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B4702E">
            <w:pPr>
              <w:spacing w:after="0"/>
              <w:rPr>
                <w:bCs/>
                <w:i/>
                <w:sz w:val="20"/>
              </w:rPr>
            </w:pPr>
          </w:p>
          <w:p w:rsidR="00D458F3" w:rsidRDefault="00D458F3" w:rsidP="00D819DF">
            <w:pPr>
              <w:spacing w:after="0"/>
              <w:jc w:val="center"/>
              <w:rPr>
                <w:rFonts w:ascii="Arial" w:hAnsi="Arial" w:cs="Arial"/>
                <w:b/>
                <w:sz w:val="40"/>
                <w:szCs w:val="40"/>
              </w:rPr>
            </w:pPr>
            <w:r w:rsidRPr="00D01676">
              <w:rPr>
                <w:rFonts w:ascii="Arial" w:hAnsi="Arial" w:cs="Arial"/>
                <w:b/>
                <w:sz w:val="40"/>
                <w:szCs w:val="40"/>
              </w:rPr>
              <w:t>TENDER DOSSIER</w:t>
            </w:r>
          </w:p>
          <w:p w:rsidR="00B4702E" w:rsidRDefault="00B4702E" w:rsidP="00D819DF">
            <w:pPr>
              <w:spacing w:after="0"/>
              <w:jc w:val="center"/>
              <w:rPr>
                <w:rFonts w:ascii="Arial" w:hAnsi="Arial" w:cs="Arial"/>
                <w:b/>
                <w:sz w:val="40"/>
                <w:szCs w:val="40"/>
              </w:rPr>
            </w:pPr>
          </w:p>
          <w:p w:rsidR="00834B2D" w:rsidRDefault="00261A0E" w:rsidP="00834B2D">
            <w:pPr>
              <w:spacing w:after="0"/>
              <w:jc w:val="center"/>
              <w:rPr>
                <w:rFonts w:ascii="Arial" w:hAnsi="Arial" w:cs="Arial"/>
                <w:bCs/>
                <w:i/>
                <w:sz w:val="20"/>
              </w:rPr>
            </w:pPr>
            <w:r>
              <w:rPr>
                <w:rFonts w:ascii="Arial" w:hAnsi="Arial" w:cs="Arial"/>
                <w:bCs/>
                <w:i/>
                <w:sz w:val="20"/>
              </w:rPr>
              <w:t xml:space="preserve">According to Article 27 of </w:t>
            </w:r>
            <w:r w:rsidR="00834B2D">
              <w:rPr>
                <w:rFonts w:ascii="Arial" w:hAnsi="Arial" w:cs="Arial"/>
                <w:bCs/>
                <w:i/>
                <w:sz w:val="20"/>
              </w:rPr>
              <w:t xml:space="preserve"> Law no. 04/L-042 </w:t>
            </w:r>
            <w:r w:rsidR="00834B2D" w:rsidRPr="004324E0">
              <w:rPr>
                <w:rFonts w:ascii="Arial" w:hAnsi="Arial" w:cs="Arial"/>
                <w:bCs/>
                <w:i/>
                <w:sz w:val="20"/>
              </w:rPr>
              <w:t>on Public Procurement of the Republic of Kosovo, amended and supplemented with the law No. 04/L-237, law No. 05/L-068 and law  No. 05/L-0</w:t>
            </w:r>
            <w:r w:rsidR="00834B2D">
              <w:rPr>
                <w:rFonts w:ascii="Arial" w:hAnsi="Arial" w:cs="Arial"/>
                <w:bCs/>
                <w:i/>
                <w:sz w:val="20"/>
              </w:rPr>
              <w:t>92</w:t>
            </w:r>
          </w:p>
          <w:p w:rsidR="00834B2D" w:rsidRDefault="00834B2D" w:rsidP="00834B2D">
            <w:pPr>
              <w:spacing w:after="0"/>
              <w:jc w:val="center"/>
              <w:rPr>
                <w:rFonts w:ascii="Arial" w:hAnsi="Arial" w:cs="Arial"/>
                <w:bCs/>
                <w:i/>
                <w:sz w:val="20"/>
              </w:rPr>
            </w:pPr>
          </w:p>
          <w:p w:rsidR="00261A0E" w:rsidRDefault="00261A0E" w:rsidP="00261A0E">
            <w:pPr>
              <w:spacing w:after="0"/>
              <w:jc w:val="center"/>
              <w:rPr>
                <w:rFonts w:ascii="Arial" w:hAnsi="Arial" w:cs="Arial"/>
                <w:bCs/>
                <w:i/>
                <w:sz w:val="20"/>
              </w:rPr>
            </w:pPr>
          </w:p>
          <w:p w:rsidR="00D458F3" w:rsidRPr="00D01676" w:rsidRDefault="00D458F3" w:rsidP="00B4702E">
            <w:pPr>
              <w:spacing w:after="0"/>
              <w:rPr>
                <w:rFonts w:ascii="Arial" w:hAnsi="Arial" w:cs="Arial"/>
                <w:bCs/>
                <w:i/>
                <w:sz w:val="20"/>
              </w:rPr>
            </w:pPr>
          </w:p>
          <w:p w:rsidR="00D458F3" w:rsidRDefault="00D458F3" w:rsidP="00D819DF">
            <w:pPr>
              <w:spacing w:after="0"/>
              <w:jc w:val="center"/>
              <w:rPr>
                <w:rFonts w:ascii="Arial" w:hAnsi="Arial" w:cs="Arial"/>
                <w:b/>
                <w:bCs/>
                <w:sz w:val="28"/>
                <w:szCs w:val="28"/>
              </w:rPr>
            </w:pPr>
            <w:r w:rsidRPr="00D01676">
              <w:rPr>
                <w:rFonts w:ascii="Arial" w:hAnsi="Arial" w:cs="Arial"/>
                <w:b/>
                <w:bCs/>
                <w:sz w:val="28"/>
                <w:szCs w:val="28"/>
              </w:rPr>
              <w:t>“</w:t>
            </w:r>
            <w:r w:rsidR="001326C1">
              <w:rPr>
                <w:rFonts w:ascii="Arial" w:hAnsi="Arial" w:cs="Arial"/>
                <w:b/>
                <w:bCs/>
                <w:sz w:val="28"/>
                <w:szCs w:val="28"/>
              </w:rPr>
              <w:t xml:space="preserve">CONSULTANCY </w:t>
            </w:r>
            <w:r w:rsidR="00916C1F">
              <w:rPr>
                <w:rFonts w:ascii="Arial" w:hAnsi="Arial" w:cs="Arial"/>
                <w:b/>
                <w:bCs/>
                <w:sz w:val="28"/>
                <w:szCs w:val="28"/>
              </w:rPr>
              <w:t>SERVICES</w:t>
            </w:r>
            <w:r w:rsidRPr="00D01676">
              <w:rPr>
                <w:rFonts w:ascii="Arial" w:hAnsi="Arial" w:cs="Arial"/>
                <w:b/>
                <w:bCs/>
                <w:sz w:val="28"/>
                <w:szCs w:val="28"/>
              </w:rPr>
              <w:t>”</w:t>
            </w:r>
          </w:p>
          <w:p w:rsidR="00261A0E" w:rsidRPr="00D01676" w:rsidRDefault="00261A0E" w:rsidP="00D819DF">
            <w:pPr>
              <w:spacing w:after="0"/>
              <w:jc w:val="center"/>
              <w:rPr>
                <w:rFonts w:ascii="Arial" w:hAnsi="Arial" w:cs="Arial"/>
                <w:b/>
                <w:bCs/>
                <w:i/>
                <w:sz w:val="28"/>
                <w:szCs w:val="28"/>
              </w:rPr>
            </w:pPr>
          </w:p>
          <w:p w:rsidR="00261A0E" w:rsidRPr="00D12B4E" w:rsidRDefault="00261A0E" w:rsidP="00261A0E">
            <w:pPr>
              <w:spacing w:after="0"/>
              <w:jc w:val="center"/>
              <w:rPr>
                <w:rFonts w:ascii="Arial" w:hAnsi="Arial" w:cs="Arial"/>
                <w:b/>
                <w:bCs/>
                <w:i/>
                <w:sz w:val="28"/>
                <w:szCs w:val="28"/>
              </w:rPr>
            </w:pPr>
            <w:r w:rsidRPr="00D12B4E">
              <w:rPr>
                <w:rFonts w:ascii="Arial" w:hAnsi="Arial" w:cs="Arial"/>
                <w:b/>
                <w:bCs/>
                <w:i/>
                <w:sz w:val="28"/>
                <w:szCs w:val="28"/>
              </w:rPr>
              <w:t>RESTRICTED PROCEDURE</w:t>
            </w:r>
          </w:p>
          <w:p w:rsidR="00261A0E" w:rsidRPr="00D12B4E" w:rsidRDefault="00261A0E" w:rsidP="00261A0E">
            <w:pPr>
              <w:spacing w:after="0"/>
              <w:jc w:val="center"/>
              <w:rPr>
                <w:rFonts w:ascii="Arial" w:hAnsi="Arial" w:cs="Arial"/>
                <w:b/>
                <w:bCs/>
                <w:i/>
                <w:sz w:val="40"/>
                <w:szCs w:val="40"/>
              </w:rPr>
            </w:pPr>
            <w:r w:rsidRPr="00D12B4E">
              <w:rPr>
                <w:rFonts w:ascii="Arial" w:hAnsi="Arial" w:cs="Arial"/>
                <w:b/>
                <w:bCs/>
                <w:i/>
                <w:sz w:val="40"/>
                <w:szCs w:val="40"/>
              </w:rPr>
              <w:t>2</w:t>
            </w:r>
            <w:r w:rsidRPr="00D12B4E">
              <w:rPr>
                <w:rFonts w:ascii="Arial" w:hAnsi="Arial" w:cs="Arial"/>
                <w:b/>
                <w:bCs/>
                <w:i/>
                <w:sz w:val="40"/>
                <w:szCs w:val="40"/>
                <w:vertAlign w:val="superscript"/>
              </w:rPr>
              <w:t>nd</w:t>
            </w:r>
            <w:r w:rsidRPr="00D12B4E">
              <w:rPr>
                <w:rFonts w:ascii="Arial" w:hAnsi="Arial" w:cs="Arial"/>
                <w:b/>
                <w:bCs/>
                <w:i/>
                <w:sz w:val="40"/>
                <w:szCs w:val="40"/>
              </w:rPr>
              <w:t xml:space="preserve"> phase</w:t>
            </w:r>
          </w:p>
          <w:p w:rsidR="00D458F3" w:rsidRPr="00D01676" w:rsidRDefault="00D458F3" w:rsidP="00261A0E">
            <w:pPr>
              <w:spacing w:after="0"/>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D63DD9"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834B2D">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834B2D">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834B2D">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834B2D">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834B2D">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Default="00D458F3" w:rsidP="00D819DF">
            <w:pPr>
              <w:ind w:left="540" w:hanging="180"/>
              <w:jc w:val="left"/>
              <w:rPr>
                <w:rFonts w:ascii="Arial" w:hAnsi="Arial" w:cs="Arial"/>
                <w:i/>
                <w:sz w:val="20"/>
              </w:rPr>
            </w:pPr>
            <w:r w:rsidRPr="00D01676">
              <w:rPr>
                <w:rFonts w:ascii="Arial" w:hAnsi="Arial" w:cs="Arial"/>
                <w:b/>
                <w:sz w:val="20"/>
              </w:rPr>
              <w:t xml:space="preserve">Title: </w:t>
            </w:r>
            <w:r w:rsidR="00CC5FE8" w:rsidRPr="00D01676">
              <w:rPr>
                <w:rFonts w:ascii="Arial" w:hAnsi="Arial" w:cs="Arial"/>
                <w:sz w:val="20"/>
              </w:rPr>
              <w:t xml:space="preserve"> </w:t>
            </w:r>
            <w:r w:rsidR="00D63DD9" w:rsidRPr="006B4E9A">
              <w:rPr>
                <w:rFonts w:ascii="Arial" w:hAnsi="Arial" w:cs="Arial"/>
                <w:i/>
                <w:sz w:val="20"/>
                <w:highlight w:val="lightGray"/>
              </w:rPr>
              <w:fldChar w:fldCharType="begin"/>
            </w:r>
            <w:r w:rsidR="00CC5FE8" w:rsidRPr="006B4E9A">
              <w:rPr>
                <w:rFonts w:ascii="Arial" w:hAnsi="Arial" w:cs="Arial"/>
                <w:i/>
                <w:sz w:val="20"/>
                <w:highlight w:val="lightGray"/>
              </w:rPr>
              <w:instrText xml:space="preserve"> MACROBUTTON  DoFieldClick "[insert title of the procurement activity]" </w:instrText>
            </w:r>
            <w:r w:rsidR="00D63DD9" w:rsidRPr="006B4E9A">
              <w:rPr>
                <w:rFonts w:ascii="Arial" w:hAnsi="Arial" w:cs="Arial"/>
                <w:i/>
                <w:sz w:val="20"/>
                <w:highlight w:val="lightGray"/>
              </w:rPr>
              <w:fldChar w:fldCharType="end"/>
            </w:r>
          </w:p>
          <w:p w:rsidR="00153471" w:rsidRPr="00D01676" w:rsidRDefault="00153471" w:rsidP="00D819DF">
            <w:pPr>
              <w:ind w:left="540" w:hanging="180"/>
              <w:jc w:val="left"/>
              <w:rPr>
                <w:rFonts w:ascii="Arial" w:hAnsi="Arial" w:cs="Arial"/>
                <w:b/>
                <w:sz w:val="20"/>
              </w:rPr>
            </w:pP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Default="00D458F3" w:rsidP="00D819DF">
            <w:pPr>
              <w:pStyle w:val="Subtitle"/>
              <w:spacing w:after="120"/>
              <w:jc w:val="both"/>
              <w:rPr>
                <w:rFonts w:cs="Arial"/>
                <w:sz w:val="20"/>
              </w:rPr>
            </w:pPr>
          </w:p>
          <w:p w:rsidR="00153471" w:rsidRDefault="00153471" w:rsidP="00D819DF">
            <w:pPr>
              <w:pStyle w:val="Subtitle"/>
              <w:spacing w:after="120"/>
              <w:jc w:val="both"/>
              <w:rPr>
                <w:rFonts w:cs="Arial"/>
                <w:sz w:val="20"/>
              </w:rPr>
            </w:pPr>
          </w:p>
          <w:p w:rsidR="00153471" w:rsidRPr="00D01676" w:rsidRDefault="00153471"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Default="00D458F3" w:rsidP="00B4702E">
            <w:pPr>
              <w:spacing w:after="0"/>
              <w:rPr>
                <w:bCs/>
                <w:i/>
                <w:sz w:val="20"/>
              </w:rPr>
            </w:pPr>
          </w:p>
          <w:p w:rsidR="00153471" w:rsidRDefault="00153471" w:rsidP="00CC5FE8">
            <w:pPr>
              <w:spacing w:after="0"/>
              <w:jc w:val="center"/>
              <w:rPr>
                <w:bCs/>
                <w:i/>
                <w:sz w:val="20"/>
              </w:rPr>
            </w:pPr>
          </w:p>
          <w:p w:rsidR="00153471" w:rsidRPr="001C7315" w:rsidRDefault="00153471" w:rsidP="00CC5FE8">
            <w:pPr>
              <w:spacing w:after="0"/>
              <w:jc w:val="center"/>
              <w:rPr>
                <w:bCs/>
                <w:i/>
                <w:sz w:val="20"/>
              </w:rPr>
            </w:pPr>
          </w:p>
        </w:tc>
      </w:tr>
    </w:tbl>
    <w:p w:rsidR="00D458F3" w:rsidRPr="006B4E9A" w:rsidRDefault="00D63DD9" w:rsidP="00D458F3">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B4702E" w:rsidRDefault="00B4702E" w:rsidP="00270D76">
      <w:pPr>
        <w:spacing w:after="120"/>
        <w:jc w:val="left"/>
        <w:rPr>
          <w:szCs w:val="24"/>
        </w:rPr>
      </w:pPr>
    </w:p>
    <w:p w:rsidR="001326C1" w:rsidRDefault="00CC5FE8" w:rsidP="00270D76">
      <w:pPr>
        <w:spacing w:after="120"/>
        <w:jc w:val="left"/>
        <w:rPr>
          <w:rFonts w:ascii="Arial" w:hAnsi="Arial" w:cs="Arial"/>
          <w:b/>
          <w:sz w:val="20"/>
        </w:rPr>
      </w:pPr>
      <w:r w:rsidRPr="00D01676">
        <w:rPr>
          <w:rFonts w:ascii="Arial" w:hAnsi="Arial" w:cs="Arial"/>
          <w:b/>
          <w:sz w:val="20"/>
        </w:rPr>
        <w:lastRenderedPageBreak/>
        <w:t xml:space="preserve">This Tender Dossier has been prepared in Albanian, Serbian </w:t>
      </w:r>
      <w:r w:rsidR="00D63DD9" w:rsidRPr="002254E9">
        <w:rPr>
          <w:rFonts w:ascii="Arial" w:hAnsi="Arial" w:cs="Arial"/>
          <w:i/>
          <w:sz w:val="20"/>
          <w:highlight w:val="lightGray"/>
        </w:rPr>
        <w:fldChar w:fldCharType="begin"/>
      </w:r>
      <w:r w:rsidR="00E850B3" w:rsidRPr="002254E9">
        <w:rPr>
          <w:rFonts w:ascii="Arial" w:hAnsi="Arial" w:cs="Arial"/>
          <w:i/>
          <w:sz w:val="20"/>
          <w:highlight w:val="lightGray"/>
        </w:rPr>
        <w:instrText xml:space="preserve"> MACROBUTTON  DoFieldClick "[and English]" </w:instrText>
      </w:r>
      <w:r w:rsidR="00D63DD9" w:rsidRPr="002254E9">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261A0E" w:rsidRPr="00270D76" w:rsidRDefault="00261A0E" w:rsidP="00270D76">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D63DD9" w:rsidRPr="006B4E9A">
        <w:rPr>
          <w:rFonts w:ascii="Arial" w:hAnsi="Arial" w:cs="Arial"/>
          <w:i/>
          <w:sz w:val="20"/>
          <w:highlight w:val="lightGray"/>
        </w:rPr>
        <w:fldChar w:fldCharType="begin"/>
      </w:r>
      <w:r w:rsidRPr="006B4E9A">
        <w:rPr>
          <w:rFonts w:ascii="Arial" w:hAnsi="Arial" w:cs="Arial"/>
          <w:i/>
          <w:sz w:val="20"/>
          <w:highlight w:val="lightGray"/>
        </w:rPr>
        <w:instrText xml:space="preserve"> MACROBUTTON  DoFieldClick "[insert Contract Title]" </w:instrText>
      </w:r>
      <w:r w:rsidR="00D63DD9" w:rsidRPr="006B4E9A">
        <w:rPr>
          <w:rFonts w:ascii="Arial" w:hAnsi="Arial" w:cs="Arial"/>
          <w:i/>
          <w:sz w:val="20"/>
          <w:highlight w:val="lightGray"/>
        </w:rPr>
        <w:fldChar w:fldCharType="end"/>
      </w:r>
      <w:r w:rsidRPr="00D01676">
        <w:rPr>
          <w:rFonts w:ascii="Arial" w:hAnsi="Arial" w:cs="Arial"/>
          <w:b/>
          <w:szCs w:val="24"/>
          <w:highlight w:val="lightGray"/>
        </w:rPr>
        <w:t xml:space="preserve"> </w:t>
      </w:r>
    </w:p>
    <w:p w:rsidR="00C96D97" w:rsidRDefault="00C96D97" w:rsidP="00C96D97">
      <w:pPr>
        <w:pStyle w:val="BodyText"/>
        <w:rPr>
          <w:rFonts w:ascii="Arial" w:hAnsi="Arial" w:cs="Arial"/>
          <w:sz w:val="20"/>
        </w:rPr>
      </w:pPr>
    </w:p>
    <w:p w:rsidR="00C96D97" w:rsidRPr="00D12B4E" w:rsidRDefault="00C96D97" w:rsidP="00C96D97">
      <w:pPr>
        <w:pStyle w:val="BodyText"/>
        <w:rPr>
          <w:rFonts w:ascii="Arial" w:hAnsi="Arial" w:cs="Arial"/>
          <w:b/>
          <w:sz w:val="20"/>
        </w:rPr>
      </w:pPr>
      <w:r w:rsidRPr="00D12B4E">
        <w:rPr>
          <w:rFonts w:ascii="Arial" w:hAnsi="Arial" w:cs="Arial"/>
          <w:b/>
          <w:sz w:val="20"/>
        </w:rPr>
        <w:t xml:space="preserve">To: </w:t>
      </w:r>
      <w:r w:rsidR="00D63DD9"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and address of the qualified Economic Operator" </w:instrText>
      </w:r>
      <w:r w:rsidR="00D63DD9" w:rsidRPr="00D12B4E">
        <w:rPr>
          <w:rFonts w:ascii="Arial" w:hAnsi="Arial" w:cs="Arial"/>
          <w:i/>
          <w:sz w:val="20"/>
          <w:highlight w:val="lightGray"/>
        </w:rPr>
        <w:fldChar w:fldCharType="end"/>
      </w:r>
    </w:p>
    <w:p w:rsidR="00C96D97" w:rsidRPr="00D12B4E" w:rsidRDefault="00C96D97" w:rsidP="00C96D97">
      <w:pPr>
        <w:pStyle w:val="Salutation"/>
        <w:rPr>
          <w:rFonts w:ascii="Arial" w:hAnsi="Arial" w:cs="Arial"/>
          <w:b/>
          <w:sz w:val="20"/>
        </w:rPr>
      </w:pPr>
      <w:r w:rsidRPr="00D12B4E">
        <w:rPr>
          <w:rFonts w:ascii="Arial" w:hAnsi="Arial" w:cs="Arial"/>
          <w:b/>
          <w:sz w:val="20"/>
        </w:rPr>
        <w:t xml:space="preserve">Dear Mr. /Ms.: </w:t>
      </w:r>
      <w:r w:rsidRPr="00D12B4E">
        <w:rPr>
          <w:rFonts w:ascii="Arial" w:hAnsi="Arial" w:cs="Arial"/>
          <w:i/>
          <w:sz w:val="20"/>
          <w:highlight w:val="lightGray"/>
        </w:rPr>
        <w:t xml:space="preserve"> </w:t>
      </w:r>
      <w:r w:rsidR="00D63DD9"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of contact person" </w:instrText>
      </w:r>
      <w:r w:rsidR="00D63DD9" w:rsidRPr="00D12B4E">
        <w:rPr>
          <w:rFonts w:ascii="Arial" w:hAnsi="Arial" w:cs="Arial"/>
          <w:i/>
          <w:sz w:val="20"/>
          <w:highlight w:val="lightGray"/>
        </w:rPr>
        <w:fldChar w:fldCharType="end"/>
      </w:r>
    </w:p>
    <w:p w:rsidR="00C96D97" w:rsidRPr="00D12B4E" w:rsidRDefault="00C96D97" w:rsidP="00C96D97">
      <w:pPr>
        <w:spacing w:after="0"/>
        <w:rPr>
          <w:rFonts w:ascii="Arial" w:hAnsi="Arial" w:cs="Arial"/>
          <w:sz w:val="20"/>
        </w:rPr>
      </w:pPr>
      <w:r w:rsidRPr="00D12B4E">
        <w:rPr>
          <w:rFonts w:ascii="Arial" w:hAnsi="Arial" w:cs="Arial"/>
          <w:sz w:val="20"/>
        </w:rPr>
        <w:t>Thank you for your interest regarding the participation on the above-mentioned procurement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In response to</w:t>
      </w:r>
      <w:r w:rsidR="00B2206D">
        <w:rPr>
          <w:rFonts w:ascii="Arial" w:hAnsi="Arial" w:cs="Arial"/>
          <w:sz w:val="20"/>
        </w:rPr>
        <w:t xml:space="preserve"> the prequalification</w:t>
      </w:r>
      <w:r w:rsidRPr="00D12B4E">
        <w:rPr>
          <w:rFonts w:ascii="Arial" w:hAnsi="Arial" w:cs="Arial"/>
          <w:sz w:val="20"/>
        </w:rPr>
        <w:t xml:space="preserve"> p</w:t>
      </w:r>
      <w:r w:rsidR="005A3EA1">
        <w:rPr>
          <w:rFonts w:ascii="Arial" w:hAnsi="Arial" w:cs="Arial"/>
          <w:sz w:val="20"/>
        </w:rPr>
        <w:t>hase</w:t>
      </w:r>
      <w:r w:rsidRPr="00D12B4E">
        <w:rPr>
          <w:rFonts w:ascii="Arial" w:hAnsi="Arial" w:cs="Arial"/>
          <w:sz w:val="20"/>
        </w:rPr>
        <w:t>, in which your Company was qualified, you are hereby invited to submit your tender for the above mentioned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Please find enclosed the documents, which constitute the Tender Dossier.</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96D97" w:rsidRPr="00D12B4E" w:rsidRDefault="00C96D97" w:rsidP="00C96D97">
      <w:pPr>
        <w:spacing w:after="0"/>
        <w:rPr>
          <w:rFonts w:ascii="Arial" w:hAnsi="Arial" w:cs="Arial"/>
          <w:sz w:val="20"/>
        </w:rPr>
      </w:pPr>
    </w:p>
    <w:p w:rsidR="00C96D97" w:rsidRPr="00D12B4E" w:rsidRDefault="00C96D97" w:rsidP="00C96D97">
      <w:pPr>
        <w:tabs>
          <w:tab w:val="left" w:pos="709"/>
          <w:tab w:val="left" w:pos="851"/>
          <w:tab w:val="left" w:pos="1134"/>
          <w:tab w:val="left" w:pos="1418"/>
        </w:tabs>
        <w:spacing w:after="0"/>
        <w:rPr>
          <w:rFonts w:ascii="Arial" w:hAnsi="Arial" w:cs="Arial"/>
          <w:sz w:val="20"/>
        </w:rPr>
      </w:pPr>
      <w:r w:rsidRPr="00D12B4E">
        <w:rPr>
          <w:rFonts w:ascii="Arial" w:hAnsi="Arial" w:cs="Arial"/>
          <w:sz w:val="20"/>
        </w:rPr>
        <w:t xml:space="preserve">We, as Contracting Authority, will not accept any reservation. </w:t>
      </w:r>
    </w:p>
    <w:p w:rsidR="00C96D97" w:rsidRPr="00D12B4E" w:rsidRDefault="00C96D97" w:rsidP="00C96D97">
      <w:pPr>
        <w:tabs>
          <w:tab w:val="left" w:pos="709"/>
          <w:tab w:val="left" w:pos="851"/>
          <w:tab w:val="left" w:pos="1134"/>
          <w:tab w:val="left" w:pos="1418"/>
        </w:tabs>
        <w:spacing w:after="0"/>
        <w:rPr>
          <w:rFonts w:ascii="Arial" w:hAnsi="Arial" w:cs="Arial"/>
          <w:sz w:val="20"/>
        </w:rPr>
      </w:pPr>
    </w:p>
    <w:p w:rsidR="00C96D97" w:rsidRPr="00D12B4E" w:rsidRDefault="00C96D97" w:rsidP="00C96D97">
      <w:pPr>
        <w:pStyle w:val="List"/>
        <w:keepNext/>
        <w:spacing w:after="0"/>
        <w:rPr>
          <w:rFonts w:ascii="Arial" w:hAnsi="Arial" w:cs="Arial"/>
          <w:sz w:val="20"/>
        </w:rPr>
      </w:pPr>
      <w:r w:rsidRPr="00D12B4E">
        <w:rPr>
          <w:rFonts w:ascii="Arial" w:hAnsi="Arial" w:cs="Arial"/>
          <w:sz w:val="20"/>
        </w:rPr>
        <w:t>This Invitation to Tender has been addressed to the following qualified Economic Operators:</w:t>
      </w:r>
    </w:p>
    <w:p w:rsidR="00C96D97" w:rsidRPr="00D12B4E" w:rsidRDefault="00C96D97" w:rsidP="00C96D97">
      <w:pPr>
        <w:pStyle w:val="BodyText"/>
        <w:keepNext/>
        <w:spacing w:after="0"/>
        <w:ind w:left="360"/>
        <w:rPr>
          <w:iCs/>
        </w:rPr>
      </w:pPr>
    </w:p>
    <w:p w:rsidR="00C96D97" w:rsidRPr="00D12B4E" w:rsidRDefault="00D63DD9" w:rsidP="00C96D97">
      <w:pPr>
        <w:pStyle w:val="BodyTextIndent"/>
        <w:spacing w:after="0"/>
        <w:rPr>
          <w:rFonts w:ascii="Arial" w:hAnsi="Arial" w:cs="Arial"/>
          <w:i/>
          <w:sz w:val="20"/>
        </w:rPr>
      </w:pPr>
      <w:r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List of qualified Economic Operators" </w:instrText>
      </w:r>
      <w:r w:rsidRPr="00D12B4E">
        <w:rPr>
          <w:rFonts w:ascii="Arial" w:hAnsi="Arial" w:cs="Arial"/>
          <w:i/>
          <w:sz w:val="20"/>
          <w:highlight w:val="lightGray"/>
        </w:rPr>
        <w:fldChar w:fldCharType="end"/>
      </w:r>
    </w:p>
    <w:p w:rsidR="00C96D97" w:rsidRPr="00D12B4E" w:rsidRDefault="00C96D97" w:rsidP="00C96D97">
      <w:pPr>
        <w:pStyle w:val="BodyTextIndent"/>
        <w:spacing w:after="0"/>
        <w:rPr>
          <w:rFonts w:ascii="Arial" w:hAnsi="Arial" w:cs="Arial"/>
          <w:i/>
          <w:sz w:val="20"/>
        </w:rPr>
      </w:pPr>
    </w:p>
    <w:p w:rsidR="00C96D97" w:rsidRPr="00D12B4E" w:rsidRDefault="00C96D97" w:rsidP="00C96D97">
      <w:pPr>
        <w:spacing w:after="0"/>
        <w:rPr>
          <w:rFonts w:ascii="Arial" w:hAnsi="Arial" w:cs="Arial"/>
          <w:sz w:val="20"/>
        </w:rPr>
      </w:pPr>
      <w:bookmarkStart w:id="0" w:name="_Toc104797484"/>
      <w:bookmarkStart w:id="1" w:name="_Toc104891401"/>
      <w:r w:rsidRPr="00D12B4E">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12B4E">
        <w:rPr>
          <w:rFonts w:ascii="Arial" w:hAnsi="Arial" w:cs="Arial"/>
          <w:i/>
          <w:sz w:val="20"/>
        </w:rPr>
        <w:t>irresponsive tender”.</w:t>
      </w:r>
      <w:r w:rsidRPr="00D12B4E">
        <w:rPr>
          <w:rFonts w:ascii="Arial" w:hAnsi="Arial" w:cs="Arial"/>
          <w:sz w:val="20"/>
        </w:rPr>
        <w:t xml:space="preserve"> </w:t>
      </w:r>
      <w:bookmarkEnd w:id="0"/>
      <w:bookmarkEnd w:id="1"/>
    </w:p>
    <w:p w:rsidR="00C96D97" w:rsidRPr="002A1B63" w:rsidRDefault="00C96D97" w:rsidP="00C96D97">
      <w:pPr>
        <w:spacing w:after="0"/>
        <w:rPr>
          <w:rFonts w:ascii="Arial" w:hAnsi="Arial" w:cs="Arial"/>
          <w:sz w:val="20"/>
        </w:rPr>
      </w:pPr>
    </w:p>
    <w:p w:rsidR="00C96D97" w:rsidRPr="002A1B63" w:rsidRDefault="00C96D97" w:rsidP="00C96D97">
      <w:pPr>
        <w:pStyle w:val="Subtitle"/>
        <w:spacing w:after="0"/>
        <w:jc w:val="both"/>
        <w:rPr>
          <w:rStyle w:val="Hyperlink"/>
          <w:rFonts w:cs="Arial"/>
          <w:color w:val="auto"/>
          <w:sz w:val="20"/>
        </w:rPr>
      </w:pPr>
      <w:r w:rsidRPr="002A1B63">
        <w:rPr>
          <w:rFonts w:cs="Arial"/>
          <w:sz w:val="20"/>
        </w:rPr>
        <w:t>No cos</w:t>
      </w:r>
      <w:r w:rsidR="002A1B63" w:rsidRPr="002A1B63">
        <w:rPr>
          <w:rFonts w:cs="Arial"/>
          <w:sz w:val="20"/>
        </w:rPr>
        <w:t xml:space="preserve">ts incurred by you in preparing, </w:t>
      </w:r>
      <w:r w:rsidRPr="002A1B63">
        <w:rPr>
          <w:rFonts w:cs="Arial"/>
          <w:sz w:val="20"/>
        </w:rPr>
        <w:t xml:space="preserve">submitting </w:t>
      </w:r>
      <w:r w:rsidR="002A1B63" w:rsidRPr="002A1B63">
        <w:rPr>
          <w:rFonts w:cs="Arial"/>
          <w:sz w:val="20"/>
        </w:rPr>
        <w:t xml:space="preserve">and negotiations of </w:t>
      </w:r>
      <w:r w:rsidRPr="002A1B63">
        <w:rPr>
          <w:rFonts w:cs="Arial"/>
          <w:sz w:val="20"/>
        </w:rPr>
        <w:t>the tender</w:t>
      </w:r>
      <w:r w:rsidR="002A1B63" w:rsidRPr="002A1B63">
        <w:rPr>
          <w:rFonts w:cs="Arial"/>
          <w:sz w:val="20"/>
        </w:rPr>
        <w:t xml:space="preserve">, </w:t>
      </w:r>
      <w:r w:rsidR="002A1B63" w:rsidRPr="002A1B63">
        <w:rPr>
          <w:sz w:val="20"/>
        </w:rPr>
        <w:t xml:space="preserve"> including costs relating to any visit to the Contracting Authority </w:t>
      </w:r>
      <w:r w:rsidRPr="002A1B63">
        <w:rPr>
          <w:rFonts w:cs="Arial"/>
          <w:sz w:val="20"/>
        </w:rPr>
        <w:t xml:space="preserve"> will be reimbursed</w:t>
      </w:r>
      <w:r w:rsidRPr="002A1B63">
        <w:rPr>
          <w:rStyle w:val="Hyperlink"/>
          <w:rFonts w:cs="Arial"/>
          <w:color w:val="auto"/>
          <w:sz w:val="20"/>
        </w:rPr>
        <w:t xml:space="preserve"> and no liability shall be incurred by the contracting authority in case the procedure is cancelled.</w:t>
      </w:r>
    </w:p>
    <w:p w:rsidR="00C96D97" w:rsidRPr="00D12B4E" w:rsidRDefault="00C96D97" w:rsidP="00C96D97">
      <w:pPr>
        <w:pStyle w:val="Subtitle"/>
        <w:spacing w:after="0"/>
        <w:jc w:val="both"/>
        <w:rPr>
          <w:rFonts w:cs="Arial"/>
          <w:sz w:val="20"/>
        </w:rPr>
      </w:pPr>
    </w:p>
    <w:p w:rsidR="00834B2D" w:rsidRDefault="00834B2D" w:rsidP="00834B2D">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0A0C57">
        <w:rPr>
          <w:rFonts w:ascii="Arial" w:hAnsi="Arial" w:cs="Arial"/>
          <w:sz w:val="20"/>
        </w:rPr>
        <w:t xml:space="preserve">No. 04/L-042 on Public Procurement of the Republic of Kosovo, amended and supplemented with the law No. 04/L-237, law No. 05/L-068 and law </w:t>
      </w:r>
      <w:r w:rsidRPr="001929BF">
        <w:rPr>
          <w:rFonts w:ascii="Arial" w:hAnsi="Arial" w:cs="Arial"/>
          <w:bCs/>
          <w:sz w:val="20"/>
        </w:rPr>
        <w:t>No. 05/L-0</w:t>
      </w:r>
      <w:r>
        <w:rPr>
          <w:rFonts w:ascii="Arial" w:hAnsi="Arial" w:cs="Arial"/>
          <w:bCs/>
          <w:sz w:val="20"/>
        </w:rPr>
        <w:t>92</w:t>
      </w:r>
      <w:r w:rsidRPr="001929BF">
        <w:rPr>
          <w:rFonts w:ascii="Arial" w:hAnsi="Arial" w:cs="Arial"/>
          <w:sz w:val="20"/>
        </w:rPr>
        <w:t>)</w:t>
      </w:r>
      <w:r>
        <w:rPr>
          <w:rFonts w:ascii="Arial" w:hAnsi="Arial" w:cs="Arial"/>
          <w:sz w:val="20"/>
        </w:rPr>
        <w:t xml:space="preserve"> and procurement rules issued on its basis. </w:t>
      </w:r>
    </w:p>
    <w:p w:rsidR="00834B2D" w:rsidRPr="00D12B4E" w:rsidRDefault="00834B2D" w:rsidP="00834B2D">
      <w:pPr>
        <w:pStyle w:val="Subtitle"/>
        <w:spacing w:after="0"/>
        <w:jc w:val="both"/>
        <w:rPr>
          <w:rFonts w:cs="Arial"/>
          <w:sz w:val="20"/>
        </w:rPr>
      </w:pPr>
    </w:p>
    <w:p w:rsidR="00834B2D" w:rsidRPr="006D6BB0" w:rsidRDefault="00834B2D" w:rsidP="00834B2D">
      <w:pPr>
        <w:spacing w:after="60"/>
        <w:ind w:right="113"/>
        <w:rPr>
          <w:rFonts w:ascii="Arial" w:hAnsi="Arial" w:cs="Arial"/>
          <w:sz w:val="20"/>
        </w:rPr>
      </w:pPr>
      <w:r w:rsidRPr="006D6BB0">
        <w:rPr>
          <w:rFonts w:ascii="Arial" w:hAnsi="Arial" w:cs="Arial"/>
          <w:sz w:val="20"/>
        </w:rPr>
        <w:t xml:space="preserve">The PPL and the Procurement Rules may be downloaded from Public Procurement Regulatory Commission’s (PPRC’s) website: </w:t>
      </w:r>
      <w:hyperlink r:id="rId8" w:history="1">
        <w:r w:rsidRPr="00945397">
          <w:rPr>
            <w:rStyle w:val="Hyperlink"/>
            <w:rFonts w:ascii="Arial" w:hAnsi="Arial" w:cs="Arial"/>
            <w:b/>
            <w:sz w:val="20"/>
          </w:rPr>
          <w:t>www.krpp.rks-gov.net</w:t>
        </w:r>
      </w:hyperlink>
      <w:r w:rsidRPr="006D6BB0">
        <w:rPr>
          <w:rFonts w:ascii="Arial" w:hAnsi="Arial" w:cs="Arial"/>
          <w:b/>
          <w:sz w:val="20"/>
        </w:rPr>
        <w:t>.</w:t>
      </w:r>
    </w:p>
    <w:p w:rsidR="00C96D97" w:rsidRPr="00D12B4E" w:rsidRDefault="00261A0E" w:rsidP="00261A0E">
      <w:pPr>
        <w:spacing w:after="0"/>
        <w:rPr>
          <w:rFonts w:ascii="Arial" w:hAnsi="Arial" w:cs="Arial"/>
          <w:sz w:val="20"/>
        </w:rPr>
      </w:pPr>
      <w:r>
        <w:rPr>
          <w:rFonts w:ascii="Arial" w:hAnsi="Arial" w:cs="Arial"/>
          <w:sz w:val="20"/>
        </w:rPr>
        <w:t>Tenders shall be submitted</w:t>
      </w:r>
      <w:r w:rsidRPr="00D12B4E" w:rsidDel="00261A0E">
        <w:rPr>
          <w:rFonts w:ascii="Arial" w:hAnsi="Arial" w:cs="Arial"/>
          <w:sz w:val="20"/>
        </w:rPr>
        <w:t xml:space="preserve"> </w:t>
      </w:r>
      <w:r w:rsidR="00C96D97" w:rsidRPr="00D12B4E">
        <w:rPr>
          <w:rFonts w:ascii="Arial" w:hAnsi="Arial" w:cs="Arial"/>
          <w:sz w:val="20"/>
        </w:rPr>
        <w:t>at the address specified in the part A “Tendering Procedures”, before</w:t>
      </w:r>
      <w:r w:rsidR="00D63DD9"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date &amp; time of deadline]" </w:instrText>
      </w:r>
      <w:r w:rsidR="00D63DD9" w:rsidRPr="00D12B4E">
        <w:rPr>
          <w:rFonts w:ascii="Arial" w:hAnsi="Arial" w:cs="Arial"/>
          <w:i/>
          <w:sz w:val="20"/>
          <w:highlight w:val="lightGray"/>
        </w:rPr>
        <w:fldChar w:fldCharType="end"/>
      </w:r>
      <w:r w:rsidR="00C96D97" w:rsidRPr="00D12B4E">
        <w:rPr>
          <w:rFonts w:ascii="Arial" w:hAnsi="Arial" w:cs="Arial"/>
          <w:sz w:val="20"/>
        </w:rPr>
        <w:t>.</w:t>
      </w:r>
    </w:p>
    <w:p w:rsidR="00C96D97" w:rsidRPr="00D12B4E" w:rsidRDefault="00C96D97" w:rsidP="00C96D97">
      <w:pPr>
        <w:pStyle w:val="Subtitle"/>
        <w:spacing w:after="0"/>
        <w:jc w:val="both"/>
        <w:rPr>
          <w:rFonts w:cs="Arial"/>
          <w:i/>
          <w:sz w:val="20"/>
        </w:rPr>
      </w:pPr>
      <w:bookmarkStart w:id="2" w:name="_Toc104797486"/>
      <w:bookmarkStart w:id="3" w:name="_Toc104891403"/>
    </w:p>
    <w:p w:rsidR="00C96D97" w:rsidRPr="00D12B4E" w:rsidRDefault="00C96D97" w:rsidP="00C96D97">
      <w:pPr>
        <w:pStyle w:val="Subtitle"/>
        <w:spacing w:after="0"/>
        <w:jc w:val="both"/>
        <w:rPr>
          <w:rStyle w:val="Hyperlink"/>
          <w:rFonts w:cs="Arial"/>
          <w:color w:val="auto"/>
          <w:sz w:val="20"/>
        </w:rPr>
      </w:pPr>
      <w:r w:rsidRPr="00D12B4E">
        <w:rPr>
          <w:rStyle w:val="Hyperlink"/>
          <w:rFonts w:cs="Arial"/>
          <w:color w:val="auto"/>
          <w:sz w:val="20"/>
        </w:rPr>
        <w:t xml:space="preserve">In submitting a tender, the </w:t>
      </w:r>
      <w:proofErr w:type="spellStart"/>
      <w:r w:rsidRPr="00D12B4E">
        <w:rPr>
          <w:rStyle w:val="Hyperlink"/>
          <w:rFonts w:cs="Arial"/>
          <w:color w:val="auto"/>
          <w:sz w:val="20"/>
        </w:rPr>
        <w:t>tenderer</w:t>
      </w:r>
      <w:proofErr w:type="spellEnd"/>
      <w:r w:rsidRPr="00D12B4E">
        <w:rPr>
          <w:rStyle w:val="Hyperlink"/>
          <w:rFonts w:cs="Arial"/>
          <w:color w:val="auto"/>
          <w:sz w:val="20"/>
        </w:rPr>
        <w:t xml:space="preserve"> accepts in full and without res</w:t>
      </w:r>
      <w:r w:rsidR="00261A0E">
        <w:rPr>
          <w:rStyle w:val="Hyperlink"/>
          <w:rFonts w:cs="Arial"/>
          <w:color w:val="auto"/>
          <w:sz w:val="20"/>
        </w:rPr>
        <w:t>ervation</w:t>
      </w:r>
      <w:r w:rsidRPr="00D12B4E">
        <w:rPr>
          <w:rStyle w:val="Hyperlink"/>
          <w:rFonts w:cs="Arial"/>
          <w:color w:val="auto"/>
          <w:sz w:val="20"/>
        </w:rPr>
        <w:t xml:space="preserve"> the special and general conditions governing this</w:t>
      </w:r>
      <w:r w:rsidR="00261A0E">
        <w:rPr>
          <w:rStyle w:val="Hyperlink"/>
          <w:rFonts w:cs="Arial"/>
          <w:color w:val="auto"/>
          <w:sz w:val="20"/>
        </w:rPr>
        <w:t xml:space="preserve"> proposed</w:t>
      </w:r>
      <w:r w:rsidRPr="00D12B4E">
        <w:rPr>
          <w:rStyle w:val="Hyperlink"/>
          <w:rFonts w:cs="Arial"/>
          <w:color w:val="auto"/>
          <w:sz w:val="20"/>
        </w:rPr>
        <w:t xml:space="preserve"> contract as the sole basis of this tendering procedure. </w:t>
      </w:r>
      <w:bookmarkEnd w:id="2"/>
      <w:bookmarkEnd w:id="3"/>
    </w:p>
    <w:p w:rsidR="00C96D97" w:rsidRDefault="00C96D97" w:rsidP="00C96D97">
      <w:pPr>
        <w:pStyle w:val="Subtitle"/>
        <w:spacing w:after="0"/>
        <w:jc w:val="both"/>
        <w:rPr>
          <w:rFonts w:cs="Arial"/>
          <w:sz w:val="20"/>
        </w:rPr>
      </w:pPr>
    </w:p>
    <w:p w:rsidR="00261A0E" w:rsidRPr="00F757E0" w:rsidRDefault="00261A0E" w:rsidP="00261A0E">
      <w:pPr>
        <w:ind w:right="113"/>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261A0E" w:rsidRPr="00D12B4E" w:rsidRDefault="00261A0E" w:rsidP="00C96D97">
      <w:pPr>
        <w:pStyle w:val="Subtitle"/>
        <w:spacing w:after="0"/>
        <w:jc w:val="both"/>
        <w:rPr>
          <w:rFonts w:cs="Arial"/>
          <w:sz w:val="20"/>
        </w:rPr>
      </w:pPr>
    </w:p>
    <w:p w:rsidR="00C96D97" w:rsidRPr="00D12B4E" w:rsidRDefault="00C96D97" w:rsidP="00C96D97">
      <w:pPr>
        <w:spacing w:after="0"/>
        <w:rPr>
          <w:rFonts w:ascii="Arial" w:hAnsi="Arial" w:cs="Arial"/>
          <w:sz w:val="20"/>
        </w:rPr>
      </w:pPr>
      <w:r w:rsidRPr="00D12B4E">
        <w:rPr>
          <w:rFonts w:ascii="Arial" w:hAnsi="Arial" w:cs="Arial"/>
          <w:sz w:val="20"/>
        </w:rPr>
        <w:t xml:space="preserve">If you decide not to submit a tender, we would be grateful if you could inform us in writing, stating the reasons for your decision. </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Please confirm in writing the receipt of this Invitation.</w:t>
      </w:r>
    </w:p>
    <w:p w:rsidR="00C96D97" w:rsidRPr="00D01676" w:rsidRDefault="00C96D97" w:rsidP="00C96D97">
      <w:pPr>
        <w:ind w:right="113"/>
        <w:rPr>
          <w:rFonts w:ascii="Arial" w:hAnsi="Arial" w:cs="Arial"/>
          <w:sz w:val="20"/>
        </w:rPr>
      </w:pPr>
    </w:p>
    <w:p w:rsidR="00C96D97" w:rsidRPr="00D01676" w:rsidRDefault="00C96D97" w:rsidP="00C96D97">
      <w:pPr>
        <w:rPr>
          <w:rFonts w:ascii="Arial" w:hAnsi="Arial" w:cs="Arial"/>
          <w:sz w:val="20"/>
        </w:rPr>
      </w:pPr>
      <w:r w:rsidRPr="00D01676">
        <w:rPr>
          <w:rFonts w:ascii="Arial" w:hAnsi="Arial" w:cs="Arial"/>
          <w:sz w:val="20"/>
        </w:rPr>
        <w:t>Yours sincerely,</w:t>
      </w:r>
    </w:p>
    <w:p w:rsidR="00C96D97" w:rsidRPr="00D01676" w:rsidRDefault="00C96D97" w:rsidP="00C96D97">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name: </w:t>
      </w:r>
      <w:r w:rsidR="00D63DD9"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D63DD9" w:rsidRPr="00CD582A">
        <w:rPr>
          <w:rFonts w:ascii="Arial" w:hAnsi="Arial" w:cs="Arial"/>
          <w:i/>
          <w:sz w:val="20"/>
          <w:highlight w:val="lightGray"/>
        </w:rPr>
        <w:fldChar w:fldCharType="end"/>
      </w:r>
      <w:r w:rsidRPr="00D01676">
        <w:rPr>
          <w:rFonts w:ascii="Arial" w:hAnsi="Arial" w:cs="Arial"/>
          <w:b/>
          <w:sz w:val="20"/>
          <w:highlight w:val="lightGray"/>
        </w:rPr>
        <w:t xml:space="preserve"> </w:t>
      </w:r>
    </w:p>
    <w:p w:rsidR="00C96D97" w:rsidRPr="00D01676" w:rsidRDefault="00C96D97" w:rsidP="00C96D97">
      <w:pPr>
        <w:rPr>
          <w:rFonts w:ascii="Arial" w:hAnsi="Arial" w:cs="Arial"/>
          <w:sz w:val="20"/>
          <w:highlight w:val="lightGray"/>
        </w:rPr>
      </w:pPr>
    </w:p>
    <w:p w:rsidR="00C96D97" w:rsidRPr="00D01676" w:rsidRDefault="00C96D97"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B4702E" w:rsidRDefault="00D63DD9">
      <w:pPr>
        <w:pStyle w:val="TOC1"/>
        <w:rPr>
          <w:rFonts w:ascii="Calibri" w:hAnsi="Calibri"/>
          <w:caps w:val="0"/>
          <w:noProof/>
          <w:szCs w:val="22"/>
          <w:lang w:val="en-US" w:eastAsia="en-US"/>
        </w:rPr>
      </w:pPr>
      <w:r w:rsidRPr="00D63DD9">
        <w:rPr>
          <w:rFonts w:ascii="Arial" w:hAnsi="Arial" w:cs="Arial"/>
          <w:sz w:val="20"/>
        </w:rPr>
        <w:fldChar w:fldCharType="begin"/>
      </w:r>
      <w:r w:rsidR="00B7246F" w:rsidRPr="004C1337">
        <w:rPr>
          <w:rFonts w:ascii="Arial" w:hAnsi="Arial" w:cs="Arial"/>
          <w:sz w:val="20"/>
        </w:rPr>
        <w:instrText xml:space="preserve"> TOC \o "3-3" \h \z \t "Heading 1,1,Heading 2,2,List Number,1" </w:instrText>
      </w:r>
      <w:r w:rsidRPr="00D63DD9">
        <w:rPr>
          <w:rFonts w:ascii="Arial" w:hAnsi="Arial" w:cs="Arial"/>
          <w:sz w:val="20"/>
        </w:rPr>
        <w:fldChar w:fldCharType="separate"/>
      </w:r>
      <w:hyperlink w:anchor="_Toc309727141" w:history="1">
        <w:r w:rsidR="00B4702E" w:rsidRPr="00E477A7">
          <w:rPr>
            <w:rStyle w:val="Hyperlink"/>
            <w:rFonts w:ascii="Arial" w:hAnsi="Arial" w:cs="Arial"/>
            <w:noProof/>
          </w:rPr>
          <w:t>Section I.  Information to Consultants</w:t>
        </w:r>
        <w:r w:rsidR="00B4702E">
          <w:rPr>
            <w:noProof/>
            <w:webHidden/>
          </w:rPr>
          <w:tab/>
        </w:r>
        <w:r>
          <w:rPr>
            <w:noProof/>
            <w:webHidden/>
          </w:rPr>
          <w:fldChar w:fldCharType="begin"/>
        </w:r>
        <w:r w:rsidR="00B4702E">
          <w:rPr>
            <w:noProof/>
            <w:webHidden/>
          </w:rPr>
          <w:instrText xml:space="preserve"> PAGEREF _Toc309727141 \h </w:instrText>
        </w:r>
        <w:r>
          <w:rPr>
            <w:noProof/>
            <w:webHidden/>
          </w:rPr>
        </w:r>
        <w:r>
          <w:rPr>
            <w:noProof/>
            <w:webHidden/>
          </w:rPr>
          <w:fldChar w:fldCharType="separate"/>
        </w:r>
        <w:r w:rsidR="00B4702E">
          <w:rPr>
            <w:noProof/>
            <w:webHidden/>
          </w:rPr>
          <w:t>4</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2" w:history="1">
        <w:r w:rsidR="00B4702E" w:rsidRPr="00E477A7">
          <w:rPr>
            <w:rStyle w:val="Hyperlink"/>
            <w:rFonts w:ascii="Arial" w:hAnsi="Arial" w:cs="Arial"/>
            <w:noProof/>
          </w:rPr>
          <w:t>General</w:t>
        </w:r>
        <w:r w:rsidR="00B4702E">
          <w:rPr>
            <w:noProof/>
            <w:webHidden/>
          </w:rPr>
          <w:tab/>
        </w:r>
        <w:r>
          <w:rPr>
            <w:noProof/>
            <w:webHidden/>
          </w:rPr>
          <w:fldChar w:fldCharType="begin"/>
        </w:r>
        <w:r w:rsidR="00B4702E">
          <w:rPr>
            <w:noProof/>
            <w:webHidden/>
          </w:rPr>
          <w:instrText xml:space="preserve"> PAGEREF _Toc309727142 \h </w:instrText>
        </w:r>
        <w:r>
          <w:rPr>
            <w:noProof/>
            <w:webHidden/>
          </w:rPr>
        </w:r>
        <w:r>
          <w:rPr>
            <w:noProof/>
            <w:webHidden/>
          </w:rPr>
          <w:fldChar w:fldCharType="separate"/>
        </w:r>
        <w:r w:rsidR="00B4702E">
          <w:rPr>
            <w:noProof/>
            <w:webHidden/>
          </w:rPr>
          <w:t>4</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3" w:history="1">
        <w:r w:rsidR="00B4702E" w:rsidRPr="00E477A7">
          <w:rPr>
            <w:rStyle w:val="Hyperlink"/>
            <w:rFonts w:ascii="Arial" w:hAnsi="Arial" w:cs="Arial"/>
            <w:noProof/>
          </w:rPr>
          <w:t>Contents of Tender Dossier</w:t>
        </w:r>
        <w:r w:rsidR="00B4702E">
          <w:rPr>
            <w:noProof/>
            <w:webHidden/>
          </w:rPr>
          <w:tab/>
        </w:r>
        <w:r>
          <w:rPr>
            <w:noProof/>
            <w:webHidden/>
          </w:rPr>
          <w:fldChar w:fldCharType="begin"/>
        </w:r>
        <w:r w:rsidR="00B4702E">
          <w:rPr>
            <w:noProof/>
            <w:webHidden/>
          </w:rPr>
          <w:instrText xml:space="preserve"> PAGEREF _Toc309727143 \h </w:instrText>
        </w:r>
        <w:r>
          <w:rPr>
            <w:noProof/>
            <w:webHidden/>
          </w:rPr>
        </w:r>
        <w:r>
          <w:rPr>
            <w:noProof/>
            <w:webHidden/>
          </w:rPr>
          <w:fldChar w:fldCharType="separate"/>
        </w:r>
        <w:r w:rsidR="00B4702E">
          <w:rPr>
            <w:noProof/>
            <w:webHidden/>
          </w:rPr>
          <w:t>7</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4" w:history="1">
        <w:r w:rsidR="00B4702E" w:rsidRPr="00E477A7">
          <w:rPr>
            <w:rStyle w:val="Hyperlink"/>
            <w:rFonts w:ascii="Arial" w:hAnsi="Arial" w:cs="Arial"/>
            <w:noProof/>
          </w:rPr>
          <w:t>Preparation of TENDERS</w:t>
        </w:r>
        <w:r w:rsidR="00B4702E">
          <w:rPr>
            <w:noProof/>
            <w:webHidden/>
          </w:rPr>
          <w:tab/>
        </w:r>
        <w:r>
          <w:rPr>
            <w:noProof/>
            <w:webHidden/>
          </w:rPr>
          <w:fldChar w:fldCharType="begin"/>
        </w:r>
        <w:r w:rsidR="00B4702E">
          <w:rPr>
            <w:noProof/>
            <w:webHidden/>
          </w:rPr>
          <w:instrText xml:space="preserve"> PAGEREF _Toc309727144 \h </w:instrText>
        </w:r>
        <w:r>
          <w:rPr>
            <w:noProof/>
            <w:webHidden/>
          </w:rPr>
        </w:r>
        <w:r>
          <w:rPr>
            <w:noProof/>
            <w:webHidden/>
          </w:rPr>
          <w:fldChar w:fldCharType="separate"/>
        </w:r>
        <w:r w:rsidR="00B4702E">
          <w:rPr>
            <w:noProof/>
            <w:webHidden/>
          </w:rPr>
          <w:t>7</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5" w:history="1">
        <w:r w:rsidR="00B4702E" w:rsidRPr="00E477A7">
          <w:rPr>
            <w:rStyle w:val="Hyperlink"/>
            <w:rFonts w:ascii="Arial" w:hAnsi="Arial" w:cs="Arial"/>
            <w:noProof/>
          </w:rPr>
          <w:t>Technical Proposal Format and Content</w:t>
        </w:r>
        <w:r w:rsidR="00B4702E">
          <w:rPr>
            <w:noProof/>
            <w:webHidden/>
          </w:rPr>
          <w:tab/>
        </w:r>
        <w:r>
          <w:rPr>
            <w:noProof/>
            <w:webHidden/>
          </w:rPr>
          <w:fldChar w:fldCharType="begin"/>
        </w:r>
        <w:r w:rsidR="00B4702E">
          <w:rPr>
            <w:noProof/>
            <w:webHidden/>
          </w:rPr>
          <w:instrText xml:space="preserve"> PAGEREF _Toc309727145 \h </w:instrText>
        </w:r>
        <w:r>
          <w:rPr>
            <w:noProof/>
            <w:webHidden/>
          </w:rPr>
        </w:r>
        <w:r>
          <w:rPr>
            <w:noProof/>
            <w:webHidden/>
          </w:rPr>
          <w:fldChar w:fldCharType="separate"/>
        </w:r>
        <w:r w:rsidR="00B4702E">
          <w:rPr>
            <w:noProof/>
            <w:webHidden/>
          </w:rPr>
          <w:t>8</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6" w:history="1">
        <w:r w:rsidR="00B4702E" w:rsidRPr="00E477A7">
          <w:rPr>
            <w:rStyle w:val="Hyperlink"/>
            <w:rFonts w:ascii="Arial" w:hAnsi="Arial" w:cs="Arial"/>
            <w:noProof/>
          </w:rPr>
          <w:t>Financial Proposal Format and Content</w:t>
        </w:r>
        <w:r w:rsidR="00B4702E">
          <w:rPr>
            <w:noProof/>
            <w:webHidden/>
          </w:rPr>
          <w:tab/>
        </w:r>
        <w:r>
          <w:rPr>
            <w:noProof/>
            <w:webHidden/>
          </w:rPr>
          <w:fldChar w:fldCharType="begin"/>
        </w:r>
        <w:r w:rsidR="00B4702E">
          <w:rPr>
            <w:noProof/>
            <w:webHidden/>
          </w:rPr>
          <w:instrText xml:space="preserve"> PAGEREF _Toc309727146 \h </w:instrText>
        </w:r>
        <w:r>
          <w:rPr>
            <w:noProof/>
            <w:webHidden/>
          </w:rPr>
        </w:r>
        <w:r>
          <w:rPr>
            <w:noProof/>
            <w:webHidden/>
          </w:rPr>
          <w:fldChar w:fldCharType="separate"/>
        </w:r>
        <w:r w:rsidR="00B4702E">
          <w:rPr>
            <w:noProof/>
            <w:webHidden/>
          </w:rPr>
          <w:t>8</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7" w:history="1">
        <w:r w:rsidR="00B4702E" w:rsidRPr="00E477A7">
          <w:rPr>
            <w:rStyle w:val="Hyperlink"/>
            <w:rFonts w:ascii="Arial" w:hAnsi="Arial" w:cs="Arial"/>
            <w:noProof/>
          </w:rPr>
          <w:t>Submission and Opening of Tenders</w:t>
        </w:r>
        <w:r w:rsidR="00B4702E">
          <w:rPr>
            <w:noProof/>
            <w:webHidden/>
          </w:rPr>
          <w:tab/>
        </w:r>
        <w:r>
          <w:rPr>
            <w:noProof/>
            <w:webHidden/>
          </w:rPr>
          <w:fldChar w:fldCharType="begin"/>
        </w:r>
        <w:r w:rsidR="00B4702E">
          <w:rPr>
            <w:noProof/>
            <w:webHidden/>
          </w:rPr>
          <w:instrText xml:space="preserve"> PAGEREF _Toc309727147 \h </w:instrText>
        </w:r>
        <w:r>
          <w:rPr>
            <w:noProof/>
            <w:webHidden/>
          </w:rPr>
        </w:r>
        <w:r>
          <w:rPr>
            <w:noProof/>
            <w:webHidden/>
          </w:rPr>
          <w:fldChar w:fldCharType="separate"/>
        </w:r>
        <w:r w:rsidR="00B4702E">
          <w:rPr>
            <w:noProof/>
            <w:webHidden/>
          </w:rPr>
          <w:t>10</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8" w:history="1">
        <w:r w:rsidR="00B4702E" w:rsidRPr="00E477A7">
          <w:rPr>
            <w:rStyle w:val="Hyperlink"/>
            <w:rFonts w:ascii="Arial" w:hAnsi="Arial" w:cs="Arial"/>
            <w:noProof/>
          </w:rPr>
          <w:t>Evaluation and Comparison of Tenders</w:t>
        </w:r>
        <w:r w:rsidR="00B4702E">
          <w:rPr>
            <w:noProof/>
            <w:webHidden/>
          </w:rPr>
          <w:tab/>
        </w:r>
        <w:r>
          <w:rPr>
            <w:noProof/>
            <w:webHidden/>
          </w:rPr>
          <w:fldChar w:fldCharType="begin"/>
        </w:r>
        <w:r w:rsidR="00B4702E">
          <w:rPr>
            <w:noProof/>
            <w:webHidden/>
          </w:rPr>
          <w:instrText xml:space="preserve"> PAGEREF _Toc309727148 \h </w:instrText>
        </w:r>
        <w:r>
          <w:rPr>
            <w:noProof/>
            <w:webHidden/>
          </w:rPr>
        </w:r>
        <w:r>
          <w:rPr>
            <w:noProof/>
            <w:webHidden/>
          </w:rPr>
          <w:fldChar w:fldCharType="separate"/>
        </w:r>
        <w:r w:rsidR="00B4702E">
          <w:rPr>
            <w:noProof/>
            <w:webHidden/>
          </w:rPr>
          <w:t>11</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49" w:history="1">
        <w:r w:rsidR="00B4702E" w:rsidRPr="00E477A7">
          <w:rPr>
            <w:rStyle w:val="Hyperlink"/>
            <w:rFonts w:ascii="Arial" w:hAnsi="Arial" w:cs="Arial"/>
            <w:noProof/>
          </w:rPr>
          <w:t>Negotiations</w:t>
        </w:r>
        <w:r w:rsidR="00B4702E">
          <w:rPr>
            <w:noProof/>
            <w:webHidden/>
          </w:rPr>
          <w:tab/>
        </w:r>
        <w:r>
          <w:rPr>
            <w:noProof/>
            <w:webHidden/>
          </w:rPr>
          <w:fldChar w:fldCharType="begin"/>
        </w:r>
        <w:r w:rsidR="00B4702E">
          <w:rPr>
            <w:noProof/>
            <w:webHidden/>
          </w:rPr>
          <w:instrText xml:space="preserve"> PAGEREF _Toc309727149 \h </w:instrText>
        </w:r>
        <w:r>
          <w:rPr>
            <w:noProof/>
            <w:webHidden/>
          </w:rPr>
        </w:r>
        <w:r>
          <w:rPr>
            <w:noProof/>
            <w:webHidden/>
          </w:rPr>
          <w:fldChar w:fldCharType="separate"/>
        </w:r>
        <w:r w:rsidR="00B4702E">
          <w:rPr>
            <w:noProof/>
            <w:webHidden/>
          </w:rPr>
          <w:t>12</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50" w:history="1">
        <w:r w:rsidR="00B4702E" w:rsidRPr="00E477A7">
          <w:rPr>
            <w:rStyle w:val="Hyperlink"/>
            <w:rFonts w:ascii="Arial" w:hAnsi="Arial" w:cs="Arial"/>
            <w:noProof/>
          </w:rPr>
          <w:t>Contract Award</w:t>
        </w:r>
        <w:r w:rsidR="00B4702E">
          <w:rPr>
            <w:noProof/>
            <w:webHidden/>
          </w:rPr>
          <w:tab/>
        </w:r>
        <w:r>
          <w:rPr>
            <w:noProof/>
            <w:webHidden/>
          </w:rPr>
          <w:fldChar w:fldCharType="begin"/>
        </w:r>
        <w:r w:rsidR="00B4702E">
          <w:rPr>
            <w:noProof/>
            <w:webHidden/>
          </w:rPr>
          <w:instrText xml:space="preserve"> PAGEREF _Toc309727150 \h </w:instrText>
        </w:r>
        <w:r>
          <w:rPr>
            <w:noProof/>
            <w:webHidden/>
          </w:rPr>
        </w:r>
        <w:r>
          <w:rPr>
            <w:noProof/>
            <w:webHidden/>
          </w:rPr>
          <w:fldChar w:fldCharType="separate"/>
        </w:r>
        <w:r w:rsidR="00B4702E">
          <w:rPr>
            <w:noProof/>
            <w:webHidden/>
          </w:rPr>
          <w:t>13</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51" w:history="1">
        <w:r w:rsidR="00B4702E" w:rsidRPr="00E477A7">
          <w:rPr>
            <w:rStyle w:val="Hyperlink"/>
            <w:rFonts w:ascii="Arial" w:hAnsi="Arial" w:cs="Arial"/>
            <w:noProof/>
          </w:rPr>
          <w:t>Section II.  Tender Data Sheet (TDS)</w:t>
        </w:r>
        <w:r w:rsidR="00B4702E">
          <w:rPr>
            <w:noProof/>
            <w:webHidden/>
          </w:rPr>
          <w:tab/>
        </w:r>
        <w:r>
          <w:rPr>
            <w:noProof/>
            <w:webHidden/>
          </w:rPr>
          <w:fldChar w:fldCharType="begin"/>
        </w:r>
        <w:r w:rsidR="00B4702E">
          <w:rPr>
            <w:noProof/>
            <w:webHidden/>
          </w:rPr>
          <w:instrText xml:space="preserve"> PAGEREF _Toc309727151 \h </w:instrText>
        </w:r>
        <w:r>
          <w:rPr>
            <w:noProof/>
            <w:webHidden/>
          </w:rPr>
        </w:r>
        <w:r>
          <w:rPr>
            <w:noProof/>
            <w:webHidden/>
          </w:rPr>
          <w:fldChar w:fldCharType="separate"/>
        </w:r>
        <w:r w:rsidR="00B4702E">
          <w:rPr>
            <w:noProof/>
            <w:webHidden/>
          </w:rPr>
          <w:t>14</w:t>
        </w:r>
        <w:r>
          <w:rPr>
            <w:noProof/>
            <w:webHidden/>
          </w:rPr>
          <w:fldChar w:fldCharType="end"/>
        </w:r>
      </w:hyperlink>
    </w:p>
    <w:p w:rsidR="00B4702E" w:rsidRDefault="00D63DD9">
      <w:pPr>
        <w:pStyle w:val="TOC1"/>
        <w:tabs>
          <w:tab w:val="left" w:pos="1320"/>
        </w:tabs>
        <w:rPr>
          <w:rFonts w:ascii="Calibri" w:hAnsi="Calibri"/>
          <w:caps w:val="0"/>
          <w:noProof/>
          <w:szCs w:val="22"/>
          <w:lang w:val="en-US" w:eastAsia="en-US"/>
        </w:rPr>
      </w:pPr>
      <w:hyperlink w:anchor="_Toc309727152" w:history="1">
        <w:r w:rsidR="00B4702E" w:rsidRPr="00E477A7">
          <w:rPr>
            <w:rStyle w:val="Hyperlink"/>
            <w:rFonts w:ascii="Arial" w:hAnsi="Arial" w:cs="Arial"/>
            <w:noProof/>
          </w:rPr>
          <w:t xml:space="preserve">Annex 1. </w:t>
        </w:r>
        <w:r w:rsidR="00B4702E">
          <w:rPr>
            <w:rFonts w:ascii="Calibri" w:hAnsi="Calibri"/>
            <w:caps w:val="0"/>
            <w:noProof/>
            <w:szCs w:val="22"/>
            <w:lang w:val="en-US" w:eastAsia="en-US"/>
          </w:rPr>
          <w:tab/>
        </w:r>
        <w:r w:rsidR="00B4702E" w:rsidRPr="00E477A7">
          <w:rPr>
            <w:rStyle w:val="Hyperlink"/>
            <w:rFonts w:ascii="Arial" w:hAnsi="Arial" w:cs="Arial"/>
            <w:noProof/>
          </w:rPr>
          <w:t xml:space="preserve"> TERMS OF REFERENCES (TOR)</w:t>
        </w:r>
        <w:r w:rsidR="00B4702E">
          <w:rPr>
            <w:noProof/>
            <w:webHidden/>
          </w:rPr>
          <w:tab/>
        </w:r>
        <w:r>
          <w:rPr>
            <w:noProof/>
            <w:webHidden/>
          </w:rPr>
          <w:fldChar w:fldCharType="begin"/>
        </w:r>
        <w:r w:rsidR="00B4702E">
          <w:rPr>
            <w:noProof/>
            <w:webHidden/>
          </w:rPr>
          <w:instrText xml:space="preserve"> PAGEREF _Toc309727152 \h </w:instrText>
        </w:r>
        <w:r>
          <w:rPr>
            <w:noProof/>
            <w:webHidden/>
          </w:rPr>
        </w:r>
        <w:r>
          <w:rPr>
            <w:noProof/>
            <w:webHidden/>
          </w:rPr>
          <w:fldChar w:fldCharType="separate"/>
        </w:r>
        <w:r w:rsidR="00B4702E">
          <w:rPr>
            <w:noProof/>
            <w:webHidden/>
          </w:rPr>
          <w:t>19</w:t>
        </w:r>
        <w:r>
          <w:rPr>
            <w:noProof/>
            <w:webHidden/>
          </w:rPr>
          <w:fldChar w:fldCharType="end"/>
        </w:r>
      </w:hyperlink>
    </w:p>
    <w:p w:rsidR="00B4702E" w:rsidRDefault="00D63DD9">
      <w:pPr>
        <w:pStyle w:val="TOC1"/>
        <w:tabs>
          <w:tab w:val="left" w:pos="1320"/>
        </w:tabs>
        <w:rPr>
          <w:rFonts w:ascii="Calibri" w:hAnsi="Calibri"/>
          <w:caps w:val="0"/>
          <w:noProof/>
          <w:szCs w:val="22"/>
          <w:lang w:val="en-US" w:eastAsia="en-US"/>
        </w:rPr>
      </w:pPr>
      <w:hyperlink w:anchor="_Toc309727153" w:history="1">
        <w:r w:rsidR="00B4702E" w:rsidRPr="00E477A7">
          <w:rPr>
            <w:rStyle w:val="Hyperlink"/>
            <w:rFonts w:ascii="Arial" w:hAnsi="Arial" w:cs="Arial"/>
            <w:noProof/>
          </w:rPr>
          <w:t xml:space="preserve">Annex 2. </w:t>
        </w:r>
        <w:r w:rsidR="00B4702E">
          <w:rPr>
            <w:rFonts w:ascii="Calibri" w:hAnsi="Calibri"/>
            <w:caps w:val="0"/>
            <w:noProof/>
            <w:szCs w:val="22"/>
            <w:lang w:val="en-US" w:eastAsia="en-US"/>
          </w:rPr>
          <w:tab/>
        </w:r>
        <w:r w:rsidR="00B4702E" w:rsidRPr="00E477A7">
          <w:rPr>
            <w:rStyle w:val="Hyperlink"/>
            <w:rFonts w:ascii="Arial" w:hAnsi="Arial" w:cs="Arial"/>
            <w:noProof/>
          </w:rPr>
          <w:t xml:space="preserve"> TENDER SECURITY</w:t>
        </w:r>
        <w:r w:rsidR="00B4702E">
          <w:rPr>
            <w:noProof/>
            <w:webHidden/>
          </w:rPr>
          <w:tab/>
        </w:r>
        <w:r>
          <w:rPr>
            <w:noProof/>
            <w:webHidden/>
          </w:rPr>
          <w:fldChar w:fldCharType="begin"/>
        </w:r>
        <w:r w:rsidR="00B4702E">
          <w:rPr>
            <w:noProof/>
            <w:webHidden/>
          </w:rPr>
          <w:instrText xml:space="preserve"> PAGEREF _Toc309727153 \h </w:instrText>
        </w:r>
        <w:r>
          <w:rPr>
            <w:noProof/>
            <w:webHidden/>
          </w:rPr>
        </w:r>
        <w:r>
          <w:rPr>
            <w:noProof/>
            <w:webHidden/>
          </w:rPr>
          <w:fldChar w:fldCharType="separate"/>
        </w:r>
        <w:r w:rsidR="00B4702E">
          <w:rPr>
            <w:noProof/>
            <w:webHidden/>
          </w:rPr>
          <w:t>20</w:t>
        </w:r>
        <w:r>
          <w:rPr>
            <w:noProof/>
            <w:webHidden/>
          </w:rPr>
          <w:fldChar w:fldCharType="end"/>
        </w:r>
      </w:hyperlink>
    </w:p>
    <w:p w:rsidR="00B4702E" w:rsidRDefault="00D63DD9">
      <w:pPr>
        <w:pStyle w:val="TOC1"/>
        <w:tabs>
          <w:tab w:val="left" w:pos="1320"/>
        </w:tabs>
        <w:rPr>
          <w:rFonts w:ascii="Calibri" w:hAnsi="Calibri"/>
          <w:caps w:val="0"/>
          <w:noProof/>
          <w:szCs w:val="22"/>
          <w:lang w:val="en-US" w:eastAsia="en-US"/>
        </w:rPr>
      </w:pPr>
      <w:hyperlink w:anchor="_Toc309727154" w:history="1">
        <w:r w:rsidR="00B4702E" w:rsidRPr="00E477A7">
          <w:rPr>
            <w:rStyle w:val="Hyperlink"/>
            <w:rFonts w:ascii="Arial" w:hAnsi="Arial" w:cs="Arial"/>
            <w:noProof/>
          </w:rPr>
          <w:t xml:space="preserve">Annex 3. </w:t>
        </w:r>
        <w:r w:rsidR="00B4702E">
          <w:rPr>
            <w:rFonts w:ascii="Calibri" w:hAnsi="Calibri"/>
            <w:caps w:val="0"/>
            <w:noProof/>
            <w:szCs w:val="22"/>
            <w:lang w:val="en-US" w:eastAsia="en-US"/>
          </w:rPr>
          <w:tab/>
        </w:r>
        <w:r w:rsidR="00B4702E" w:rsidRPr="00E477A7">
          <w:rPr>
            <w:rStyle w:val="Hyperlink"/>
            <w:rFonts w:ascii="Arial" w:hAnsi="Arial" w:cs="Arial"/>
            <w:noProof/>
          </w:rPr>
          <w:t xml:space="preserve"> REQUEST FOR ADDITIONAL INFORMATION</w:t>
        </w:r>
        <w:r w:rsidR="00B4702E">
          <w:rPr>
            <w:noProof/>
            <w:webHidden/>
          </w:rPr>
          <w:tab/>
        </w:r>
        <w:r>
          <w:rPr>
            <w:noProof/>
            <w:webHidden/>
          </w:rPr>
          <w:fldChar w:fldCharType="begin"/>
        </w:r>
        <w:r w:rsidR="00B4702E">
          <w:rPr>
            <w:noProof/>
            <w:webHidden/>
          </w:rPr>
          <w:instrText xml:space="preserve"> PAGEREF _Toc309727154 \h </w:instrText>
        </w:r>
        <w:r>
          <w:rPr>
            <w:noProof/>
            <w:webHidden/>
          </w:rPr>
        </w:r>
        <w:r>
          <w:rPr>
            <w:noProof/>
            <w:webHidden/>
          </w:rPr>
          <w:fldChar w:fldCharType="separate"/>
        </w:r>
        <w:r w:rsidR="00B4702E">
          <w:rPr>
            <w:noProof/>
            <w:webHidden/>
          </w:rPr>
          <w:t>21</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55" w:history="1">
        <w:r w:rsidR="00B4702E" w:rsidRPr="00E477A7">
          <w:rPr>
            <w:rStyle w:val="Hyperlink"/>
            <w:rFonts w:ascii="Arial" w:hAnsi="Arial" w:cs="Arial"/>
            <w:noProof/>
          </w:rPr>
          <w:t xml:space="preserve">PART B:         </w:t>
        </w:r>
        <w:r w:rsidR="00B4702E" w:rsidRPr="00E477A7">
          <w:rPr>
            <w:rStyle w:val="Hyperlink"/>
            <w:rFonts w:ascii="Arial" w:hAnsi="Arial" w:cs="Arial"/>
            <w:i/>
            <w:noProof/>
          </w:rPr>
          <w:t xml:space="preserve">Draft CONTRACT </w:t>
        </w:r>
        <w:r w:rsidR="00B4702E" w:rsidRPr="00E477A7">
          <w:rPr>
            <w:rStyle w:val="Hyperlink"/>
            <w:rFonts w:ascii="Arial" w:hAnsi="Arial" w:cs="Arial"/>
            <w:noProof/>
          </w:rPr>
          <w:t>&amp; SPECIAL CONDITIONS &amp; RELATED ANNEXES</w:t>
        </w:r>
        <w:r w:rsidR="00B4702E">
          <w:rPr>
            <w:noProof/>
            <w:webHidden/>
          </w:rPr>
          <w:tab/>
        </w:r>
        <w:r>
          <w:rPr>
            <w:noProof/>
            <w:webHidden/>
          </w:rPr>
          <w:fldChar w:fldCharType="begin"/>
        </w:r>
        <w:r w:rsidR="00B4702E">
          <w:rPr>
            <w:noProof/>
            <w:webHidden/>
          </w:rPr>
          <w:instrText xml:space="preserve"> PAGEREF _Toc309727155 \h </w:instrText>
        </w:r>
        <w:r>
          <w:rPr>
            <w:noProof/>
            <w:webHidden/>
          </w:rPr>
        </w:r>
        <w:r>
          <w:rPr>
            <w:noProof/>
            <w:webHidden/>
          </w:rPr>
          <w:fldChar w:fldCharType="separate"/>
        </w:r>
        <w:r w:rsidR="00B4702E">
          <w:rPr>
            <w:noProof/>
            <w:webHidden/>
          </w:rPr>
          <w:t>22</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56" w:history="1">
        <w:r w:rsidR="00B4702E" w:rsidRPr="00E477A7">
          <w:rPr>
            <w:rStyle w:val="Hyperlink"/>
            <w:rFonts w:ascii="Arial" w:hAnsi="Arial" w:cs="Arial"/>
            <w:noProof/>
          </w:rPr>
          <w:t xml:space="preserve">CONTRACT SECTION I:             </w:t>
        </w:r>
        <w:r w:rsidR="00B4702E" w:rsidRPr="00E477A7">
          <w:rPr>
            <w:rStyle w:val="Hyperlink"/>
            <w:rFonts w:ascii="Arial" w:hAnsi="Arial" w:cs="Arial"/>
            <w:smallCaps/>
            <w:noProof/>
          </w:rPr>
          <w:t>DRAFT CONTRACT FORM</w:t>
        </w:r>
        <w:r w:rsidR="00B4702E">
          <w:rPr>
            <w:noProof/>
            <w:webHidden/>
          </w:rPr>
          <w:tab/>
        </w:r>
        <w:r>
          <w:rPr>
            <w:noProof/>
            <w:webHidden/>
          </w:rPr>
          <w:fldChar w:fldCharType="begin"/>
        </w:r>
        <w:r w:rsidR="00B4702E">
          <w:rPr>
            <w:noProof/>
            <w:webHidden/>
          </w:rPr>
          <w:instrText xml:space="preserve"> PAGEREF _Toc309727156 \h </w:instrText>
        </w:r>
        <w:r>
          <w:rPr>
            <w:noProof/>
            <w:webHidden/>
          </w:rPr>
        </w:r>
        <w:r>
          <w:rPr>
            <w:noProof/>
            <w:webHidden/>
          </w:rPr>
          <w:fldChar w:fldCharType="separate"/>
        </w:r>
        <w:r w:rsidR="00B4702E">
          <w:rPr>
            <w:noProof/>
            <w:webHidden/>
          </w:rPr>
          <w:t>22</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57" w:history="1">
        <w:r w:rsidR="00B4702E" w:rsidRPr="00E477A7">
          <w:rPr>
            <w:rStyle w:val="Hyperlink"/>
            <w:rFonts w:ascii="Arial" w:hAnsi="Arial" w:cs="Arial"/>
            <w:smallCaps/>
            <w:noProof/>
          </w:rPr>
          <w:t>CONTRACT SECTION II                                  GENERAL CONDITION</w:t>
        </w:r>
        <w:r w:rsidR="00B4702E">
          <w:rPr>
            <w:noProof/>
            <w:webHidden/>
          </w:rPr>
          <w:tab/>
        </w:r>
        <w:r>
          <w:rPr>
            <w:noProof/>
            <w:webHidden/>
          </w:rPr>
          <w:fldChar w:fldCharType="begin"/>
        </w:r>
        <w:r w:rsidR="00B4702E">
          <w:rPr>
            <w:noProof/>
            <w:webHidden/>
          </w:rPr>
          <w:instrText xml:space="preserve"> PAGEREF _Toc309727157 \h </w:instrText>
        </w:r>
        <w:r>
          <w:rPr>
            <w:noProof/>
            <w:webHidden/>
          </w:rPr>
        </w:r>
        <w:r>
          <w:rPr>
            <w:noProof/>
            <w:webHidden/>
          </w:rPr>
          <w:fldChar w:fldCharType="separate"/>
        </w:r>
        <w:r w:rsidR="00B4702E">
          <w:rPr>
            <w:noProof/>
            <w:webHidden/>
          </w:rPr>
          <w:t>24</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58" w:history="1">
        <w:r w:rsidR="00B4702E" w:rsidRPr="00E477A7">
          <w:rPr>
            <w:rStyle w:val="Hyperlink"/>
            <w:rFonts w:ascii="Arial" w:hAnsi="Arial" w:cs="Arial"/>
            <w:smallCaps/>
            <w:noProof/>
          </w:rPr>
          <w:t>CONTRACT SECTION III        SPECIAL CONDITIONS</w:t>
        </w:r>
        <w:r w:rsidR="00B4702E">
          <w:rPr>
            <w:noProof/>
            <w:webHidden/>
          </w:rPr>
          <w:tab/>
        </w:r>
        <w:r>
          <w:rPr>
            <w:noProof/>
            <w:webHidden/>
          </w:rPr>
          <w:fldChar w:fldCharType="begin"/>
        </w:r>
        <w:r w:rsidR="00B4702E">
          <w:rPr>
            <w:noProof/>
            <w:webHidden/>
          </w:rPr>
          <w:instrText xml:space="preserve"> PAGEREF _Toc309727158 \h </w:instrText>
        </w:r>
        <w:r>
          <w:rPr>
            <w:noProof/>
            <w:webHidden/>
          </w:rPr>
        </w:r>
        <w:r>
          <w:rPr>
            <w:noProof/>
            <w:webHidden/>
          </w:rPr>
          <w:fldChar w:fldCharType="separate"/>
        </w:r>
        <w:r w:rsidR="00B4702E">
          <w:rPr>
            <w:noProof/>
            <w:webHidden/>
          </w:rPr>
          <w:t>31</w:t>
        </w:r>
        <w:r>
          <w:rPr>
            <w:noProof/>
            <w:webHidden/>
          </w:rPr>
          <w:fldChar w:fldCharType="end"/>
        </w:r>
      </w:hyperlink>
    </w:p>
    <w:p w:rsidR="00B4702E" w:rsidRDefault="00D63DD9">
      <w:pPr>
        <w:pStyle w:val="TOC1"/>
        <w:tabs>
          <w:tab w:val="left" w:pos="2811"/>
        </w:tabs>
        <w:rPr>
          <w:rFonts w:ascii="Calibri" w:hAnsi="Calibri"/>
          <w:caps w:val="0"/>
          <w:noProof/>
          <w:szCs w:val="22"/>
          <w:lang w:val="en-US" w:eastAsia="en-US"/>
        </w:rPr>
      </w:pPr>
      <w:hyperlink w:anchor="_Toc309727159" w:history="1">
        <w:r w:rsidR="00B4702E" w:rsidRPr="00E477A7">
          <w:rPr>
            <w:rStyle w:val="Hyperlink"/>
            <w:rFonts w:ascii="Arial" w:hAnsi="Arial" w:cs="Arial"/>
            <w:smallCaps/>
            <w:noProof/>
          </w:rPr>
          <w:t>CONTRACT SECTION IV:</w:t>
        </w:r>
        <w:r w:rsidR="00B4702E">
          <w:rPr>
            <w:rFonts w:ascii="Calibri" w:hAnsi="Calibri"/>
            <w:caps w:val="0"/>
            <w:noProof/>
            <w:szCs w:val="22"/>
            <w:lang w:val="en-US" w:eastAsia="en-US"/>
          </w:rPr>
          <w:tab/>
        </w:r>
        <w:r w:rsidR="00B4702E" w:rsidRPr="00E477A7">
          <w:rPr>
            <w:rStyle w:val="Hyperlink"/>
            <w:rFonts w:ascii="Arial" w:hAnsi="Arial" w:cs="Arial"/>
            <w:noProof/>
          </w:rPr>
          <w:t>MODEL PERFORMANCE GUARANTEE</w:t>
        </w:r>
        <w:r w:rsidR="00B4702E">
          <w:rPr>
            <w:noProof/>
            <w:webHidden/>
          </w:rPr>
          <w:tab/>
        </w:r>
        <w:r>
          <w:rPr>
            <w:noProof/>
            <w:webHidden/>
          </w:rPr>
          <w:fldChar w:fldCharType="begin"/>
        </w:r>
        <w:r w:rsidR="00B4702E">
          <w:rPr>
            <w:noProof/>
            <w:webHidden/>
          </w:rPr>
          <w:instrText xml:space="preserve"> PAGEREF _Toc309727159 \h </w:instrText>
        </w:r>
        <w:r>
          <w:rPr>
            <w:noProof/>
            <w:webHidden/>
          </w:rPr>
        </w:r>
        <w:r>
          <w:rPr>
            <w:noProof/>
            <w:webHidden/>
          </w:rPr>
          <w:fldChar w:fldCharType="separate"/>
        </w:r>
        <w:r w:rsidR="00B4702E">
          <w:rPr>
            <w:noProof/>
            <w:webHidden/>
          </w:rPr>
          <w:t>33</w:t>
        </w:r>
        <w:r>
          <w:rPr>
            <w:noProof/>
            <w:webHidden/>
          </w:rPr>
          <w:fldChar w:fldCharType="end"/>
        </w:r>
      </w:hyperlink>
    </w:p>
    <w:p w:rsidR="00B4702E" w:rsidRDefault="00D63DD9">
      <w:pPr>
        <w:pStyle w:val="TOC1"/>
        <w:tabs>
          <w:tab w:val="left" w:pos="2750"/>
        </w:tabs>
        <w:rPr>
          <w:rFonts w:ascii="Calibri" w:hAnsi="Calibri"/>
          <w:caps w:val="0"/>
          <w:noProof/>
          <w:szCs w:val="22"/>
          <w:lang w:val="en-US" w:eastAsia="en-US"/>
        </w:rPr>
      </w:pPr>
      <w:hyperlink w:anchor="_Toc309727160" w:history="1">
        <w:r w:rsidR="00B4702E" w:rsidRPr="00E477A7">
          <w:rPr>
            <w:rStyle w:val="Hyperlink"/>
            <w:rFonts w:ascii="Arial" w:hAnsi="Arial" w:cs="Arial"/>
            <w:noProof/>
          </w:rPr>
          <w:t>CONTRACT SECTION V:</w:t>
        </w:r>
        <w:r w:rsidR="00B4702E">
          <w:rPr>
            <w:rFonts w:ascii="Calibri" w:hAnsi="Calibri"/>
            <w:caps w:val="0"/>
            <w:noProof/>
            <w:szCs w:val="22"/>
            <w:lang w:val="en-US" w:eastAsia="en-US"/>
          </w:rPr>
          <w:tab/>
        </w:r>
        <w:r w:rsidR="00B4702E" w:rsidRPr="00E477A7">
          <w:rPr>
            <w:rStyle w:val="Hyperlink"/>
            <w:rFonts w:ascii="Arial" w:hAnsi="Arial" w:cs="Arial"/>
            <w:noProof/>
          </w:rPr>
          <w:t>FINANCIAL IDENTIFICATION</w:t>
        </w:r>
        <w:r w:rsidR="00B4702E">
          <w:rPr>
            <w:noProof/>
            <w:webHidden/>
          </w:rPr>
          <w:tab/>
        </w:r>
        <w:r>
          <w:rPr>
            <w:noProof/>
            <w:webHidden/>
          </w:rPr>
          <w:fldChar w:fldCharType="begin"/>
        </w:r>
        <w:r w:rsidR="00B4702E">
          <w:rPr>
            <w:noProof/>
            <w:webHidden/>
          </w:rPr>
          <w:instrText xml:space="preserve"> PAGEREF _Toc309727160 \h </w:instrText>
        </w:r>
        <w:r>
          <w:rPr>
            <w:noProof/>
            <w:webHidden/>
          </w:rPr>
        </w:r>
        <w:r>
          <w:rPr>
            <w:noProof/>
            <w:webHidden/>
          </w:rPr>
          <w:fldChar w:fldCharType="separate"/>
        </w:r>
        <w:r w:rsidR="00B4702E">
          <w:rPr>
            <w:noProof/>
            <w:webHidden/>
          </w:rPr>
          <w:t>34</w:t>
        </w:r>
        <w:r>
          <w:rPr>
            <w:noProof/>
            <w:webHidden/>
          </w:rPr>
          <w:fldChar w:fldCharType="end"/>
        </w:r>
      </w:hyperlink>
    </w:p>
    <w:p w:rsidR="00B4702E" w:rsidRDefault="00D63DD9">
      <w:pPr>
        <w:pStyle w:val="TOC1"/>
        <w:tabs>
          <w:tab w:val="left" w:pos="2811"/>
        </w:tabs>
        <w:rPr>
          <w:rFonts w:ascii="Calibri" w:hAnsi="Calibri"/>
          <w:caps w:val="0"/>
          <w:noProof/>
          <w:szCs w:val="22"/>
          <w:lang w:val="en-US" w:eastAsia="en-US"/>
        </w:rPr>
      </w:pPr>
      <w:hyperlink w:anchor="_Toc309727161" w:history="1">
        <w:r w:rsidR="00B4702E" w:rsidRPr="00E477A7">
          <w:rPr>
            <w:rStyle w:val="Hyperlink"/>
            <w:rFonts w:ascii="Arial" w:hAnsi="Arial" w:cs="Arial"/>
            <w:noProof/>
          </w:rPr>
          <w:t>CONTRACT SECTION VI:</w:t>
        </w:r>
        <w:r w:rsidR="00B4702E">
          <w:rPr>
            <w:rFonts w:ascii="Calibri" w:hAnsi="Calibri"/>
            <w:caps w:val="0"/>
            <w:noProof/>
            <w:szCs w:val="22"/>
            <w:lang w:val="en-US" w:eastAsia="en-US"/>
          </w:rPr>
          <w:tab/>
        </w:r>
        <w:r w:rsidR="00B4702E" w:rsidRPr="00E477A7">
          <w:rPr>
            <w:rStyle w:val="Hyperlink"/>
            <w:rFonts w:ascii="Arial" w:hAnsi="Arial" w:cs="Arial"/>
            <w:noProof/>
          </w:rPr>
          <w:t>APPENDIXES</w:t>
        </w:r>
        <w:r w:rsidR="00B4702E">
          <w:rPr>
            <w:noProof/>
            <w:webHidden/>
          </w:rPr>
          <w:tab/>
        </w:r>
        <w:r>
          <w:rPr>
            <w:noProof/>
            <w:webHidden/>
          </w:rPr>
          <w:fldChar w:fldCharType="begin"/>
        </w:r>
        <w:r w:rsidR="00B4702E">
          <w:rPr>
            <w:noProof/>
            <w:webHidden/>
          </w:rPr>
          <w:instrText xml:space="preserve"> PAGEREF _Toc309727161 \h </w:instrText>
        </w:r>
        <w:r>
          <w:rPr>
            <w:noProof/>
            <w:webHidden/>
          </w:rPr>
        </w:r>
        <w:r>
          <w:rPr>
            <w:noProof/>
            <w:webHidden/>
          </w:rPr>
          <w:fldChar w:fldCharType="separate"/>
        </w:r>
        <w:r w:rsidR="00B4702E">
          <w:rPr>
            <w:noProof/>
            <w:webHidden/>
          </w:rPr>
          <w:t>35</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62" w:history="1">
        <w:r w:rsidR="00B4702E" w:rsidRPr="00E477A7">
          <w:rPr>
            <w:rStyle w:val="Hyperlink"/>
            <w:rFonts w:ascii="Arial" w:hAnsi="Arial" w:cs="Arial"/>
            <w:noProof/>
          </w:rPr>
          <w:t>PART   C:           TENDER SUBMISSION FORM</w:t>
        </w:r>
        <w:r w:rsidR="00B4702E">
          <w:rPr>
            <w:noProof/>
            <w:webHidden/>
          </w:rPr>
          <w:tab/>
        </w:r>
        <w:r>
          <w:rPr>
            <w:noProof/>
            <w:webHidden/>
          </w:rPr>
          <w:fldChar w:fldCharType="begin"/>
        </w:r>
        <w:r w:rsidR="00B4702E">
          <w:rPr>
            <w:noProof/>
            <w:webHidden/>
          </w:rPr>
          <w:instrText xml:space="preserve"> PAGEREF _Toc309727162 \h </w:instrText>
        </w:r>
        <w:r>
          <w:rPr>
            <w:noProof/>
            <w:webHidden/>
          </w:rPr>
        </w:r>
        <w:r>
          <w:rPr>
            <w:noProof/>
            <w:webHidden/>
          </w:rPr>
          <w:fldChar w:fldCharType="separate"/>
        </w:r>
        <w:r w:rsidR="00B4702E">
          <w:rPr>
            <w:noProof/>
            <w:webHidden/>
          </w:rPr>
          <w:t>37</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63" w:history="1">
        <w:r w:rsidR="00B4702E" w:rsidRPr="00E477A7">
          <w:rPr>
            <w:rStyle w:val="Hyperlink"/>
            <w:rFonts w:ascii="Arial" w:hAnsi="Arial" w:cs="Arial"/>
            <w:noProof/>
          </w:rPr>
          <w:t>Section I – TECHNICAL PROPOSAL – STANDARD FORMS</w:t>
        </w:r>
        <w:r w:rsidR="00B4702E">
          <w:rPr>
            <w:noProof/>
            <w:webHidden/>
          </w:rPr>
          <w:tab/>
        </w:r>
        <w:r>
          <w:rPr>
            <w:noProof/>
            <w:webHidden/>
          </w:rPr>
          <w:fldChar w:fldCharType="begin"/>
        </w:r>
        <w:r w:rsidR="00B4702E">
          <w:rPr>
            <w:noProof/>
            <w:webHidden/>
          </w:rPr>
          <w:instrText xml:space="preserve"> PAGEREF _Toc309727163 \h </w:instrText>
        </w:r>
        <w:r>
          <w:rPr>
            <w:noProof/>
            <w:webHidden/>
          </w:rPr>
        </w:r>
        <w:r>
          <w:rPr>
            <w:noProof/>
            <w:webHidden/>
          </w:rPr>
          <w:fldChar w:fldCharType="separate"/>
        </w:r>
        <w:r w:rsidR="00B4702E">
          <w:rPr>
            <w:noProof/>
            <w:webHidden/>
          </w:rPr>
          <w:t>37</w:t>
        </w:r>
        <w:r>
          <w:rPr>
            <w:noProof/>
            <w:webHidden/>
          </w:rPr>
          <w:fldChar w:fldCharType="end"/>
        </w:r>
      </w:hyperlink>
    </w:p>
    <w:p w:rsidR="00B4702E" w:rsidRDefault="00D63DD9">
      <w:pPr>
        <w:pStyle w:val="TOC1"/>
        <w:tabs>
          <w:tab w:val="left" w:pos="1760"/>
        </w:tabs>
        <w:rPr>
          <w:rFonts w:ascii="Calibri" w:hAnsi="Calibri"/>
          <w:caps w:val="0"/>
          <w:noProof/>
          <w:szCs w:val="22"/>
          <w:lang w:val="en-US" w:eastAsia="en-US"/>
        </w:rPr>
      </w:pPr>
      <w:hyperlink w:anchor="_Toc309727164" w:history="1">
        <w:r w:rsidR="00B4702E" w:rsidRPr="00E477A7">
          <w:rPr>
            <w:rStyle w:val="Hyperlink"/>
            <w:rFonts w:ascii="Arial" w:hAnsi="Arial" w:cs="Arial"/>
            <w:i/>
            <w:noProof/>
          </w:rPr>
          <w:t>Section I – A</w:t>
        </w:r>
        <w:r w:rsidR="00B4702E">
          <w:rPr>
            <w:rFonts w:ascii="Calibri" w:hAnsi="Calibri"/>
            <w:caps w:val="0"/>
            <w:noProof/>
            <w:szCs w:val="22"/>
            <w:lang w:val="en-US" w:eastAsia="en-US"/>
          </w:rPr>
          <w:tab/>
        </w:r>
        <w:r w:rsidR="00B4702E" w:rsidRPr="00E477A7">
          <w:rPr>
            <w:rStyle w:val="Hyperlink"/>
            <w:rFonts w:ascii="Arial" w:hAnsi="Arial" w:cs="Arial"/>
            <w:i/>
            <w:noProof/>
          </w:rPr>
          <w:t>Technical Proposal Submission Form</w:t>
        </w:r>
        <w:r w:rsidR="00B4702E">
          <w:rPr>
            <w:noProof/>
            <w:webHidden/>
          </w:rPr>
          <w:tab/>
        </w:r>
        <w:r>
          <w:rPr>
            <w:noProof/>
            <w:webHidden/>
          </w:rPr>
          <w:fldChar w:fldCharType="begin"/>
        </w:r>
        <w:r w:rsidR="00B4702E">
          <w:rPr>
            <w:noProof/>
            <w:webHidden/>
          </w:rPr>
          <w:instrText xml:space="preserve"> PAGEREF _Toc309727164 \h </w:instrText>
        </w:r>
        <w:r>
          <w:rPr>
            <w:noProof/>
            <w:webHidden/>
          </w:rPr>
        </w:r>
        <w:r>
          <w:rPr>
            <w:noProof/>
            <w:webHidden/>
          </w:rPr>
          <w:fldChar w:fldCharType="separate"/>
        </w:r>
        <w:r w:rsidR="00B4702E">
          <w:rPr>
            <w:noProof/>
            <w:webHidden/>
          </w:rPr>
          <w:t>38</w:t>
        </w:r>
        <w:r>
          <w:rPr>
            <w:noProof/>
            <w:webHidden/>
          </w:rPr>
          <w:fldChar w:fldCharType="end"/>
        </w:r>
      </w:hyperlink>
    </w:p>
    <w:p w:rsidR="00B4702E" w:rsidRDefault="00D63DD9">
      <w:pPr>
        <w:pStyle w:val="TOC1"/>
        <w:tabs>
          <w:tab w:val="left" w:pos="1760"/>
        </w:tabs>
        <w:rPr>
          <w:rFonts w:ascii="Calibri" w:hAnsi="Calibri"/>
          <w:caps w:val="0"/>
          <w:noProof/>
          <w:szCs w:val="22"/>
          <w:lang w:val="en-US" w:eastAsia="en-US"/>
        </w:rPr>
      </w:pPr>
      <w:hyperlink w:anchor="_Toc309727165" w:history="1">
        <w:r w:rsidR="00B4702E" w:rsidRPr="00E477A7">
          <w:rPr>
            <w:rStyle w:val="Hyperlink"/>
            <w:rFonts w:ascii="Arial" w:hAnsi="Arial" w:cs="Arial"/>
            <w:i/>
            <w:noProof/>
          </w:rPr>
          <w:t>Section I – B</w:t>
        </w:r>
        <w:r w:rsidR="00B4702E">
          <w:rPr>
            <w:rFonts w:ascii="Calibri" w:hAnsi="Calibri"/>
            <w:caps w:val="0"/>
            <w:noProof/>
            <w:szCs w:val="22"/>
            <w:lang w:val="en-US" w:eastAsia="en-US"/>
          </w:rPr>
          <w:tab/>
        </w:r>
        <w:r w:rsidR="00B4702E" w:rsidRPr="00E477A7">
          <w:rPr>
            <w:rStyle w:val="Hyperlink"/>
            <w:rFonts w:ascii="Arial" w:hAnsi="Arial" w:cs="Arial"/>
            <w:i/>
            <w:noProof/>
          </w:rPr>
          <w:t>Consultant’s Organization and Experience</w:t>
        </w:r>
        <w:r w:rsidR="00B4702E">
          <w:rPr>
            <w:noProof/>
            <w:webHidden/>
          </w:rPr>
          <w:tab/>
        </w:r>
        <w:r>
          <w:rPr>
            <w:noProof/>
            <w:webHidden/>
          </w:rPr>
          <w:fldChar w:fldCharType="begin"/>
        </w:r>
        <w:r w:rsidR="00B4702E">
          <w:rPr>
            <w:noProof/>
            <w:webHidden/>
          </w:rPr>
          <w:instrText xml:space="preserve"> PAGEREF _Toc309727165 \h </w:instrText>
        </w:r>
        <w:r>
          <w:rPr>
            <w:noProof/>
            <w:webHidden/>
          </w:rPr>
        </w:r>
        <w:r>
          <w:rPr>
            <w:noProof/>
            <w:webHidden/>
          </w:rPr>
          <w:fldChar w:fldCharType="separate"/>
        </w:r>
        <w:r w:rsidR="00B4702E">
          <w:rPr>
            <w:noProof/>
            <w:webHidden/>
          </w:rPr>
          <w:t>40</w:t>
        </w:r>
        <w:r>
          <w:rPr>
            <w:noProof/>
            <w:webHidden/>
          </w:rPr>
          <w:fldChar w:fldCharType="end"/>
        </w:r>
      </w:hyperlink>
    </w:p>
    <w:p w:rsidR="00B4702E" w:rsidRDefault="00D63DD9">
      <w:pPr>
        <w:pStyle w:val="TOC1"/>
        <w:tabs>
          <w:tab w:val="left" w:pos="1955"/>
        </w:tabs>
        <w:rPr>
          <w:rFonts w:ascii="Calibri" w:hAnsi="Calibri"/>
          <w:caps w:val="0"/>
          <w:noProof/>
          <w:szCs w:val="22"/>
          <w:lang w:val="en-US" w:eastAsia="en-US"/>
        </w:rPr>
      </w:pPr>
      <w:hyperlink w:anchor="_Toc309727166" w:history="1">
        <w:r w:rsidR="00B4702E" w:rsidRPr="00E477A7">
          <w:rPr>
            <w:rStyle w:val="Hyperlink"/>
            <w:rFonts w:ascii="Arial" w:hAnsi="Arial" w:cs="Arial"/>
            <w:i/>
            <w:noProof/>
          </w:rPr>
          <w:t>Section I – C</w:t>
        </w:r>
        <w:r w:rsidR="00B4702E">
          <w:rPr>
            <w:rFonts w:ascii="Calibri" w:hAnsi="Calibri"/>
            <w:caps w:val="0"/>
            <w:noProof/>
            <w:szCs w:val="22"/>
            <w:lang w:val="en-US" w:eastAsia="en-US"/>
          </w:rPr>
          <w:tab/>
        </w:r>
        <w:r w:rsidR="00B4702E" w:rsidRPr="00E477A7">
          <w:rPr>
            <w:rStyle w:val="Hyperlink"/>
            <w:rFonts w:ascii="Arial" w:hAnsi="Arial" w:cs="Arial"/>
            <w:i/>
            <w:noProof/>
          </w:rPr>
          <w:t>Comments and Suggestions of Consultants on the Terms of Reference and on Data, Services, and Facilities to be provided by the Contracting Authority</w:t>
        </w:r>
        <w:r w:rsidR="00B4702E">
          <w:rPr>
            <w:noProof/>
            <w:webHidden/>
          </w:rPr>
          <w:tab/>
        </w:r>
        <w:r>
          <w:rPr>
            <w:noProof/>
            <w:webHidden/>
          </w:rPr>
          <w:fldChar w:fldCharType="begin"/>
        </w:r>
        <w:r w:rsidR="00B4702E">
          <w:rPr>
            <w:noProof/>
            <w:webHidden/>
          </w:rPr>
          <w:instrText xml:space="preserve"> PAGEREF _Toc309727166 \h </w:instrText>
        </w:r>
        <w:r>
          <w:rPr>
            <w:noProof/>
            <w:webHidden/>
          </w:rPr>
        </w:r>
        <w:r>
          <w:rPr>
            <w:noProof/>
            <w:webHidden/>
          </w:rPr>
          <w:fldChar w:fldCharType="separate"/>
        </w:r>
        <w:r w:rsidR="00B4702E">
          <w:rPr>
            <w:noProof/>
            <w:webHidden/>
          </w:rPr>
          <w:t>42</w:t>
        </w:r>
        <w:r>
          <w:rPr>
            <w:noProof/>
            <w:webHidden/>
          </w:rPr>
          <w:fldChar w:fldCharType="end"/>
        </w:r>
      </w:hyperlink>
    </w:p>
    <w:p w:rsidR="00B4702E" w:rsidRDefault="00D63DD9">
      <w:pPr>
        <w:pStyle w:val="TOC1"/>
        <w:tabs>
          <w:tab w:val="left" w:pos="1884"/>
        </w:tabs>
        <w:rPr>
          <w:rFonts w:ascii="Calibri" w:hAnsi="Calibri"/>
          <w:caps w:val="0"/>
          <w:noProof/>
          <w:szCs w:val="22"/>
          <w:lang w:val="en-US" w:eastAsia="en-US"/>
        </w:rPr>
      </w:pPr>
      <w:hyperlink w:anchor="_Toc309727167" w:history="1">
        <w:r w:rsidR="00B4702E" w:rsidRPr="00E477A7">
          <w:rPr>
            <w:rStyle w:val="Hyperlink"/>
            <w:rFonts w:ascii="Arial" w:hAnsi="Arial" w:cs="Arial"/>
            <w:i/>
            <w:noProof/>
          </w:rPr>
          <w:t>Section I – D</w:t>
        </w:r>
        <w:r w:rsidR="00B4702E">
          <w:rPr>
            <w:rFonts w:ascii="Calibri" w:hAnsi="Calibri"/>
            <w:caps w:val="0"/>
            <w:noProof/>
            <w:szCs w:val="22"/>
            <w:lang w:val="en-US" w:eastAsia="en-US"/>
          </w:rPr>
          <w:tab/>
        </w:r>
        <w:r w:rsidR="00B4702E" w:rsidRPr="00E477A7">
          <w:rPr>
            <w:rStyle w:val="Hyperlink"/>
            <w:rFonts w:ascii="Arial" w:hAnsi="Arial" w:cs="Arial"/>
            <w:i/>
            <w:noProof/>
          </w:rPr>
          <w:t>Description of the Methodology and Work Plan for Performing the Assignment</w:t>
        </w:r>
        <w:r w:rsidR="00B4702E">
          <w:rPr>
            <w:noProof/>
            <w:webHidden/>
          </w:rPr>
          <w:tab/>
        </w:r>
        <w:r>
          <w:rPr>
            <w:noProof/>
            <w:webHidden/>
          </w:rPr>
          <w:fldChar w:fldCharType="begin"/>
        </w:r>
        <w:r w:rsidR="00B4702E">
          <w:rPr>
            <w:noProof/>
            <w:webHidden/>
          </w:rPr>
          <w:instrText xml:space="preserve"> PAGEREF _Toc309727167 \h </w:instrText>
        </w:r>
        <w:r>
          <w:rPr>
            <w:noProof/>
            <w:webHidden/>
          </w:rPr>
        </w:r>
        <w:r>
          <w:rPr>
            <w:noProof/>
            <w:webHidden/>
          </w:rPr>
          <w:fldChar w:fldCharType="separate"/>
        </w:r>
        <w:r w:rsidR="00B4702E">
          <w:rPr>
            <w:noProof/>
            <w:webHidden/>
          </w:rPr>
          <w:t>43</w:t>
        </w:r>
        <w:r>
          <w:rPr>
            <w:noProof/>
            <w:webHidden/>
          </w:rPr>
          <w:fldChar w:fldCharType="end"/>
        </w:r>
      </w:hyperlink>
    </w:p>
    <w:p w:rsidR="00B4702E" w:rsidRDefault="00D63DD9">
      <w:pPr>
        <w:pStyle w:val="TOC1"/>
        <w:tabs>
          <w:tab w:val="left" w:pos="1760"/>
        </w:tabs>
        <w:rPr>
          <w:rFonts w:ascii="Calibri" w:hAnsi="Calibri"/>
          <w:caps w:val="0"/>
          <w:noProof/>
          <w:szCs w:val="22"/>
          <w:lang w:val="en-US" w:eastAsia="en-US"/>
        </w:rPr>
      </w:pPr>
      <w:hyperlink w:anchor="_Toc309727168" w:history="1">
        <w:r w:rsidR="00B4702E" w:rsidRPr="00E477A7">
          <w:rPr>
            <w:rStyle w:val="Hyperlink"/>
            <w:rFonts w:ascii="Arial" w:hAnsi="Arial" w:cs="Arial"/>
            <w:i/>
            <w:noProof/>
          </w:rPr>
          <w:t>Section I – E</w:t>
        </w:r>
        <w:r w:rsidR="00B4702E">
          <w:rPr>
            <w:rFonts w:ascii="Calibri" w:hAnsi="Calibri"/>
            <w:caps w:val="0"/>
            <w:noProof/>
            <w:szCs w:val="22"/>
            <w:lang w:val="en-US" w:eastAsia="en-US"/>
          </w:rPr>
          <w:tab/>
        </w:r>
        <w:r w:rsidR="00B4702E" w:rsidRPr="00E477A7">
          <w:rPr>
            <w:rStyle w:val="Hyperlink"/>
            <w:rFonts w:ascii="Arial" w:hAnsi="Arial" w:cs="Arial"/>
            <w:i/>
            <w:noProof/>
          </w:rPr>
          <w:t xml:space="preserve">    Team Composition and Task Assignments</w:t>
        </w:r>
        <w:r w:rsidR="00B4702E">
          <w:rPr>
            <w:noProof/>
            <w:webHidden/>
          </w:rPr>
          <w:tab/>
        </w:r>
        <w:r>
          <w:rPr>
            <w:noProof/>
            <w:webHidden/>
          </w:rPr>
          <w:fldChar w:fldCharType="begin"/>
        </w:r>
        <w:r w:rsidR="00B4702E">
          <w:rPr>
            <w:noProof/>
            <w:webHidden/>
          </w:rPr>
          <w:instrText xml:space="preserve"> PAGEREF _Toc309727168 \h </w:instrText>
        </w:r>
        <w:r>
          <w:rPr>
            <w:noProof/>
            <w:webHidden/>
          </w:rPr>
        </w:r>
        <w:r>
          <w:rPr>
            <w:noProof/>
            <w:webHidden/>
          </w:rPr>
          <w:fldChar w:fldCharType="separate"/>
        </w:r>
        <w:r w:rsidR="00B4702E">
          <w:rPr>
            <w:noProof/>
            <w:webHidden/>
          </w:rPr>
          <w:t>44</w:t>
        </w:r>
        <w:r>
          <w:rPr>
            <w:noProof/>
            <w:webHidden/>
          </w:rPr>
          <w:fldChar w:fldCharType="end"/>
        </w:r>
      </w:hyperlink>
    </w:p>
    <w:p w:rsidR="00B4702E" w:rsidRDefault="00D63DD9">
      <w:pPr>
        <w:pStyle w:val="TOC1"/>
        <w:tabs>
          <w:tab w:val="left" w:pos="2126"/>
        </w:tabs>
        <w:rPr>
          <w:rFonts w:ascii="Calibri" w:hAnsi="Calibri"/>
          <w:caps w:val="0"/>
          <w:noProof/>
          <w:szCs w:val="22"/>
          <w:lang w:val="en-US" w:eastAsia="en-US"/>
        </w:rPr>
      </w:pPr>
      <w:hyperlink w:anchor="_Toc309727169" w:history="1">
        <w:r w:rsidR="00B4702E" w:rsidRPr="00E477A7">
          <w:rPr>
            <w:rStyle w:val="Hyperlink"/>
            <w:rFonts w:ascii="Arial" w:hAnsi="Arial" w:cs="Arial"/>
            <w:i/>
            <w:noProof/>
          </w:rPr>
          <w:t>Section I – F</w:t>
        </w:r>
        <w:r w:rsidR="00B4702E">
          <w:rPr>
            <w:rFonts w:ascii="Calibri" w:hAnsi="Calibri"/>
            <w:caps w:val="0"/>
            <w:noProof/>
            <w:szCs w:val="22"/>
            <w:lang w:val="en-US" w:eastAsia="en-US"/>
          </w:rPr>
          <w:tab/>
        </w:r>
        <w:r w:rsidR="00B4702E" w:rsidRPr="00E477A7">
          <w:rPr>
            <w:rStyle w:val="Hyperlink"/>
            <w:rFonts w:ascii="Arial" w:hAnsi="Arial" w:cs="Arial"/>
            <w:i/>
            <w:noProof/>
          </w:rPr>
          <w:t>Format of Curriculum Vitae (CV) for Proposed Professional Staff</w:t>
        </w:r>
        <w:r w:rsidR="00B4702E">
          <w:rPr>
            <w:noProof/>
            <w:webHidden/>
          </w:rPr>
          <w:tab/>
        </w:r>
        <w:r>
          <w:rPr>
            <w:noProof/>
            <w:webHidden/>
          </w:rPr>
          <w:fldChar w:fldCharType="begin"/>
        </w:r>
        <w:r w:rsidR="00B4702E">
          <w:rPr>
            <w:noProof/>
            <w:webHidden/>
          </w:rPr>
          <w:instrText xml:space="preserve"> PAGEREF _Toc309727169 \h </w:instrText>
        </w:r>
        <w:r>
          <w:rPr>
            <w:noProof/>
            <w:webHidden/>
          </w:rPr>
        </w:r>
        <w:r>
          <w:rPr>
            <w:noProof/>
            <w:webHidden/>
          </w:rPr>
          <w:fldChar w:fldCharType="separate"/>
        </w:r>
        <w:r w:rsidR="00B4702E">
          <w:rPr>
            <w:noProof/>
            <w:webHidden/>
          </w:rPr>
          <w:t>45</w:t>
        </w:r>
        <w:r>
          <w:rPr>
            <w:noProof/>
            <w:webHidden/>
          </w:rPr>
          <w:fldChar w:fldCharType="end"/>
        </w:r>
      </w:hyperlink>
    </w:p>
    <w:p w:rsidR="00B4702E" w:rsidRDefault="00D63DD9">
      <w:pPr>
        <w:pStyle w:val="TOC1"/>
        <w:tabs>
          <w:tab w:val="left" w:pos="1760"/>
        </w:tabs>
        <w:rPr>
          <w:rFonts w:ascii="Calibri" w:hAnsi="Calibri"/>
          <w:caps w:val="0"/>
          <w:noProof/>
          <w:szCs w:val="22"/>
          <w:lang w:val="en-US" w:eastAsia="en-US"/>
        </w:rPr>
      </w:pPr>
      <w:hyperlink w:anchor="_Toc309727170" w:history="1">
        <w:r w:rsidR="00B4702E" w:rsidRPr="00E477A7">
          <w:rPr>
            <w:rStyle w:val="Hyperlink"/>
            <w:rFonts w:ascii="Arial" w:hAnsi="Arial" w:cs="Arial"/>
            <w:i/>
            <w:noProof/>
          </w:rPr>
          <w:t>Section I – G</w:t>
        </w:r>
        <w:r w:rsidR="00B4702E">
          <w:rPr>
            <w:rFonts w:ascii="Calibri" w:hAnsi="Calibri"/>
            <w:caps w:val="0"/>
            <w:noProof/>
            <w:szCs w:val="22"/>
            <w:lang w:val="en-US" w:eastAsia="en-US"/>
          </w:rPr>
          <w:tab/>
        </w:r>
        <w:r w:rsidR="00B4702E" w:rsidRPr="00E477A7">
          <w:rPr>
            <w:rStyle w:val="Hyperlink"/>
            <w:rFonts w:ascii="Arial" w:hAnsi="Arial" w:cs="Arial"/>
            <w:i/>
            <w:noProof/>
          </w:rPr>
          <w:t>Time Schedule for Professional Personnel</w:t>
        </w:r>
        <w:r w:rsidR="00B4702E">
          <w:rPr>
            <w:noProof/>
            <w:webHidden/>
          </w:rPr>
          <w:tab/>
        </w:r>
        <w:r>
          <w:rPr>
            <w:noProof/>
            <w:webHidden/>
          </w:rPr>
          <w:fldChar w:fldCharType="begin"/>
        </w:r>
        <w:r w:rsidR="00B4702E">
          <w:rPr>
            <w:noProof/>
            <w:webHidden/>
          </w:rPr>
          <w:instrText xml:space="preserve"> PAGEREF _Toc309727170 \h </w:instrText>
        </w:r>
        <w:r>
          <w:rPr>
            <w:noProof/>
            <w:webHidden/>
          </w:rPr>
        </w:r>
        <w:r>
          <w:rPr>
            <w:noProof/>
            <w:webHidden/>
          </w:rPr>
          <w:fldChar w:fldCharType="separate"/>
        </w:r>
        <w:r w:rsidR="00B4702E">
          <w:rPr>
            <w:noProof/>
            <w:webHidden/>
          </w:rPr>
          <w:t>46</w:t>
        </w:r>
        <w:r>
          <w:rPr>
            <w:noProof/>
            <w:webHidden/>
          </w:rPr>
          <w:fldChar w:fldCharType="end"/>
        </w:r>
      </w:hyperlink>
    </w:p>
    <w:p w:rsidR="00B4702E" w:rsidRDefault="00D63DD9">
      <w:pPr>
        <w:pStyle w:val="TOC1"/>
        <w:tabs>
          <w:tab w:val="left" w:pos="1760"/>
        </w:tabs>
        <w:rPr>
          <w:rFonts w:ascii="Calibri" w:hAnsi="Calibri"/>
          <w:caps w:val="0"/>
          <w:noProof/>
          <w:szCs w:val="22"/>
          <w:lang w:val="en-US" w:eastAsia="en-US"/>
        </w:rPr>
      </w:pPr>
      <w:hyperlink w:anchor="_Toc309727171" w:history="1">
        <w:r w:rsidR="00B4702E" w:rsidRPr="00E477A7">
          <w:rPr>
            <w:rStyle w:val="Hyperlink"/>
            <w:rFonts w:ascii="Arial" w:hAnsi="Arial" w:cs="Arial"/>
            <w:i/>
            <w:noProof/>
          </w:rPr>
          <w:t>Section I – H</w:t>
        </w:r>
        <w:r w:rsidR="00B4702E">
          <w:rPr>
            <w:rFonts w:ascii="Calibri" w:hAnsi="Calibri"/>
            <w:caps w:val="0"/>
            <w:noProof/>
            <w:szCs w:val="22"/>
            <w:lang w:val="en-US" w:eastAsia="en-US"/>
          </w:rPr>
          <w:tab/>
        </w:r>
        <w:r w:rsidR="00B4702E" w:rsidRPr="00E477A7">
          <w:rPr>
            <w:rStyle w:val="Hyperlink"/>
            <w:rFonts w:ascii="Arial" w:hAnsi="Arial" w:cs="Arial"/>
            <w:i/>
            <w:noProof/>
          </w:rPr>
          <w:t xml:space="preserve"> Activity (Work) Schedule</w:t>
        </w:r>
        <w:r w:rsidR="00B4702E">
          <w:rPr>
            <w:noProof/>
            <w:webHidden/>
          </w:rPr>
          <w:tab/>
        </w:r>
        <w:r>
          <w:rPr>
            <w:noProof/>
            <w:webHidden/>
          </w:rPr>
          <w:fldChar w:fldCharType="begin"/>
        </w:r>
        <w:r w:rsidR="00B4702E">
          <w:rPr>
            <w:noProof/>
            <w:webHidden/>
          </w:rPr>
          <w:instrText xml:space="preserve"> PAGEREF _Toc309727171 \h </w:instrText>
        </w:r>
        <w:r>
          <w:rPr>
            <w:noProof/>
            <w:webHidden/>
          </w:rPr>
        </w:r>
        <w:r>
          <w:rPr>
            <w:noProof/>
            <w:webHidden/>
          </w:rPr>
          <w:fldChar w:fldCharType="separate"/>
        </w:r>
        <w:r w:rsidR="00B4702E">
          <w:rPr>
            <w:noProof/>
            <w:webHidden/>
          </w:rPr>
          <w:t>47</w:t>
        </w:r>
        <w:r>
          <w:rPr>
            <w:noProof/>
            <w:webHidden/>
          </w:rPr>
          <w:fldChar w:fldCharType="end"/>
        </w:r>
      </w:hyperlink>
    </w:p>
    <w:p w:rsidR="00B4702E" w:rsidRDefault="00D63DD9">
      <w:pPr>
        <w:pStyle w:val="TOC1"/>
        <w:rPr>
          <w:rFonts w:ascii="Calibri" w:hAnsi="Calibri"/>
          <w:caps w:val="0"/>
          <w:noProof/>
          <w:szCs w:val="22"/>
          <w:lang w:val="en-US" w:eastAsia="en-US"/>
        </w:rPr>
      </w:pPr>
      <w:hyperlink w:anchor="_Toc309727172" w:history="1">
        <w:r w:rsidR="00B4702E" w:rsidRPr="00E477A7">
          <w:rPr>
            <w:rStyle w:val="Hyperlink"/>
            <w:rFonts w:ascii="Arial" w:hAnsi="Arial" w:cs="Arial"/>
            <w:noProof/>
          </w:rPr>
          <w:t>Section II – FINANCIAL PROPOSAL – STANDARD FORMS</w:t>
        </w:r>
        <w:r w:rsidR="00B4702E">
          <w:rPr>
            <w:noProof/>
            <w:webHidden/>
          </w:rPr>
          <w:tab/>
        </w:r>
        <w:r>
          <w:rPr>
            <w:noProof/>
            <w:webHidden/>
          </w:rPr>
          <w:fldChar w:fldCharType="begin"/>
        </w:r>
        <w:r w:rsidR="00B4702E">
          <w:rPr>
            <w:noProof/>
            <w:webHidden/>
          </w:rPr>
          <w:instrText xml:space="preserve"> PAGEREF _Toc309727172 \h </w:instrText>
        </w:r>
        <w:r>
          <w:rPr>
            <w:noProof/>
            <w:webHidden/>
          </w:rPr>
        </w:r>
        <w:r>
          <w:rPr>
            <w:noProof/>
            <w:webHidden/>
          </w:rPr>
          <w:fldChar w:fldCharType="separate"/>
        </w:r>
        <w:r w:rsidR="00B4702E">
          <w:rPr>
            <w:noProof/>
            <w:webHidden/>
          </w:rPr>
          <w:t>48</w:t>
        </w:r>
        <w:r>
          <w:rPr>
            <w:noProof/>
            <w:webHidden/>
          </w:rPr>
          <w:fldChar w:fldCharType="end"/>
        </w:r>
      </w:hyperlink>
    </w:p>
    <w:p w:rsidR="00B4702E" w:rsidRDefault="00D63DD9">
      <w:pPr>
        <w:pStyle w:val="TOC1"/>
        <w:tabs>
          <w:tab w:val="left" w:pos="1773"/>
        </w:tabs>
        <w:rPr>
          <w:rFonts w:ascii="Calibri" w:hAnsi="Calibri"/>
          <w:caps w:val="0"/>
          <w:noProof/>
          <w:szCs w:val="22"/>
          <w:lang w:val="en-US" w:eastAsia="en-US"/>
        </w:rPr>
      </w:pPr>
      <w:hyperlink w:anchor="_Toc309727173" w:history="1">
        <w:r w:rsidR="00B4702E" w:rsidRPr="00E477A7">
          <w:rPr>
            <w:rStyle w:val="Hyperlink"/>
            <w:rFonts w:ascii="Arial" w:hAnsi="Arial" w:cs="Arial"/>
            <w:i/>
            <w:noProof/>
          </w:rPr>
          <w:t>Section II – A</w:t>
        </w:r>
        <w:r w:rsidR="00B4702E">
          <w:rPr>
            <w:rFonts w:ascii="Calibri" w:hAnsi="Calibri"/>
            <w:caps w:val="0"/>
            <w:noProof/>
            <w:szCs w:val="22"/>
            <w:lang w:val="en-US" w:eastAsia="en-US"/>
          </w:rPr>
          <w:tab/>
        </w:r>
        <w:r w:rsidR="00B4702E" w:rsidRPr="00E477A7">
          <w:rPr>
            <w:rStyle w:val="Hyperlink"/>
            <w:rFonts w:ascii="Arial" w:hAnsi="Arial" w:cs="Arial"/>
            <w:i/>
            <w:noProof/>
          </w:rPr>
          <w:t>Financial Proposal Submission Form</w:t>
        </w:r>
        <w:r w:rsidR="00B4702E">
          <w:rPr>
            <w:noProof/>
            <w:webHidden/>
          </w:rPr>
          <w:tab/>
        </w:r>
        <w:r>
          <w:rPr>
            <w:noProof/>
            <w:webHidden/>
          </w:rPr>
          <w:fldChar w:fldCharType="begin"/>
        </w:r>
        <w:r w:rsidR="00B4702E">
          <w:rPr>
            <w:noProof/>
            <w:webHidden/>
          </w:rPr>
          <w:instrText xml:space="preserve"> PAGEREF _Toc309727173 \h </w:instrText>
        </w:r>
        <w:r>
          <w:rPr>
            <w:noProof/>
            <w:webHidden/>
          </w:rPr>
        </w:r>
        <w:r>
          <w:rPr>
            <w:noProof/>
            <w:webHidden/>
          </w:rPr>
          <w:fldChar w:fldCharType="separate"/>
        </w:r>
        <w:r w:rsidR="00B4702E">
          <w:rPr>
            <w:noProof/>
            <w:webHidden/>
          </w:rPr>
          <w:t>49</w:t>
        </w:r>
        <w:r>
          <w:rPr>
            <w:noProof/>
            <w:webHidden/>
          </w:rPr>
          <w:fldChar w:fldCharType="end"/>
        </w:r>
      </w:hyperlink>
    </w:p>
    <w:p w:rsidR="00B4702E" w:rsidRDefault="00D63DD9">
      <w:pPr>
        <w:pStyle w:val="TOC1"/>
        <w:tabs>
          <w:tab w:val="left" w:pos="1773"/>
        </w:tabs>
        <w:rPr>
          <w:rFonts w:ascii="Calibri" w:hAnsi="Calibri"/>
          <w:caps w:val="0"/>
          <w:noProof/>
          <w:szCs w:val="22"/>
          <w:lang w:val="en-US" w:eastAsia="en-US"/>
        </w:rPr>
      </w:pPr>
      <w:hyperlink w:anchor="_Toc309727174" w:history="1">
        <w:r w:rsidR="00B4702E" w:rsidRPr="00E477A7">
          <w:rPr>
            <w:rStyle w:val="Hyperlink"/>
            <w:rFonts w:ascii="Arial" w:hAnsi="Arial" w:cs="Arial"/>
            <w:i/>
            <w:noProof/>
          </w:rPr>
          <w:t>Section II – B</w:t>
        </w:r>
        <w:r w:rsidR="00B4702E">
          <w:rPr>
            <w:rFonts w:ascii="Calibri" w:hAnsi="Calibri"/>
            <w:caps w:val="0"/>
            <w:noProof/>
            <w:szCs w:val="22"/>
            <w:lang w:val="en-US" w:eastAsia="en-US"/>
          </w:rPr>
          <w:tab/>
        </w:r>
        <w:r w:rsidR="00B4702E" w:rsidRPr="00E477A7">
          <w:rPr>
            <w:rStyle w:val="Hyperlink"/>
            <w:rFonts w:ascii="Arial" w:hAnsi="Arial" w:cs="Arial"/>
            <w:i/>
            <w:noProof/>
          </w:rPr>
          <w:t>Summary of costs</w:t>
        </w:r>
        <w:r w:rsidR="00B4702E">
          <w:rPr>
            <w:noProof/>
            <w:webHidden/>
          </w:rPr>
          <w:tab/>
        </w:r>
        <w:r>
          <w:rPr>
            <w:noProof/>
            <w:webHidden/>
          </w:rPr>
          <w:fldChar w:fldCharType="begin"/>
        </w:r>
        <w:r w:rsidR="00B4702E">
          <w:rPr>
            <w:noProof/>
            <w:webHidden/>
          </w:rPr>
          <w:instrText xml:space="preserve"> PAGEREF _Toc309727174 \h </w:instrText>
        </w:r>
        <w:r>
          <w:rPr>
            <w:noProof/>
            <w:webHidden/>
          </w:rPr>
        </w:r>
        <w:r>
          <w:rPr>
            <w:noProof/>
            <w:webHidden/>
          </w:rPr>
          <w:fldChar w:fldCharType="separate"/>
        </w:r>
        <w:r w:rsidR="00B4702E">
          <w:rPr>
            <w:noProof/>
            <w:webHidden/>
          </w:rPr>
          <w:t>50</w:t>
        </w:r>
        <w:r>
          <w:rPr>
            <w:noProof/>
            <w:webHidden/>
          </w:rPr>
          <w:fldChar w:fldCharType="end"/>
        </w:r>
      </w:hyperlink>
    </w:p>
    <w:p w:rsidR="00B4702E" w:rsidRDefault="00D63DD9">
      <w:pPr>
        <w:pStyle w:val="TOC1"/>
        <w:tabs>
          <w:tab w:val="left" w:pos="1785"/>
        </w:tabs>
        <w:rPr>
          <w:rFonts w:ascii="Calibri" w:hAnsi="Calibri"/>
          <w:caps w:val="0"/>
          <w:noProof/>
          <w:szCs w:val="22"/>
          <w:lang w:val="en-US" w:eastAsia="en-US"/>
        </w:rPr>
      </w:pPr>
      <w:hyperlink w:anchor="_Toc309727175" w:history="1">
        <w:r w:rsidR="00B4702E" w:rsidRPr="00E477A7">
          <w:rPr>
            <w:rStyle w:val="Hyperlink"/>
            <w:rFonts w:ascii="Arial" w:hAnsi="Arial" w:cs="Arial"/>
            <w:i/>
            <w:noProof/>
          </w:rPr>
          <w:t>Section II – C</w:t>
        </w:r>
        <w:r w:rsidR="00B4702E">
          <w:rPr>
            <w:rFonts w:ascii="Calibri" w:hAnsi="Calibri"/>
            <w:caps w:val="0"/>
            <w:noProof/>
            <w:szCs w:val="22"/>
            <w:lang w:val="en-US" w:eastAsia="en-US"/>
          </w:rPr>
          <w:tab/>
        </w:r>
        <w:r w:rsidR="00B4702E" w:rsidRPr="00E477A7">
          <w:rPr>
            <w:rStyle w:val="Hyperlink"/>
            <w:rFonts w:ascii="Arial" w:hAnsi="Arial" w:cs="Arial"/>
            <w:i/>
            <w:noProof/>
          </w:rPr>
          <w:t>Breakdown of Price per Activity</w:t>
        </w:r>
        <w:r w:rsidR="00B4702E" w:rsidRPr="00E477A7">
          <w:rPr>
            <w:rStyle w:val="Hyperlink"/>
            <w:rFonts w:ascii="Arial" w:hAnsi="Arial" w:cs="Arial"/>
            <w:noProof/>
            <w:vertAlign w:val="superscript"/>
          </w:rPr>
          <w:t>1</w:t>
        </w:r>
        <w:r w:rsidR="00B4702E">
          <w:rPr>
            <w:noProof/>
            <w:webHidden/>
          </w:rPr>
          <w:tab/>
        </w:r>
        <w:r>
          <w:rPr>
            <w:noProof/>
            <w:webHidden/>
          </w:rPr>
          <w:fldChar w:fldCharType="begin"/>
        </w:r>
        <w:r w:rsidR="00B4702E">
          <w:rPr>
            <w:noProof/>
            <w:webHidden/>
          </w:rPr>
          <w:instrText xml:space="preserve"> PAGEREF _Toc309727175 \h </w:instrText>
        </w:r>
        <w:r>
          <w:rPr>
            <w:noProof/>
            <w:webHidden/>
          </w:rPr>
        </w:r>
        <w:r>
          <w:rPr>
            <w:noProof/>
            <w:webHidden/>
          </w:rPr>
          <w:fldChar w:fldCharType="separate"/>
        </w:r>
        <w:r w:rsidR="00B4702E">
          <w:rPr>
            <w:noProof/>
            <w:webHidden/>
          </w:rPr>
          <w:t>51</w:t>
        </w:r>
        <w:r>
          <w:rPr>
            <w:noProof/>
            <w:webHidden/>
          </w:rPr>
          <w:fldChar w:fldCharType="end"/>
        </w:r>
      </w:hyperlink>
    </w:p>
    <w:p w:rsidR="00B4702E" w:rsidRDefault="00D63DD9">
      <w:pPr>
        <w:pStyle w:val="TOC1"/>
        <w:tabs>
          <w:tab w:val="left" w:pos="1785"/>
        </w:tabs>
        <w:rPr>
          <w:rFonts w:ascii="Calibri" w:hAnsi="Calibri"/>
          <w:caps w:val="0"/>
          <w:noProof/>
          <w:szCs w:val="22"/>
          <w:lang w:val="en-US" w:eastAsia="en-US"/>
        </w:rPr>
      </w:pPr>
      <w:hyperlink w:anchor="_Toc309727176" w:history="1">
        <w:r w:rsidR="00B4702E" w:rsidRPr="00E477A7">
          <w:rPr>
            <w:rStyle w:val="Hyperlink"/>
            <w:rFonts w:ascii="Arial" w:hAnsi="Arial" w:cs="Arial"/>
            <w:i/>
            <w:noProof/>
          </w:rPr>
          <w:t>Section II – D</w:t>
        </w:r>
        <w:r w:rsidR="00B4702E">
          <w:rPr>
            <w:rFonts w:ascii="Calibri" w:hAnsi="Calibri"/>
            <w:caps w:val="0"/>
            <w:noProof/>
            <w:szCs w:val="22"/>
            <w:lang w:val="en-US" w:eastAsia="en-US"/>
          </w:rPr>
          <w:tab/>
        </w:r>
        <w:r w:rsidR="00B4702E" w:rsidRPr="00E477A7">
          <w:rPr>
            <w:rStyle w:val="Hyperlink"/>
            <w:rFonts w:ascii="Arial" w:hAnsi="Arial" w:cs="Arial"/>
            <w:i/>
            <w:noProof/>
          </w:rPr>
          <w:t>Breakdown of Remunerations</w:t>
        </w:r>
        <w:r w:rsidR="00B4702E" w:rsidRPr="00E477A7">
          <w:rPr>
            <w:rStyle w:val="Hyperlink"/>
            <w:noProof/>
            <w:vertAlign w:val="superscript"/>
          </w:rPr>
          <w:t>1</w:t>
        </w:r>
        <w:r w:rsidR="00B4702E">
          <w:rPr>
            <w:noProof/>
            <w:webHidden/>
          </w:rPr>
          <w:tab/>
        </w:r>
        <w:r>
          <w:rPr>
            <w:noProof/>
            <w:webHidden/>
          </w:rPr>
          <w:fldChar w:fldCharType="begin"/>
        </w:r>
        <w:r w:rsidR="00B4702E">
          <w:rPr>
            <w:noProof/>
            <w:webHidden/>
          </w:rPr>
          <w:instrText xml:space="preserve"> PAGEREF _Toc309727176 \h </w:instrText>
        </w:r>
        <w:r>
          <w:rPr>
            <w:noProof/>
            <w:webHidden/>
          </w:rPr>
        </w:r>
        <w:r>
          <w:rPr>
            <w:noProof/>
            <w:webHidden/>
          </w:rPr>
          <w:fldChar w:fldCharType="separate"/>
        </w:r>
        <w:r w:rsidR="00B4702E">
          <w:rPr>
            <w:noProof/>
            <w:webHidden/>
          </w:rPr>
          <w:t>52</w:t>
        </w:r>
        <w:r>
          <w:rPr>
            <w:noProof/>
            <w:webHidden/>
          </w:rPr>
          <w:fldChar w:fldCharType="end"/>
        </w:r>
      </w:hyperlink>
    </w:p>
    <w:p w:rsidR="00B4702E" w:rsidRDefault="00D63DD9">
      <w:pPr>
        <w:pStyle w:val="TOC1"/>
        <w:tabs>
          <w:tab w:val="left" w:pos="1773"/>
        </w:tabs>
        <w:rPr>
          <w:rFonts w:ascii="Calibri" w:hAnsi="Calibri"/>
          <w:caps w:val="0"/>
          <w:noProof/>
          <w:szCs w:val="22"/>
          <w:lang w:val="en-US" w:eastAsia="en-US"/>
        </w:rPr>
      </w:pPr>
      <w:hyperlink w:anchor="_Toc309727177" w:history="1">
        <w:r w:rsidR="00B4702E" w:rsidRPr="00E477A7">
          <w:rPr>
            <w:rStyle w:val="Hyperlink"/>
            <w:rFonts w:ascii="Arial" w:hAnsi="Arial" w:cs="Arial"/>
            <w:i/>
            <w:noProof/>
          </w:rPr>
          <w:t>Section II – E</w:t>
        </w:r>
        <w:r w:rsidR="00B4702E">
          <w:rPr>
            <w:rFonts w:ascii="Calibri" w:hAnsi="Calibri"/>
            <w:caps w:val="0"/>
            <w:noProof/>
            <w:szCs w:val="22"/>
            <w:lang w:val="en-US" w:eastAsia="en-US"/>
          </w:rPr>
          <w:tab/>
        </w:r>
        <w:r w:rsidR="00B4702E" w:rsidRPr="00E477A7">
          <w:rPr>
            <w:rStyle w:val="Hyperlink"/>
            <w:rFonts w:ascii="Arial" w:hAnsi="Arial" w:cs="Arial"/>
            <w:i/>
            <w:noProof/>
          </w:rPr>
          <w:t>Breakdown of Reimbursable Expenses</w:t>
        </w:r>
        <w:r w:rsidR="00B4702E">
          <w:rPr>
            <w:noProof/>
            <w:webHidden/>
          </w:rPr>
          <w:tab/>
        </w:r>
        <w:r>
          <w:rPr>
            <w:noProof/>
            <w:webHidden/>
          </w:rPr>
          <w:fldChar w:fldCharType="begin"/>
        </w:r>
        <w:r w:rsidR="00B4702E">
          <w:rPr>
            <w:noProof/>
            <w:webHidden/>
          </w:rPr>
          <w:instrText xml:space="preserve"> PAGEREF _Toc309727177 \h </w:instrText>
        </w:r>
        <w:r>
          <w:rPr>
            <w:noProof/>
            <w:webHidden/>
          </w:rPr>
        </w:r>
        <w:r>
          <w:rPr>
            <w:noProof/>
            <w:webHidden/>
          </w:rPr>
          <w:fldChar w:fldCharType="separate"/>
        </w:r>
        <w:r w:rsidR="00B4702E">
          <w:rPr>
            <w:noProof/>
            <w:webHidden/>
          </w:rPr>
          <w:t>53</w:t>
        </w:r>
        <w:r>
          <w:rPr>
            <w:noProof/>
            <w:webHidden/>
          </w:rPr>
          <w:fldChar w:fldCharType="end"/>
        </w:r>
      </w:hyperlink>
    </w:p>
    <w:p w:rsidR="0027478D" w:rsidRPr="004C1337" w:rsidRDefault="00D63DD9" w:rsidP="008036A3">
      <w:pPr>
        <w:rPr>
          <w:rFonts w:ascii="Arial" w:hAnsi="Arial" w:cs="Arial"/>
          <w:sz w:val="20"/>
        </w:rPr>
      </w:pPr>
      <w:r w:rsidRPr="004C1337">
        <w:rPr>
          <w:rFonts w:ascii="Arial" w:hAnsi="Arial" w:cs="Arial"/>
          <w:sz w:val="20"/>
        </w:rPr>
        <w:fldChar w:fldCharType="end"/>
      </w:r>
      <w:bookmarkStart w:id="4" w:name="_Toc258483545"/>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B4702E" w:rsidRDefault="00B4702E" w:rsidP="008036A3">
      <w:pPr>
        <w:rPr>
          <w:rFonts w:ascii="Arial" w:hAnsi="Arial" w:cs="Arial"/>
          <w:i/>
          <w:sz w:val="28"/>
          <w:szCs w:val="28"/>
          <w:u w:val="single"/>
        </w:rPr>
      </w:pPr>
    </w:p>
    <w:p w:rsidR="00DF6DD4" w:rsidRPr="00D01676" w:rsidRDefault="00DF6DD4" w:rsidP="008036A3">
      <w:pPr>
        <w:rPr>
          <w:rFonts w:ascii="Arial" w:hAnsi="Arial" w:cs="Arial"/>
          <w:i/>
          <w:sz w:val="28"/>
          <w:szCs w:val="28"/>
        </w:rPr>
      </w:pPr>
      <w:r w:rsidRPr="00D01676">
        <w:rPr>
          <w:rFonts w:ascii="Arial" w:hAnsi="Arial" w:cs="Arial"/>
          <w:i/>
          <w:sz w:val="28"/>
          <w:szCs w:val="28"/>
          <w:u w:val="single"/>
        </w:rPr>
        <w:t>PART   A:</w:t>
      </w:r>
      <w:r w:rsidRPr="00D01676">
        <w:rPr>
          <w:rFonts w:ascii="Arial" w:hAnsi="Arial" w:cs="Arial"/>
          <w:i/>
          <w:sz w:val="28"/>
          <w:szCs w:val="28"/>
        </w:rPr>
        <w:t xml:space="preserve">           TENDERING PROCEDURES  </w:t>
      </w:r>
    </w:p>
    <w:p w:rsidR="008E0D00" w:rsidRPr="00080C34" w:rsidRDefault="00E170DC" w:rsidP="004B057C">
      <w:pPr>
        <w:pStyle w:val="Heading1"/>
        <w:rPr>
          <w:rFonts w:ascii="Arial" w:hAnsi="Arial" w:cs="Arial"/>
          <w:sz w:val="28"/>
          <w:szCs w:val="28"/>
        </w:rPr>
      </w:pPr>
      <w:bookmarkStart w:id="5" w:name="_Toc309727141"/>
      <w:bookmarkEnd w:id="4"/>
      <w:r w:rsidRPr="00080C34">
        <w:rPr>
          <w:rFonts w:ascii="Arial" w:hAnsi="Arial" w:cs="Arial"/>
          <w:sz w:val="28"/>
          <w:szCs w:val="28"/>
        </w:rPr>
        <w:t>Section I.  Information to</w:t>
      </w:r>
      <w:r w:rsidR="00DF6DD4" w:rsidRPr="00080C34">
        <w:rPr>
          <w:rFonts w:ascii="Arial" w:hAnsi="Arial" w:cs="Arial"/>
          <w:sz w:val="28"/>
          <w:szCs w:val="28"/>
        </w:rPr>
        <w:t xml:space="preserve"> </w:t>
      </w:r>
      <w:r w:rsidR="00A96DE6" w:rsidRPr="00080C34">
        <w:rPr>
          <w:rFonts w:ascii="Arial" w:hAnsi="Arial" w:cs="Arial"/>
          <w:sz w:val="28"/>
          <w:szCs w:val="28"/>
        </w:rPr>
        <w:t>Consultants</w:t>
      </w:r>
      <w:bookmarkEnd w:id="5"/>
    </w:p>
    <w:tbl>
      <w:tblPr>
        <w:tblW w:w="9905" w:type="dxa"/>
        <w:tblInd w:w="-59" w:type="dxa"/>
        <w:tblLayout w:type="fixed"/>
        <w:tblLook w:val="0000"/>
      </w:tblPr>
      <w:tblGrid>
        <w:gridCol w:w="1868"/>
        <w:gridCol w:w="8037"/>
      </w:tblGrid>
      <w:tr w:rsidR="00DF6DD4" w:rsidRPr="00FD4A5F" w:rsidTr="00AD4341">
        <w:tc>
          <w:tcPr>
            <w:tcW w:w="1868"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8037" w:type="dxa"/>
            <w:tcBorders>
              <w:bottom w:val="nil"/>
            </w:tcBorders>
          </w:tcPr>
          <w:p w:rsidR="00DF6DD4" w:rsidRPr="00FD4A5F" w:rsidRDefault="00DF6DD4" w:rsidP="004F7EB4">
            <w:pPr>
              <w:pStyle w:val="Heading1"/>
              <w:spacing w:before="120" w:after="120"/>
              <w:rPr>
                <w:rFonts w:ascii="Arial" w:hAnsi="Arial" w:cs="Arial"/>
                <w:sz w:val="24"/>
                <w:szCs w:val="24"/>
              </w:rPr>
            </w:pPr>
            <w:bookmarkStart w:id="6" w:name="_Toc309727142"/>
            <w:r w:rsidRPr="00FD4A5F">
              <w:rPr>
                <w:rFonts w:ascii="Arial" w:hAnsi="Arial" w:cs="Arial"/>
                <w:sz w:val="24"/>
                <w:szCs w:val="24"/>
              </w:rPr>
              <w:t>General</w:t>
            </w:r>
            <w:bookmarkEnd w:id="6"/>
          </w:p>
        </w:tc>
      </w:tr>
      <w:tr w:rsidR="00DF6DD4" w:rsidRPr="00FD4A5F" w:rsidTr="00AD4341">
        <w:tc>
          <w:tcPr>
            <w:tcW w:w="1868" w:type="dxa"/>
          </w:tcPr>
          <w:p w:rsidR="00DF6DD4" w:rsidRPr="00FD4A5F" w:rsidRDefault="00DF6DD4" w:rsidP="003D0716">
            <w:pPr>
              <w:pStyle w:val="Sec1-Clauses"/>
              <w:spacing w:before="0" w:after="200"/>
              <w:rPr>
                <w:rFonts w:ascii="Arial" w:hAnsi="Arial" w:cs="Arial"/>
                <w:sz w:val="20"/>
                <w:lang w:val="en-GB"/>
              </w:rPr>
            </w:pPr>
            <w:bookmarkStart w:id="7" w:name="_Toc61936836"/>
            <w:r w:rsidRPr="00FD4A5F">
              <w:rPr>
                <w:rFonts w:ascii="Arial" w:hAnsi="Arial" w:cs="Arial"/>
                <w:sz w:val="20"/>
                <w:lang w:val="en-GB"/>
              </w:rPr>
              <w:t xml:space="preserve">1. Scope of </w:t>
            </w:r>
            <w:bookmarkEnd w:id="7"/>
            <w:r w:rsidRPr="00FD4A5F">
              <w:rPr>
                <w:rFonts w:ascii="Arial" w:hAnsi="Arial" w:cs="Arial"/>
                <w:sz w:val="20"/>
                <w:lang w:val="en-GB"/>
              </w:rPr>
              <w:t>Tender</w:t>
            </w:r>
          </w:p>
        </w:tc>
        <w:tc>
          <w:tcPr>
            <w:tcW w:w="8037" w:type="dxa"/>
            <w:tcBorders>
              <w:bottom w:val="nil"/>
            </w:tcBorders>
          </w:tcPr>
          <w:p w:rsidR="00D953A9" w:rsidRPr="00FD4A5F" w:rsidRDefault="00DF6DD4" w:rsidP="00751E8D">
            <w:pPr>
              <w:pStyle w:val="Sub-ClauseText"/>
              <w:numPr>
                <w:ilvl w:val="1"/>
                <w:numId w:val="7"/>
              </w:numPr>
              <w:spacing w:before="0" w:after="180"/>
              <w:ind w:left="0" w:firstLine="0"/>
              <w:rPr>
                <w:rFonts w:ascii="Arial" w:hAnsi="Arial" w:cs="Arial"/>
                <w:spacing w:val="0"/>
                <w:sz w:val="20"/>
                <w:lang w:val="en-GB"/>
              </w:rPr>
            </w:pPr>
            <w:r w:rsidRPr="00FD4A5F">
              <w:rPr>
                <w:rFonts w:ascii="Arial" w:hAnsi="Arial" w:cs="Arial"/>
                <w:spacing w:val="0"/>
                <w:sz w:val="20"/>
                <w:lang w:val="en-GB"/>
              </w:rPr>
              <w:t xml:space="preserve">The Contracting Authority </w:t>
            </w:r>
            <w:r w:rsidR="00904E38">
              <w:rPr>
                <w:rFonts w:ascii="Arial" w:hAnsi="Arial" w:cs="Arial"/>
                <w:spacing w:val="0"/>
                <w:sz w:val="20"/>
                <w:lang w:val="en-GB"/>
              </w:rPr>
              <w:t xml:space="preserve">as </w:t>
            </w:r>
            <w:r w:rsidRPr="00FD4A5F">
              <w:rPr>
                <w:rFonts w:ascii="Arial" w:hAnsi="Arial" w:cs="Arial"/>
                <w:b/>
                <w:bCs/>
                <w:spacing w:val="0"/>
                <w:sz w:val="20"/>
                <w:lang w:val="en-GB"/>
              </w:rPr>
              <w:t>indicated in the Tender Data Sheet (TDS</w:t>
            </w:r>
            <w:proofErr w:type="gramStart"/>
            <w:r w:rsidRPr="00FD4A5F">
              <w:rPr>
                <w:rFonts w:ascii="Arial" w:hAnsi="Arial" w:cs="Arial"/>
                <w:b/>
                <w:bCs/>
                <w:spacing w:val="0"/>
                <w:sz w:val="20"/>
                <w:lang w:val="en-GB"/>
              </w:rPr>
              <w:t>),</w:t>
            </w:r>
            <w:proofErr w:type="gramEnd"/>
            <w:r w:rsidRPr="00FD4A5F">
              <w:rPr>
                <w:rFonts w:ascii="Arial" w:hAnsi="Arial" w:cs="Arial"/>
                <w:spacing w:val="0"/>
                <w:sz w:val="20"/>
                <w:lang w:val="en-GB"/>
              </w:rPr>
              <w:t xml:space="preserve"> issues this Tender Dossier </w:t>
            </w:r>
            <w:r w:rsidR="003270F1" w:rsidRPr="00FD4A5F">
              <w:rPr>
                <w:rFonts w:ascii="Arial" w:hAnsi="Arial" w:cs="Arial"/>
                <w:spacing w:val="0"/>
                <w:sz w:val="20"/>
                <w:lang w:val="en-GB"/>
              </w:rPr>
              <w:t>and invites you to tender</w:t>
            </w:r>
            <w:r w:rsidR="003270F1" w:rsidRPr="00FD4A5F">
              <w:rPr>
                <w:rFonts w:ascii="Arial" w:hAnsi="Arial" w:cs="Arial"/>
                <w:color w:val="FF0000"/>
                <w:spacing w:val="0"/>
                <w:sz w:val="20"/>
                <w:lang w:val="en-GB"/>
              </w:rPr>
              <w:t xml:space="preserve"> </w:t>
            </w:r>
            <w:r w:rsidRPr="00FD4A5F">
              <w:rPr>
                <w:rFonts w:ascii="Arial" w:hAnsi="Arial" w:cs="Arial"/>
                <w:spacing w:val="0"/>
                <w:sz w:val="20"/>
                <w:lang w:val="en-GB"/>
              </w:rPr>
              <w:t xml:space="preserve">for </w:t>
            </w:r>
            <w:r w:rsidR="00A16DE7" w:rsidRPr="00FD4A5F">
              <w:rPr>
                <w:rFonts w:ascii="Arial" w:hAnsi="Arial" w:cs="Arial"/>
                <w:spacing w:val="0"/>
                <w:sz w:val="20"/>
                <w:lang w:val="en-GB"/>
              </w:rPr>
              <w:t xml:space="preserve">Consultancy </w:t>
            </w:r>
            <w:r w:rsidR="00B05EF3" w:rsidRPr="00FD4A5F">
              <w:rPr>
                <w:rFonts w:ascii="Arial" w:hAnsi="Arial" w:cs="Arial"/>
                <w:spacing w:val="0"/>
                <w:sz w:val="20"/>
                <w:lang w:val="en-GB"/>
              </w:rPr>
              <w:t>Services</w:t>
            </w:r>
            <w:r w:rsidRPr="00FD4A5F">
              <w:rPr>
                <w:rFonts w:ascii="Arial" w:hAnsi="Arial" w:cs="Arial"/>
                <w:spacing w:val="0"/>
                <w:sz w:val="20"/>
                <w:lang w:val="en-GB"/>
              </w:rPr>
              <w:t xml:space="preserve"> as specified in </w:t>
            </w:r>
            <w:r w:rsidR="00A16DE7" w:rsidRPr="00FD4A5F">
              <w:rPr>
                <w:rFonts w:ascii="Arial" w:hAnsi="Arial" w:cs="Arial"/>
                <w:spacing w:val="0"/>
                <w:sz w:val="20"/>
                <w:lang w:val="en-GB"/>
              </w:rPr>
              <w:t>the Terms of References (TOR)</w:t>
            </w:r>
            <w:r w:rsidR="006978A3" w:rsidRPr="00FD4A5F">
              <w:rPr>
                <w:rFonts w:ascii="Arial" w:hAnsi="Arial" w:cs="Arial"/>
                <w:spacing w:val="0"/>
                <w:sz w:val="20"/>
                <w:lang w:val="en-GB"/>
              </w:rPr>
              <w:t>, Annex 1</w:t>
            </w:r>
            <w:r w:rsidR="00A16DE7" w:rsidRPr="00FD4A5F">
              <w:rPr>
                <w:rFonts w:ascii="Arial" w:hAnsi="Arial" w:cs="Arial"/>
                <w:spacing w:val="0"/>
                <w:sz w:val="20"/>
                <w:lang w:val="en-GB"/>
              </w:rPr>
              <w:t>.</w:t>
            </w:r>
            <w:r w:rsidRPr="00FD4A5F">
              <w:rPr>
                <w:rFonts w:ascii="Arial" w:hAnsi="Arial" w:cs="Arial"/>
                <w:spacing w:val="0"/>
                <w:sz w:val="20"/>
                <w:lang w:val="en-GB"/>
              </w:rPr>
              <w:t xml:space="preserve"> </w:t>
            </w:r>
          </w:p>
          <w:p w:rsidR="00B65DA5" w:rsidRPr="00FD4A5F" w:rsidRDefault="00B65DA5" w:rsidP="00B65DA5">
            <w:pPr>
              <w:pStyle w:val="Sub-ClauseText"/>
              <w:numPr>
                <w:ilvl w:val="1"/>
                <w:numId w:val="7"/>
              </w:numPr>
              <w:spacing w:before="0" w:after="180"/>
              <w:ind w:left="0" w:firstLine="0"/>
              <w:rPr>
                <w:rFonts w:ascii="Arial" w:hAnsi="Arial" w:cs="Arial"/>
                <w:spacing w:val="0"/>
                <w:sz w:val="20"/>
                <w:lang w:val="en-GB"/>
              </w:rPr>
            </w:pPr>
            <w:r w:rsidRPr="00FD4A5F">
              <w:rPr>
                <w:rFonts w:ascii="Arial" w:hAnsi="Arial" w:cs="Arial"/>
                <w:sz w:val="20"/>
              </w:rPr>
              <w:t>The shortlisted Consultants are invited to submit a Technical Proposal and a Financial Proposal for consulting services required for this assignment. The Proposal will be the basis for contract negotiations and ultimately for a signed Contract with the selected Consultant.</w:t>
            </w:r>
          </w:p>
          <w:p w:rsidR="00B65DA5" w:rsidRPr="00FD4A5F" w:rsidRDefault="00B65DA5" w:rsidP="00B65DA5">
            <w:pPr>
              <w:pStyle w:val="Sub-ClauseText"/>
              <w:numPr>
                <w:ilvl w:val="1"/>
                <w:numId w:val="7"/>
              </w:numPr>
              <w:spacing w:before="0" w:after="180"/>
              <w:ind w:left="0" w:firstLine="0"/>
              <w:rPr>
                <w:rFonts w:ascii="Arial" w:hAnsi="Arial" w:cs="Arial"/>
                <w:spacing w:val="0"/>
                <w:sz w:val="20"/>
                <w:lang w:val="en-GB"/>
              </w:rPr>
            </w:pPr>
            <w:r w:rsidRPr="00FD4A5F">
              <w:rPr>
                <w:rFonts w:ascii="Arial" w:hAnsi="Arial" w:cs="Arial"/>
                <w:sz w:val="20"/>
              </w:rPr>
              <w:t>The Contracting Authority will select a consulting firm/organization (the Consultant) from those listed in the Letter of Invitation, in accordance with the method of selection specified in the Tender Data Sheet.</w:t>
            </w:r>
          </w:p>
          <w:p w:rsidR="00DF6DD4" w:rsidRPr="00FD4A5F" w:rsidRDefault="00DF6DD4" w:rsidP="00751E8D">
            <w:pPr>
              <w:pStyle w:val="Sub-ClauseText"/>
              <w:numPr>
                <w:ilvl w:val="1"/>
                <w:numId w:val="7"/>
              </w:numPr>
              <w:spacing w:before="0" w:after="180"/>
              <w:ind w:left="0" w:firstLine="0"/>
              <w:rPr>
                <w:rFonts w:ascii="Arial" w:hAnsi="Arial" w:cs="Arial"/>
                <w:spacing w:val="0"/>
                <w:sz w:val="20"/>
                <w:lang w:val="en-GB"/>
              </w:rPr>
            </w:pPr>
            <w:r w:rsidRPr="00FD4A5F">
              <w:rPr>
                <w:rFonts w:ascii="Arial" w:hAnsi="Arial" w:cs="Arial"/>
                <w:spacing w:val="0"/>
                <w:sz w:val="20"/>
                <w:lang w:val="en-GB"/>
              </w:rPr>
              <w:t xml:space="preserve">The </w:t>
            </w:r>
            <w:r w:rsidR="0042253C" w:rsidRPr="00FD4A5F">
              <w:rPr>
                <w:rFonts w:ascii="Arial" w:hAnsi="Arial" w:cs="Arial"/>
                <w:spacing w:val="0"/>
                <w:sz w:val="20"/>
                <w:lang w:val="en-GB"/>
              </w:rPr>
              <w:t xml:space="preserve">contract </w:t>
            </w:r>
            <w:r w:rsidRPr="00FD4A5F">
              <w:rPr>
                <w:rFonts w:ascii="Arial" w:hAnsi="Arial" w:cs="Arial"/>
                <w:spacing w:val="0"/>
                <w:sz w:val="20"/>
                <w:lang w:val="en-GB"/>
              </w:rPr>
              <w:t xml:space="preserve">title and identification number of this procurement activity are </w:t>
            </w:r>
            <w:r w:rsidRPr="00FD4A5F">
              <w:rPr>
                <w:rFonts w:ascii="Arial" w:hAnsi="Arial" w:cs="Arial"/>
                <w:b/>
                <w:spacing w:val="0"/>
                <w:sz w:val="20"/>
                <w:lang w:val="en-GB"/>
              </w:rPr>
              <w:t>indicated</w:t>
            </w:r>
            <w:r w:rsidRPr="00FD4A5F">
              <w:rPr>
                <w:rFonts w:ascii="Arial" w:hAnsi="Arial" w:cs="Arial"/>
                <w:b/>
                <w:bCs/>
                <w:spacing w:val="0"/>
                <w:sz w:val="20"/>
                <w:lang w:val="en-GB"/>
              </w:rPr>
              <w:t xml:space="preserve"> in the TDS.</w:t>
            </w:r>
            <w:r w:rsidRPr="00FD4A5F">
              <w:rPr>
                <w:rFonts w:ascii="Arial" w:hAnsi="Arial" w:cs="Arial"/>
                <w:spacing w:val="0"/>
                <w:sz w:val="20"/>
                <w:lang w:val="en-GB"/>
              </w:rPr>
              <w:t xml:space="preserve"> </w:t>
            </w:r>
          </w:p>
          <w:p w:rsidR="002B140F" w:rsidRPr="00FD4A5F" w:rsidRDefault="002B140F" w:rsidP="00751E8D">
            <w:pPr>
              <w:pStyle w:val="Sub-ClauseText"/>
              <w:numPr>
                <w:ilvl w:val="1"/>
                <w:numId w:val="7"/>
              </w:numPr>
              <w:spacing w:before="0" w:after="180"/>
              <w:ind w:left="0" w:firstLine="0"/>
              <w:rPr>
                <w:rFonts w:ascii="Arial" w:hAnsi="Arial" w:cs="Arial"/>
                <w:b/>
                <w:spacing w:val="0"/>
                <w:sz w:val="20"/>
                <w:lang w:val="en-GB"/>
              </w:rPr>
            </w:pPr>
            <w:r w:rsidRPr="00FD4A5F">
              <w:rPr>
                <w:rFonts w:ascii="Arial" w:hAnsi="Arial" w:cs="Arial"/>
                <w:sz w:val="20"/>
              </w:rPr>
              <w:t xml:space="preserve">Tenders shall be submitted in the address of the contracting authority </w:t>
            </w:r>
            <w:r w:rsidRPr="00FD4A5F">
              <w:rPr>
                <w:rFonts w:ascii="Arial" w:hAnsi="Arial" w:cs="Arial"/>
                <w:b/>
                <w:sz w:val="20"/>
              </w:rPr>
              <w:t>indicated in the TDS.</w:t>
            </w:r>
            <w:r w:rsidRPr="00FD4A5F">
              <w:rPr>
                <w:rFonts w:ascii="Arial" w:hAnsi="Arial" w:cs="Arial"/>
                <w:sz w:val="20"/>
              </w:rPr>
              <w:t xml:space="preserve"> </w:t>
            </w:r>
          </w:p>
          <w:p w:rsidR="002A7E29" w:rsidRPr="001F4A19" w:rsidRDefault="002A7E29" w:rsidP="001108C4">
            <w:pPr>
              <w:pStyle w:val="Sub-ClauseText"/>
              <w:numPr>
                <w:ilvl w:val="1"/>
                <w:numId w:val="7"/>
              </w:numPr>
              <w:spacing w:before="0" w:after="180"/>
              <w:ind w:left="0" w:firstLine="0"/>
              <w:rPr>
                <w:rFonts w:ascii="Arial" w:hAnsi="Arial" w:cs="Arial"/>
                <w:spacing w:val="0"/>
                <w:sz w:val="20"/>
                <w:lang w:val="en-GB"/>
              </w:rPr>
            </w:pPr>
            <w:r w:rsidRPr="00FD4A5F">
              <w:rPr>
                <w:rFonts w:ascii="Arial" w:hAnsi="Arial" w:cs="Arial"/>
                <w:sz w:val="20"/>
              </w:rPr>
              <w:t xml:space="preserve">Consultants should familiarize themselves with local conditions and take them into account in preparing their Tender.  To obtain first-hand information on the assignment and local conditions, Consultants are encouraged to visit the Contracting Authority before submitting a Tender and to attend a Pre-Tender Meeting if </w:t>
            </w:r>
            <w:r w:rsidRPr="00FD4A5F">
              <w:rPr>
                <w:rFonts w:ascii="Arial" w:hAnsi="Arial" w:cs="Arial"/>
                <w:b/>
                <w:sz w:val="20"/>
              </w:rPr>
              <w:t>indicated in the</w:t>
            </w:r>
            <w:r w:rsidRPr="00FD4A5F">
              <w:rPr>
                <w:rFonts w:ascii="Arial" w:hAnsi="Arial" w:cs="Arial"/>
                <w:sz w:val="20"/>
              </w:rPr>
              <w:t xml:space="preserve"> </w:t>
            </w:r>
            <w:r w:rsidRPr="00FD4A5F">
              <w:rPr>
                <w:rFonts w:ascii="Arial" w:hAnsi="Arial" w:cs="Arial"/>
                <w:b/>
                <w:sz w:val="20"/>
              </w:rPr>
              <w:t>TDS</w:t>
            </w:r>
            <w:r w:rsidRPr="00FD4A5F">
              <w:rPr>
                <w:rFonts w:ascii="Arial" w:hAnsi="Arial" w:cs="Arial"/>
                <w:sz w:val="20"/>
              </w:rPr>
              <w:t xml:space="preserve">.  Attending any Pre-Tendering Meeting is strongly advised, but not mandatory. </w:t>
            </w:r>
          </w:p>
          <w:p w:rsidR="001F4A19" w:rsidRPr="001F4A19" w:rsidRDefault="001F4A19" w:rsidP="001108C4">
            <w:pPr>
              <w:pStyle w:val="Sub-ClauseText"/>
              <w:numPr>
                <w:ilvl w:val="1"/>
                <w:numId w:val="7"/>
              </w:numPr>
              <w:spacing w:before="0" w:after="180"/>
              <w:ind w:left="0" w:firstLine="0"/>
              <w:rPr>
                <w:rFonts w:ascii="Arial" w:hAnsi="Arial" w:cs="Arial"/>
                <w:spacing w:val="0"/>
                <w:sz w:val="20"/>
                <w:lang w:val="en-GB"/>
              </w:rPr>
            </w:pPr>
            <w:r w:rsidRPr="001F4A19">
              <w:rPr>
                <w:rFonts w:ascii="Arial" w:hAnsi="Arial" w:cs="Arial"/>
                <w:sz w:val="20"/>
              </w:rPr>
              <w:t xml:space="preserve">The Contracting Authority will timely provide at no cost to the Consultants the inputs and facilities </w:t>
            </w:r>
            <w:r w:rsidR="00A21F87">
              <w:rPr>
                <w:rFonts w:ascii="Arial" w:hAnsi="Arial" w:cs="Arial"/>
                <w:b/>
                <w:sz w:val="20"/>
              </w:rPr>
              <w:t>indicat</w:t>
            </w:r>
            <w:r w:rsidRPr="001F4A19">
              <w:rPr>
                <w:rFonts w:ascii="Arial" w:hAnsi="Arial" w:cs="Arial"/>
                <w:b/>
                <w:sz w:val="20"/>
              </w:rPr>
              <w:t>ed in the TDS,</w:t>
            </w:r>
            <w:r w:rsidRPr="001F4A19">
              <w:rPr>
                <w:rFonts w:ascii="Arial" w:hAnsi="Arial" w:cs="Arial"/>
                <w:sz w:val="20"/>
              </w:rPr>
              <w:t xml:space="preserve"> assist the firm in obtaining licenses and permits needed to carry out the services, and make available relevant project data and reports.</w:t>
            </w:r>
          </w:p>
          <w:p w:rsidR="00DF6DD4" w:rsidRPr="00FD4A5F" w:rsidRDefault="00DF6DD4" w:rsidP="00751E8D">
            <w:pPr>
              <w:pStyle w:val="Sub-ClauseText"/>
              <w:numPr>
                <w:ilvl w:val="1"/>
                <w:numId w:val="7"/>
              </w:numPr>
              <w:spacing w:before="0" w:after="180"/>
              <w:rPr>
                <w:rFonts w:ascii="Arial" w:hAnsi="Arial" w:cs="Arial"/>
                <w:spacing w:val="0"/>
                <w:sz w:val="20"/>
                <w:lang w:val="en-GB"/>
              </w:rPr>
            </w:pPr>
            <w:r w:rsidRPr="00FD4A5F">
              <w:rPr>
                <w:rFonts w:ascii="Arial" w:hAnsi="Arial" w:cs="Arial"/>
                <w:spacing w:val="0"/>
                <w:sz w:val="20"/>
                <w:lang w:val="en-GB"/>
              </w:rPr>
              <w:t>Throughout this Tender Dossier:</w:t>
            </w:r>
          </w:p>
          <w:p w:rsidR="00DF6DD4" w:rsidRPr="00FD4A5F" w:rsidRDefault="00DF6DD4" w:rsidP="000B2C50">
            <w:pPr>
              <w:numPr>
                <w:ilvl w:val="0"/>
                <w:numId w:val="14"/>
              </w:numPr>
              <w:spacing w:after="0"/>
              <w:ind w:left="357" w:hanging="357"/>
              <w:rPr>
                <w:rFonts w:ascii="Arial" w:hAnsi="Arial" w:cs="Arial"/>
                <w:sz w:val="20"/>
              </w:rPr>
            </w:pPr>
            <w:r w:rsidRPr="00FD4A5F">
              <w:rPr>
                <w:rFonts w:ascii="Arial" w:hAnsi="Arial" w:cs="Arial"/>
                <w:sz w:val="20"/>
              </w:rPr>
              <w:t>the term “in writing” means communicated in written form (e.g. by mail, e-mail, fax, telex) with proof of receipt;</w:t>
            </w:r>
          </w:p>
          <w:p w:rsidR="00DF6DD4" w:rsidRPr="00FD4A5F" w:rsidRDefault="00DF6DD4" w:rsidP="000B2C50">
            <w:pPr>
              <w:numPr>
                <w:ilvl w:val="0"/>
                <w:numId w:val="14"/>
              </w:numPr>
              <w:spacing w:after="0"/>
              <w:ind w:left="357" w:hanging="357"/>
              <w:rPr>
                <w:rFonts w:ascii="Arial" w:hAnsi="Arial" w:cs="Arial"/>
                <w:sz w:val="20"/>
              </w:rPr>
            </w:pPr>
            <w:r w:rsidRPr="00FD4A5F">
              <w:rPr>
                <w:rFonts w:ascii="Arial" w:hAnsi="Arial" w:cs="Arial"/>
                <w:sz w:val="20"/>
              </w:rPr>
              <w:t xml:space="preserve">if the context so requires, “singular” </w:t>
            </w:r>
            <w:r w:rsidR="00BB5880" w:rsidRPr="00FD4A5F">
              <w:rPr>
                <w:rFonts w:ascii="Arial" w:hAnsi="Arial" w:cs="Arial"/>
                <w:sz w:val="20"/>
              </w:rPr>
              <w:t xml:space="preserve">also </w:t>
            </w:r>
            <w:r w:rsidRPr="00FD4A5F">
              <w:rPr>
                <w:rFonts w:ascii="Arial" w:hAnsi="Arial" w:cs="Arial"/>
                <w:sz w:val="20"/>
              </w:rPr>
              <w:t xml:space="preserve">means “plural” and vice versa; </w:t>
            </w:r>
          </w:p>
          <w:p w:rsidR="00DF6DD4" w:rsidRPr="00FD4A5F" w:rsidRDefault="00DF6DD4" w:rsidP="000B2C50">
            <w:pPr>
              <w:numPr>
                <w:ilvl w:val="0"/>
                <w:numId w:val="14"/>
              </w:numPr>
              <w:spacing w:after="0"/>
              <w:ind w:left="357" w:hanging="357"/>
              <w:rPr>
                <w:rFonts w:ascii="Arial" w:hAnsi="Arial" w:cs="Arial"/>
                <w:sz w:val="20"/>
              </w:rPr>
            </w:pPr>
            <w:r w:rsidRPr="00FD4A5F">
              <w:rPr>
                <w:rFonts w:ascii="Arial" w:hAnsi="Arial" w:cs="Arial"/>
                <w:sz w:val="20"/>
              </w:rPr>
              <w:t>“day” means calendar day;</w:t>
            </w:r>
          </w:p>
          <w:p w:rsidR="00DF6DD4" w:rsidRPr="00FD4A5F" w:rsidRDefault="00DF6DD4" w:rsidP="000B2C50">
            <w:pPr>
              <w:numPr>
                <w:ilvl w:val="0"/>
                <w:numId w:val="14"/>
              </w:numPr>
              <w:spacing w:after="0"/>
              <w:ind w:left="357" w:hanging="357"/>
              <w:rPr>
                <w:rFonts w:ascii="Arial" w:hAnsi="Arial" w:cs="Arial"/>
                <w:sz w:val="20"/>
              </w:rPr>
            </w:pPr>
            <w:bookmarkStart w:id="8" w:name="_Toc104891397"/>
            <w:r w:rsidRPr="00FD4A5F">
              <w:rPr>
                <w:rFonts w:ascii="Arial" w:hAnsi="Arial" w:cs="Arial"/>
                <w:sz w:val="20"/>
              </w:rPr>
              <w:t>you are referred as the “ec</w:t>
            </w:r>
            <w:r w:rsidR="00A96DE6" w:rsidRPr="00FD4A5F">
              <w:rPr>
                <w:rFonts w:ascii="Arial" w:hAnsi="Arial" w:cs="Arial"/>
                <w:sz w:val="20"/>
              </w:rPr>
              <w:t xml:space="preserve">onomic operator”, </w:t>
            </w:r>
            <w:r w:rsidRPr="00FD4A5F">
              <w:rPr>
                <w:rFonts w:ascii="Arial" w:hAnsi="Arial" w:cs="Arial"/>
                <w:sz w:val="20"/>
              </w:rPr>
              <w:t>the “</w:t>
            </w:r>
            <w:proofErr w:type="spellStart"/>
            <w:r w:rsidRPr="00FD4A5F">
              <w:rPr>
                <w:rFonts w:ascii="Arial" w:hAnsi="Arial" w:cs="Arial"/>
                <w:sz w:val="20"/>
              </w:rPr>
              <w:t>tenderer</w:t>
            </w:r>
            <w:proofErr w:type="spellEnd"/>
            <w:r w:rsidRPr="00FD4A5F">
              <w:rPr>
                <w:rFonts w:ascii="Arial" w:hAnsi="Arial" w:cs="Arial"/>
                <w:sz w:val="20"/>
              </w:rPr>
              <w:t>”</w:t>
            </w:r>
            <w:bookmarkEnd w:id="8"/>
            <w:r w:rsidR="00A96DE6" w:rsidRPr="00FD4A5F">
              <w:rPr>
                <w:rFonts w:ascii="Arial" w:hAnsi="Arial" w:cs="Arial"/>
                <w:sz w:val="20"/>
              </w:rPr>
              <w:t xml:space="preserve"> or the “consultant”</w:t>
            </w:r>
            <w:r w:rsidRPr="00FD4A5F">
              <w:rPr>
                <w:rFonts w:ascii="Arial" w:hAnsi="Arial" w:cs="Arial"/>
                <w:sz w:val="20"/>
              </w:rPr>
              <w:t xml:space="preserve">; </w:t>
            </w:r>
          </w:p>
          <w:p w:rsidR="00CA31C7" w:rsidRPr="00FD4A5F" w:rsidRDefault="00DF6DD4" w:rsidP="000B2C50">
            <w:pPr>
              <w:numPr>
                <w:ilvl w:val="0"/>
                <w:numId w:val="14"/>
              </w:numPr>
              <w:spacing w:after="0"/>
              <w:ind w:left="357" w:hanging="357"/>
              <w:rPr>
                <w:rFonts w:ascii="Arial" w:hAnsi="Arial" w:cs="Arial"/>
                <w:sz w:val="20"/>
              </w:rPr>
            </w:pPr>
            <w:r w:rsidRPr="00FD4A5F">
              <w:rPr>
                <w:rFonts w:ascii="Arial" w:hAnsi="Arial" w:cs="Arial"/>
                <w:sz w:val="20"/>
              </w:rPr>
              <w:t>the issuer of this tender dossier is referred to as the “contracting authority</w:t>
            </w:r>
            <w:r w:rsidR="00BB5880" w:rsidRPr="00FD4A5F">
              <w:rPr>
                <w:rFonts w:ascii="Arial" w:hAnsi="Arial" w:cs="Arial"/>
                <w:sz w:val="20"/>
              </w:rPr>
              <w:t>”</w:t>
            </w:r>
            <w:r w:rsidR="00A96DE6" w:rsidRPr="00FD4A5F">
              <w:rPr>
                <w:rFonts w:ascii="Arial" w:hAnsi="Arial" w:cs="Arial"/>
                <w:sz w:val="20"/>
              </w:rPr>
              <w:t xml:space="preserve">; </w:t>
            </w:r>
          </w:p>
          <w:p w:rsidR="00A96DE6" w:rsidRPr="00FD4A5F" w:rsidRDefault="00A96DE6" w:rsidP="000B2C50">
            <w:pPr>
              <w:numPr>
                <w:ilvl w:val="0"/>
                <w:numId w:val="14"/>
              </w:numPr>
              <w:spacing w:after="0"/>
              <w:ind w:left="357" w:hanging="357"/>
              <w:rPr>
                <w:rFonts w:ascii="Arial" w:hAnsi="Arial" w:cs="Arial"/>
                <w:sz w:val="20"/>
              </w:rPr>
            </w:pPr>
            <w:r w:rsidRPr="00FD4A5F">
              <w:rPr>
                <w:rFonts w:ascii="Arial" w:hAnsi="Arial" w:cs="Arial"/>
                <w:sz w:val="20"/>
              </w:rPr>
              <w:t>“Proposal” means the Technical Proposal and the Financial Proposal for the provision of the Services submitted by a Consultant in response to this Tender dossier</w:t>
            </w:r>
            <w:r w:rsidR="005C02BC" w:rsidRPr="00FD4A5F">
              <w:rPr>
                <w:rFonts w:ascii="Arial" w:hAnsi="Arial" w:cs="Arial"/>
                <w:sz w:val="20"/>
              </w:rPr>
              <w:t>; and</w:t>
            </w:r>
          </w:p>
          <w:p w:rsidR="00A96DE6" w:rsidRDefault="005C02BC" w:rsidP="000B2C50">
            <w:pPr>
              <w:numPr>
                <w:ilvl w:val="0"/>
                <w:numId w:val="14"/>
              </w:numPr>
              <w:spacing w:after="0"/>
              <w:ind w:left="357" w:hanging="357"/>
              <w:rPr>
                <w:rFonts w:ascii="Arial" w:hAnsi="Arial" w:cs="Arial"/>
                <w:sz w:val="20"/>
              </w:rPr>
            </w:pPr>
            <w:r w:rsidRPr="00FD4A5F">
              <w:rPr>
                <w:rFonts w:ascii="Arial" w:hAnsi="Arial" w:cs="Arial"/>
                <w:sz w:val="20"/>
              </w:rPr>
              <w:t xml:space="preserve">“Terms of Reference” or “TOR” means the document included in this Tender Dossier as Annex 1 which explains the objectives, scope of work, activities, </w:t>
            </w:r>
            <w:r w:rsidR="00B4702E" w:rsidRPr="00FD4A5F">
              <w:rPr>
                <w:rFonts w:ascii="Arial" w:hAnsi="Arial" w:cs="Arial"/>
                <w:sz w:val="20"/>
              </w:rPr>
              <w:t>and tasks</w:t>
            </w:r>
            <w:r w:rsidRPr="00FD4A5F">
              <w:rPr>
                <w:rFonts w:ascii="Arial" w:hAnsi="Arial" w:cs="Arial"/>
                <w:sz w:val="20"/>
              </w:rPr>
              <w:t xml:space="preserve"> to be performed, respective responsibilities of the Contracting authority and the Consultant, and expected results and deliverables of the assignment.</w:t>
            </w:r>
          </w:p>
          <w:p w:rsidR="00B4702E" w:rsidRPr="00FD4A5F" w:rsidRDefault="00B4702E" w:rsidP="00B4702E">
            <w:pPr>
              <w:spacing w:after="0"/>
              <w:ind w:left="357"/>
              <w:rPr>
                <w:rFonts w:ascii="Arial" w:hAnsi="Arial" w:cs="Arial"/>
                <w:sz w:val="20"/>
              </w:rPr>
            </w:pPr>
          </w:p>
        </w:tc>
      </w:tr>
      <w:tr w:rsidR="00154467" w:rsidRPr="00FD4A5F" w:rsidTr="00AD4341">
        <w:tc>
          <w:tcPr>
            <w:tcW w:w="1868" w:type="dxa"/>
          </w:tcPr>
          <w:p w:rsidR="00154467" w:rsidRPr="00FD4A5F" w:rsidRDefault="00154467" w:rsidP="00154467">
            <w:pPr>
              <w:pStyle w:val="Sec1-Clauses"/>
              <w:spacing w:before="0" w:after="200"/>
              <w:ind w:left="0" w:firstLine="0"/>
              <w:rPr>
                <w:rFonts w:ascii="Arial" w:hAnsi="Arial" w:cs="Arial"/>
                <w:sz w:val="20"/>
                <w:lang w:val="en-GB"/>
              </w:rPr>
            </w:pPr>
            <w:r w:rsidRPr="00FD4A5F">
              <w:rPr>
                <w:rFonts w:ascii="Arial" w:hAnsi="Arial" w:cs="Arial"/>
                <w:sz w:val="20"/>
                <w:lang w:val="en-GB"/>
              </w:rPr>
              <w:lastRenderedPageBreak/>
              <w:t>2. Conflict of Interest</w:t>
            </w:r>
          </w:p>
        </w:tc>
        <w:tc>
          <w:tcPr>
            <w:tcW w:w="8037" w:type="dxa"/>
            <w:tcBorders>
              <w:bottom w:val="nil"/>
            </w:tcBorders>
          </w:tcPr>
          <w:p w:rsidR="00154467" w:rsidRPr="00FD4A5F" w:rsidRDefault="00154467" w:rsidP="00B1733B">
            <w:pPr>
              <w:pStyle w:val="Sub-ClauseText"/>
              <w:spacing w:before="0" w:after="180"/>
              <w:rPr>
                <w:rFonts w:ascii="Arial" w:hAnsi="Arial" w:cs="Arial"/>
                <w:sz w:val="20"/>
              </w:rPr>
            </w:pPr>
            <w:r w:rsidRPr="00FD4A5F">
              <w:rPr>
                <w:rFonts w:ascii="Arial" w:hAnsi="Arial" w:cs="Arial"/>
                <w:spacing w:val="0"/>
                <w:sz w:val="20"/>
                <w:lang w:val="en-GB"/>
              </w:rPr>
              <w:t xml:space="preserve">2.1 </w:t>
            </w:r>
            <w:r w:rsidR="00B1733B" w:rsidRPr="00FD4A5F">
              <w:rPr>
                <w:rFonts w:ascii="Arial" w:hAnsi="Arial" w:cs="Arial"/>
                <w:sz w:val="20"/>
              </w:rPr>
              <w:t>The Contracting Authority requires that Consultants provide professional, objective, and impartial advice and at all times hold the Contracting Authority’s interests paramount, strictly avoid conflicts with other assignments or their own corporate interests, and act without any consideration for future work.</w:t>
            </w:r>
          </w:p>
          <w:p w:rsidR="00B1733B" w:rsidRPr="00FD4A5F" w:rsidRDefault="00B1733B" w:rsidP="00B1733B">
            <w:pPr>
              <w:pStyle w:val="Sub-ClauseText"/>
              <w:spacing w:before="0" w:after="180"/>
              <w:rPr>
                <w:rFonts w:ascii="Arial" w:hAnsi="Arial" w:cs="Arial"/>
                <w:sz w:val="20"/>
              </w:rPr>
            </w:pPr>
            <w:r w:rsidRPr="00FD4A5F">
              <w:rPr>
                <w:rFonts w:ascii="Arial" w:hAnsi="Arial" w:cs="Arial"/>
                <w:sz w:val="20"/>
              </w:rPr>
              <w:t>2.2 Without limitation on the generality of the foregoing, Consultants, and any of their affiliates, shall be considered to have a conflict of interest and shall not be selected, under any of the circumstances set forth below:</w:t>
            </w:r>
          </w:p>
          <w:p w:rsidR="00B1733B" w:rsidRPr="00FD4A5F" w:rsidRDefault="00B1733B" w:rsidP="003033F7">
            <w:pPr>
              <w:pStyle w:val="Sub-ClauseText"/>
              <w:spacing w:before="0" w:after="180"/>
              <w:rPr>
                <w:rFonts w:ascii="Arial" w:hAnsi="Arial" w:cs="Arial"/>
                <w:sz w:val="20"/>
              </w:rPr>
            </w:pPr>
            <w:r w:rsidRPr="00FD4A5F">
              <w:rPr>
                <w:rFonts w:ascii="Arial" w:hAnsi="Arial" w:cs="Arial"/>
                <w:spacing w:val="0"/>
                <w:sz w:val="20"/>
                <w:lang w:val="en-GB"/>
              </w:rPr>
              <w:t>(</w:t>
            </w:r>
            <w:proofErr w:type="spellStart"/>
            <w:r w:rsidRPr="00FD4A5F">
              <w:rPr>
                <w:rFonts w:ascii="Arial" w:hAnsi="Arial" w:cs="Arial"/>
                <w:spacing w:val="0"/>
                <w:sz w:val="20"/>
                <w:lang w:val="en-GB"/>
              </w:rPr>
              <w:t>i</w:t>
            </w:r>
            <w:proofErr w:type="spellEnd"/>
            <w:r w:rsidRPr="00FD4A5F">
              <w:rPr>
                <w:rFonts w:ascii="Arial" w:hAnsi="Arial" w:cs="Arial"/>
                <w:spacing w:val="0"/>
                <w:sz w:val="20"/>
                <w:lang w:val="en-GB"/>
              </w:rPr>
              <w:t xml:space="preserve">) </w:t>
            </w:r>
            <w:r w:rsidRPr="00FD4A5F">
              <w:rPr>
                <w:rFonts w:ascii="Arial" w:hAnsi="Arial" w:cs="Arial"/>
                <w:sz w:val="20"/>
              </w:rPr>
              <w:t xml:space="preserve">A firm that has been engaged by the Contracting Authority to provide goods, works or services other than consulting services for a project, and any of its affiliates, shall be disqualified from providing consulting services related to those goods, works or services. Conversely, a firm hired to provide consulting services for the preparation or implementation of a project, and any of its affiliates, shall be disqualified from subsequently providing goods or works or services other than consulting services resulting from or directly related to the firm’s consulting services for such preparation or implementation. </w:t>
            </w:r>
          </w:p>
          <w:p w:rsidR="003033F7" w:rsidRPr="00FD4A5F" w:rsidRDefault="003033F7" w:rsidP="003033F7">
            <w:pPr>
              <w:pStyle w:val="Sub-ClauseText"/>
              <w:spacing w:before="0" w:after="180"/>
              <w:rPr>
                <w:rFonts w:ascii="Arial" w:hAnsi="Arial" w:cs="Arial"/>
                <w:sz w:val="20"/>
              </w:rPr>
            </w:pPr>
            <w:r w:rsidRPr="00FD4A5F">
              <w:rPr>
                <w:rFonts w:ascii="Arial" w:hAnsi="Arial" w:cs="Arial"/>
                <w:sz w:val="20"/>
              </w:rPr>
              <w:t>(ii) Consultants or any of their affiliates shall not be hired for any assignment which, by its nature, may be in conflict with another assignment of the Consultants.</w:t>
            </w:r>
          </w:p>
          <w:p w:rsidR="003033F7" w:rsidRDefault="003033F7" w:rsidP="003148CA">
            <w:pPr>
              <w:pStyle w:val="Sub-ClauseText"/>
              <w:spacing w:before="0" w:after="0"/>
              <w:rPr>
                <w:rFonts w:ascii="Arial" w:hAnsi="Arial" w:cs="Arial"/>
                <w:sz w:val="20"/>
              </w:rPr>
            </w:pPr>
            <w:r w:rsidRPr="00FD4A5F">
              <w:rPr>
                <w:rFonts w:ascii="Arial" w:hAnsi="Arial" w:cs="Arial"/>
                <w:sz w:val="20"/>
              </w:rPr>
              <w:t>(iii) A Consultant (including its Personnel and Sub-Con</w:t>
            </w:r>
            <w:r w:rsidR="003148CA">
              <w:rPr>
                <w:rFonts w:ascii="Arial" w:hAnsi="Arial" w:cs="Arial"/>
                <w:sz w:val="20"/>
              </w:rPr>
              <w:t>tractors</w:t>
            </w:r>
            <w:r w:rsidRPr="00FD4A5F">
              <w:rPr>
                <w:rFonts w:ascii="Arial" w:hAnsi="Arial" w:cs="Arial"/>
                <w:sz w:val="20"/>
              </w:rPr>
              <w:t>) that has a business or family relationship with a member of the Contracting Authority’s staff who is directly or indirectly involved in any part of (</w:t>
            </w:r>
            <w:proofErr w:type="spellStart"/>
            <w:r w:rsidRPr="00FD4A5F">
              <w:rPr>
                <w:rFonts w:ascii="Arial" w:hAnsi="Arial" w:cs="Arial"/>
                <w:sz w:val="20"/>
              </w:rPr>
              <w:t>i</w:t>
            </w:r>
            <w:proofErr w:type="spellEnd"/>
            <w:r w:rsidRPr="00FD4A5F">
              <w:rPr>
                <w:rFonts w:ascii="Arial" w:hAnsi="Arial" w:cs="Arial"/>
                <w:sz w:val="20"/>
              </w:rPr>
              <w:t>) the preparation of the Terms of Reference of the assignment, (ii) the selection process for such assignment, or (iii) supervision of the Contract, may not be awarded a Contract.</w:t>
            </w:r>
          </w:p>
          <w:p w:rsidR="00B4702E" w:rsidRPr="00FD4A5F" w:rsidRDefault="00B4702E" w:rsidP="003148CA">
            <w:pPr>
              <w:pStyle w:val="Sub-ClauseText"/>
              <w:spacing w:before="0" w:after="0"/>
              <w:rPr>
                <w:rFonts w:ascii="Arial" w:hAnsi="Arial" w:cs="Arial"/>
                <w:spacing w:val="0"/>
                <w:sz w:val="20"/>
                <w:lang w:val="en-GB"/>
              </w:rPr>
            </w:pPr>
          </w:p>
        </w:tc>
      </w:tr>
      <w:tr w:rsidR="00DF6DD4" w:rsidRPr="00FD4A5F" w:rsidTr="00AD4341">
        <w:tc>
          <w:tcPr>
            <w:tcW w:w="1868" w:type="dxa"/>
          </w:tcPr>
          <w:p w:rsidR="00DF6DD4" w:rsidRPr="00FD4A5F" w:rsidRDefault="00A33F8D" w:rsidP="003D0716">
            <w:pPr>
              <w:pStyle w:val="Sec1-Clauses"/>
              <w:spacing w:before="0" w:after="200"/>
              <w:ind w:left="0" w:firstLine="0"/>
              <w:rPr>
                <w:rFonts w:ascii="Arial" w:hAnsi="Arial" w:cs="Arial"/>
                <w:sz w:val="20"/>
                <w:lang w:val="en-GB"/>
              </w:rPr>
            </w:pPr>
            <w:r w:rsidRPr="00FD4A5F">
              <w:rPr>
                <w:rFonts w:ascii="Arial" w:hAnsi="Arial" w:cs="Arial"/>
                <w:sz w:val="20"/>
                <w:lang w:val="en-GB"/>
              </w:rPr>
              <w:t>3</w:t>
            </w:r>
            <w:r w:rsidR="00DF6DD4" w:rsidRPr="00FD4A5F">
              <w:rPr>
                <w:rFonts w:ascii="Arial" w:hAnsi="Arial" w:cs="Arial"/>
                <w:sz w:val="20"/>
                <w:lang w:val="en-GB"/>
              </w:rPr>
              <w:t>. Object of the contract</w:t>
            </w:r>
          </w:p>
        </w:tc>
        <w:tc>
          <w:tcPr>
            <w:tcW w:w="8037" w:type="dxa"/>
            <w:tcBorders>
              <w:bottom w:val="nil"/>
            </w:tcBorders>
          </w:tcPr>
          <w:p w:rsidR="00DF6DD4" w:rsidRPr="00FD4A5F" w:rsidRDefault="00DF6DD4" w:rsidP="000B2C50">
            <w:pPr>
              <w:pStyle w:val="Sub-ClauseText"/>
              <w:numPr>
                <w:ilvl w:val="1"/>
                <w:numId w:val="26"/>
              </w:numPr>
              <w:spacing w:before="0" w:after="180"/>
              <w:ind w:left="0" w:firstLine="0"/>
              <w:rPr>
                <w:rFonts w:ascii="Arial" w:hAnsi="Arial" w:cs="Arial"/>
                <w:spacing w:val="0"/>
                <w:sz w:val="20"/>
                <w:lang w:val="en-GB"/>
              </w:rPr>
            </w:pPr>
            <w:r w:rsidRPr="00FD4A5F">
              <w:rPr>
                <w:rFonts w:ascii="Arial" w:hAnsi="Arial" w:cs="Arial"/>
                <w:spacing w:val="0"/>
                <w:sz w:val="20"/>
                <w:lang w:val="en-GB"/>
              </w:rPr>
              <w:t xml:space="preserve">The </w:t>
            </w:r>
            <w:r w:rsidRPr="00FD4A5F">
              <w:rPr>
                <w:rFonts w:ascii="Arial" w:hAnsi="Arial" w:cs="Arial"/>
                <w:sz w:val="20"/>
                <w:lang w:val="en-GB"/>
              </w:rPr>
              <w:t>Classification of Common Procurement Vocabulary and the object of the contract</w:t>
            </w:r>
            <w:r w:rsidRPr="00FD4A5F">
              <w:rPr>
                <w:rFonts w:ascii="Arial" w:hAnsi="Arial" w:cs="Arial"/>
                <w:b/>
                <w:sz w:val="20"/>
                <w:lang w:val="en-GB"/>
              </w:rPr>
              <w:t xml:space="preserve"> are indicated in the TDS</w:t>
            </w:r>
            <w:r w:rsidR="00B65DA5" w:rsidRPr="00FD4A5F">
              <w:rPr>
                <w:rFonts w:ascii="Arial" w:hAnsi="Arial" w:cs="Arial"/>
                <w:b/>
                <w:sz w:val="20"/>
                <w:lang w:val="en-GB"/>
              </w:rPr>
              <w:t>.</w:t>
            </w:r>
          </w:p>
          <w:p w:rsidR="00DF6DD4" w:rsidRPr="00FD4A5F" w:rsidRDefault="00DF6DD4" w:rsidP="000B2C50">
            <w:pPr>
              <w:pStyle w:val="Sub-ClauseText"/>
              <w:numPr>
                <w:ilvl w:val="1"/>
                <w:numId w:val="26"/>
              </w:numPr>
              <w:spacing w:before="0" w:after="0"/>
              <w:ind w:left="0" w:firstLine="0"/>
              <w:rPr>
                <w:rStyle w:val="Hyperlink"/>
                <w:rFonts w:ascii="Arial" w:hAnsi="Arial" w:cs="Arial"/>
                <w:color w:val="auto"/>
                <w:spacing w:val="0"/>
                <w:sz w:val="20"/>
                <w:lang w:val="en-GB"/>
              </w:rPr>
            </w:pPr>
            <w:r w:rsidRPr="00FD4A5F">
              <w:rPr>
                <w:rStyle w:val="Hyperlink"/>
                <w:rFonts w:ascii="Arial" w:hAnsi="Arial" w:cs="Arial"/>
                <w:i/>
                <w:sz w:val="20"/>
                <w:lang w:val="en-GB"/>
              </w:rPr>
              <w:t>If the contract is divided into lots</w:t>
            </w:r>
            <w:r w:rsidR="0015728E" w:rsidRPr="00FD4A5F">
              <w:rPr>
                <w:rStyle w:val="Hyperlink"/>
                <w:rFonts w:ascii="Arial" w:hAnsi="Arial" w:cs="Arial"/>
                <w:i/>
                <w:sz w:val="20"/>
                <w:lang w:val="en-GB"/>
              </w:rPr>
              <w:t>,</w:t>
            </w:r>
            <w:r w:rsidR="00BA643B" w:rsidRPr="00FD4A5F">
              <w:rPr>
                <w:rStyle w:val="Hyperlink"/>
                <w:rFonts w:ascii="Arial" w:hAnsi="Arial" w:cs="Arial"/>
                <w:i/>
                <w:sz w:val="20"/>
                <w:lang w:val="en-GB"/>
              </w:rPr>
              <w:t xml:space="preserve"> </w:t>
            </w:r>
            <w:r w:rsidR="00BA643B" w:rsidRPr="00FD4A5F">
              <w:rPr>
                <w:rStyle w:val="Hyperlink"/>
                <w:rFonts w:ascii="Arial" w:hAnsi="Arial" w:cs="Arial"/>
                <w:sz w:val="20"/>
                <w:lang w:val="en-GB"/>
              </w:rPr>
              <w:t>e</w:t>
            </w:r>
            <w:r w:rsidRPr="00FD4A5F">
              <w:rPr>
                <w:rStyle w:val="Hyperlink"/>
                <w:rFonts w:ascii="Arial" w:hAnsi="Arial" w:cs="Arial"/>
                <w:sz w:val="20"/>
                <w:lang w:val="en-GB"/>
              </w:rPr>
              <w:t>ach lot may lead to the award of a separate contract</w:t>
            </w:r>
            <w:r w:rsidR="000236D1" w:rsidRPr="00FD4A5F">
              <w:rPr>
                <w:rStyle w:val="Hyperlink"/>
                <w:rFonts w:ascii="Arial" w:hAnsi="Arial" w:cs="Arial"/>
                <w:sz w:val="20"/>
                <w:lang w:val="en-GB"/>
              </w:rPr>
              <w:t xml:space="preserve">. </w:t>
            </w:r>
            <w:r w:rsidRPr="00FD4A5F">
              <w:rPr>
                <w:rStyle w:val="Hyperlink"/>
                <w:rFonts w:ascii="Arial" w:hAnsi="Arial" w:cs="Arial"/>
                <w:sz w:val="20"/>
                <w:lang w:val="en-GB"/>
              </w:rPr>
              <w:t xml:space="preserve">If the </w:t>
            </w:r>
            <w:proofErr w:type="spellStart"/>
            <w:r w:rsidRPr="00FD4A5F">
              <w:rPr>
                <w:rStyle w:val="Hyperlink"/>
                <w:rFonts w:ascii="Arial" w:hAnsi="Arial" w:cs="Arial"/>
                <w:sz w:val="20"/>
                <w:lang w:val="en-GB"/>
              </w:rPr>
              <w:t>tenderer</w:t>
            </w:r>
            <w:proofErr w:type="spellEnd"/>
            <w:r w:rsidRPr="00FD4A5F">
              <w:rPr>
                <w:rStyle w:val="Hyperlink"/>
                <w:rFonts w:ascii="Arial" w:hAnsi="Arial" w:cs="Arial"/>
                <w:sz w:val="20"/>
                <w:lang w:val="en-GB"/>
              </w:rPr>
              <w:t xml:space="preserve"> is awarded contracts for more than one lot, a single contract may be concluded covering all those lots.</w:t>
            </w:r>
          </w:p>
          <w:p w:rsidR="00BB5880" w:rsidRPr="00FD4A5F" w:rsidRDefault="00BB5880" w:rsidP="00BB5880">
            <w:pPr>
              <w:pStyle w:val="Sub-ClauseText"/>
              <w:spacing w:before="0" w:after="0"/>
              <w:rPr>
                <w:rStyle w:val="Hyperlink"/>
                <w:rFonts w:ascii="Arial" w:hAnsi="Arial" w:cs="Arial"/>
                <w:color w:val="auto"/>
                <w:spacing w:val="0"/>
                <w:sz w:val="20"/>
                <w:lang w:val="en-GB"/>
              </w:rPr>
            </w:pPr>
          </w:p>
          <w:p w:rsidR="00BB5880" w:rsidRPr="00834B2D" w:rsidRDefault="00BB5880" w:rsidP="000B2C50">
            <w:pPr>
              <w:pStyle w:val="Sub-ClauseText"/>
              <w:numPr>
                <w:ilvl w:val="1"/>
                <w:numId w:val="26"/>
              </w:numPr>
              <w:spacing w:before="0" w:after="0"/>
              <w:ind w:left="0" w:firstLine="0"/>
              <w:rPr>
                <w:rStyle w:val="Hyperlink"/>
                <w:rFonts w:ascii="Arial" w:hAnsi="Arial" w:cs="Arial"/>
                <w:spacing w:val="0"/>
                <w:sz w:val="20"/>
                <w:lang w:val="en-GB"/>
              </w:rPr>
            </w:pPr>
            <w:r w:rsidRPr="00FD4A5F">
              <w:rPr>
                <w:rStyle w:val="Hyperlink"/>
                <w:rFonts w:ascii="Arial" w:hAnsi="Arial" w:cs="Arial"/>
                <w:sz w:val="20"/>
                <w:lang w:val="en-GB"/>
              </w:rPr>
              <w:t>The number of lots is</w:t>
            </w:r>
            <w:r w:rsidRPr="00FD4A5F">
              <w:rPr>
                <w:rStyle w:val="Hyperlink"/>
                <w:rFonts w:ascii="Arial" w:hAnsi="Arial" w:cs="Arial"/>
                <w:b/>
                <w:sz w:val="20"/>
                <w:lang w:val="en-GB"/>
              </w:rPr>
              <w:t xml:space="preserve"> indicated in the TDS</w:t>
            </w:r>
            <w:r w:rsidRPr="00FD4A5F">
              <w:rPr>
                <w:rStyle w:val="Hyperlink"/>
                <w:rFonts w:ascii="Arial" w:hAnsi="Arial" w:cs="Arial"/>
                <w:sz w:val="20"/>
                <w:lang w:val="en-GB"/>
              </w:rPr>
              <w:t xml:space="preserve">. </w:t>
            </w:r>
          </w:p>
          <w:p w:rsidR="00834B2D" w:rsidRDefault="00834B2D" w:rsidP="00834B2D">
            <w:pPr>
              <w:pStyle w:val="ListParagraph"/>
              <w:rPr>
                <w:rStyle w:val="Hyperlink"/>
                <w:rFonts w:ascii="Arial" w:hAnsi="Arial" w:cs="Arial"/>
                <w:sz w:val="20"/>
                <w:lang w:val="en-GB"/>
              </w:rPr>
            </w:pPr>
          </w:p>
          <w:p w:rsidR="00834B2D" w:rsidRPr="00FF3EC9" w:rsidRDefault="00834B2D" w:rsidP="00834B2D">
            <w:pPr>
              <w:pStyle w:val="Sub-ClauseText"/>
              <w:spacing w:before="0" w:after="0"/>
              <w:rPr>
                <w:rStyle w:val="Hyperlink"/>
                <w:rFonts w:ascii="Arial" w:hAnsi="Arial" w:cs="Arial"/>
                <w:spacing w:val="0"/>
                <w:sz w:val="20"/>
                <w:lang w:val="en-GB"/>
              </w:rPr>
            </w:pPr>
            <w:r>
              <w:rPr>
                <w:rStyle w:val="Hyperlink"/>
                <w:rFonts w:ascii="Arial" w:hAnsi="Arial" w:cs="Arial"/>
                <w:sz w:val="20"/>
                <w:lang w:val="en-GB"/>
              </w:rPr>
              <w:t xml:space="preserve">3.4 </w:t>
            </w: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r w:rsidRPr="004324E0">
              <w:rPr>
                <w:rStyle w:val="Hyperlink"/>
                <w:rFonts w:ascii="Arial" w:hAnsi="Arial" w:cs="Arial"/>
                <w:sz w:val="20"/>
                <w:lang w:val="en-GB"/>
              </w:rPr>
              <w:t>.</w:t>
            </w:r>
          </w:p>
          <w:p w:rsidR="00834B2D" w:rsidRPr="00B4702E" w:rsidRDefault="00834B2D" w:rsidP="00834B2D">
            <w:pPr>
              <w:pStyle w:val="Sub-ClauseText"/>
              <w:spacing w:before="0" w:after="0"/>
              <w:rPr>
                <w:rStyle w:val="Hyperlink"/>
                <w:rFonts w:ascii="Arial" w:hAnsi="Arial" w:cs="Arial"/>
                <w:spacing w:val="0"/>
                <w:sz w:val="20"/>
                <w:lang w:val="en-GB"/>
              </w:rPr>
            </w:pPr>
          </w:p>
          <w:p w:rsidR="00B4702E" w:rsidRPr="00FD4A5F" w:rsidRDefault="00B4702E" w:rsidP="00B4702E">
            <w:pPr>
              <w:pStyle w:val="Sub-ClauseText"/>
              <w:spacing w:before="0" w:after="0"/>
              <w:rPr>
                <w:rFonts w:ascii="Arial" w:hAnsi="Arial" w:cs="Arial"/>
                <w:color w:val="000000"/>
                <w:spacing w:val="0"/>
                <w:sz w:val="20"/>
                <w:lang w:val="en-GB"/>
              </w:rPr>
            </w:pPr>
          </w:p>
        </w:tc>
      </w:tr>
      <w:tr w:rsidR="00DF6DD4" w:rsidRPr="00FD4A5F" w:rsidTr="00AD4341">
        <w:tc>
          <w:tcPr>
            <w:tcW w:w="1868" w:type="dxa"/>
          </w:tcPr>
          <w:p w:rsidR="00DF6DD4" w:rsidRPr="00FD4A5F" w:rsidRDefault="002225C5" w:rsidP="00EB4CBB">
            <w:pPr>
              <w:pStyle w:val="Sec1-Clauses"/>
              <w:spacing w:before="0" w:after="200"/>
              <w:ind w:left="0" w:firstLine="0"/>
              <w:rPr>
                <w:rFonts w:ascii="Arial" w:hAnsi="Arial" w:cs="Arial"/>
                <w:sz w:val="20"/>
                <w:lang w:val="en-GB"/>
              </w:rPr>
            </w:pPr>
            <w:r w:rsidRPr="00FD4A5F">
              <w:rPr>
                <w:rFonts w:ascii="Arial" w:hAnsi="Arial" w:cs="Arial"/>
                <w:sz w:val="20"/>
                <w:lang w:val="en-GB"/>
              </w:rPr>
              <w:t>4</w:t>
            </w:r>
            <w:r w:rsidR="00DF6DD4" w:rsidRPr="00FD4A5F">
              <w:rPr>
                <w:rFonts w:ascii="Arial" w:hAnsi="Arial" w:cs="Arial"/>
                <w:sz w:val="20"/>
                <w:lang w:val="en-GB"/>
              </w:rPr>
              <w:t xml:space="preserve">. Mandatory </w:t>
            </w:r>
            <w:r w:rsidR="00EB4CBB">
              <w:rPr>
                <w:rFonts w:ascii="Arial" w:hAnsi="Arial" w:cs="Arial"/>
                <w:sz w:val="20"/>
                <w:lang w:val="en-GB"/>
              </w:rPr>
              <w:t>TOR</w:t>
            </w:r>
          </w:p>
        </w:tc>
        <w:tc>
          <w:tcPr>
            <w:tcW w:w="8037" w:type="dxa"/>
            <w:tcBorders>
              <w:bottom w:val="nil"/>
            </w:tcBorders>
          </w:tcPr>
          <w:p w:rsidR="004B5C29" w:rsidRPr="008F6CF8" w:rsidRDefault="002225C5" w:rsidP="008F6CF8">
            <w:pPr>
              <w:pStyle w:val="Rub3"/>
              <w:outlineLvl w:val="0"/>
              <w:rPr>
                <w:rFonts w:ascii="Arial" w:hAnsi="Arial" w:cs="Arial"/>
                <w:i w:val="0"/>
                <w:color w:val="000000"/>
              </w:rPr>
            </w:pPr>
            <w:bookmarkStart w:id="9" w:name="_Toc104797503"/>
            <w:bookmarkStart w:id="10" w:name="_Toc104891420"/>
            <w:r w:rsidRPr="00FD4A5F">
              <w:rPr>
                <w:rStyle w:val="Hyperlink"/>
                <w:rFonts w:ascii="Arial" w:hAnsi="Arial" w:cs="Arial"/>
                <w:b w:val="0"/>
                <w:i w:val="0"/>
              </w:rPr>
              <w:t>4</w:t>
            </w:r>
            <w:r w:rsidR="00DF6DD4" w:rsidRPr="00FD4A5F">
              <w:rPr>
                <w:rStyle w:val="Hyperlink"/>
                <w:rFonts w:ascii="Arial" w:hAnsi="Arial" w:cs="Arial"/>
                <w:b w:val="0"/>
                <w:i w:val="0"/>
              </w:rPr>
              <w:t xml:space="preserve">.1 The </w:t>
            </w:r>
            <w:r w:rsidR="00B05EF3" w:rsidRPr="00FD4A5F">
              <w:rPr>
                <w:rStyle w:val="Hyperlink"/>
                <w:rFonts w:ascii="Arial" w:hAnsi="Arial" w:cs="Arial"/>
                <w:b w:val="0"/>
                <w:i w:val="0"/>
              </w:rPr>
              <w:t>service</w:t>
            </w:r>
            <w:r w:rsidR="00DF6DD4" w:rsidRPr="00FD4A5F">
              <w:rPr>
                <w:rStyle w:val="Hyperlink"/>
                <w:rFonts w:ascii="Arial" w:hAnsi="Arial" w:cs="Arial"/>
                <w:b w:val="0"/>
                <w:i w:val="0"/>
              </w:rPr>
              <w:t xml:space="preserve"> must fully comply with the specifications set out in this Tender dossier, see Annex </w:t>
            </w:r>
            <w:r w:rsidR="00F2703C" w:rsidRPr="00FD4A5F">
              <w:rPr>
                <w:rStyle w:val="Hyperlink"/>
                <w:rFonts w:ascii="Arial" w:hAnsi="Arial" w:cs="Arial"/>
                <w:b w:val="0"/>
                <w:i w:val="0"/>
              </w:rPr>
              <w:t>1</w:t>
            </w:r>
            <w:r w:rsidR="00DF6DD4" w:rsidRPr="00FD4A5F">
              <w:rPr>
                <w:rStyle w:val="Hyperlink"/>
                <w:rFonts w:ascii="Arial" w:hAnsi="Arial" w:cs="Arial"/>
                <w:b w:val="0"/>
                <w:i w:val="0"/>
              </w:rPr>
              <w:t xml:space="preserve">, and conform in all respects with </w:t>
            </w:r>
            <w:r w:rsidR="002A7E29" w:rsidRPr="00FD4A5F">
              <w:rPr>
                <w:rStyle w:val="Hyperlink"/>
                <w:rFonts w:ascii="Arial" w:hAnsi="Arial" w:cs="Arial"/>
                <w:b w:val="0"/>
                <w:i w:val="0"/>
              </w:rPr>
              <w:t>the other</w:t>
            </w:r>
            <w:r w:rsidR="00DF6DD4" w:rsidRPr="00FD4A5F">
              <w:rPr>
                <w:rStyle w:val="Hyperlink"/>
                <w:rFonts w:ascii="Arial" w:hAnsi="Arial" w:cs="Arial"/>
                <w:b w:val="0"/>
                <w:i w:val="0"/>
              </w:rPr>
              <w:t xml:space="preserve"> instructions.</w:t>
            </w:r>
            <w:bookmarkEnd w:id="9"/>
            <w:bookmarkEnd w:id="10"/>
            <w:r w:rsidR="00FF1197" w:rsidRPr="00FD4A5F">
              <w:rPr>
                <w:rStyle w:val="Hyperlink"/>
                <w:rFonts w:ascii="Arial" w:hAnsi="Arial" w:cs="Arial"/>
                <w:b w:val="0"/>
                <w:i w:val="0"/>
              </w:rPr>
              <w:t xml:space="preserve"> </w:t>
            </w:r>
          </w:p>
        </w:tc>
      </w:tr>
      <w:tr w:rsidR="00DF6DD4" w:rsidRPr="00FD4A5F" w:rsidTr="00AD4341">
        <w:tc>
          <w:tcPr>
            <w:tcW w:w="1868" w:type="dxa"/>
          </w:tcPr>
          <w:p w:rsidR="00DF6DD4" w:rsidRPr="00FD4A5F" w:rsidRDefault="002225C5" w:rsidP="002225C5">
            <w:pPr>
              <w:pStyle w:val="Sec1-Clauses"/>
              <w:spacing w:before="0" w:after="200"/>
              <w:rPr>
                <w:rFonts w:ascii="Arial" w:hAnsi="Arial" w:cs="Arial"/>
                <w:sz w:val="20"/>
                <w:lang w:val="en-GB"/>
              </w:rPr>
            </w:pPr>
            <w:r w:rsidRPr="00FD4A5F">
              <w:rPr>
                <w:rFonts w:ascii="Arial" w:hAnsi="Arial" w:cs="Arial"/>
                <w:sz w:val="20"/>
                <w:lang w:val="en-GB"/>
              </w:rPr>
              <w:t>5</w:t>
            </w:r>
            <w:r w:rsidR="00DF6DD4" w:rsidRPr="00FD4A5F">
              <w:rPr>
                <w:rFonts w:ascii="Arial" w:hAnsi="Arial" w:cs="Arial"/>
                <w:sz w:val="20"/>
                <w:lang w:val="en-GB"/>
              </w:rPr>
              <w:t>. Variants</w:t>
            </w:r>
          </w:p>
        </w:tc>
        <w:tc>
          <w:tcPr>
            <w:tcW w:w="8037" w:type="dxa"/>
            <w:tcBorders>
              <w:bottom w:val="nil"/>
            </w:tcBorders>
          </w:tcPr>
          <w:p w:rsidR="00DF6DD4" w:rsidRDefault="002225C5" w:rsidP="0042253C">
            <w:pPr>
              <w:tabs>
                <w:tab w:val="left" w:pos="709"/>
                <w:tab w:val="left" w:pos="1276"/>
                <w:tab w:val="left" w:pos="1843"/>
              </w:tabs>
              <w:spacing w:after="60"/>
              <w:rPr>
                <w:rStyle w:val="Hyperlink"/>
                <w:rFonts w:ascii="Arial" w:hAnsi="Arial" w:cs="Arial"/>
                <w:sz w:val="20"/>
              </w:rPr>
            </w:pPr>
            <w:r w:rsidRPr="00FD4A5F">
              <w:rPr>
                <w:rFonts w:ascii="Arial" w:hAnsi="Arial" w:cs="Arial"/>
                <w:sz w:val="20"/>
              </w:rPr>
              <w:t>5</w:t>
            </w:r>
            <w:r w:rsidR="00DF6DD4" w:rsidRPr="00FD4A5F">
              <w:rPr>
                <w:rFonts w:ascii="Arial" w:hAnsi="Arial" w:cs="Arial"/>
                <w:sz w:val="20"/>
              </w:rPr>
              <w:t xml:space="preserve">.1 </w:t>
            </w:r>
            <w:r w:rsidR="00DF6DD4" w:rsidRPr="00FD4A5F">
              <w:rPr>
                <w:rFonts w:ascii="Arial" w:hAnsi="Arial" w:cs="Arial"/>
                <w:b/>
                <w:sz w:val="20"/>
              </w:rPr>
              <w:t>Unless otherwise indicated</w:t>
            </w:r>
            <w:r w:rsidR="00DF6DD4" w:rsidRPr="00FD4A5F">
              <w:rPr>
                <w:rFonts w:ascii="Arial" w:hAnsi="Arial" w:cs="Arial"/>
                <w:b/>
                <w:bCs/>
                <w:sz w:val="20"/>
              </w:rPr>
              <w:t xml:space="preserve"> in the</w:t>
            </w:r>
            <w:r w:rsidR="00DF6DD4" w:rsidRPr="00FD4A5F">
              <w:rPr>
                <w:rFonts w:ascii="Arial" w:hAnsi="Arial" w:cs="Arial"/>
                <w:sz w:val="20"/>
              </w:rPr>
              <w:t xml:space="preserve"> </w:t>
            </w:r>
            <w:r w:rsidR="00DF6DD4" w:rsidRPr="00FD4A5F">
              <w:rPr>
                <w:rFonts w:ascii="Arial" w:hAnsi="Arial" w:cs="Arial"/>
                <w:b/>
                <w:sz w:val="20"/>
              </w:rPr>
              <w:t>TDS,</w:t>
            </w:r>
            <w:r w:rsidR="00DF6DD4" w:rsidRPr="00FD4A5F">
              <w:rPr>
                <w:rFonts w:ascii="Arial" w:hAnsi="Arial" w:cs="Arial"/>
                <w:sz w:val="20"/>
              </w:rPr>
              <w:t xml:space="preserve"> </w:t>
            </w:r>
            <w:proofErr w:type="spellStart"/>
            <w:r w:rsidR="00DF6DD4" w:rsidRPr="00FD4A5F">
              <w:rPr>
                <w:rFonts w:ascii="Arial" w:hAnsi="Arial" w:cs="Arial"/>
                <w:sz w:val="20"/>
              </w:rPr>
              <w:t>t</w:t>
            </w:r>
            <w:r w:rsidR="00DF6DD4" w:rsidRPr="00FD4A5F">
              <w:rPr>
                <w:rStyle w:val="Hyperlink"/>
                <w:rFonts w:ascii="Arial" w:hAnsi="Arial" w:cs="Arial"/>
                <w:sz w:val="20"/>
              </w:rPr>
              <w:t>enderers</w:t>
            </w:r>
            <w:proofErr w:type="spellEnd"/>
            <w:r w:rsidR="00DF6DD4" w:rsidRPr="00FD4A5F">
              <w:rPr>
                <w:rStyle w:val="Hyperlink"/>
                <w:rFonts w:ascii="Arial" w:hAnsi="Arial" w:cs="Arial"/>
                <w:sz w:val="20"/>
              </w:rPr>
              <w:t xml:space="preserve"> are not authorised to submit a tender proposing a </w:t>
            </w:r>
            <w:r w:rsidR="0042253C" w:rsidRPr="00FD4A5F">
              <w:rPr>
                <w:rStyle w:val="Hyperlink"/>
                <w:rFonts w:ascii="Arial" w:hAnsi="Arial" w:cs="Arial"/>
                <w:sz w:val="20"/>
              </w:rPr>
              <w:t>variant</w:t>
            </w:r>
            <w:r w:rsidR="00DF6DD4" w:rsidRPr="00FD4A5F">
              <w:rPr>
                <w:rStyle w:val="Hyperlink"/>
                <w:rFonts w:ascii="Arial" w:hAnsi="Arial" w:cs="Arial"/>
                <w:sz w:val="20"/>
              </w:rPr>
              <w:t xml:space="preserve"> that complies with a variant of the technical specifications.</w:t>
            </w:r>
          </w:p>
          <w:p w:rsidR="00B4702E" w:rsidRPr="00FD4A5F" w:rsidRDefault="00B4702E" w:rsidP="0042253C">
            <w:pPr>
              <w:tabs>
                <w:tab w:val="left" w:pos="709"/>
                <w:tab w:val="left" w:pos="1276"/>
                <w:tab w:val="left" w:pos="1843"/>
              </w:tabs>
              <w:spacing w:after="60"/>
              <w:rPr>
                <w:rFonts w:ascii="Arial" w:hAnsi="Arial" w:cs="Arial"/>
                <w:color w:val="000000"/>
                <w:sz w:val="20"/>
              </w:rPr>
            </w:pPr>
          </w:p>
        </w:tc>
      </w:tr>
      <w:tr w:rsidR="00DF6DD4" w:rsidRPr="00FD4A5F" w:rsidTr="00AD4341">
        <w:tc>
          <w:tcPr>
            <w:tcW w:w="1868" w:type="dxa"/>
          </w:tcPr>
          <w:p w:rsidR="00DF6DD4" w:rsidRPr="00FD4A5F" w:rsidRDefault="002225C5" w:rsidP="00513958">
            <w:pPr>
              <w:pStyle w:val="Sec1-Clauses"/>
              <w:spacing w:before="0" w:after="0"/>
              <w:ind w:left="0" w:firstLine="0"/>
              <w:rPr>
                <w:rFonts w:ascii="Arial" w:hAnsi="Arial" w:cs="Arial"/>
                <w:sz w:val="20"/>
                <w:lang w:val="en-GB"/>
              </w:rPr>
            </w:pPr>
            <w:r w:rsidRPr="00FD4A5F">
              <w:rPr>
                <w:rFonts w:ascii="Arial" w:hAnsi="Arial" w:cs="Arial"/>
                <w:sz w:val="20"/>
                <w:lang w:val="en-GB"/>
              </w:rPr>
              <w:t>6</w:t>
            </w:r>
            <w:r w:rsidR="00DF6DD4" w:rsidRPr="00FD4A5F">
              <w:rPr>
                <w:rFonts w:ascii="Arial" w:hAnsi="Arial" w:cs="Arial"/>
                <w:sz w:val="20"/>
                <w:lang w:val="en-GB"/>
              </w:rPr>
              <w:t>. Delivery Requirement and conditions</w:t>
            </w:r>
          </w:p>
        </w:tc>
        <w:tc>
          <w:tcPr>
            <w:tcW w:w="8037" w:type="dxa"/>
            <w:tcBorders>
              <w:bottom w:val="nil"/>
            </w:tcBorders>
          </w:tcPr>
          <w:p w:rsidR="00DF6DD4" w:rsidRDefault="002225C5" w:rsidP="00513958">
            <w:pPr>
              <w:spacing w:after="0"/>
              <w:rPr>
                <w:rStyle w:val="Hyperlink"/>
                <w:rFonts w:ascii="Arial" w:hAnsi="Arial" w:cs="Arial"/>
                <w:sz w:val="20"/>
              </w:rPr>
            </w:pPr>
            <w:bookmarkStart w:id="11" w:name="_Toc110100944"/>
            <w:r w:rsidRPr="00FD4A5F">
              <w:rPr>
                <w:rStyle w:val="Hyperlink"/>
                <w:rFonts w:ascii="Arial" w:hAnsi="Arial" w:cs="Arial"/>
                <w:sz w:val="20"/>
              </w:rPr>
              <w:t>6</w:t>
            </w:r>
            <w:r w:rsidR="00DF6DD4" w:rsidRPr="00FD4A5F">
              <w:rPr>
                <w:rStyle w:val="Hyperlink"/>
                <w:rFonts w:ascii="Arial" w:hAnsi="Arial" w:cs="Arial"/>
                <w:sz w:val="20"/>
              </w:rPr>
              <w:t xml:space="preserve">.1 Place </w:t>
            </w:r>
            <w:r w:rsidR="00DC4DBD" w:rsidRPr="00FD4A5F">
              <w:rPr>
                <w:rStyle w:val="Hyperlink"/>
                <w:rFonts w:ascii="Arial" w:hAnsi="Arial" w:cs="Arial"/>
                <w:sz w:val="20"/>
              </w:rPr>
              <w:t xml:space="preserve">of </w:t>
            </w:r>
            <w:r w:rsidR="0065285C" w:rsidRPr="00FD4A5F">
              <w:rPr>
                <w:rStyle w:val="Hyperlink"/>
                <w:rFonts w:ascii="Arial" w:hAnsi="Arial" w:cs="Arial"/>
                <w:sz w:val="20"/>
              </w:rPr>
              <w:t>the performance of the services</w:t>
            </w:r>
            <w:bookmarkEnd w:id="11"/>
            <w:r w:rsidR="00A221EF" w:rsidRPr="00FD4A5F">
              <w:rPr>
                <w:rStyle w:val="Hyperlink"/>
                <w:rFonts w:ascii="Arial" w:hAnsi="Arial" w:cs="Arial"/>
                <w:sz w:val="20"/>
              </w:rPr>
              <w:t xml:space="preserve"> </w:t>
            </w:r>
            <w:r w:rsidR="00A221EF" w:rsidRPr="00FD4A5F">
              <w:rPr>
                <w:rStyle w:val="Hyperlink"/>
                <w:rFonts w:ascii="Arial" w:hAnsi="Arial" w:cs="Arial"/>
                <w:b/>
                <w:sz w:val="20"/>
              </w:rPr>
              <w:t>as</w:t>
            </w:r>
            <w:r w:rsidR="00DF6DD4" w:rsidRPr="00FD4A5F">
              <w:rPr>
                <w:rStyle w:val="Hyperlink"/>
                <w:rFonts w:ascii="Arial" w:hAnsi="Arial" w:cs="Arial"/>
                <w:b/>
                <w:sz w:val="20"/>
              </w:rPr>
              <w:t xml:space="preserve"> indicated in the TDS</w:t>
            </w:r>
            <w:r w:rsidR="00DF6DD4" w:rsidRPr="00FD4A5F">
              <w:rPr>
                <w:rStyle w:val="Hyperlink"/>
                <w:rFonts w:ascii="Arial" w:hAnsi="Arial" w:cs="Arial"/>
                <w:sz w:val="20"/>
              </w:rPr>
              <w:t>.</w:t>
            </w:r>
          </w:p>
          <w:p w:rsidR="00513958" w:rsidRPr="00FD4A5F" w:rsidRDefault="00513958" w:rsidP="00513958">
            <w:pPr>
              <w:spacing w:after="0"/>
              <w:rPr>
                <w:rStyle w:val="Hyperlink"/>
                <w:rFonts w:ascii="Arial" w:hAnsi="Arial" w:cs="Arial"/>
                <w:sz w:val="20"/>
              </w:rPr>
            </w:pPr>
          </w:p>
          <w:p w:rsidR="00DF6DD4" w:rsidRDefault="002225C5" w:rsidP="00513958">
            <w:pPr>
              <w:spacing w:after="0"/>
              <w:rPr>
                <w:rFonts w:ascii="Arial" w:hAnsi="Arial" w:cs="Arial"/>
                <w:b/>
                <w:sz w:val="20"/>
              </w:rPr>
            </w:pPr>
            <w:bookmarkStart w:id="12" w:name="_Toc110100946"/>
            <w:r w:rsidRPr="00FD4A5F">
              <w:rPr>
                <w:rFonts w:ascii="Arial" w:hAnsi="Arial" w:cs="Arial"/>
                <w:sz w:val="20"/>
              </w:rPr>
              <w:t>6</w:t>
            </w:r>
            <w:r w:rsidR="00DC4DBD" w:rsidRPr="00FD4A5F">
              <w:rPr>
                <w:rFonts w:ascii="Arial" w:hAnsi="Arial" w:cs="Arial"/>
                <w:sz w:val="20"/>
              </w:rPr>
              <w:t>.2</w:t>
            </w:r>
            <w:r w:rsidR="00DF6DD4" w:rsidRPr="00FD4A5F">
              <w:rPr>
                <w:rFonts w:ascii="Arial" w:hAnsi="Arial" w:cs="Arial"/>
                <w:sz w:val="20"/>
              </w:rPr>
              <w:t xml:space="preserve"> Time limits for start and/or completion of the contract</w:t>
            </w:r>
            <w:bookmarkEnd w:id="12"/>
            <w:r w:rsidR="00DF6DD4" w:rsidRPr="00FD4A5F">
              <w:rPr>
                <w:rFonts w:ascii="Arial" w:hAnsi="Arial" w:cs="Arial"/>
                <w:sz w:val="20"/>
              </w:rPr>
              <w:t xml:space="preserve"> as </w:t>
            </w:r>
            <w:r w:rsidR="00DF6DD4" w:rsidRPr="00FD4A5F">
              <w:rPr>
                <w:rFonts w:ascii="Arial" w:hAnsi="Arial" w:cs="Arial"/>
                <w:b/>
                <w:sz w:val="20"/>
              </w:rPr>
              <w:t>indicated in the TDS</w:t>
            </w:r>
            <w:r w:rsidR="007D7EEB" w:rsidRPr="00FD4A5F">
              <w:rPr>
                <w:rFonts w:ascii="Arial" w:hAnsi="Arial" w:cs="Arial"/>
                <w:b/>
                <w:sz w:val="20"/>
              </w:rPr>
              <w:t>.</w:t>
            </w:r>
          </w:p>
          <w:p w:rsidR="00B4702E" w:rsidRPr="00FD4A5F" w:rsidRDefault="00B4702E" w:rsidP="00513958">
            <w:pPr>
              <w:spacing w:after="0"/>
              <w:rPr>
                <w:rFonts w:ascii="Arial" w:hAnsi="Arial" w:cs="Arial"/>
                <w:sz w:val="20"/>
              </w:rPr>
            </w:pPr>
          </w:p>
        </w:tc>
      </w:tr>
      <w:tr w:rsidR="00DF6DD4" w:rsidRPr="00FD4A5F" w:rsidTr="00AD4341">
        <w:tc>
          <w:tcPr>
            <w:tcW w:w="1868" w:type="dxa"/>
          </w:tcPr>
          <w:p w:rsidR="00DF6DD4" w:rsidRPr="00FD4A5F" w:rsidRDefault="006A653E" w:rsidP="003D0716">
            <w:pPr>
              <w:pStyle w:val="Sec1-Clauses"/>
              <w:spacing w:before="0" w:after="200"/>
              <w:ind w:left="0" w:firstLine="0"/>
              <w:rPr>
                <w:rFonts w:ascii="Arial" w:hAnsi="Arial" w:cs="Arial"/>
                <w:sz w:val="20"/>
                <w:lang w:val="en-GB"/>
              </w:rPr>
            </w:pPr>
            <w:bookmarkStart w:id="13" w:name="_Toc438438842"/>
            <w:bookmarkStart w:id="14" w:name="_Toc438532605"/>
            <w:bookmarkStart w:id="15" w:name="_Toc438733986"/>
            <w:bookmarkStart w:id="16" w:name="_Toc438907025"/>
            <w:bookmarkStart w:id="17" w:name="_Toc438907224"/>
            <w:bookmarkStart w:id="18" w:name="_Toc61936858"/>
            <w:r>
              <w:rPr>
                <w:rFonts w:ascii="Arial" w:hAnsi="Arial" w:cs="Arial"/>
                <w:sz w:val="20"/>
                <w:lang w:val="en-GB"/>
              </w:rPr>
              <w:t>7</w:t>
            </w:r>
            <w:r w:rsidR="00DF6DD4" w:rsidRPr="00FD4A5F">
              <w:rPr>
                <w:rFonts w:ascii="Arial" w:hAnsi="Arial" w:cs="Arial"/>
                <w:sz w:val="20"/>
                <w:lang w:val="en-GB"/>
              </w:rPr>
              <w:t>. Tender Security</w:t>
            </w:r>
            <w:bookmarkEnd w:id="13"/>
            <w:bookmarkEnd w:id="14"/>
            <w:bookmarkEnd w:id="15"/>
            <w:bookmarkEnd w:id="16"/>
            <w:bookmarkEnd w:id="17"/>
            <w:bookmarkEnd w:id="18"/>
          </w:p>
        </w:tc>
        <w:tc>
          <w:tcPr>
            <w:tcW w:w="8037" w:type="dxa"/>
          </w:tcPr>
          <w:p w:rsidR="00DF6DD4" w:rsidRPr="00FD4A5F" w:rsidRDefault="006A653E" w:rsidP="003270F1">
            <w:pPr>
              <w:pStyle w:val="Sub-ClauseText"/>
              <w:spacing w:before="0" w:after="200"/>
              <w:rPr>
                <w:rFonts w:ascii="Arial" w:hAnsi="Arial" w:cs="Arial"/>
                <w:spacing w:val="0"/>
                <w:sz w:val="20"/>
                <w:lang w:val="en-GB"/>
              </w:rPr>
            </w:pPr>
            <w:r>
              <w:rPr>
                <w:rFonts w:ascii="Arial" w:hAnsi="Arial" w:cs="Arial"/>
                <w:spacing w:val="0"/>
                <w:sz w:val="20"/>
                <w:lang w:val="en-GB"/>
              </w:rPr>
              <w:t>7</w:t>
            </w:r>
            <w:r w:rsidR="003270F1" w:rsidRPr="00FD4A5F">
              <w:rPr>
                <w:rFonts w:ascii="Arial" w:hAnsi="Arial" w:cs="Arial"/>
                <w:spacing w:val="0"/>
                <w:sz w:val="20"/>
                <w:lang w:val="en-GB"/>
              </w:rPr>
              <w:t>.1</w:t>
            </w:r>
            <w:r w:rsidR="00DF6DD4" w:rsidRPr="00FD4A5F">
              <w:rPr>
                <w:rFonts w:ascii="Arial" w:hAnsi="Arial" w:cs="Arial"/>
                <w:spacing w:val="0"/>
                <w:sz w:val="20"/>
                <w:lang w:val="en-GB"/>
              </w:rPr>
              <w:t xml:space="preserve"> If </w:t>
            </w:r>
            <w:r w:rsidR="00DF6DD4" w:rsidRPr="00FD4A5F">
              <w:rPr>
                <w:rFonts w:ascii="Arial" w:hAnsi="Arial" w:cs="Arial"/>
                <w:b/>
                <w:spacing w:val="0"/>
                <w:sz w:val="20"/>
                <w:lang w:val="en-GB"/>
              </w:rPr>
              <w:t>indicated in the TDS</w:t>
            </w:r>
            <w:r w:rsidR="00DF6DD4" w:rsidRPr="00FD4A5F">
              <w:rPr>
                <w:rFonts w:ascii="Arial" w:hAnsi="Arial" w:cs="Arial"/>
                <w:spacing w:val="0"/>
                <w:sz w:val="20"/>
                <w:lang w:val="en-GB"/>
              </w:rPr>
              <w:t xml:space="preserve"> the </w:t>
            </w:r>
            <w:proofErr w:type="spellStart"/>
            <w:r w:rsidR="00DF6DD4" w:rsidRPr="00FD4A5F">
              <w:rPr>
                <w:rFonts w:ascii="Arial" w:hAnsi="Arial" w:cs="Arial"/>
                <w:spacing w:val="0"/>
                <w:sz w:val="20"/>
                <w:lang w:val="en-GB"/>
              </w:rPr>
              <w:t>tenderer</w:t>
            </w:r>
            <w:proofErr w:type="spellEnd"/>
            <w:r w:rsidR="00DF6DD4" w:rsidRPr="00FD4A5F">
              <w:rPr>
                <w:rFonts w:ascii="Arial" w:hAnsi="Arial" w:cs="Arial"/>
                <w:spacing w:val="0"/>
                <w:sz w:val="20"/>
                <w:lang w:val="en-GB"/>
              </w:rPr>
              <w:t xml:space="preserve"> shall furnish as part of its tender a Tender Security. </w:t>
            </w:r>
          </w:p>
          <w:p w:rsidR="00DF6DD4" w:rsidRPr="00FD4A5F" w:rsidRDefault="006A653E" w:rsidP="006A653E">
            <w:pPr>
              <w:pStyle w:val="Sub-ClauseText"/>
              <w:spacing w:before="0" w:after="0"/>
              <w:rPr>
                <w:rFonts w:ascii="Arial" w:hAnsi="Arial" w:cs="Arial"/>
                <w:spacing w:val="0"/>
                <w:sz w:val="20"/>
                <w:lang w:val="en-GB"/>
              </w:rPr>
            </w:pPr>
            <w:r>
              <w:rPr>
                <w:rFonts w:ascii="Arial" w:hAnsi="Arial" w:cs="Arial"/>
                <w:spacing w:val="0"/>
                <w:sz w:val="20"/>
                <w:lang w:val="en-GB"/>
              </w:rPr>
              <w:t xml:space="preserve">7.2 </w:t>
            </w:r>
            <w:r w:rsidR="00DF6DD4" w:rsidRPr="00FD4A5F">
              <w:rPr>
                <w:rFonts w:ascii="Arial" w:hAnsi="Arial" w:cs="Arial"/>
                <w:spacing w:val="0"/>
                <w:sz w:val="20"/>
                <w:lang w:val="en-GB"/>
              </w:rPr>
              <w:t xml:space="preserve">The Tender  Security shall be in the amount </w:t>
            </w:r>
            <w:r w:rsidR="00BB5880" w:rsidRPr="00FD4A5F">
              <w:rPr>
                <w:rFonts w:ascii="Arial" w:hAnsi="Arial" w:cs="Arial"/>
                <w:spacing w:val="0"/>
                <w:sz w:val="20"/>
                <w:lang w:val="en-GB"/>
              </w:rPr>
              <w:t>and</w:t>
            </w:r>
            <w:r w:rsidR="00DF6DD4" w:rsidRPr="00FD4A5F">
              <w:rPr>
                <w:rFonts w:ascii="Arial" w:hAnsi="Arial" w:cs="Arial"/>
                <w:b/>
                <w:spacing w:val="0"/>
                <w:sz w:val="20"/>
                <w:lang w:val="en-GB"/>
              </w:rPr>
              <w:t xml:space="preserve"> </w:t>
            </w:r>
            <w:r w:rsidR="00DF6DD4" w:rsidRPr="00FD4A5F">
              <w:rPr>
                <w:rFonts w:ascii="Arial" w:hAnsi="Arial" w:cs="Arial"/>
                <w:sz w:val="20"/>
                <w:lang w:val="en-GB"/>
              </w:rPr>
              <w:t xml:space="preserve">for a validity period as </w:t>
            </w:r>
            <w:r w:rsidR="00DF6DD4" w:rsidRPr="00FD4A5F">
              <w:rPr>
                <w:rFonts w:ascii="Arial" w:hAnsi="Arial" w:cs="Arial"/>
                <w:b/>
                <w:spacing w:val="0"/>
                <w:sz w:val="20"/>
                <w:lang w:val="en-GB"/>
              </w:rPr>
              <w:t>indicated</w:t>
            </w:r>
            <w:r w:rsidR="00DF6DD4" w:rsidRPr="00FD4A5F">
              <w:rPr>
                <w:rFonts w:ascii="Arial" w:hAnsi="Arial" w:cs="Arial"/>
                <w:b/>
                <w:sz w:val="20"/>
                <w:lang w:val="en-GB"/>
              </w:rPr>
              <w:t xml:space="preserve"> in the TDS</w:t>
            </w:r>
            <w:r w:rsidR="00DF6DD4" w:rsidRPr="00FD4A5F">
              <w:rPr>
                <w:rFonts w:ascii="Arial" w:hAnsi="Arial" w:cs="Arial"/>
                <w:sz w:val="20"/>
                <w:lang w:val="en-GB"/>
              </w:rPr>
              <w:t xml:space="preserve"> </w:t>
            </w:r>
            <w:r w:rsidR="00DF6DD4" w:rsidRPr="00FD4A5F">
              <w:rPr>
                <w:rFonts w:ascii="Arial" w:hAnsi="Arial" w:cs="Arial"/>
                <w:spacing w:val="0"/>
                <w:sz w:val="20"/>
                <w:lang w:val="en-GB"/>
              </w:rPr>
              <w:t>and may be posted in one of the forms indicated below:</w:t>
            </w:r>
          </w:p>
          <w:p w:rsidR="003270F1" w:rsidRPr="00FD4A5F" w:rsidRDefault="003270F1" w:rsidP="003270F1">
            <w:pPr>
              <w:pStyle w:val="Sub-ClauseText"/>
              <w:spacing w:before="0" w:after="0"/>
              <w:rPr>
                <w:rFonts w:ascii="Arial" w:hAnsi="Arial" w:cs="Arial"/>
                <w:spacing w:val="0"/>
                <w:sz w:val="20"/>
                <w:lang w:val="en-GB"/>
              </w:rPr>
            </w:pPr>
          </w:p>
          <w:p w:rsidR="00834B2D" w:rsidRPr="00272A07" w:rsidRDefault="00834B2D" w:rsidP="00834B2D">
            <w:pPr>
              <w:pStyle w:val="ListParagraph"/>
              <w:numPr>
                <w:ilvl w:val="0"/>
                <w:numId w:val="18"/>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834B2D" w:rsidRPr="00272A07" w:rsidRDefault="00834B2D" w:rsidP="00834B2D">
            <w:pPr>
              <w:pStyle w:val="ListParagraph"/>
              <w:numPr>
                <w:ilvl w:val="0"/>
                <w:numId w:val="18"/>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834B2D" w:rsidRDefault="00834B2D" w:rsidP="00834B2D">
            <w:pPr>
              <w:pStyle w:val="ListParagraph"/>
              <w:numPr>
                <w:ilvl w:val="0"/>
                <w:numId w:val="18"/>
              </w:numPr>
              <w:ind w:left="357" w:hanging="357"/>
              <w:rPr>
                <w:rFonts w:ascii="Arial" w:hAnsi="Arial" w:cs="Arial"/>
                <w:sz w:val="20"/>
                <w:szCs w:val="20"/>
                <w:lang w:val="en-GB"/>
              </w:rPr>
            </w:pPr>
            <w:r w:rsidRPr="00272A07">
              <w:rPr>
                <w:rFonts w:ascii="Arial" w:hAnsi="Arial" w:cs="Arial"/>
                <w:sz w:val="20"/>
                <w:szCs w:val="20"/>
                <w:lang w:val="en-GB"/>
              </w:rPr>
              <w:lastRenderedPageBreak/>
              <w:t>unconditional bank guarantee, issued by a first-class bank</w:t>
            </w:r>
            <w:r>
              <w:rPr>
                <w:rFonts w:ascii="Arial" w:hAnsi="Arial" w:cs="Arial"/>
                <w:sz w:val="20"/>
                <w:szCs w:val="20"/>
                <w:lang w:val="en-GB"/>
              </w:rPr>
              <w:t>;</w:t>
            </w:r>
          </w:p>
          <w:p w:rsidR="00834B2D" w:rsidRPr="00272A07" w:rsidRDefault="00834B2D" w:rsidP="00834B2D">
            <w:pPr>
              <w:pStyle w:val="ListParagraph"/>
              <w:numPr>
                <w:ilvl w:val="0"/>
                <w:numId w:val="18"/>
              </w:numPr>
              <w:ind w:left="357" w:hanging="357"/>
              <w:rPr>
                <w:rFonts w:ascii="Arial" w:hAnsi="Arial" w:cs="Arial"/>
                <w:sz w:val="20"/>
                <w:szCs w:val="20"/>
                <w:lang w:val="en-GB"/>
              </w:rPr>
            </w:pPr>
            <w:r>
              <w:rPr>
                <w:rFonts w:ascii="Arial" w:hAnsi="Arial" w:cs="Arial"/>
                <w:sz w:val="20"/>
                <w:szCs w:val="20"/>
                <w:lang w:val="en-GB"/>
              </w:rPr>
              <w:t>insurance policy issued by a licensed Insurance Company.</w:t>
            </w:r>
          </w:p>
          <w:p w:rsidR="00DF6DD4" w:rsidRPr="00FD4A5F" w:rsidRDefault="00DF6DD4" w:rsidP="00DF6DD4">
            <w:pPr>
              <w:spacing w:after="0"/>
              <w:ind w:left="420"/>
              <w:rPr>
                <w:rFonts w:ascii="Arial" w:hAnsi="Arial" w:cs="Arial"/>
                <w:sz w:val="20"/>
              </w:rPr>
            </w:pPr>
          </w:p>
          <w:p w:rsidR="00BB5880" w:rsidRPr="00FD4A5F" w:rsidRDefault="006A653E" w:rsidP="003270F1">
            <w:pPr>
              <w:pStyle w:val="ListParagraph"/>
              <w:ind w:left="0"/>
              <w:rPr>
                <w:rFonts w:ascii="Arial" w:hAnsi="Arial" w:cs="Arial"/>
                <w:sz w:val="20"/>
                <w:szCs w:val="20"/>
                <w:lang w:val="en-GB"/>
              </w:rPr>
            </w:pPr>
            <w:r>
              <w:rPr>
                <w:rFonts w:ascii="Arial" w:hAnsi="Arial" w:cs="Arial"/>
                <w:sz w:val="20"/>
                <w:szCs w:val="20"/>
                <w:lang w:val="en-GB"/>
              </w:rPr>
              <w:t>7</w:t>
            </w:r>
            <w:r w:rsidR="003270F1" w:rsidRPr="00FD4A5F">
              <w:rPr>
                <w:rFonts w:ascii="Arial" w:hAnsi="Arial" w:cs="Arial"/>
                <w:sz w:val="20"/>
                <w:szCs w:val="20"/>
                <w:lang w:val="en-GB"/>
              </w:rPr>
              <w:t xml:space="preserve">.3 </w:t>
            </w:r>
            <w:r w:rsidR="00BB5880" w:rsidRPr="00FD4A5F">
              <w:rPr>
                <w:rFonts w:ascii="Arial" w:hAnsi="Arial" w:cs="Arial"/>
                <w:sz w:val="20"/>
                <w:szCs w:val="20"/>
                <w:lang w:val="en-GB"/>
              </w:rPr>
              <w:t>If a Tender Security is required, any tender not accompanied by a substantially responsive Tender Security shall be rejected as non-responsive tender.</w:t>
            </w:r>
          </w:p>
          <w:p w:rsidR="00BB5880" w:rsidRPr="00FD4A5F" w:rsidRDefault="00BB5880" w:rsidP="00BB5880">
            <w:pPr>
              <w:pStyle w:val="ListParagraph"/>
              <w:ind w:left="0"/>
              <w:rPr>
                <w:rFonts w:ascii="Arial" w:hAnsi="Arial" w:cs="Arial"/>
                <w:sz w:val="20"/>
                <w:szCs w:val="20"/>
                <w:lang w:val="en-GB"/>
              </w:rPr>
            </w:pPr>
          </w:p>
          <w:p w:rsidR="00DF6DD4" w:rsidRPr="00FD4A5F" w:rsidRDefault="006A653E" w:rsidP="006A653E">
            <w:pPr>
              <w:pStyle w:val="ListParagraph"/>
              <w:ind w:left="0"/>
              <w:rPr>
                <w:rFonts w:ascii="Arial" w:hAnsi="Arial" w:cs="Arial"/>
                <w:sz w:val="20"/>
                <w:szCs w:val="20"/>
                <w:lang w:val="en-GB"/>
              </w:rPr>
            </w:pPr>
            <w:r>
              <w:rPr>
                <w:rFonts w:ascii="Arial" w:hAnsi="Arial" w:cs="Arial"/>
                <w:sz w:val="20"/>
                <w:szCs w:val="20"/>
                <w:lang w:val="en-GB"/>
              </w:rPr>
              <w:t xml:space="preserve">7.4 </w:t>
            </w:r>
            <w:r w:rsidR="00DF6DD4" w:rsidRPr="00FD4A5F">
              <w:rPr>
                <w:rFonts w:ascii="Arial" w:hAnsi="Arial" w:cs="Arial"/>
                <w:sz w:val="20"/>
                <w:szCs w:val="20"/>
                <w:lang w:val="en-GB"/>
              </w:rPr>
              <w:t xml:space="preserve">Form </w:t>
            </w:r>
            <w:r w:rsidR="00643CD7" w:rsidRPr="00FD4A5F">
              <w:rPr>
                <w:rFonts w:ascii="Arial" w:hAnsi="Arial" w:cs="Arial"/>
                <w:sz w:val="20"/>
                <w:szCs w:val="20"/>
                <w:lang w:val="en-GB"/>
              </w:rPr>
              <w:t>of</w:t>
            </w:r>
            <w:r w:rsidR="00DF6DD4" w:rsidRPr="00FD4A5F">
              <w:rPr>
                <w:rFonts w:ascii="Arial" w:hAnsi="Arial" w:cs="Arial"/>
                <w:sz w:val="20"/>
                <w:szCs w:val="20"/>
                <w:lang w:val="en-GB"/>
              </w:rPr>
              <w:t xml:space="preserve"> the tender security </w:t>
            </w:r>
            <w:r w:rsidR="00643CD7" w:rsidRPr="00FD4A5F">
              <w:rPr>
                <w:rFonts w:ascii="Arial" w:hAnsi="Arial" w:cs="Arial"/>
                <w:sz w:val="20"/>
                <w:szCs w:val="20"/>
                <w:lang w:val="en-GB"/>
              </w:rPr>
              <w:t>is</w:t>
            </w:r>
            <w:r w:rsidR="00DF6DD4" w:rsidRPr="00FD4A5F">
              <w:rPr>
                <w:rFonts w:ascii="Arial" w:hAnsi="Arial" w:cs="Arial"/>
                <w:sz w:val="20"/>
                <w:szCs w:val="20"/>
                <w:lang w:val="en-GB"/>
              </w:rPr>
              <w:t xml:space="preserve"> specified in Annex </w:t>
            </w:r>
            <w:r w:rsidR="003270F1" w:rsidRPr="00FD4A5F">
              <w:rPr>
                <w:rFonts w:ascii="Arial" w:hAnsi="Arial" w:cs="Arial"/>
                <w:sz w:val="20"/>
                <w:szCs w:val="20"/>
                <w:lang w:val="en-GB"/>
              </w:rPr>
              <w:t>2</w:t>
            </w:r>
            <w:r w:rsidR="00DF6DD4" w:rsidRPr="00FD4A5F">
              <w:rPr>
                <w:rFonts w:ascii="Arial" w:hAnsi="Arial" w:cs="Arial"/>
                <w:sz w:val="20"/>
                <w:szCs w:val="20"/>
                <w:lang w:val="en-GB"/>
              </w:rPr>
              <w:t xml:space="preserve"> of this tender dossier.</w:t>
            </w:r>
          </w:p>
          <w:p w:rsidR="00643CD7" w:rsidRPr="00FD4A5F" w:rsidRDefault="00643CD7" w:rsidP="00643CD7">
            <w:pPr>
              <w:pStyle w:val="ListParagraph"/>
              <w:rPr>
                <w:rFonts w:ascii="Arial" w:hAnsi="Arial" w:cs="Arial"/>
                <w:sz w:val="20"/>
                <w:szCs w:val="20"/>
                <w:lang w:val="en-GB"/>
              </w:rPr>
            </w:pPr>
          </w:p>
          <w:p w:rsidR="00DF6DD4" w:rsidRPr="00FD4A5F" w:rsidRDefault="006A653E" w:rsidP="003270F1">
            <w:pPr>
              <w:pStyle w:val="ListParagraph"/>
              <w:ind w:left="0"/>
              <w:rPr>
                <w:rFonts w:ascii="Arial" w:hAnsi="Arial" w:cs="Arial"/>
                <w:sz w:val="20"/>
                <w:szCs w:val="20"/>
                <w:lang w:val="en-GB"/>
              </w:rPr>
            </w:pPr>
            <w:r>
              <w:rPr>
                <w:rFonts w:ascii="Arial" w:hAnsi="Arial" w:cs="Arial"/>
                <w:sz w:val="20"/>
                <w:szCs w:val="20"/>
                <w:lang w:val="en-GB"/>
              </w:rPr>
              <w:t>7</w:t>
            </w:r>
            <w:r w:rsidR="003270F1" w:rsidRPr="00FD4A5F">
              <w:rPr>
                <w:rFonts w:ascii="Arial" w:hAnsi="Arial" w:cs="Arial"/>
                <w:sz w:val="20"/>
                <w:szCs w:val="20"/>
                <w:lang w:val="en-GB"/>
              </w:rPr>
              <w:t xml:space="preserve">.5 </w:t>
            </w:r>
            <w:r w:rsidR="00DF6DD4" w:rsidRPr="00FD4A5F">
              <w:rPr>
                <w:rFonts w:ascii="Arial" w:hAnsi="Arial" w:cs="Arial"/>
                <w:sz w:val="20"/>
                <w:szCs w:val="20"/>
                <w:lang w:val="en-GB"/>
              </w:rPr>
              <w:t>The contracting authority shall return the tender security posted</w:t>
            </w:r>
            <w:r w:rsidR="00643CD7" w:rsidRPr="00FD4A5F">
              <w:rPr>
                <w:rFonts w:ascii="Arial" w:hAnsi="Arial" w:cs="Arial"/>
                <w:sz w:val="20"/>
                <w:szCs w:val="20"/>
                <w:lang w:val="en-GB"/>
              </w:rPr>
              <w:t xml:space="preserve"> </w:t>
            </w:r>
            <w:r w:rsidR="00DF6DD4" w:rsidRPr="00FD4A5F">
              <w:rPr>
                <w:rFonts w:ascii="Arial" w:hAnsi="Arial" w:cs="Arial"/>
                <w:sz w:val="20"/>
                <w:szCs w:val="20"/>
                <w:lang w:val="en-GB"/>
              </w:rPr>
              <w:t>within five (5) days, after occurring any of the following:</w:t>
            </w:r>
          </w:p>
          <w:p w:rsidR="00DF6DD4" w:rsidRPr="00FD4A5F" w:rsidRDefault="00DF6DD4" w:rsidP="000B2C5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sidRPr="00FD4A5F">
              <w:rPr>
                <w:rFonts w:ascii="Arial" w:hAnsi="Arial" w:cs="Arial"/>
                <w:sz w:val="20"/>
                <w:szCs w:val="20"/>
                <w:lang w:val="en-GB"/>
              </w:rPr>
              <w:t>expiration date of the tender validity;</w:t>
            </w:r>
          </w:p>
          <w:p w:rsidR="00DF6DD4" w:rsidRPr="00FD4A5F" w:rsidRDefault="00DF6DD4" w:rsidP="000B2C5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sidRPr="00FD4A5F">
              <w:rPr>
                <w:rFonts w:ascii="Arial" w:hAnsi="Arial" w:cs="Arial"/>
                <w:sz w:val="20"/>
                <w:szCs w:val="20"/>
                <w:lang w:val="en-GB"/>
              </w:rPr>
              <w:t xml:space="preserve">contract award and entry into force; </w:t>
            </w:r>
          </w:p>
          <w:p w:rsidR="00DF6DD4" w:rsidRPr="00FD4A5F" w:rsidRDefault="00DF6DD4" w:rsidP="000B2C5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sidRPr="00FD4A5F">
              <w:rPr>
                <w:rFonts w:ascii="Arial" w:hAnsi="Arial" w:cs="Arial"/>
                <w:sz w:val="20"/>
                <w:szCs w:val="20"/>
                <w:lang w:val="en-GB"/>
              </w:rPr>
              <w:t>cancellation or completion of the procurement activity prior to the award or entry into force; or</w:t>
            </w:r>
          </w:p>
          <w:p w:rsidR="00DF6DD4" w:rsidRPr="00FD4A5F" w:rsidRDefault="00DF6DD4" w:rsidP="000B2C5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sidRPr="00FD4A5F">
              <w:rPr>
                <w:rFonts w:ascii="Arial" w:hAnsi="Arial" w:cs="Arial"/>
                <w:sz w:val="20"/>
                <w:szCs w:val="20"/>
                <w:lang w:val="en-GB"/>
              </w:rPr>
              <w:t>Upon withdrawal of a tender before the deadline for the tender submission unless it is stated in the TD that no such withdrawal is permitted.</w:t>
            </w:r>
          </w:p>
          <w:p w:rsidR="00DF6DD4" w:rsidRPr="00FD4A5F"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FD4A5F" w:rsidRDefault="006A653E" w:rsidP="003270F1">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7</w:t>
            </w:r>
            <w:r w:rsidR="003270F1" w:rsidRPr="00FD4A5F">
              <w:rPr>
                <w:rFonts w:ascii="Arial" w:hAnsi="Arial" w:cs="Arial"/>
                <w:sz w:val="20"/>
                <w:szCs w:val="20"/>
                <w:lang w:val="en-GB"/>
              </w:rPr>
              <w:t xml:space="preserve">.6 </w:t>
            </w:r>
            <w:r w:rsidR="00DF6DD4" w:rsidRPr="00FD4A5F">
              <w:rPr>
                <w:rFonts w:ascii="Arial" w:hAnsi="Arial" w:cs="Arial"/>
                <w:sz w:val="20"/>
                <w:szCs w:val="20"/>
                <w:lang w:val="en-GB"/>
              </w:rPr>
              <w:t>The Tender Security may be forfeited if:</w:t>
            </w:r>
          </w:p>
          <w:p w:rsidR="0024440F" w:rsidRPr="00FD4A5F"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DF6DD4" w:rsidRPr="00FD4A5F"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FD4A5F">
              <w:rPr>
                <w:rFonts w:ascii="Arial" w:hAnsi="Arial" w:cs="Arial"/>
                <w:sz w:val="20"/>
                <w:szCs w:val="20"/>
                <w:lang w:val="en-GB"/>
              </w:rPr>
              <w:t>The Contracting Authority determines that the Economic operator has submitted false or misleading  information;</w:t>
            </w:r>
          </w:p>
          <w:p w:rsidR="00DF6DD4" w:rsidRPr="00FD4A5F"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FD4A5F">
              <w:rPr>
                <w:rFonts w:ascii="Arial" w:hAnsi="Arial" w:cs="Arial"/>
                <w:sz w:val="20"/>
                <w:szCs w:val="20"/>
                <w:lang w:val="en-GB"/>
              </w:rPr>
              <w:t>The Economic operator withdraws its tender after the deadline for submissions of tenders, but before the expiry of the tender validity period; and</w:t>
            </w:r>
          </w:p>
          <w:p w:rsidR="00DF6DD4" w:rsidRPr="00FD4A5F"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FD4A5F">
              <w:rPr>
                <w:rFonts w:ascii="Arial" w:hAnsi="Arial" w:cs="Arial"/>
                <w:sz w:val="20"/>
                <w:szCs w:val="20"/>
                <w:lang w:val="en-GB"/>
              </w:rPr>
              <w:t>The Economic Operator is awarded the contract but refuses or fails:</w:t>
            </w:r>
          </w:p>
          <w:p w:rsidR="00DF6DD4" w:rsidRPr="00FD4A5F"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FD4A5F">
              <w:rPr>
                <w:rFonts w:ascii="Arial" w:hAnsi="Arial" w:cs="Arial"/>
                <w:sz w:val="20"/>
                <w:szCs w:val="20"/>
                <w:lang w:val="en-GB"/>
              </w:rPr>
              <w:t>to provide the  performance security;</w:t>
            </w:r>
          </w:p>
          <w:p w:rsidR="00DF6DD4" w:rsidRPr="00FD4A5F"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FD4A5F">
              <w:rPr>
                <w:rFonts w:ascii="Arial" w:hAnsi="Arial" w:cs="Arial"/>
                <w:sz w:val="20"/>
                <w:szCs w:val="20"/>
                <w:lang w:val="en-GB"/>
              </w:rPr>
              <w:t>to comply with other conditions preceding to the signing of  the contract; or</w:t>
            </w:r>
          </w:p>
          <w:p w:rsidR="00DF6DD4"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FD4A5F">
              <w:rPr>
                <w:rFonts w:ascii="Arial" w:hAnsi="Arial" w:cs="Arial"/>
                <w:sz w:val="20"/>
                <w:szCs w:val="20"/>
                <w:lang w:val="en-GB"/>
              </w:rPr>
              <w:t>to</w:t>
            </w:r>
            <w:proofErr w:type="gramEnd"/>
            <w:r w:rsidRPr="00FD4A5F">
              <w:rPr>
                <w:rFonts w:ascii="Arial" w:hAnsi="Arial" w:cs="Arial"/>
                <w:sz w:val="20"/>
                <w:szCs w:val="20"/>
                <w:lang w:val="en-GB"/>
              </w:rPr>
              <w:t xml:space="preserve"> execute the contract.</w:t>
            </w:r>
          </w:p>
          <w:p w:rsidR="00B4702E" w:rsidRPr="00FD4A5F" w:rsidRDefault="00B4702E" w:rsidP="00B4702E">
            <w:pPr>
              <w:pStyle w:val="ListParagraph"/>
              <w:autoSpaceDE w:val="0"/>
              <w:autoSpaceDN w:val="0"/>
              <w:adjustRightInd w:val="0"/>
              <w:ind w:left="1080" w:right="113"/>
              <w:rPr>
                <w:rFonts w:ascii="Arial" w:hAnsi="Arial" w:cs="Arial"/>
                <w:sz w:val="20"/>
                <w:szCs w:val="20"/>
                <w:lang w:val="en-GB"/>
              </w:rPr>
            </w:pPr>
          </w:p>
        </w:tc>
      </w:tr>
      <w:tr w:rsidR="00DF6DD4" w:rsidRPr="00FD4A5F" w:rsidTr="00AD4341">
        <w:tc>
          <w:tcPr>
            <w:tcW w:w="1868" w:type="dxa"/>
          </w:tcPr>
          <w:p w:rsidR="00DF6DD4" w:rsidRPr="00FD4A5F" w:rsidRDefault="00EB4CBB" w:rsidP="003D0716">
            <w:pPr>
              <w:pStyle w:val="Sec1-Clauses"/>
              <w:spacing w:before="0" w:after="200"/>
              <w:rPr>
                <w:rFonts w:ascii="Arial" w:hAnsi="Arial" w:cs="Arial"/>
                <w:sz w:val="20"/>
                <w:lang w:val="en-GB"/>
              </w:rPr>
            </w:pPr>
            <w:bookmarkStart w:id="19" w:name="_Toc61936884"/>
            <w:r>
              <w:rPr>
                <w:rFonts w:ascii="Arial" w:hAnsi="Arial" w:cs="Arial"/>
                <w:sz w:val="20"/>
                <w:lang w:val="en-GB"/>
              </w:rPr>
              <w:lastRenderedPageBreak/>
              <w:t>8</w:t>
            </w:r>
            <w:r w:rsidR="00DF6DD4" w:rsidRPr="00FD4A5F">
              <w:rPr>
                <w:rFonts w:ascii="Arial" w:hAnsi="Arial" w:cs="Arial"/>
                <w:sz w:val="20"/>
                <w:lang w:val="en-GB"/>
              </w:rPr>
              <w:t>. Performance Security</w:t>
            </w:r>
            <w:bookmarkEnd w:id="19"/>
          </w:p>
        </w:tc>
        <w:tc>
          <w:tcPr>
            <w:tcW w:w="8037" w:type="dxa"/>
          </w:tcPr>
          <w:p w:rsidR="00DF6DD4" w:rsidRPr="00FD4A5F" w:rsidRDefault="00EB4CBB" w:rsidP="003270F1">
            <w:pPr>
              <w:pStyle w:val="Sub-ClauseText"/>
              <w:spacing w:before="0" w:after="0"/>
              <w:rPr>
                <w:rFonts w:ascii="Arial" w:hAnsi="Arial" w:cs="Arial"/>
                <w:spacing w:val="0"/>
                <w:sz w:val="20"/>
                <w:lang w:val="en-GB"/>
              </w:rPr>
            </w:pPr>
            <w:r>
              <w:rPr>
                <w:rFonts w:ascii="Arial" w:hAnsi="Arial" w:cs="Arial"/>
                <w:spacing w:val="0"/>
                <w:sz w:val="20"/>
                <w:lang w:val="en-GB"/>
              </w:rPr>
              <w:t>8</w:t>
            </w:r>
            <w:r w:rsidR="003270F1" w:rsidRPr="00FD4A5F">
              <w:rPr>
                <w:rFonts w:ascii="Arial" w:hAnsi="Arial" w:cs="Arial"/>
                <w:spacing w:val="0"/>
                <w:sz w:val="20"/>
                <w:lang w:val="en-GB"/>
              </w:rPr>
              <w:t>.1</w:t>
            </w:r>
            <w:r w:rsidR="00DF6DD4" w:rsidRPr="00FD4A5F">
              <w:rPr>
                <w:rFonts w:ascii="Arial" w:hAnsi="Arial" w:cs="Arial"/>
                <w:b/>
                <w:spacing w:val="0"/>
                <w:sz w:val="20"/>
                <w:lang w:val="en-GB"/>
              </w:rPr>
              <w:t xml:space="preserve"> If indicated in the TDS</w:t>
            </w:r>
            <w:r w:rsidR="00DF6DD4" w:rsidRPr="00FD4A5F">
              <w:rPr>
                <w:rFonts w:ascii="Arial" w:hAnsi="Arial" w:cs="Arial"/>
                <w:spacing w:val="0"/>
                <w:sz w:val="20"/>
                <w:lang w:val="en-GB"/>
              </w:rPr>
              <w:t xml:space="preserve">, prior to the signing of the Contract, the successful </w:t>
            </w:r>
            <w:proofErr w:type="spellStart"/>
            <w:r w:rsidR="00DF6DD4" w:rsidRPr="00FD4A5F">
              <w:rPr>
                <w:rFonts w:ascii="Arial" w:hAnsi="Arial" w:cs="Arial"/>
                <w:spacing w:val="0"/>
                <w:sz w:val="20"/>
                <w:lang w:val="en-GB"/>
              </w:rPr>
              <w:t>tenderer</w:t>
            </w:r>
            <w:proofErr w:type="spellEnd"/>
            <w:r w:rsidR="00DF6DD4" w:rsidRPr="00FD4A5F">
              <w:rPr>
                <w:rFonts w:ascii="Arial" w:hAnsi="Arial" w:cs="Arial"/>
                <w:spacing w:val="0"/>
                <w:sz w:val="20"/>
                <w:lang w:val="en-GB"/>
              </w:rPr>
              <w:t xml:space="preserve">, shall furnish the Contracting Authority with a Performance Security. </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3270F1">
            <w:pPr>
              <w:pStyle w:val="Sub-ClauseText"/>
              <w:spacing w:before="0" w:after="0"/>
              <w:rPr>
                <w:rFonts w:ascii="Arial" w:hAnsi="Arial" w:cs="Arial"/>
                <w:spacing w:val="0"/>
                <w:sz w:val="20"/>
                <w:lang w:val="en-GB"/>
              </w:rPr>
            </w:pPr>
            <w:r>
              <w:rPr>
                <w:rFonts w:ascii="Arial" w:hAnsi="Arial" w:cs="Arial"/>
                <w:spacing w:val="0"/>
                <w:sz w:val="20"/>
                <w:lang w:val="en-GB"/>
              </w:rPr>
              <w:t>8</w:t>
            </w:r>
            <w:r w:rsidR="003270F1" w:rsidRPr="00FD4A5F">
              <w:rPr>
                <w:rFonts w:ascii="Arial" w:hAnsi="Arial" w:cs="Arial"/>
                <w:spacing w:val="0"/>
                <w:sz w:val="20"/>
                <w:lang w:val="en-GB"/>
              </w:rPr>
              <w:t>.2 The</w:t>
            </w:r>
            <w:r w:rsidR="00DF6DD4" w:rsidRPr="00FD4A5F">
              <w:rPr>
                <w:rFonts w:ascii="Arial" w:hAnsi="Arial" w:cs="Arial"/>
                <w:spacing w:val="0"/>
                <w:sz w:val="20"/>
                <w:lang w:val="en-GB"/>
              </w:rPr>
              <w:t xml:space="preserve"> </w:t>
            </w:r>
            <w:r w:rsidR="003E6D8A" w:rsidRPr="00FD4A5F">
              <w:rPr>
                <w:rFonts w:ascii="Arial" w:hAnsi="Arial" w:cs="Arial"/>
                <w:spacing w:val="0"/>
                <w:sz w:val="20"/>
                <w:lang w:val="en-GB"/>
              </w:rPr>
              <w:t>Performance</w:t>
            </w:r>
            <w:r w:rsidR="00DF6DD4" w:rsidRPr="00FD4A5F">
              <w:rPr>
                <w:rFonts w:ascii="Arial" w:hAnsi="Arial" w:cs="Arial"/>
                <w:spacing w:val="0"/>
                <w:sz w:val="20"/>
                <w:lang w:val="en-GB"/>
              </w:rPr>
              <w:t xml:space="preserve"> security shall be in amount and for a validity period </w:t>
            </w:r>
            <w:r w:rsidR="00DF6DD4" w:rsidRPr="00FD4A5F">
              <w:rPr>
                <w:rFonts w:ascii="Arial" w:hAnsi="Arial" w:cs="Arial"/>
                <w:b/>
                <w:spacing w:val="0"/>
                <w:sz w:val="20"/>
                <w:lang w:val="en-GB"/>
              </w:rPr>
              <w:t>indicated in the TDS.</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 xml:space="preserve">8.3 </w:t>
            </w:r>
            <w:r w:rsidR="00DF6DD4" w:rsidRPr="00FD4A5F">
              <w:rPr>
                <w:rFonts w:ascii="Arial" w:hAnsi="Arial" w:cs="Arial"/>
                <w:spacing w:val="0"/>
                <w:sz w:val="20"/>
                <w:lang w:val="en-GB"/>
              </w:rPr>
              <w:t>F</w:t>
            </w:r>
            <w:r w:rsidR="00DF6DD4" w:rsidRPr="00FD4A5F">
              <w:rPr>
                <w:rFonts w:ascii="Arial" w:hAnsi="Arial" w:cs="Arial"/>
                <w:sz w:val="20"/>
                <w:lang w:val="en-GB"/>
              </w:rPr>
              <w:t>orm of the performance security is specified in Part B, Section IV.</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 xml:space="preserve">8.4 </w:t>
            </w:r>
            <w:r w:rsidR="00DF6DD4" w:rsidRPr="00FD4A5F">
              <w:rPr>
                <w:rFonts w:ascii="Arial" w:hAnsi="Arial" w:cs="Arial"/>
                <w:spacing w:val="0"/>
                <w:sz w:val="20"/>
                <w:lang w:val="en-GB"/>
              </w:rPr>
              <w:t>The performance security may be posted in one of the forms indicated for the Tender Security.</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8.5</w:t>
            </w:r>
            <w:r w:rsidR="00DF6DD4" w:rsidRPr="00FD4A5F">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z w:val="20"/>
                <w:lang w:val="en-GB"/>
              </w:rPr>
              <w:t xml:space="preserve">8.6 </w:t>
            </w:r>
            <w:r w:rsidR="00DF6DD4" w:rsidRPr="00FD4A5F">
              <w:rPr>
                <w:rFonts w:ascii="Arial" w:hAnsi="Arial" w:cs="Arial"/>
                <w:sz w:val="20"/>
                <w:lang w:val="en-GB"/>
              </w:rPr>
              <w:t>The Performance  Security shall be forfeited in the event of:</w:t>
            </w:r>
          </w:p>
          <w:p w:rsidR="00DF6DD4" w:rsidRPr="00FD4A5F" w:rsidRDefault="00DF6DD4" w:rsidP="000B2C50">
            <w:pPr>
              <w:pStyle w:val="Sub-ClauseText"/>
              <w:numPr>
                <w:ilvl w:val="0"/>
                <w:numId w:val="20"/>
              </w:numPr>
              <w:spacing w:before="0" w:after="0"/>
              <w:ind w:left="641" w:hanging="357"/>
              <w:rPr>
                <w:rFonts w:ascii="Arial" w:hAnsi="Arial" w:cs="Arial"/>
                <w:spacing w:val="0"/>
                <w:sz w:val="20"/>
                <w:lang w:val="en-GB"/>
              </w:rPr>
            </w:pPr>
            <w:r w:rsidRPr="00FD4A5F">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FD4A5F">
              <w:rPr>
                <w:rFonts w:ascii="Arial" w:hAnsi="Arial" w:cs="Arial"/>
                <w:sz w:val="20"/>
                <w:lang w:val="en-GB"/>
              </w:rPr>
              <w:t xml:space="preserve"> and</w:t>
            </w:r>
          </w:p>
          <w:p w:rsidR="00071839" w:rsidRPr="00FD4A5F" w:rsidRDefault="00DF6DD4" w:rsidP="000B2C50">
            <w:pPr>
              <w:pStyle w:val="Sub-ClauseText"/>
              <w:numPr>
                <w:ilvl w:val="0"/>
                <w:numId w:val="20"/>
              </w:numPr>
              <w:spacing w:before="0" w:after="0"/>
              <w:ind w:left="641" w:hanging="357"/>
              <w:rPr>
                <w:rFonts w:ascii="Arial" w:hAnsi="Arial" w:cs="Arial"/>
                <w:spacing w:val="0"/>
                <w:sz w:val="20"/>
                <w:lang w:val="en-GB"/>
              </w:rPr>
            </w:pPr>
            <w:r w:rsidRPr="00FD4A5F">
              <w:rPr>
                <w:rFonts w:ascii="Arial" w:hAnsi="Arial" w:cs="Arial"/>
                <w:sz w:val="20"/>
              </w:rPr>
              <w:t xml:space="preserve">The signed contract is breached and many workers are left unpaid, subcontractors and /or  material suppliers; </w:t>
            </w:r>
          </w:p>
          <w:p w:rsidR="00071839" w:rsidRPr="00FD4A5F" w:rsidRDefault="00071839" w:rsidP="00071839">
            <w:pPr>
              <w:pStyle w:val="Sub-ClauseText"/>
              <w:spacing w:before="0" w:after="0"/>
              <w:ind w:left="641"/>
              <w:rPr>
                <w:rFonts w:ascii="Arial" w:hAnsi="Arial" w:cs="Arial"/>
                <w:spacing w:val="0"/>
                <w:sz w:val="20"/>
                <w:lang w:val="en-GB"/>
              </w:rPr>
            </w:pPr>
          </w:p>
          <w:p w:rsidR="00DF6DD4" w:rsidRPr="00FD4A5F" w:rsidRDefault="00EB4CBB"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8</w:t>
            </w:r>
            <w:r w:rsidR="00DF6DD4" w:rsidRPr="00FD4A5F">
              <w:rPr>
                <w:rFonts w:ascii="Arial" w:hAnsi="Arial" w:cs="Arial"/>
                <w:sz w:val="20"/>
              </w:rPr>
              <w:t>.7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FD4A5F" w:rsidTr="00AD4341">
        <w:tc>
          <w:tcPr>
            <w:tcW w:w="1868" w:type="dxa"/>
          </w:tcPr>
          <w:p w:rsidR="00DF6DD4" w:rsidRPr="00FD4A5F" w:rsidRDefault="00DF6DD4" w:rsidP="003D0716">
            <w:pPr>
              <w:pStyle w:val="Heading1-Clausename"/>
              <w:tabs>
                <w:tab w:val="clear" w:pos="360"/>
              </w:tabs>
              <w:spacing w:before="0" w:after="200"/>
              <w:ind w:left="0" w:firstLine="0"/>
              <w:rPr>
                <w:rFonts w:ascii="Arial" w:hAnsi="Arial" w:cs="Arial"/>
                <w:sz w:val="20"/>
                <w:lang w:val="en-GB"/>
              </w:rPr>
            </w:pPr>
          </w:p>
        </w:tc>
        <w:tc>
          <w:tcPr>
            <w:tcW w:w="8037" w:type="dxa"/>
          </w:tcPr>
          <w:p w:rsidR="00DF6DD4" w:rsidRPr="00FD4A5F" w:rsidRDefault="00DF6DD4" w:rsidP="004F7EB4">
            <w:pPr>
              <w:pStyle w:val="Heading1"/>
              <w:spacing w:before="120" w:after="120"/>
              <w:rPr>
                <w:rFonts w:ascii="Arial" w:hAnsi="Arial" w:cs="Arial"/>
                <w:sz w:val="24"/>
                <w:szCs w:val="24"/>
              </w:rPr>
            </w:pPr>
            <w:bookmarkStart w:id="20" w:name="_Toc505659524"/>
            <w:bookmarkStart w:id="21" w:name="_Toc61936841"/>
            <w:bookmarkStart w:id="22" w:name="_Toc309727143"/>
            <w:r w:rsidRPr="00FD4A5F">
              <w:rPr>
                <w:rFonts w:ascii="Arial" w:hAnsi="Arial" w:cs="Arial"/>
                <w:sz w:val="24"/>
                <w:szCs w:val="24"/>
              </w:rPr>
              <w:t>Contents of Tender Dossier</w:t>
            </w:r>
            <w:bookmarkEnd w:id="20"/>
            <w:bookmarkEnd w:id="21"/>
            <w:bookmarkEnd w:id="22"/>
          </w:p>
        </w:tc>
      </w:tr>
      <w:tr w:rsidR="00DF6DD4" w:rsidRPr="00FD4A5F" w:rsidTr="00AD4341">
        <w:tc>
          <w:tcPr>
            <w:tcW w:w="1868" w:type="dxa"/>
          </w:tcPr>
          <w:p w:rsidR="00DF6DD4" w:rsidRPr="00FD4A5F" w:rsidRDefault="00EB4CBB" w:rsidP="003D0716">
            <w:pPr>
              <w:pStyle w:val="Sec1-Clauses"/>
              <w:spacing w:before="0" w:after="200"/>
              <w:ind w:left="0" w:firstLine="0"/>
              <w:rPr>
                <w:rFonts w:ascii="Arial" w:hAnsi="Arial" w:cs="Arial"/>
                <w:sz w:val="20"/>
                <w:lang w:val="en-GB"/>
              </w:rPr>
            </w:pPr>
            <w:bookmarkStart w:id="23" w:name="_Toc438532572"/>
            <w:bookmarkStart w:id="24" w:name="_Toc61936842"/>
            <w:bookmarkStart w:id="25" w:name="_Toc438438826"/>
            <w:bookmarkStart w:id="26" w:name="_Toc438532574"/>
            <w:bookmarkStart w:id="27" w:name="_Toc438733970"/>
            <w:bookmarkStart w:id="28" w:name="_Toc438907010"/>
            <w:bookmarkStart w:id="29" w:name="_Toc438907209"/>
            <w:bookmarkEnd w:id="23"/>
            <w:r>
              <w:rPr>
                <w:rFonts w:ascii="Arial" w:hAnsi="Arial" w:cs="Arial"/>
                <w:sz w:val="20"/>
                <w:lang w:val="en-GB"/>
              </w:rPr>
              <w:t>9</w:t>
            </w:r>
            <w:r w:rsidR="00DF6DD4" w:rsidRPr="00FD4A5F">
              <w:rPr>
                <w:rFonts w:ascii="Arial" w:hAnsi="Arial" w:cs="Arial"/>
                <w:sz w:val="20"/>
                <w:lang w:val="en-GB"/>
              </w:rPr>
              <w:t>. Sections of the Tender Dossier</w:t>
            </w:r>
            <w:bookmarkEnd w:id="24"/>
          </w:p>
          <w:bookmarkEnd w:id="25"/>
          <w:bookmarkEnd w:id="26"/>
          <w:bookmarkEnd w:id="27"/>
          <w:bookmarkEnd w:id="28"/>
          <w:bookmarkEnd w:id="29"/>
          <w:p w:rsidR="00DF6DD4" w:rsidRPr="00FD4A5F" w:rsidRDefault="00DF6DD4" w:rsidP="003D0716">
            <w:pPr>
              <w:pStyle w:val="i"/>
              <w:keepNext/>
              <w:suppressAutoHyphens w:val="0"/>
              <w:spacing w:after="200"/>
              <w:rPr>
                <w:rFonts w:ascii="Arial" w:hAnsi="Arial" w:cs="Arial"/>
                <w:sz w:val="20"/>
                <w:lang w:val="en-GB"/>
              </w:rPr>
            </w:pPr>
          </w:p>
        </w:tc>
        <w:tc>
          <w:tcPr>
            <w:tcW w:w="8037" w:type="dxa"/>
          </w:tcPr>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 xml:space="preserve">9.1 </w:t>
            </w:r>
            <w:r w:rsidR="00DF6DD4" w:rsidRPr="00FD4A5F">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FD4A5F">
              <w:rPr>
                <w:rFonts w:ascii="Arial" w:hAnsi="Arial" w:cs="Arial"/>
                <w:spacing w:val="0"/>
                <w:sz w:val="20"/>
                <w:lang w:val="en-GB"/>
              </w:rPr>
              <w:t>to</w:t>
            </w:r>
            <w:r w:rsidR="00265F4A" w:rsidRPr="00FD4A5F">
              <w:rPr>
                <w:rFonts w:ascii="Arial" w:hAnsi="Arial" w:cs="Arial"/>
                <w:spacing w:val="0"/>
                <w:sz w:val="20"/>
                <w:lang w:val="en-GB"/>
              </w:rPr>
              <w:t xml:space="preserve"> Consultants</w:t>
            </w:r>
            <w:r w:rsidR="00DF6DD4" w:rsidRPr="00FD4A5F">
              <w:rPr>
                <w:rFonts w:ascii="Arial" w:hAnsi="Arial" w:cs="Arial"/>
                <w:spacing w:val="0"/>
                <w:sz w:val="20"/>
                <w:lang w:val="en-GB"/>
              </w:rPr>
              <w:t xml:space="preserve"> Section 1</w:t>
            </w:r>
            <w:r w:rsidR="00C94C94">
              <w:rPr>
                <w:rFonts w:ascii="Arial" w:hAnsi="Arial" w:cs="Arial"/>
                <w:spacing w:val="0"/>
                <w:sz w:val="20"/>
                <w:lang w:val="en-GB"/>
              </w:rPr>
              <w:t>1</w:t>
            </w:r>
            <w:r w:rsidR="00DF6DD4" w:rsidRPr="00FD4A5F">
              <w:rPr>
                <w:rFonts w:ascii="Arial" w:hAnsi="Arial" w:cs="Arial"/>
                <w:spacing w:val="0"/>
                <w:sz w:val="20"/>
                <w:lang w:val="en-GB"/>
              </w:rPr>
              <w:t>.</w:t>
            </w:r>
          </w:p>
          <w:p w:rsidR="00DF6DD4" w:rsidRPr="00FD4A5F" w:rsidRDefault="00DF6DD4" w:rsidP="00CB4294">
            <w:pPr>
              <w:tabs>
                <w:tab w:val="left" w:pos="1152"/>
                <w:tab w:val="left" w:pos="2502"/>
              </w:tabs>
              <w:spacing w:after="0"/>
              <w:ind w:left="612"/>
              <w:rPr>
                <w:rFonts w:ascii="Arial" w:hAnsi="Arial" w:cs="Arial"/>
                <w:b/>
                <w:sz w:val="20"/>
              </w:rPr>
            </w:pPr>
            <w:r w:rsidRPr="00FD4A5F">
              <w:rPr>
                <w:rFonts w:ascii="Arial" w:hAnsi="Arial" w:cs="Arial"/>
                <w:b/>
                <w:sz w:val="20"/>
              </w:rPr>
              <w:t>PART A    Tendering Procedures</w:t>
            </w:r>
          </w:p>
          <w:p w:rsidR="00DF6DD4" w:rsidRPr="00FD4A5F" w:rsidRDefault="00DF6DD4" w:rsidP="00CB4294">
            <w:pPr>
              <w:numPr>
                <w:ilvl w:val="0"/>
                <w:numId w:val="2"/>
              </w:numPr>
              <w:tabs>
                <w:tab w:val="left" w:pos="1602"/>
                <w:tab w:val="left" w:pos="2502"/>
              </w:tabs>
              <w:spacing w:after="0"/>
              <w:ind w:left="1598" w:hanging="446"/>
              <w:jc w:val="left"/>
              <w:rPr>
                <w:rFonts w:ascii="Arial" w:hAnsi="Arial" w:cs="Arial"/>
                <w:sz w:val="20"/>
              </w:rPr>
            </w:pPr>
            <w:r w:rsidRPr="00FD4A5F">
              <w:rPr>
                <w:rFonts w:ascii="Arial" w:hAnsi="Arial" w:cs="Arial"/>
                <w:sz w:val="20"/>
              </w:rPr>
              <w:t xml:space="preserve">Section I. Information </w:t>
            </w:r>
            <w:r w:rsidR="00E170DC" w:rsidRPr="00FD4A5F">
              <w:rPr>
                <w:rFonts w:ascii="Arial" w:hAnsi="Arial" w:cs="Arial"/>
                <w:sz w:val="20"/>
              </w:rPr>
              <w:t xml:space="preserve">to </w:t>
            </w:r>
            <w:r w:rsidR="0063629E" w:rsidRPr="00FD4A5F">
              <w:rPr>
                <w:rFonts w:ascii="Arial" w:hAnsi="Arial" w:cs="Arial"/>
                <w:sz w:val="20"/>
              </w:rPr>
              <w:t>Consultants</w:t>
            </w:r>
            <w:r w:rsidRPr="00FD4A5F">
              <w:rPr>
                <w:rFonts w:ascii="Arial" w:hAnsi="Arial" w:cs="Arial"/>
                <w:sz w:val="20"/>
              </w:rPr>
              <w:t xml:space="preserve"> </w:t>
            </w:r>
          </w:p>
          <w:p w:rsidR="00DF6DD4" w:rsidRPr="00FD4A5F" w:rsidRDefault="00DF6DD4" w:rsidP="00CB4294">
            <w:pPr>
              <w:numPr>
                <w:ilvl w:val="0"/>
                <w:numId w:val="3"/>
              </w:numPr>
              <w:tabs>
                <w:tab w:val="left" w:pos="1602"/>
                <w:tab w:val="left" w:pos="2502"/>
              </w:tabs>
              <w:spacing w:after="0"/>
              <w:ind w:left="1598" w:hanging="446"/>
              <w:jc w:val="left"/>
              <w:rPr>
                <w:rFonts w:ascii="Arial" w:hAnsi="Arial" w:cs="Arial"/>
                <w:sz w:val="20"/>
              </w:rPr>
            </w:pPr>
            <w:r w:rsidRPr="00FD4A5F">
              <w:rPr>
                <w:rFonts w:ascii="Arial" w:hAnsi="Arial" w:cs="Arial"/>
                <w:sz w:val="20"/>
              </w:rPr>
              <w:t>Section II. Tendering Data Sheet (TDS)</w:t>
            </w:r>
          </w:p>
          <w:p w:rsidR="00D953A9" w:rsidRPr="00FD4A5F" w:rsidRDefault="00DF6DD4" w:rsidP="00CB4294">
            <w:pPr>
              <w:numPr>
                <w:ilvl w:val="0"/>
                <w:numId w:val="3"/>
              </w:numPr>
              <w:tabs>
                <w:tab w:val="left" w:pos="1602"/>
                <w:tab w:val="left" w:pos="2502"/>
              </w:tabs>
              <w:spacing w:after="0"/>
              <w:ind w:left="1598" w:hanging="446"/>
              <w:jc w:val="left"/>
              <w:rPr>
                <w:rFonts w:ascii="Arial" w:hAnsi="Arial" w:cs="Arial"/>
                <w:sz w:val="20"/>
              </w:rPr>
            </w:pPr>
            <w:r w:rsidRPr="00FD4A5F">
              <w:rPr>
                <w:rFonts w:ascii="Arial" w:hAnsi="Arial" w:cs="Arial"/>
                <w:sz w:val="20"/>
              </w:rPr>
              <w:t>Annexes</w:t>
            </w:r>
          </w:p>
          <w:p w:rsidR="00DF6DD4" w:rsidRPr="00FD4A5F" w:rsidRDefault="00DF6DD4" w:rsidP="003B3BE0">
            <w:pPr>
              <w:tabs>
                <w:tab w:val="left" w:pos="1152"/>
                <w:tab w:val="left" w:pos="1692"/>
                <w:tab w:val="left" w:pos="2502"/>
              </w:tabs>
              <w:spacing w:after="0"/>
              <w:rPr>
                <w:rFonts w:ascii="Arial" w:hAnsi="Arial" w:cs="Arial"/>
                <w:b/>
                <w:sz w:val="20"/>
              </w:rPr>
            </w:pPr>
            <w:r w:rsidRPr="00FD4A5F">
              <w:rPr>
                <w:rFonts w:ascii="Arial" w:hAnsi="Arial" w:cs="Arial"/>
                <w:sz w:val="20"/>
              </w:rPr>
              <w:t xml:space="preserve">         </w:t>
            </w:r>
            <w:r w:rsidRPr="00FD4A5F">
              <w:rPr>
                <w:rFonts w:ascii="Arial" w:hAnsi="Arial" w:cs="Arial"/>
                <w:b/>
                <w:sz w:val="20"/>
              </w:rPr>
              <w:t>PART B   Contract</w:t>
            </w:r>
          </w:p>
          <w:p w:rsidR="00DF6DD4" w:rsidRPr="00FD4A5F" w:rsidRDefault="00DF6DD4" w:rsidP="00751E8D">
            <w:pPr>
              <w:numPr>
                <w:ilvl w:val="0"/>
                <w:numId w:val="6"/>
              </w:numPr>
              <w:tabs>
                <w:tab w:val="left" w:pos="1602"/>
              </w:tabs>
              <w:spacing w:after="0"/>
              <w:ind w:left="1598" w:hanging="446"/>
              <w:jc w:val="left"/>
              <w:rPr>
                <w:rFonts w:ascii="Arial" w:hAnsi="Arial" w:cs="Arial"/>
                <w:sz w:val="20"/>
              </w:rPr>
            </w:pPr>
            <w:r w:rsidRPr="00FD4A5F">
              <w:rPr>
                <w:rFonts w:ascii="Arial" w:hAnsi="Arial" w:cs="Arial"/>
                <w:sz w:val="20"/>
              </w:rPr>
              <w:t>Section I. Draft Contract Form</w:t>
            </w:r>
          </w:p>
          <w:p w:rsidR="00DF6DD4" w:rsidRPr="00FD4A5F" w:rsidRDefault="00DF6DD4" w:rsidP="00751E8D">
            <w:pPr>
              <w:numPr>
                <w:ilvl w:val="0"/>
                <w:numId w:val="6"/>
              </w:numPr>
              <w:tabs>
                <w:tab w:val="left" w:pos="1602"/>
              </w:tabs>
              <w:spacing w:after="0"/>
              <w:ind w:left="1598" w:hanging="446"/>
              <w:jc w:val="left"/>
              <w:rPr>
                <w:rFonts w:ascii="Arial" w:hAnsi="Arial" w:cs="Arial"/>
                <w:sz w:val="20"/>
              </w:rPr>
            </w:pPr>
            <w:r w:rsidRPr="00FD4A5F">
              <w:rPr>
                <w:rFonts w:ascii="Arial" w:hAnsi="Arial" w:cs="Arial"/>
                <w:sz w:val="20"/>
              </w:rPr>
              <w:t>Section II. General Conditions of Contract (GCC)</w:t>
            </w:r>
          </w:p>
          <w:p w:rsidR="00DF6DD4" w:rsidRPr="00FD4A5F" w:rsidRDefault="00DF6DD4" w:rsidP="00751E8D">
            <w:pPr>
              <w:numPr>
                <w:ilvl w:val="0"/>
                <w:numId w:val="5"/>
              </w:numPr>
              <w:tabs>
                <w:tab w:val="left" w:pos="1602"/>
              </w:tabs>
              <w:spacing w:after="0"/>
              <w:ind w:left="1598" w:hanging="446"/>
              <w:jc w:val="left"/>
              <w:rPr>
                <w:rFonts w:ascii="Arial" w:hAnsi="Arial" w:cs="Arial"/>
                <w:sz w:val="20"/>
              </w:rPr>
            </w:pPr>
            <w:r w:rsidRPr="00FD4A5F">
              <w:rPr>
                <w:rFonts w:ascii="Arial" w:hAnsi="Arial" w:cs="Arial"/>
                <w:sz w:val="20"/>
              </w:rPr>
              <w:t>Section III. Special Conditions of Contract (SCC)</w:t>
            </w:r>
          </w:p>
          <w:p w:rsidR="00DF6DD4" w:rsidRPr="00FD4A5F" w:rsidRDefault="00DF6DD4" w:rsidP="00751E8D">
            <w:pPr>
              <w:numPr>
                <w:ilvl w:val="0"/>
                <w:numId w:val="4"/>
              </w:numPr>
              <w:tabs>
                <w:tab w:val="left" w:pos="1602"/>
                <w:tab w:val="left" w:pos="2502"/>
              </w:tabs>
              <w:spacing w:after="0"/>
              <w:ind w:left="1598" w:hanging="446"/>
              <w:jc w:val="left"/>
              <w:rPr>
                <w:rFonts w:ascii="Arial" w:hAnsi="Arial" w:cs="Arial"/>
                <w:sz w:val="20"/>
              </w:rPr>
            </w:pPr>
            <w:r w:rsidRPr="00FD4A5F">
              <w:rPr>
                <w:rFonts w:ascii="Arial" w:hAnsi="Arial" w:cs="Arial"/>
                <w:sz w:val="20"/>
              </w:rPr>
              <w:t>Section IV. Performance Security Form</w:t>
            </w:r>
          </w:p>
          <w:p w:rsidR="00D953A9" w:rsidRPr="00FD4A5F" w:rsidRDefault="00DF6DD4" w:rsidP="006E458C">
            <w:pPr>
              <w:numPr>
                <w:ilvl w:val="0"/>
                <w:numId w:val="4"/>
              </w:numPr>
              <w:tabs>
                <w:tab w:val="left" w:pos="1602"/>
                <w:tab w:val="left" w:pos="2502"/>
              </w:tabs>
              <w:spacing w:after="0"/>
              <w:ind w:left="1598" w:hanging="446"/>
              <w:jc w:val="left"/>
              <w:rPr>
                <w:rFonts w:ascii="Arial" w:hAnsi="Arial" w:cs="Arial"/>
                <w:sz w:val="20"/>
              </w:rPr>
            </w:pPr>
            <w:r w:rsidRPr="00FD4A5F">
              <w:rPr>
                <w:rFonts w:ascii="Arial" w:hAnsi="Arial" w:cs="Arial"/>
                <w:sz w:val="20"/>
              </w:rPr>
              <w:t>Section V. Financial Identification</w:t>
            </w:r>
          </w:p>
          <w:p w:rsidR="00DF6DD4" w:rsidRPr="00FD4A5F" w:rsidRDefault="00DF6DD4" w:rsidP="003B3BE0">
            <w:pPr>
              <w:tabs>
                <w:tab w:val="left" w:pos="1152"/>
                <w:tab w:val="left" w:pos="1692"/>
                <w:tab w:val="left" w:pos="2502"/>
              </w:tabs>
              <w:spacing w:after="0"/>
              <w:ind w:left="720"/>
              <w:rPr>
                <w:rFonts w:ascii="Arial" w:hAnsi="Arial" w:cs="Arial"/>
                <w:b/>
                <w:sz w:val="20"/>
              </w:rPr>
            </w:pPr>
            <w:r w:rsidRPr="00FD4A5F">
              <w:rPr>
                <w:rFonts w:ascii="Arial" w:hAnsi="Arial" w:cs="Arial"/>
                <w:b/>
                <w:sz w:val="20"/>
              </w:rPr>
              <w:t xml:space="preserve">PART C   Tender </w:t>
            </w:r>
            <w:r w:rsidR="00E71AD7" w:rsidRPr="00FD4A5F">
              <w:rPr>
                <w:rFonts w:ascii="Arial" w:hAnsi="Arial" w:cs="Arial"/>
                <w:b/>
                <w:sz w:val="20"/>
              </w:rPr>
              <w:t xml:space="preserve">Submission </w:t>
            </w:r>
            <w:r w:rsidRPr="00FD4A5F">
              <w:rPr>
                <w:rFonts w:ascii="Arial" w:hAnsi="Arial" w:cs="Arial"/>
                <w:b/>
                <w:sz w:val="20"/>
              </w:rPr>
              <w:t>Form</w:t>
            </w:r>
          </w:p>
          <w:p w:rsidR="00DF6DD4" w:rsidRPr="00FD4A5F" w:rsidRDefault="00DF6DD4" w:rsidP="00751E8D">
            <w:pPr>
              <w:numPr>
                <w:ilvl w:val="0"/>
                <w:numId w:val="6"/>
              </w:numPr>
              <w:tabs>
                <w:tab w:val="left" w:pos="1602"/>
              </w:tabs>
              <w:spacing w:after="0"/>
              <w:ind w:left="1598" w:hanging="446"/>
              <w:jc w:val="left"/>
              <w:rPr>
                <w:rFonts w:ascii="Arial" w:hAnsi="Arial" w:cs="Arial"/>
                <w:sz w:val="20"/>
              </w:rPr>
            </w:pPr>
            <w:r w:rsidRPr="00FD4A5F">
              <w:rPr>
                <w:rFonts w:ascii="Arial" w:hAnsi="Arial" w:cs="Arial"/>
                <w:sz w:val="20"/>
              </w:rPr>
              <w:t>Section I. T</w:t>
            </w:r>
            <w:r w:rsidR="00615111" w:rsidRPr="00FD4A5F">
              <w:rPr>
                <w:rFonts w:ascii="Arial" w:hAnsi="Arial" w:cs="Arial"/>
                <w:sz w:val="20"/>
              </w:rPr>
              <w:t>echnical Proposal - Standard</w:t>
            </w:r>
            <w:r w:rsidRPr="00FD4A5F">
              <w:rPr>
                <w:rFonts w:ascii="Arial" w:hAnsi="Arial" w:cs="Arial"/>
                <w:sz w:val="20"/>
              </w:rPr>
              <w:t xml:space="preserve"> Form</w:t>
            </w:r>
            <w:r w:rsidR="0063629E" w:rsidRPr="00FD4A5F">
              <w:rPr>
                <w:rFonts w:ascii="Arial" w:hAnsi="Arial" w:cs="Arial"/>
                <w:sz w:val="20"/>
              </w:rPr>
              <w:t>s</w:t>
            </w:r>
          </w:p>
          <w:p w:rsidR="00DF6DD4" w:rsidRDefault="00DF6DD4" w:rsidP="00615111">
            <w:pPr>
              <w:numPr>
                <w:ilvl w:val="0"/>
                <w:numId w:val="6"/>
              </w:numPr>
              <w:tabs>
                <w:tab w:val="left" w:pos="1602"/>
              </w:tabs>
              <w:spacing w:after="0"/>
              <w:ind w:left="1598" w:hanging="446"/>
              <w:jc w:val="left"/>
              <w:rPr>
                <w:rFonts w:ascii="Arial" w:hAnsi="Arial" w:cs="Arial"/>
                <w:sz w:val="20"/>
              </w:rPr>
            </w:pPr>
            <w:r w:rsidRPr="00FD4A5F">
              <w:rPr>
                <w:rFonts w:ascii="Arial" w:hAnsi="Arial" w:cs="Arial"/>
                <w:sz w:val="20"/>
              </w:rPr>
              <w:t xml:space="preserve">Section II. </w:t>
            </w:r>
            <w:r w:rsidR="00615111" w:rsidRPr="00FD4A5F">
              <w:rPr>
                <w:rFonts w:ascii="Arial" w:hAnsi="Arial" w:cs="Arial"/>
                <w:sz w:val="20"/>
              </w:rPr>
              <w:t>Financial Proposal - Standard Form</w:t>
            </w:r>
            <w:r w:rsidR="0063629E" w:rsidRPr="00FD4A5F">
              <w:rPr>
                <w:rFonts w:ascii="Arial" w:hAnsi="Arial" w:cs="Arial"/>
                <w:sz w:val="20"/>
              </w:rPr>
              <w:t>s</w:t>
            </w:r>
          </w:p>
          <w:p w:rsidR="00B4702E" w:rsidRPr="00FD4A5F" w:rsidRDefault="00B4702E" w:rsidP="00B4702E">
            <w:pPr>
              <w:tabs>
                <w:tab w:val="left" w:pos="1602"/>
              </w:tabs>
              <w:spacing w:after="0"/>
              <w:ind w:left="1598"/>
              <w:jc w:val="left"/>
              <w:rPr>
                <w:rFonts w:ascii="Arial" w:hAnsi="Arial" w:cs="Arial"/>
                <w:sz w:val="20"/>
              </w:rPr>
            </w:pPr>
          </w:p>
        </w:tc>
      </w:tr>
      <w:tr w:rsidR="00DF6DD4" w:rsidRPr="00FD4A5F" w:rsidTr="00AD4341">
        <w:tc>
          <w:tcPr>
            <w:tcW w:w="1868" w:type="dxa"/>
          </w:tcPr>
          <w:p w:rsidR="00DF6DD4" w:rsidRPr="00FD4A5F" w:rsidRDefault="00EB4CBB" w:rsidP="003D0716">
            <w:pPr>
              <w:pStyle w:val="Sec1-Clauses"/>
              <w:spacing w:before="0" w:after="200"/>
              <w:ind w:left="0" w:firstLine="0"/>
              <w:rPr>
                <w:rFonts w:ascii="Arial" w:hAnsi="Arial" w:cs="Arial"/>
                <w:sz w:val="20"/>
                <w:lang w:val="en-GB"/>
              </w:rPr>
            </w:pPr>
            <w:bookmarkStart w:id="30" w:name="_Toc438438827"/>
            <w:bookmarkStart w:id="31" w:name="_Toc438532575"/>
            <w:bookmarkStart w:id="32" w:name="_Toc438733971"/>
            <w:bookmarkStart w:id="33" w:name="_Toc438907011"/>
            <w:bookmarkStart w:id="34" w:name="_Toc438907210"/>
            <w:bookmarkStart w:id="35" w:name="_Toc61936843"/>
            <w:r>
              <w:rPr>
                <w:rFonts w:ascii="Arial" w:hAnsi="Arial" w:cs="Arial"/>
                <w:sz w:val="20"/>
                <w:lang w:val="en-GB"/>
              </w:rPr>
              <w:t>10</w:t>
            </w:r>
            <w:r w:rsidR="00DF6DD4" w:rsidRPr="00FD4A5F">
              <w:rPr>
                <w:rFonts w:ascii="Arial" w:hAnsi="Arial" w:cs="Arial"/>
                <w:sz w:val="20"/>
                <w:lang w:val="en-GB"/>
              </w:rPr>
              <w:t>. Clarification of the Tender Dossier</w:t>
            </w:r>
          </w:p>
          <w:bookmarkEnd w:id="30"/>
          <w:bookmarkEnd w:id="31"/>
          <w:bookmarkEnd w:id="32"/>
          <w:bookmarkEnd w:id="33"/>
          <w:bookmarkEnd w:id="34"/>
          <w:bookmarkEnd w:id="35"/>
          <w:p w:rsidR="00DF6DD4" w:rsidRPr="00FD4A5F" w:rsidRDefault="00DF6DD4" w:rsidP="003D0716">
            <w:pPr>
              <w:pStyle w:val="Sec1-Clauses"/>
              <w:spacing w:before="0" w:after="200"/>
              <w:rPr>
                <w:rFonts w:ascii="Arial" w:hAnsi="Arial" w:cs="Arial"/>
                <w:sz w:val="20"/>
                <w:lang w:val="en-GB"/>
              </w:rPr>
            </w:pPr>
          </w:p>
        </w:tc>
        <w:tc>
          <w:tcPr>
            <w:tcW w:w="8037" w:type="dxa"/>
          </w:tcPr>
          <w:p w:rsidR="00DF6DD4" w:rsidRDefault="00EB4CBB" w:rsidP="00C94C94">
            <w:pPr>
              <w:pStyle w:val="Sub-ClauseText"/>
              <w:spacing w:before="0" w:after="0"/>
              <w:rPr>
                <w:rFonts w:ascii="Arial" w:hAnsi="Arial" w:cs="Arial"/>
                <w:spacing w:val="0"/>
                <w:sz w:val="20"/>
                <w:lang w:val="en-GB"/>
              </w:rPr>
            </w:pPr>
            <w:r>
              <w:rPr>
                <w:rFonts w:ascii="Arial" w:hAnsi="Arial" w:cs="Arial"/>
                <w:sz w:val="20"/>
                <w:lang w:val="en-GB"/>
              </w:rPr>
              <w:t xml:space="preserve">10.1 </w:t>
            </w:r>
            <w:r w:rsidRPr="00FD4A5F">
              <w:rPr>
                <w:rFonts w:ascii="Arial" w:hAnsi="Arial" w:cs="Arial"/>
                <w:sz w:val="20"/>
                <w:lang w:val="en-GB"/>
              </w:rPr>
              <w:t>The</w:t>
            </w:r>
            <w:r w:rsidR="00DF6DD4" w:rsidRPr="00FD4A5F">
              <w:rPr>
                <w:rFonts w:ascii="Arial" w:hAnsi="Arial" w:cs="Arial"/>
                <w:sz w:val="20"/>
                <w:lang w:val="en-GB"/>
              </w:rPr>
              <w:t xml:space="preserve"> </w:t>
            </w:r>
            <w:proofErr w:type="spellStart"/>
            <w:r w:rsidR="00DF6DD4" w:rsidRPr="00FD4A5F">
              <w:rPr>
                <w:rFonts w:ascii="Arial" w:hAnsi="Arial" w:cs="Arial"/>
                <w:sz w:val="20"/>
                <w:lang w:val="en-GB"/>
              </w:rPr>
              <w:t>tenderers</w:t>
            </w:r>
            <w:proofErr w:type="spellEnd"/>
            <w:r w:rsidR="00DF6DD4" w:rsidRPr="00FD4A5F">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00DF6DD4" w:rsidRPr="00FD4A5F">
              <w:rPr>
                <w:rFonts w:ascii="Arial" w:hAnsi="Arial" w:cs="Arial"/>
                <w:spacing w:val="0"/>
                <w:sz w:val="20"/>
                <w:lang w:val="en-GB"/>
              </w:rPr>
              <w:t xml:space="preserve">  </w:t>
            </w:r>
            <w:r w:rsidR="00DF6DD4" w:rsidRPr="00FD4A5F">
              <w:rPr>
                <w:rFonts w:ascii="Arial" w:hAnsi="Arial" w:cs="Arial"/>
                <w:sz w:val="20"/>
                <w:lang w:val="en-GB"/>
              </w:rPr>
              <w:t xml:space="preserve">Such a request may be made by use of the request form, see Annex </w:t>
            </w:r>
            <w:r w:rsidR="003270F1" w:rsidRPr="00FD4A5F">
              <w:rPr>
                <w:rFonts w:ascii="Arial" w:hAnsi="Arial" w:cs="Arial"/>
                <w:sz w:val="20"/>
                <w:lang w:val="en-GB"/>
              </w:rPr>
              <w:t>3</w:t>
            </w:r>
            <w:r w:rsidR="00DF6DD4" w:rsidRPr="00FD4A5F">
              <w:rPr>
                <w:rFonts w:ascii="Arial" w:hAnsi="Arial" w:cs="Arial"/>
                <w:sz w:val="20"/>
                <w:lang w:val="en-GB"/>
              </w:rPr>
              <w:t>, and submitted to the contracting authority by electronic means, letter or fax.</w:t>
            </w:r>
            <w:r w:rsidR="00DF6DD4" w:rsidRPr="00FD4A5F">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F6DD4" w:rsidRPr="00FD4A5F">
              <w:rPr>
                <w:rFonts w:ascii="Arial" w:hAnsi="Arial" w:cs="Arial"/>
                <w:b/>
                <w:spacing w:val="0"/>
                <w:sz w:val="20"/>
                <w:lang w:val="en-GB"/>
              </w:rPr>
              <w:t>indicated in the TDS.</w:t>
            </w:r>
            <w:r w:rsidR="00DF6DD4" w:rsidRPr="00FD4A5F">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w:t>
            </w:r>
            <w:r w:rsidR="003270F1" w:rsidRPr="00FD4A5F">
              <w:rPr>
                <w:rFonts w:ascii="Arial" w:hAnsi="Arial" w:cs="Arial"/>
                <w:spacing w:val="0"/>
                <w:sz w:val="20"/>
                <w:lang w:val="en-GB"/>
              </w:rPr>
              <w:t xml:space="preserve">nformation to </w:t>
            </w:r>
            <w:r w:rsidR="00481875" w:rsidRPr="00FD4A5F">
              <w:rPr>
                <w:rFonts w:ascii="Arial" w:hAnsi="Arial" w:cs="Arial"/>
                <w:spacing w:val="0"/>
                <w:sz w:val="20"/>
                <w:lang w:val="en-GB"/>
              </w:rPr>
              <w:t>Consultants</w:t>
            </w:r>
            <w:r w:rsidR="003270F1" w:rsidRPr="00FD4A5F">
              <w:rPr>
                <w:rFonts w:ascii="Arial" w:hAnsi="Arial" w:cs="Arial"/>
                <w:spacing w:val="0"/>
                <w:sz w:val="20"/>
                <w:lang w:val="en-GB"/>
              </w:rPr>
              <w:t xml:space="preserve"> Section 1</w:t>
            </w:r>
            <w:r w:rsidR="00C94C94">
              <w:rPr>
                <w:rFonts w:ascii="Arial" w:hAnsi="Arial" w:cs="Arial"/>
                <w:spacing w:val="0"/>
                <w:sz w:val="20"/>
                <w:lang w:val="en-GB"/>
              </w:rPr>
              <w:t>1</w:t>
            </w:r>
            <w:r w:rsidR="00DF6DD4" w:rsidRPr="00FD4A5F">
              <w:rPr>
                <w:rFonts w:ascii="Arial" w:hAnsi="Arial" w:cs="Arial"/>
                <w:spacing w:val="0"/>
                <w:sz w:val="20"/>
                <w:lang w:val="en-GB"/>
              </w:rPr>
              <w:t xml:space="preserve">. </w:t>
            </w:r>
          </w:p>
          <w:p w:rsidR="00B4702E" w:rsidRPr="00FD4A5F" w:rsidRDefault="00B4702E" w:rsidP="00C94C94">
            <w:pPr>
              <w:pStyle w:val="Sub-ClauseText"/>
              <w:spacing w:before="0" w:after="0"/>
              <w:rPr>
                <w:rFonts w:ascii="Arial" w:hAnsi="Arial" w:cs="Arial"/>
                <w:spacing w:val="0"/>
                <w:sz w:val="20"/>
                <w:lang w:val="en-GB"/>
              </w:rPr>
            </w:pPr>
          </w:p>
        </w:tc>
      </w:tr>
      <w:tr w:rsidR="00DF6DD4" w:rsidRPr="00FD4A5F" w:rsidTr="00AD4341">
        <w:tc>
          <w:tcPr>
            <w:tcW w:w="1868" w:type="dxa"/>
          </w:tcPr>
          <w:p w:rsidR="00DF6DD4" w:rsidRPr="00FD4A5F" w:rsidRDefault="00DF6DD4" w:rsidP="00EB4CBB">
            <w:pPr>
              <w:pStyle w:val="Sec1-Clauses"/>
              <w:spacing w:before="0" w:after="200"/>
              <w:ind w:left="0" w:firstLine="0"/>
              <w:rPr>
                <w:rFonts w:ascii="Arial" w:hAnsi="Arial" w:cs="Arial"/>
                <w:sz w:val="20"/>
                <w:lang w:val="en-GB"/>
              </w:rPr>
            </w:pPr>
            <w:bookmarkStart w:id="36" w:name="_Toc438438828"/>
            <w:bookmarkStart w:id="37" w:name="_Toc438532576"/>
            <w:bookmarkStart w:id="38" w:name="_Toc438733972"/>
            <w:bookmarkStart w:id="39" w:name="_Toc438907012"/>
            <w:bookmarkStart w:id="40" w:name="_Toc438907211"/>
            <w:bookmarkStart w:id="41" w:name="_Toc61936844"/>
            <w:r w:rsidRPr="00FD4A5F">
              <w:rPr>
                <w:rFonts w:ascii="Arial" w:hAnsi="Arial" w:cs="Arial"/>
                <w:sz w:val="20"/>
                <w:lang w:val="en-GB"/>
              </w:rPr>
              <w:t>1</w:t>
            </w:r>
            <w:r w:rsidR="00EB4CBB">
              <w:rPr>
                <w:rFonts w:ascii="Arial" w:hAnsi="Arial" w:cs="Arial"/>
                <w:sz w:val="20"/>
                <w:lang w:val="en-GB"/>
              </w:rPr>
              <w:t>1</w:t>
            </w:r>
            <w:r w:rsidRPr="00FD4A5F">
              <w:rPr>
                <w:rFonts w:ascii="Arial" w:hAnsi="Arial" w:cs="Arial"/>
                <w:sz w:val="20"/>
                <w:lang w:val="en-GB"/>
              </w:rPr>
              <w:t>. Amendment of the Tender Dossier</w:t>
            </w:r>
            <w:bookmarkEnd w:id="36"/>
            <w:bookmarkEnd w:id="37"/>
            <w:bookmarkEnd w:id="38"/>
            <w:bookmarkEnd w:id="39"/>
            <w:bookmarkEnd w:id="40"/>
            <w:bookmarkEnd w:id="41"/>
          </w:p>
        </w:tc>
        <w:tc>
          <w:tcPr>
            <w:tcW w:w="8037" w:type="dxa"/>
          </w:tcPr>
          <w:p w:rsidR="00DF6DD4" w:rsidRPr="00FD4A5F" w:rsidRDefault="003270F1" w:rsidP="003270F1">
            <w:pPr>
              <w:pStyle w:val="Sub-ClauseText"/>
              <w:spacing w:before="0" w:after="20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1</w:t>
            </w:r>
            <w:r w:rsidRPr="00FD4A5F">
              <w:rPr>
                <w:rFonts w:ascii="Arial" w:hAnsi="Arial" w:cs="Arial"/>
                <w:spacing w:val="0"/>
                <w:sz w:val="20"/>
                <w:lang w:val="en-GB"/>
              </w:rPr>
              <w:t>.1</w:t>
            </w:r>
            <w:r w:rsidR="00DF6DD4" w:rsidRPr="00FD4A5F">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FD4A5F" w:rsidRDefault="00EB4CBB" w:rsidP="00EB4CBB">
            <w:pPr>
              <w:pStyle w:val="Sub-ClauseText"/>
              <w:spacing w:before="0" w:after="200"/>
              <w:rPr>
                <w:rFonts w:ascii="Arial" w:hAnsi="Arial" w:cs="Arial"/>
                <w:spacing w:val="0"/>
                <w:sz w:val="20"/>
                <w:lang w:val="en-GB"/>
              </w:rPr>
            </w:pPr>
            <w:r>
              <w:rPr>
                <w:rFonts w:ascii="Arial" w:hAnsi="Arial" w:cs="Arial"/>
                <w:spacing w:val="0"/>
                <w:sz w:val="20"/>
                <w:lang w:val="en-GB"/>
              </w:rPr>
              <w:t xml:space="preserve">11.2 </w:t>
            </w:r>
            <w:r w:rsidR="00DF6DD4" w:rsidRPr="00FD4A5F">
              <w:rPr>
                <w:rFonts w:ascii="Arial" w:hAnsi="Arial" w:cs="Arial"/>
                <w:spacing w:val="0"/>
                <w:sz w:val="20"/>
                <w:lang w:val="en-GB"/>
              </w:rPr>
              <w:t>Any addendum issued shall be part of the Tender Dossier and shall be communicated in writing to all</w:t>
            </w:r>
            <w:r w:rsidR="003E37F0" w:rsidRPr="00FD4A5F">
              <w:rPr>
                <w:rFonts w:ascii="Arial" w:hAnsi="Arial" w:cs="Arial"/>
                <w:spacing w:val="0"/>
                <w:sz w:val="20"/>
                <w:lang w:val="en-GB"/>
              </w:rPr>
              <w:t xml:space="preserve"> consultants</w:t>
            </w:r>
            <w:r w:rsidR="00DF6DD4" w:rsidRPr="00FD4A5F">
              <w:rPr>
                <w:rFonts w:ascii="Arial" w:hAnsi="Arial" w:cs="Arial"/>
                <w:spacing w:val="0"/>
                <w:sz w:val="20"/>
                <w:lang w:val="en-GB"/>
              </w:rPr>
              <w:t xml:space="preserve"> who have obtained the Tender Dossier.</w:t>
            </w: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 xml:space="preserve">11.3 </w:t>
            </w:r>
            <w:r w:rsidR="00DF6DD4" w:rsidRPr="00FD4A5F">
              <w:rPr>
                <w:rFonts w:ascii="Arial" w:hAnsi="Arial" w:cs="Arial"/>
                <w:spacing w:val="0"/>
                <w:sz w:val="20"/>
                <w:lang w:val="en-GB"/>
              </w:rPr>
              <w:t xml:space="preserve">To give prospective </w:t>
            </w:r>
            <w:proofErr w:type="spellStart"/>
            <w:r w:rsidR="00DF6DD4" w:rsidRPr="00FD4A5F">
              <w:rPr>
                <w:rFonts w:ascii="Arial" w:hAnsi="Arial" w:cs="Arial"/>
                <w:spacing w:val="0"/>
                <w:sz w:val="20"/>
                <w:lang w:val="en-GB"/>
              </w:rPr>
              <w:t>tenderers</w:t>
            </w:r>
            <w:proofErr w:type="spellEnd"/>
            <w:r w:rsidR="00DF6DD4" w:rsidRPr="00FD4A5F">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FD4A5F" w:rsidTr="00AD4341">
        <w:tc>
          <w:tcPr>
            <w:tcW w:w="1868" w:type="dxa"/>
          </w:tcPr>
          <w:p w:rsidR="00DF6DD4" w:rsidRPr="00FD4A5F" w:rsidRDefault="00DF6DD4" w:rsidP="003D0716">
            <w:pPr>
              <w:pStyle w:val="Heading1-Clausename"/>
              <w:tabs>
                <w:tab w:val="clear" w:pos="360"/>
              </w:tabs>
              <w:spacing w:before="0" w:after="200"/>
              <w:ind w:left="0" w:firstLine="0"/>
              <w:rPr>
                <w:rFonts w:ascii="Arial" w:hAnsi="Arial" w:cs="Arial"/>
                <w:sz w:val="20"/>
                <w:lang w:val="en-GB"/>
              </w:rPr>
            </w:pPr>
          </w:p>
        </w:tc>
        <w:tc>
          <w:tcPr>
            <w:tcW w:w="8037" w:type="dxa"/>
          </w:tcPr>
          <w:p w:rsidR="00DF6DD4" w:rsidRPr="00FD4A5F" w:rsidRDefault="00DF6DD4" w:rsidP="004F7EB4">
            <w:pPr>
              <w:pStyle w:val="Heading1"/>
              <w:spacing w:before="120" w:after="120"/>
              <w:rPr>
                <w:rFonts w:ascii="Arial" w:hAnsi="Arial" w:cs="Arial"/>
                <w:sz w:val="24"/>
                <w:szCs w:val="24"/>
              </w:rPr>
            </w:pPr>
            <w:bookmarkStart w:id="42" w:name="_Toc505659525"/>
            <w:bookmarkStart w:id="43" w:name="_Toc61936845"/>
            <w:bookmarkStart w:id="44" w:name="_Toc309727144"/>
            <w:r w:rsidRPr="00FD4A5F">
              <w:rPr>
                <w:rFonts w:ascii="Arial" w:hAnsi="Arial" w:cs="Arial"/>
                <w:sz w:val="24"/>
                <w:szCs w:val="24"/>
              </w:rPr>
              <w:t>Preparation of TENDERS</w:t>
            </w:r>
            <w:bookmarkEnd w:id="42"/>
            <w:bookmarkEnd w:id="43"/>
            <w:bookmarkEnd w:id="44"/>
          </w:p>
        </w:tc>
      </w:tr>
      <w:tr w:rsidR="00DF6DD4" w:rsidRPr="00FD4A5F" w:rsidTr="00AD4341">
        <w:tc>
          <w:tcPr>
            <w:tcW w:w="1868" w:type="dxa"/>
          </w:tcPr>
          <w:p w:rsidR="00DF6DD4" w:rsidRPr="00FD4A5F" w:rsidRDefault="00DF6DD4" w:rsidP="00EB4CBB">
            <w:pPr>
              <w:pStyle w:val="Sec1-Clauses"/>
              <w:spacing w:before="0" w:after="200"/>
              <w:ind w:left="0" w:firstLine="0"/>
              <w:rPr>
                <w:rFonts w:ascii="Arial" w:hAnsi="Arial" w:cs="Arial"/>
                <w:sz w:val="20"/>
                <w:lang w:val="en-GB"/>
              </w:rPr>
            </w:pPr>
            <w:bookmarkStart w:id="45" w:name="_Toc438438831"/>
            <w:bookmarkStart w:id="46" w:name="_Toc438532579"/>
            <w:bookmarkStart w:id="47" w:name="_Toc438733975"/>
            <w:bookmarkStart w:id="48" w:name="_Toc438907014"/>
            <w:bookmarkStart w:id="49" w:name="_Toc438907213"/>
            <w:bookmarkStart w:id="50" w:name="_Toc61936847"/>
            <w:r w:rsidRPr="00FD4A5F">
              <w:rPr>
                <w:rFonts w:ascii="Arial" w:hAnsi="Arial" w:cs="Arial"/>
                <w:sz w:val="20"/>
                <w:lang w:val="en-GB"/>
              </w:rPr>
              <w:t>1</w:t>
            </w:r>
            <w:r w:rsidR="00EB4CBB">
              <w:rPr>
                <w:rFonts w:ascii="Arial" w:hAnsi="Arial" w:cs="Arial"/>
                <w:sz w:val="20"/>
                <w:lang w:val="en-GB"/>
              </w:rPr>
              <w:t>2</w:t>
            </w:r>
            <w:r w:rsidRPr="00FD4A5F">
              <w:rPr>
                <w:rFonts w:ascii="Arial" w:hAnsi="Arial" w:cs="Arial"/>
                <w:sz w:val="20"/>
                <w:lang w:val="en-GB"/>
              </w:rPr>
              <w:t xml:space="preserve">. Language of </w:t>
            </w:r>
            <w:bookmarkEnd w:id="45"/>
            <w:bookmarkEnd w:id="46"/>
            <w:bookmarkEnd w:id="47"/>
            <w:bookmarkEnd w:id="48"/>
            <w:bookmarkEnd w:id="49"/>
            <w:bookmarkEnd w:id="50"/>
            <w:r w:rsidRPr="00FD4A5F">
              <w:rPr>
                <w:rFonts w:ascii="Arial" w:hAnsi="Arial" w:cs="Arial"/>
                <w:sz w:val="20"/>
                <w:lang w:val="en-GB"/>
              </w:rPr>
              <w:t>Tender</w:t>
            </w:r>
          </w:p>
        </w:tc>
        <w:tc>
          <w:tcPr>
            <w:tcW w:w="8037" w:type="dxa"/>
          </w:tcPr>
          <w:p w:rsidR="00DF6DD4" w:rsidRDefault="00DF6DD4" w:rsidP="00F6559D">
            <w:pPr>
              <w:pStyle w:val="Subtitle"/>
              <w:spacing w:after="0"/>
              <w:jc w:val="both"/>
              <w:rPr>
                <w:rFonts w:cs="Arial"/>
                <w:sz w:val="20"/>
              </w:rPr>
            </w:pPr>
            <w:r w:rsidRPr="00FD4A5F">
              <w:rPr>
                <w:rFonts w:cs="Arial"/>
                <w:sz w:val="20"/>
              </w:rPr>
              <w:t>1</w:t>
            </w:r>
            <w:r w:rsidR="00EB4CBB">
              <w:rPr>
                <w:rFonts w:cs="Arial"/>
                <w:sz w:val="20"/>
              </w:rPr>
              <w:t>2</w:t>
            </w:r>
            <w:r w:rsidRPr="00FD4A5F">
              <w:rPr>
                <w:rFonts w:cs="Arial"/>
                <w:sz w:val="20"/>
              </w:rPr>
              <w:t>.1 Economic operators may prepare and submit their tender and related documents in Albanian, Serbian or English language.</w:t>
            </w:r>
          </w:p>
          <w:p w:rsidR="0053573D" w:rsidRDefault="0053573D" w:rsidP="00F6559D">
            <w:pPr>
              <w:pStyle w:val="Subtitle"/>
              <w:spacing w:after="0"/>
              <w:jc w:val="both"/>
              <w:rPr>
                <w:rFonts w:cs="Arial"/>
                <w:sz w:val="20"/>
              </w:rPr>
            </w:pPr>
          </w:p>
          <w:p w:rsidR="0053573D" w:rsidRPr="00FD4A5F" w:rsidRDefault="0053573D" w:rsidP="00F6559D">
            <w:pPr>
              <w:pStyle w:val="Subtitle"/>
              <w:spacing w:after="0"/>
              <w:jc w:val="both"/>
              <w:rPr>
                <w:rFonts w:cs="Arial"/>
                <w:sz w:val="20"/>
              </w:rPr>
            </w:pPr>
            <w:r>
              <w:rPr>
                <w:rFonts w:cs="Arial"/>
                <w:sz w:val="20"/>
              </w:rPr>
              <w:t xml:space="preserve">12.2 Documents to be issued by the Consultants as part of the assignment must be in the language(s) </w:t>
            </w:r>
            <w:r w:rsidRPr="0053573D">
              <w:rPr>
                <w:rFonts w:cs="Arial"/>
                <w:b/>
                <w:sz w:val="20"/>
              </w:rPr>
              <w:t>indicated in the TDS.</w:t>
            </w:r>
          </w:p>
          <w:p w:rsidR="00265F4A" w:rsidRPr="00FD4A5F" w:rsidRDefault="00265F4A" w:rsidP="00FC445C">
            <w:pPr>
              <w:pStyle w:val="Subtitle"/>
              <w:spacing w:after="0"/>
              <w:jc w:val="both"/>
              <w:rPr>
                <w:b/>
                <w:sz w:val="20"/>
              </w:rPr>
            </w:pPr>
          </w:p>
          <w:p w:rsidR="00265F4A" w:rsidRPr="00D60A79" w:rsidRDefault="00265F4A" w:rsidP="003148CA">
            <w:pPr>
              <w:pStyle w:val="Subtitle"/>
              <w:jc w:val="both"/>
              <w:rPr>
                <w:sz w:val="20"/>
              </w:rPr>
            </w:pPr>
            <w:r w:rsidRPr="00FD4A5F">
              <w:rPr>
                <w:rFonts w:cs="Arial"/>
                <w:sz w:val="20"/>
              </w:rPr>
              <w:t>1</w:t>
            </w:r>
            <w:r w:rsidR="00EB4CBB">
              <w:rPr>
                <w:rFonts w:cs="Arial"/>
                <w:sz w:val="20"/>
              </w:rPr>
              <w:t>2</w:t>
            </w:r>
            <w:r w:rsidR="00E92FCB">
              <w:rPr>
                <w:rFonts w:cs="Arial"/>
                <w:sz w:val="20"/>
              </w:rPr>
              <w:t>.</w:t>
            </w:r>
            <w:r w:rsidR="0053573D">
              <w:rPr>
                <w:rFonts w:cs="Arial"/>
                <w:sz w:val="20"/>
              </w:rPr>
              <w:t>3</w:t>
            </w:r>
            <w:r w:rsidRPr="00FD4A5F">
              <w:rPr>
                <w:rFonts w:cs="Arial"/>
                <w:sz w:val="20"/>
              </w:rPr>
              <w:t xml:space="preserve"> </w:t>
            </w:r>
            <w:r w:rsidRPr="00FD4A5F">
              <w:rPr>
                <w:sz w:val="20"/>
              </w:rPr>
              <w:t>Consultants may only submit one Proposal.  If a Consultant submits or participates in more than one Proposal, all such Proposals shall be disqualified.  However, this does not limit the participation of the same Sub-</w:t>
            </w:r>
            <w:r w:rsidR="003148CA" w:rsidRPr="00FD4A5F">
              <w:rPr>
                <w:sz w:val="20"/>
              </w:rPr>
              <w:t>Con</w:t>
            </w:r>
            <w:r w:rsidR="003148CA">
              <w:rPr>
                <w:sz w:val="20"/>
              </w:rPr>
              <w:t>tractor</w:t>
            </w:r>
            <w:r w:rsidRPr="00FD4A5F">
              <w:rPr>
                <w:sz w:val="20"/>
              </w:rPr>
              <w:t>, including individual experts, to more than one Proposal.</w:t>
            </w:r>
          </w:p>
        </w:tc>
      </w:tr>
      <w:tr w:rsidR="001E0314" w:rsidRPr="00FD4A5F" w:rsidTr="00AD4341">
        <w:tc>
          <w:tcPr>
            <w:tcW w:w="1868" w:type="dxa"/>
          </w:tcPr>
          <w:p w:rsidR="001E0314" w:rsidRPr="00FD4A5F" w:rsidRDefault="001E0314" w:rsidP="00F6559D">
            <w:pPr>
              <w:pStyle w:val="Sec1-Clauses"/>
              <w:spacing w:before="0" w:after="200"/>
              <w:ind w:left="0" w:firstLine="0"/>
              <w:rPr>
                <w:rFonts w:ascii="Arial" w:hAnsi="Arial" w:cs="Arial"/>
                <w:sz w:val="20"/>
                <w:lang w:val="en-GB"/>
              </w:rPr>
            </w:pPr>
          </w:p>
        </w:tc>
        <w:tc>
          <w:tcPr>
            <w:tcW w:w="8037" w:type="dxa"/>
          </w:tcPr>
          <w:p w:rsidR="001E0314" w:rsidRPr="0027478D" w:rsidRDefault="00091F19" w:rsidP="0027478D">
            <w:pPr>
              <w:pStyle w:val="Heading1"/>
              <w:spacing w:before="120" w:after="120"/>
              <w:rPr>
                <w:rFonts w:ascii="Arial" w:hAnsi="Arial" w:cs="Arial"/>
                <w:sz w:val="24"/>
                <w:szCs w:val="24"/>
              </w:rPr>
            </w:pPr>
            <w:bookmarkStart w:id="51" w:name="_Toc172356914"/>
            <w:bookmarkStart w:id="52" w:name="_Toc309727145"/>
            <w:r w:rsidRPr="0027478D">
              <w:rPr>
                <w:rFonts w:ascii="Arial" w:hAnsi="Arial" w:cs="Arial"/>
                <w:sz w:val="24"/>
                <w:szCs w:val="24"/>
              </w:rPr>
              <w:t>Technical Proposal Format and Content</w:t>
            </w:r>
            <w:bookmarkEnd w:id="51"/>
            <w:bookmarkEnd w:id="52"/>
          </w:p>
        </w:tc>
      </w:tr>
      <w:tr w:rsidR="00DF6DD4" w:rsidRPr="00FD4A5F" w:rsidTr="00AD4341">
        <w:tc>
          <w:tcPr>
            <w:tcW w:w="1868" w:type="dxa"/>
          </w:tcPr>
          <w:p w:rsidR="00DF6DD4" w:rsidRPr="00FD4A5F" w:rsidRDefault="00DF6DD4" w:rsidP="00EB4CBB">
            <w:pPr>
              <w:pStyle w:val="Sec1-Clauses"/>
              <w:spacing w:before="0" w:after="200"/>
              <w:ind w:left="0" w:firstLine="0"/>
              <w:rPr>
                <w:rFonts w:ascii="Arial" w:hAnsi="Arial" w:cs="Arial"/>
                <w:sz w:val="20"/>
                <w:lang w:val="en-GB"/>
              </w:rPr>
            </w:pPr>
            <w:bookmarkStart w:id="53" w:name="_Toc438438832"/>
            <w:bookmarkStart w:id="54" w:name="_Toc438532580"/>
            <w:bookmarkStart w:id="55" w:name="_Toc438733976"/>
            <w:bookmarkStart w:id="56" w:name="_Toc438907015"/>
            <w:bookmarkStart w:id="57" w:name="_Toc438907214"/>
            <w:bookmarkStart w:id="58" w:name="_Toc61936848"/>
            <w:r w:rsidRPr="00FD4A5F">
              <w:rPr>
                <w:rFonts w:ascii="Arial" w:hAnsi="Arial" w:cs="Arial"/>
                <w:sz w:val="20"/>
                <w:lang w:val="en-GB"/>
              </w:rPr>
              <w:t>1</w:t>
            </w:r>
            <w:r w:rsidR="00EB4CBB">
              <w:rPr>
                <w:rFonts w:ascii="Arial" w:hAnsi="Arial" w:cs="Arial"/>
                <w:sz w:val="20"/>
                <w:lang w:val="en-GB"/>
              </w:rPr>
              <w:t>3</w:t>
            </w:r>
            <w:r w:rsidRPr="00FD4A5F">
              <w:rPr>
                <w:rFonts w:ascii="Arial" w:hAnsi="Arial" w:cs="Arial"/>
                <w:sz w:val="20"/>
                <w:lang w:val="en-GB"/>
              </w:rPr>
              <w:t xml:space="preserve">. Documents Comprising the </w:t>
            </w:r>
            <w:bookmarkEnd w:id="53"/>
            <w:bookmarkEnd w:id="54"/>
            <w:bookmarkEnd w:id="55"/>
            <w:bookmarkEnd w:id="56"/>
            <w:bookmarkEnd w:id="57"/>
            <w:bookmarkEnd w:id="58"/>
            <w:r w:rsidR="00A069AB" w:rsidRPr="00FD4A5F">
              <w:rPr>
                <w:rFonts w:ascii="Arial" w:hAnsi="Arial" w:cs="Arial"/>
                <w:sz w:val="20"/>
                <w:lang w:val="en-GB"/>
              </w:rPr>
              <w:t>Technical Proposal</w:t>
            </w:r>
          </w:p>
        </w:tc>
        <w:tc>
          <w:tcPr>
            <w:tcW w:w="8037" w:type="dxa"/>
            <w:tcBorders>
              <w:bottom w:val="nil"/>
            </w:tcBorders>
          </w:tcPr>
          <w:p w:rsidR="00C9186A" w:rsidRPr="00C9186A" w:rsidRDefault="00F6559D" w:rsidP="00B37175">
            <w:pPr>
              <w:pStyle w:val="Sub-ClauseText"/>
              <w:spacing w:before="0" w:after="200"/>
              <w:rPr>
                <w:rFonts w:ascii="Arial" w:hAnsi="Arial" w:cs="Arial"/>
                <w:sz w:val="20"/>
              </w:rPr>
            </w:pPr>
            <w:r w:rsidRPr="002245B6">
              <w:rPr>
                <w:rFonts w:ascii="Arial" w:hAnsi="Arial" w:cs="Arial"/>
                <w:spacing w:val="0"/>
                <w:sz w:val="20"/>
                <w:lang w:val="en-GB"/>
              </w:rPr>
              <w:t>1</w:t>
            </w:r>
            <w:r w:rsidR="00EB4CBB" w:rsidRPr="002245B6">
              <w:rPr>
                <w:rFonts w:ascii="Arial" w:hAnsi="Arial" w:cs="Arial"/>
                <w:spacing w:val="0"/>
                <w:sz w:val="20"/>
                <w:lang w:val="en-GB"/>
              </w:rPr>
              <w:t>3</w:t>
            </w:r>
            <w:r w:rsidRPr="002245B6">
              <w:rPr>
                <w:rFonts w:ascii="Arial" w:hAnsi="Arial" w:cs="Arial"/>
                <w:spacing w:val="0"/>
                <w:sz w:val="20"/>
                <w:lang w:val="en-GB"/>
              </w:rPr>
              <w:t>.1</w:t>
            </w:r>
            <w:r w:rsidR="00DF6DD4" w:rsidRPr="002245B6">
              <w:rPr>
                <w:rFonts w:ascii="Arial" w:hAnsi="Arial" w:cs="Arial"/>
                <w:spacing w:val="0"/>
                <w:sz w:val="20"/>
                <w:lang w:val="en-GB"/>
              </w:rPr>
              <w:t xml:space="preserve"> </w:t>
            </w:r>
            <w:r w:rsidR="00C9186A" w:rsidRPr="002245B6">
              <w:rPr>
                <w:rFonts w:ascii="Arial" w:hAnsi="Arial" w:cs="Arial"/>
                <w:sz w:val="20"/>
              </w:rPr>
              <w:t>While</w:t>
            </w:r>
            <w:r w:rsidR="00C9186A" w:rsidRPr="00C9186A">
              <w:rPr>
                <w:rFonts w:ascii="Arial" w:hAnsi="Arial" w:cs="Arial"/>
                <w:sz w:val="20"/>
              </w:rPr>
              <w:t xml:space="preserve"> preparing the Technical Proposal, Consultants must give particular attention to the following: </w:t>
            </w:r>
          </w:p>
          <w:p w:rsidR="00C9186A" w:rsidRPr="00C9186A" w:rsidRDefault="00C9186A" w:rsidP="00B37175">
            <w:pPr>
              <w:pStyle w:val="Sub-ClauseText"/>
              <w:spacing w:before="0" w:after="200"/>
              <w:rPr>
                <w:rFonts w:ascii="Arial" w:hAnsi="Arial" w:cs="Arial"/>
                <w:sz w:val="20"/>
              </w:rPr>
            </w:pPr>
            <w:r w:rsidRPr="00C9186A">
              <w:rPr>
                <w:rFonts w:ascii="Arial" w:hAnsi="Arial" w:cs="Arial"/>
                <w:sz w:val="20"/>
              </w:rPr>
              <w:t xml:space="preserve">a. The estimated number of person-months for Key Professional Personnel envisaged to execute the assignment is </w:t>
            </w:r>
            <w:r w:rsidRPr="00C9186A">
              <w:rPr>
                <w:rFonts w:ascii="Arial" w:hAnsi="Arial" w:cs="Arial"/>
                <w:b/>
                <w:sz w:val="20"/>
              </w:rPr>
              <w:t>indicated in the</w:t>
            </w:r>
            <w:r w:rsidRPr="00C9186A">
              <w:rPr>
                <w:rFonts w:ascii="Arial" w:hAnsi="Arial" w:cs="Arial"/>
                <w:sz w:val="20"/>
              </w:rPr>
              <w:t xml:space="preserve"> </w:t>
            </w:r>
            <w:r w:rsidRPr="00C9186A">
              <w:rPr>
                <w:rFonts w:ascii="Arial" w:hAnsi="Arial" w:cs="Arial"/>
                <w:b/>
                <w:sz w:val="20"/>
              </w:rPr>
              <w:t>TDS</w:t>
            </w:r>
            <w:r w:rsidRPr="00C9186A">
              <w:rPr>
                <w:rFonts w:ascii="Arial" w:hAnsi="Arial" w:cs="Arial"/>
                <w:sz w:val="20"/>
              </w:rPr>
              <w:t>.  However, the evaluation of the Proposal shall be based on the number of person-months estimated by the Consultant;</w:t>
            </w:r>
          </w:p>
          <w:p w:rsidR="00C9186A" w:rsidRPr="00C9186A" w:rsidRDefault="00C9186A" w:rsidP="00B37175">
            <w:pPr>
              <w:pStyle w:val="Sub-ClauseText"/>
              <w:spacing w:before="0" w:after="200"/>
              <w:rPr>
                <w:rFonts w:ascii="Arial" w:hAnsi="Arial" w:cs="Arial"/>
                <w:b/>
                <w:sz w:val="20"/>
              </w:rPr>
            </w:pPr>
            <w:r w:rsidRPr="00C9186A">
              <w:rPr>
                <w:rFonts w:ascii="Arial" w:hAnsi="Arial" w:cs="Arial"/>
                <w:sz w:val="20"/>
              </w:rPr>
              <w:t xml:space="preserve">b. Proposed professional staff must, at a minimum, have the experience </w:t>
            </w:r>
            <w:r w:rsidRPr="00C9186A">
              <w:rPr>
                <w:rFonts w:ascii="Arial" w:hAnsi="Arial" w:cs="Arial"/>
                <w:b/>
                <w:sz w:val="20"/>
              </w:rPr>
              <w:t>indicated in the TDS</w:t>
            </w:r>
            <w:r w:rsidRPr="009F5A60">
              <w:rPr>
                <w:rFonts w:ascii="Arial" w:hAnsi="Arial" w:cs="Arial"/>
                <w:sz w:val="20"/>
              </w:rPr>
              <w:t>;</w:t>
            </w:r>
          </w:p>
          <w:p w:rsidR="00C9186A" w:rsidRPr="00C9186A" w:rsidRDefault="00C9186A" w:rsidP="00B37175">
            <w:pPr>
              <w:pStyle w:val="Sub-ClauseText"/>
              <w:spacing w:before="0" w:after="200"/>
              <w:rPr>
                <w:rFonts w:ascii="Arial" w:hAnsi="Arial" w:cs="Arial"/>
                <w:spacing w:val="0"/>
                <w:sz w:val="20"/>
                <w:lang w:val="en-GB"/>
              </w:rPr>
            </w:pPr>
            <w:r w:rsidRPr="00C9186A">
              <w:rPr>
                <w:rFonts w:ascii="Arial" w:hAnsi="Arial" w:cs="Arial"/>
                <w:sz w:val="20"/>
              </w:rPr>
              <w:t xml:space="preserve">c. Alternative professional staff shall not be proposed, and only one curriculum </w:t>
            </w:r>
            <w:proofErr w:type="gramStart"/>
            <w:r w:rsidRPr="00C9186A">
              <w:rPr>
                <w:rFonts w:ascii="Arial" w:hAnsi="Arial" w:cs="Arial"/>
                <w:sz w:val="20"/>
              </w:rPr>
              <w:t>vitae</w:t>
            </w:r>
            <w:proofErr w:type="gramEnd"/>
            <w:r w:rsidRPr="00C9186A">
              <w:rPr>
                <w:rFonts w:ascii="Arial" w:hAnsi="Arial" w:cs="Arial"/>
                <w:sz w:val="20"/>
              </w:rPr>
              <w:t xml:space="preserve"> (CV) may be submitted for each position.</w:t>
            </w:r>
          </w:p>
          <w:p w:rsidR="00B37175" w:rsidRPr="00FD4A5F" w:rsidRDefault="00C9186A" w:rsidP="00B37175">
            <w:pPr>
              <w:pStyle w:val="Sub-ClauseText"/>
              <w:spacing w:before="0" w:after="200"/>
              <w:rPr>
                <w:rFonts w:ascii="Arial" w:hAnsi="Arial" w:cs="Arial"/>
                <w:spacing w:val="0"/>
                <w:sz w:val="20"/>
                <w:lang w:val="en-GB"/>
              </w:rPr>
            </w:pPr>
            <w:r>
              <w:rPr>
                <w:rFonts w:ascii="Arial" w:hAnsi="Arial" w:cs="Arial"/>
                <w:spacing w:val="0"/>
                <w:sz w:val="20"/>
                <w:lang w:val="en-GB"/>
              </w:rPr>
              <w:t xml:space="preserve">13.2 </w:t>
            </w:r>
            <w:r w:rsidR="00B37175" w:rsidRPr="00FD4A5F">
              <w:rPr>
                <w:rFonts w:ascii="Arial" w:hAnsi="Arial" w:cs="Arial"/>
                <w:spacing w:val="0"/>
                <w:sz w:val="20"/>
                <w:lang w:val="en-GB"/>
              </w:rPr>
              <w:t>The Consultant shall prepare the Technical Proposal</w:t>
            </w:r>
            <w:r w:rsidR="00B37175" w:rsidRPr="00FD4A5F">
              <w:rPr>
                <w:rFonts w:ascii="Arial" w:hAnsi="Arial" w:cs="Arial"/>
                <w:sz w:val="20"/>
              </w:rPr>
              <w:t xml:space="preserve"> using the Standard Forms to be found in Part C, Section I “Technical Proposal – Standard Forms”.</w:t>
            </w:r>
          </w:p>
          <w:p w:rsidR="00265F4A" w:rsidRPr="00FD4A5F" w:rsidRDefault="00B37175" w:rsidP="00F6559D">
            <w:pPr>
              <w:pStyle w:val="Sub-ClauseText"/>
              <w:spacing w:before="0" w:after="20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3</w:t>
            </w:r>
            <w:r w:rsidRPr="00FD4A5F">
              <w:rPr>
                <w:rFonts w:ascii="Arial" w:hAnsi="Arial" w:cs="Arial"/>
                <w:spacing w:val="0"/>
                <w:sz w:val="20"/>
                <w:lang w:val="en-GB"/>
              </w:rPr>
              <w:t>.</w:t>
            </w:r>
            <w:r w:rsidR="009F5A60">
              <w:rPr>
                <w:rFonts w:ascii="Arial" w:hAnsi="Arial" w:cs="Arial"/>
                <w:spacing w:val="0"/>
                <w:sz w:val="20"/>
                <w:lang w:val="en-GB"/>
              </w:rPr>
              <w:t>3</w:t>
            </w:r>
            <w:r w:rsidRPr="00FD4A5F">
              <w:rPr>
                <w:rFonts w:ascii="Arial" w:hAnsi="Arial" w:cs="Arial"/>
                <w:spacing w:val="0"/>
                <w:sz w:val="20"/>
                <w:lang w:val="en-GB"/>
              </w:rPr>
              <w:t xml:space="preserve"> The Technical Proposal shall comprise the following:</w:t>
            </w:r>
          </w:p>
          <w:p w:rsidR="00DF6DD4" w:rsidRPr="00FD4A5F" w:rsidRDefault="00B37175" w:rsidP="000B2C50">
            <w:pPr>
              <w:numPr>
                <w:ilvl w:val="0"/>
                <w:numId w:val="15"/>
              </w:numPr>
              <w:spacing w:after="0"/>
              <w:ind w:left="357" w:hanging="357"/>
              <w:rPr>
                <w:rFonts w:ascii="Arial" w:hAnsi="Arial" w:cs="Arial"/>
                <w:sz w:val="20"/>
              </w:rPr>
            </w:pPr>
            <w:r w:rsidRPr="00FD4A5F">
              <w:rPr>
                <w:rFonts w:ascii="Arial" w:hAnsi="Arial" w:cs="Arial"/>
                <w:sz w:val="20"/>
              </w:rPr>
              <w:t xml:space="preserve">Technical Proposal Submission </w:t>
            </w:r>
            <w:r w:rsidR="00DF6DD4" w:rsidRPr="00FD4A5F">
              <w:rPr>
                <w:rFonts w:ascii="Arial" w:hAnsi="Arial" w:cs="Arial"/>
                <w:sz w:val="20"/>
              </w:rPr>
              <w:t xml:space="preserve"> Form</w:t>
            </w:r>
            <w:r w:rsidR="00A87A71" w:rsidRPr="00FD4A5F">
              <w:rPr>
                <w:rFonts w:ascii="Arial" w:hAnsi="Arial" w:cs="Arial"/>
                <w:sz w:val="20"/>
              </w:rPr>
              <w:t xml:space="preserve"> (Section I</w:t>
            </w:r>
            <w:r w:rsidR="004939D8" w:rsidRPr="00FD4A5F">
              <w:rPr>
                <w:rFonts w:ascii="Arial" w:hAnsi="Arial" w:cs="Arial"/>
                <w:sz w:val="20"/>
              </w:rPr>
              <w:t>-</w:t>
            </w:r>
            <w:r w:rsidR="00A87A71" w:rsidRPr="00FD4A5F">
              <w:rPr>
                <w:rFonts w:ascii="Arial" w:hAnsi="Arial" w:cs="Arial"/>
                <w:sz w:val="20"/>
              </w:rPr>
              <w:t>A)</w:t>
            </w:r>
            <w:r w:rsidR="00DF6DD4" w:rsidRPr="00FD4A5F">
              <w:rPr>
                <w:rFonts w:ascii="Arial" w:hAnsi="Arial" w:cs="Arial"/>
                <w:sz w:val="20"/>
              </w:rPr>
              <w:t>;</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 xml:space="preserve">A brief description of the firm’s organization and an outline of recent experience </w:t>
            </w:r>
            <w:r w:rsidR="00A87A71" w:rsidRPr="00FD4A5F">
              <w:rPr>
                <w:rFonts w:ascii="Arial" w:hAnsi="Arial" w:cs="Arial"/>
                <w:sz w:val="20"/>
              </w:rPr>
              <w:t>on assignments (Section I</w:t>
            </w:r>
            <w:r w:rsidR="004939D8" w:rsidRPr="00FD4A5F">
              <w:rPr>
                <w:rFonts w:ascii="Arial" w:hAnsi="Arial" w:cs="Arial"/>
                <w:sz w:val="20"/>
              </w:rPr>
              <w:t>-</w:t>
            </w:r>
            <w:r w:rsidRPr="00FD4A5F">
              <w:rPr>
                <w:rFonts w:ascii="Arial" w:hAnsi="Arial" w:cs="Arial"/>
                <w:sz w:val="20"/>
              </w:rPr>
              <w:t xml:space="preserve">B) of a similar nature.  For each assignment, the outline should indicate, inter alia, the profiles of the staff proposed, duration of the assignment, contract amount, and </w:t>
            </w:r>
            <w:r w:rsidR="00AE7194" w:rsidRPr="00FD4A5F">
              <w:rPr>
                <w:rFonts w:ascii="Arial" w:hAnsi="Arial" w:cs="Arial"/>
                <w:sz w:val="20"/>
              </w:rPr>
              <w:t>firm’s involvement;</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 xml:space="preserve">Any comments or suggestions on the Terms of Reference and on the data, a list of services, and facilities to be provided by the </w:t>
            </w:r>
            <w:r w:rsidR="004939D8" w:rsidRPr="00FD4A5F">
              <w:rPr>
                <w:rFonts w:ascii="Arial" w:hAnsi="Arial" w:cs="Arial"/>
                <w:sz w:val="20"/>
              </w:rPr>
              <w:t>Contracting Authority (Section I-</w:t>
            </w:r>
            <w:r w:rsidRPr="00FD4A5F">
              <w:rPr>
                <w:rFonts w:ascii="Arial" w:hAnsi="Arial" w:cs="Arial"/>
                <w:sz w:val="20"/>
              </w:rPr>
              <w:t>C)</w:t>
            </w:r>
            <w:r w:rsidR="00AE7194" w:rsidRPr="00FD4A5F">
              <w:rPr>
                <w:rFonts w:ascii="Arial" w:hAnsi="Arial" w:cs="Arial"/>
                <w:sz w:val="20"/>
              </w:rPr>
              <w:t>;</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A description of the methodology and work plan for perform</w:t>
            </w:r>
            <w:r w:rsidR="004939D8" w:rsidRPr="00FD4A5F">
              <w:rPr>
                <w:rFonts w:ascii="Arial" w:hAnsi="Arial" w:cs="Arial"/>
                <w:sz w:val="20"/>
              </w:rPr>
              <w:t>ing the assignment (Section I-</w:t>
            </w:r>
            <w:r w:rsidR="00AE7194" w:rsidRPr="00FD4A5F">
              <w:rPr>
                <w:rFonts w:ascii="Arial" w:hAnsi="Arial" w:cs="Arial"/>
                <w:sz w:val="20"/>
              </w:rPr>
              <w:t>D);</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The list of the proposed staff team by specialty, the tasks that would be assigned to each staff team member (Section I</w:t>
            </w:r>
            <w:r w:rsidR="004939D8" w:rsidRPr="00FD4A5F">
              <w:rPr>
                <w:rFonts w:ascii="Arial" w:hAnsi="Arial" w:cs="Arial"/>
                <w:sz w:val="20"/>
              </w:rPr>
              <w:t>-</w:t>
            </w:r>
            <w:r w:rsidR="00C732EA" w:rsidRPr="00FD4A5F">
              <w:rPr>
                <w:rFonts w:ascii="Arial" w:hAnsi="Arial" w:cs="Arial"/>
                <w:sz w:val="20"/>
              </w:rPr>
              <w:t>E</w:t>
            </w:r>
            <w:r w:rsidR="00AE7194" w:rsidRPr="00FD4A5F">
              <w:rPr>
                <w:rFonts w:ascii="Arial" w:hAnsi="Arial" w:cs="Arial"/>
                <w:sz w:val="20"/>
              </w:rPr>
              <w:t>);</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CVs recently signed by the proposed professional staff and the authorized representative submitting the Proposal (Section I</w:t>
            </w:r>
            <w:r w:rsidR="004939D8" w:rsidRPr="00FD4A5F">
              <w:rPr>
                <w:rFonts w:ascii="Arial" w:hAnsi="Arial" w:cs="Arial"/>
                <w:sz w:val="20"/>
              </w:rPr>
              <w:t>-</w:t>
            </w:r>
            <w:r w:rsidR="00C732EA" w:rsidRPr="00FD4A5F">
              <w:rPr>
                <w:rFonts w:ascii="Arial" w:hAnsi="Arial" w:cs="Arial"/>
                <w:sz w:val="20"/>
              </w:rPr>
              <w:t>F</w:t>
            </w:r>
            <w:r w:rsidRPr="00FD4A5F">
              <w:rPr>
                <w:rFonts w:ascii="Arial" w:hAnsi="Arial" w:cs="Arial"/>
                <w:sz w:val="20"/>
              </w:rPr>
              <w:t xml:space="preserve">).  Key information should include number of years working for the firm and degree of responsibility held in various assignments during the last ten </w:t>
            </w:r>
            <w:r w:rsidR="00AE7194" w:rsidRPr="00FD4A5F">
              <w:rPr>
                <w:rFonts w:ascii="Arial" w:hAnsi="Arial" w:cs="Arial"/>
                <w:sz w:val="20"/>
              </w:rPr>
              <w:t>(10) years;</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Estimates of the total staff input (professional and support staff; staff time) needed to carry out the assignment, supported by bar chart diagrams showing the time proposed for each professional staff team member (Sections I</w:t>
            </w:r>
            <w:r w:rsidR="00C732EA" w:rsidRPr="00FD4A5F">
              <w:rPr>
                <w:rFonts w:ascii="Arial" w:hAnsi="Arial" w:cs="Arial"/>
                <w:sz w:val="20"/>
              </w:rPr>
              <w:t>-G</w:t>
            </w:r>
            <w:r w:rsidRPr="00FD4A5F">
              <w:rPr>
                <w:rFonts w:ascii="Arial" w:hAnsi="Arial" w:cs="Arial"/>
                <w:sz w:val="20"/>
              </w:rPr>
              <w:t xml:space="preserve"> and </w:t>
            </w:r>
            <w:r w:rsidR="00FF560B" w:rsidRPr="00FD4A5F">
              <w:rPr>
                <w:rFonts w:ascii="Arial" w:hAnsi="Arial" w:cs="Arial"/>
                <w:sz w:val="20"/>
              </w:rPr>
              <w:t>I-</w:t>
            </w:r>
            <w:r w:rsidR="00C732EA" w:rsidRPr="00FD4A5F">
              <w:rPr>
                <w:rFonts w:ascii="Arial" w:hAnsi="Arial" w:cs="Arial"/>
                <w:sz w:val="20"/>
              </w:rPr>
              <w:t>H</w:t>
            </w:r>
            <w:r w:rsidR="00AE7194" w:rsidRPr="00FD4A5F">
              <w:rPr>
                <w:rFonts w:ascii="Arial" w:hAnsi="Arial" w:cs="Arial"/>
                <w:sz w:val="20"/>
              </w:rPr>
              <w:t>);</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A detailed descript</w:t>
            </w:r>
            <w:r w:rsidR="00D56BE5">
              <w:rPr>
                <w:rFonts w:ascii="Arial" w:hAnsi="Arial" w:cs="Arial"/>
                <w:sz w:val="20"/>
              </w:rPr>
              <w:t xml:space="preserve">ion of the proposed methodology and </w:t>
            </w:r>
            <w:r w:rsidRPr="00FD4A5F">
              <w:rPr>
                <w:rFonts w:ascii="Arial" w:hAnsi="Arial" w:cs="Arial"/>
                <w:sz w:val="20"/>
              </w:rPr>
              <w:t>staffing</w:t>
            </w:r>
            <w:r w:rsidR="00D56BE5">
              <w:rPr>
                <w:rFonts w:ascii="Arial" w:hAnsi="Arial" w:cs="Arial"/>
                <w:sz w:val="20"/>
              </w:rPr>
              <w:t xml:space="preserve"> for </w:t>
            </w:r>
            <w:r w:rsidRPr="00FD4A5F">
              <w:rPr>
                <w:rFonts w:ascii="Arial" w:hAnsi="Arial" w:cs="Arial"/>
                <w:sz w:val="20"/>
              </w:rPr>
              <w:t xml:space="preserve">training, </w:t>
            </w:r>
            <w:r w:rsidRPr="00FD4A5F">
              <w:rPr>
                <w:rFonts w:ascii="Arial" w:hAnsi="Arial" w:cs="Arial"/>
                <w:b/>
                <w:sz w:val="20"/>
              </w:rPr>
              <w:t xml:space="preserve">if the </w:t>
            </w:r>
            <w:r w:rsidR="003525DE" w:rsidRPr="00FD4A5F">
              <w:rPr>
                <w:rFonts w:ascii="Arial" w:hAnsi="Arial" w:cs="Arial"/>
                <w:b/>
                <w:sz w:val="20"/>
              </w:rPr>
              <w:t>TDS</w:t>
            </w:r>
            <w:r w:rsidRPr="00FD4A5F">
              <w:rPr>
                <w:rFonts w:ascii="Arial" w:hAnsi="Arial" w:cs="Arial"/>
                <w:b/>
                <w:sz w:val="20"/>
              </w:rPr>
              <w:t xml:space="preserve"> specifies</w:t>
            </w:r>
            <w:r w:rsidRPr="00FD4A5F">
              <w:rPr>
                <w:rFonts w:ascii="Arial" w:hAnsi="Arial" w:cs="Arial"/>
                <w:sz w:val="20"/>
              </w:rPr>
              <w:t xml:space="preserve"> training as a </w:t>
            </w:r>
            <w:r w:rsidR="00D56BE5">
              <w:rPr>
                <w:rFonts w:ascii="Arial" w:hAnsi="Arial" w:cs="Arial"/>
                <w:sz w:val="20"/>
              </w:rPr>
              <w:t>specific</w:t>
            </w:r>
            <w:r w:rsidR="00AE7194" w:rsidRPr="00FD4A5F">
              <w:rPr>
                <w:rFonts w:ascii="Arial" w:hAnsi="Arial" w:cs="Arial"/>
                <w:sz w:val="20"/>
              </w:rPr>
              <w:t xml:space="preserve"> component of the assignment;</w:t>
            </w:r>
          </w:p>
          <w:p w:rsidR="00AE501C" w:rsidRPr="00FD4A5F" w:rsidRDefault="00AE501C" w:rsidP="000B2C50">
            <w:pPr>
              <w:numPr>
                <w:ilvl w:val="0"/>
                <w:numId w:val="15"/>
              </w:numPr>
              <w:spacing w:after="0"/>
              <w:ind w:left="357" w:hanging="357"/>
              <w:rPr>
                <w:rFonts w:ascii="Arial" w:hAnsi="Arial" w:cs="Arial"/>
                <w:sz w:val="20"/>
              </w:rPr>
            </w:pPr>
            <w:r w:rsidRPr="00FD4A5F">
              <w:rPr>
                <w:rFonts w:ascii="Arial" w:hAnsi="Arial" w:cs="Arial"/>
                <w:sz w:val="20"/>
              </w:rPr>
              <w:t>Tender Security, in accordance with In</w:t>
            </w:r>
            <w:r w:rsidR="008E35DC">
              <w:rPr>
                <w:rFonts w:ascii="Arial" w:hAnsi="Arial" w:cs="Arial"/>
                <w:sz w:val="20"/>
              </w:rPr>
              <w:t xml:space="preserve">formation to </w:t>
            </w:r>
            <w:r w:rsidR="001B5BC2">
              <w:rPr>
                <w:rFonts w:ascii="Arial" w:hAnsi="Arial" w:cs="Arial"/>
                <w:sz w:val="20"/>
              </w:rPr>
              <w:t>Consultants</w:t>
            </w:r>
            <w:r w:rsidR="008E35DC">
              <w:rPr>
                <w:rFonts w:ascii="Arial" w:hAnsi="Arial" w:cs="Arial"/>
                <w:sz w:val="20"/>
              </w:rPr>
              <w:t xml:space="preserve"> Section 7</w:t>
            </w:r>
            <w:r w:rsidRPr="00FD4A5F">
              <w:rPr>
                <w:rFonts w:ascii="Arial" w:hAnsi="Arial" w:cs="Arial"/>
                <w:sz w:val="20"/>
              </w:rPr>
              <w:t xml:space="preserve">, </w:t>
            </w:r>
            <w:r w:rsidRPr="00FD4A5F">
              <w:rPr>
                <w:rFonts w:ascii="Arial" w:hAnsi="Arial" w:cs="Arial"/>
                <w:i/>
                <w:sz w:val="20"/>
              </w:rPr>
              <w:t>if applicable</w:t>
            </w:r>
            <w:r w:rsidRPr="00FD4A5F">
              <w:rPr>
                <w:rFonts w:ascii="Arial" w:hAnsi="Arial" w:cs="Arial"/>
                <w:sz w:val="20"/>
              </w:rPr>
              <w:t>;</w:t>
            </w:r>
          </w:p>
          <w:p w:rsidR="00843CD2" w:rsidRPr="00FD4A5F" w:rsidRDefault="00843CD2" w:rsidP="000B2C50">
            <w:pPr>
              <w:numPr>
                <w:ilvl w:val="0"/>
                <w:numId w:val="15"/>
              </w:numPr>
              <w:spacing w:after="0"/>
              <w:ind w:left="357" w:hanging="357"/>
              <w:rPr>
                <w:rFonts w:ascii="Arial" w:hAnsi="Arial" w:cs="Arial"/>
                <w:sz w:val="20"/>
              </w:rPr>
            </w:pPr>
            <w:r w:rsidRPr="00FD4A5F">
              <w:rPr>
                <w:rFonts w:ascii="Arial" w:hAnsi="Arial" w:cs="Arial"/>
                <w:sz w:val="20"/>
              </w:rPr>
              <w:t xml:space="preserve">Any additional information </w:t>
            </w:r>
            <w:r w:rsidR="00127BAC" w:rsidRPr="00127BAC">
              <w:rPr>
                <w:rFonts w:ascii="Arial" w:hAnsi="Arial" w:cs="Arial"/>
                <w:b/>
                <w:sz w:val="20"/>
              </w:rPr>
              <w:t>indicated</w:t>
            </w:r>
            <w:r w:rsidRPr="00127BAC">
              <w:rPr>
                <w:rFonts w:ascii="Arial" w:hAnsi="Arial" w:cs="Arial"/>
                <w:b/>
                <w:sz w:val="20"/>
              </w:rPr>
              <w:t xml:space="preserve"> in the </w:t>
            </w:r>
            <w:r w:rsidR="003525DE" w:rsidRPr="00127BAC">
              <w:rPr>
                <w:rFonts w:ascii="Arial" w:hAnsi="Arial" w:cs="Arial"/>
                <w:b/>
                <w:sz w:val="20"/>
              </w:rPr>
              <w:t>T</w:t>
            </w:r>
            <w:r w:rsidR="00127BAC" w:rsidRPr="00127BAC">
              <w:rPr>
                <w:rFonts w:ascii="Arial" w:hAnsi="Arial" w:cs="Arial"/>
                <w:b/>
                <w:sz w:val="20"/>
              </w:rPr>
              <w:t>DS</w:t>
            </w:r>
            <w:r w:rsidRPr="00127BAC">
              <w:rPr>
                <w:rFonts w:ascii="Arial" w:hAnsi="Arial" w:cs="Arial"/>
                <w:b/>
                <w:sz w:val="20"/>
              </w:rPr>
              <w:t>.</w:t>
            </w:r>
          </w:p>
          <w:p w:rsidR="00843CD2" w:rsidRPr="00FD4A5F" w:rsidRDefault="00843CD2" w:rsidP="003525DE">
            <w:pPr>
              <w:spacing w:after="0"/>
              <w:ind w:left="357"/>
              <w:rPr>
                <w:rFonts w:ascii="Arial" w:hAnsi="Arial" w:cs="Arial"/>
                <w:sz w:val="20"/>
              </w:rPr>
            </w:pPr>
          </w:p>
          <w:p w:rsidR="00B37175" w:rsidRPr="00FD4A5F" w:rsidRDefault="00EB4CBB" w:rsidP="009F5A60">
            <w:pPr>
              <w:pStyle w:val="BodyText"/>
              <w:rPr>
                <w:szCs w:val="24"/>
              </w:rPr>
            </w:pPr>
            <w:r>
              <w:rPr>
                <w:rFonts w:ascii="Arial" w:hAnsi="Arial" w:cs="Arial"/>
                <w:sz w:val="20"/>
              </w:rPr>
              <w:t>13</w:t>
            </w:r>
            <w:r w:rsidR="00AE501C" w:rsidRPr="00FD4A5F">
              <w:rPr>
                <w:rFonts w:ascii="Arial" w:hAnsi="Arial" w:cs="Arial"/>
                <w:sz w:val="20"/>
              </w:rPr>
              <w:t>.</w:t>
            </w:r>
            <w:r w:rsidR="009F5A60">
              <w:rPr>
                <w:rFonts w:ascii="Arial" w:hAnsi="Arial" w:cs="Arial"/>
                <w:sz w:val="20"/>
              </w:rPr>
              <w:t>4</w:t>
            </w:r>
            <w:r w:rsidR="00843CD2" w:rsidRPr="00FD4A5F">
              <w:rPr>
                <w:rFonts w:ascii="Arial" w:hAnsi="Arial" w:cs="Arial"/>
                <w:sz w:val="20"/>
              </w:rPr>
              <w:tab/>
              <w:t>The Technical Proposal shall not include any financial information.</w:t>
            </w:r>
          </w:p>
        </w:tc>
      </w:tr>
      <w:tr w:rsidR="00B16F43" w:rsidRPr="00FD4A5F" w:rsidTr="00AD4341">
        <w:tc>
          <w:tcPr>
            <w:tcW w:w="1868" w:type="dxa"/>
          </w:tcPr>
          <w:p w:rsidR="00B16F43" w:rsidRPr="00FD4A5F" w:rsidRDefault="00B16F43" w:rsidP="00A069AB">
            <w:pPr>
              <w:pStyle w:val="Sec1-Clauses"/>
              <w:spacing w:before="0" w:after="200"/>
              <w:ind w:left="0" w:firstLine="0"/>
              <w:rPr>
                <w:rFonts w:ascii="Arial" w:hAnsi="Arial" w:cs="Arial"/>
                <w:sz w:val="20"/>
                <w:lang w:val="en-GB"/>
              </w:rPr>
            </w:pPr>
          </w:p>
        </w:tc>
        <w:tc>
          <w:tcPr>
            <w:tcW w:w="8037" w:type="dxa"/>
            <w:tcBorders>
              <w:bottom w:val="nil"/>
            </w:tcBorders>
          </w:tcPr>
          <w:p w:rsidR="00B16F43" w:rsidRPr="0027478D" w:rsidRDefault="00CC3368" w:rsidP="0027478D">
            <w:pPr>
              <w:pStyle w:val="Heading1"/>
              <w:spacing w:before="120" w:after="120"/>
              <w:rPr>
                <w:rFonts w:ascii="Arial" w:hAnsi="Arial" w:cs="Arial"/>
                <w:sz w:val="24"/>
                <w:szCs w:val="24"/>
              </w:rPr>
            </w:pPr>
            <w:bookmarkStart w:id="59" w:name="_Toc309727146"/>
            <w:r w:rsidRPr="0027478D">
              <w:rPr>
                <w:rFonts w:ascii="Arial" w:hAnsi="Arial" w:cs="Arial"/>
                <w:sz w:val="24"/>
                <w:szCs w:val="24"/>
              </w:rPr>
              <w:t>Financial Proposal Format and Content</w:t>
            </w:r>
            <w:bookmarkEnd w:id="59"/>
          </w:p>
        </w:tc>
      </w:tr>
      <w:tr w:rsidR="00B16F43" w:rsidRPr="00FD4A5F" w:rsidTr="00AD4341">
        <w:tc>
          <w:tcPr>
            <w:tcW w:w="1868" w:type="dxa"/>
          </w:tcPr>
          <w:p w:rsidR="00B16F43" w:rsidRPr="00FD4A5F" w:rsidRDefault="00B16F43" w:rsidP="00EB4CBB">
            <w:pPr>
              <w:pStyle w:val="Sec1-Clauses"/>
              <w:spacing w:before="0" w:after="200"/>
              <w:ind w:left="0" w:firstLine="0"/>
              <w:rPr>
                <w:rFonts w:ascii="Arial" w:hAnsi="Arial" w:cs="Arial"/>
                <w:sz w:val="20"/>
                <w:lang w:val="en-GB"/>
              </w:rPr>
            </w:pPr>
            <w:r w:rsidRPr="00FD4A5F">
              <w:rPr>
                <w:rFonts w:ascii="Arial" w:hAnsi="Arial" w:cs="Arial"/>
                <w:sz w:val="20"/>
                <w:lang w:val="en-GB"/>
              </w:rPr>
              <w:t>1</w:t>
            </w:r>
            <w:r w:rsidR="00EB4CBB">
              <w:rPr>
                <w:rFonts w:ascii="Arial" w:hAnsi="Arial" w:cs="Arial"/>
                <w:sz w:val="20"/>
                <w:lang w:val="en-GB"/>
              </w:rPr>
              <w:t>4</w:t>
            </w:r>
            <w:r w:rsidRPr="00FD4A5F">
              <w:rPr>
                <w:rFonts w:ascii="Arial" w:hAnsi="Arial" w:cs="Arial"/>
                <w:sz w:val="20"/>
                <w:lang w:val="en-GB"/>
              </w:rPr>
              <w:t xml:space="preserve">. Documents Comprising the </w:t>
            </w:r>
            <w:r w:rsidR="00CC3368" w:rsidRPr="00FD4A5F">
              <w:rPr>
                <w:rFonts w:ascii="Arial" w:hAnsi="Arial" w:cs="Arial"/>
                <w:sz w:val="20"/>
                <w:lang w:val="en-GB"/>
              </w:rPr>
              <w:t>Financial</w:t>
            </w:r>
            <w:r w:rsidRPr="00FD4A5F">
              <w:rPr>
                <w:rFonts w:ascii="Arial" w:hAnsi="Arial" w:cs="Arial"/>
                <w:sz w:val="20"/>
                <w:lang w:val="en-GB"/>
              </w:rPr>
              <w:t xml:space="preserve"> Proposal</w:t>
            </w:r>
          </w:p>
        </w:tc>
        <w:tc>
          <w:tcPr>
            <w:tcW w:w="8037" w:type="dxa"/>
            <w:tcBorders>
              <w:bottom w:val="nil"/>
            </w:tcBorders>
          </w:tcPr>
          <w:p w:rsidR="00E26DF9" w:rsidRPr="00FD4A5F" w:rsidRDefault="00E26DF9" w:rsidP="00E26DF9">
            <w:pPr>
              <w:pStyle w:val="Sub-ClauseText"/>
              <w:spacing w:before="0" w:after="20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4</w:t>
            </w:r>
            <w:r w:rsidRPr="00FD4A5F">
              <w:rPr>
                <w:rFonts w:ascii="Arial" w:hAnsi="Arial" w:cs="Arial"/>
                <w:spacing w:val="0"/>
                <w:sz w:val="20"/>
                <w:lang w:val="en-GB"/>
              </w:rPr>
              <w:t>.1 The Consultant shall prepare the Financial Proposal</w:t>
            </w:r>
            <w:r w:rsidRPr="00FD4A5F">
              <w:rPr>
                <w:rFonts w:ascii="Arial" w:hAnsi="Arial" w:cs="Arial"/>
                <w:sz w:val="20"/>
              </w:rPr>
              <w:t xml:space="preserve"> using the Standard Forms to be found in Part C, Section II “Financial Proposal – </w:t>
            </w:r>
            <w:r w:rsidRPr="00612C1D">
              <w:rPr>
                <w:rFonts w:ascii="Arial" w:hAnsi="Arial" w:cs="Arial"/>
                <w:sz w:val="20"/>
              </w:rPr>
              <w:t>Standard Forms”.</w:t>
            </w:r>
            <w:r w:rsidR="00612C1D" w:rsidRPr="00612C1D">
              <w:rPr>
                <w:rFonts w:ascii="Arial" w:hAnsi="Arial" w:cs="Arial"/>
                <w:sz w:val="20"/>
              </w:rPr>
              <w:t xml:space="preserve"> It shall list all prices associated with the assignment, including</w:t>
            </w:r>
            <w:r w:rsidR="004E681E">
              <w:rPr>
                <w:rFonts w:ascii="Arial" w:hAnsi="Arial" w:cs="Arial"/>
                <w:sz w:val="20"/>
              </w:rPr>
              <w:t xml:space="preserve"> a)</w:t>
            </w:r>
            <w:r w:rsidR="00612C1D" w:rsidRPr="00612C1D">
              <w:rPr>
                <w:rFonts w:ascii="Arial" w:hAnsi="Arial" w:cs="Arial"/>
                <w:sz w:val="20"/>
              </w:rPr>
              <w:t xml:space="preserve"> remuneration for Personnel (foreign and local, in the field and at the Consultants’ home office) and</w:t>
            </w:r>
            <w:r w:rsidR="004E681E">
              <w:rPr>
                <w:rFonts w:ascii="Arial" w:hAnsi="Arial" w:cs="Arial"/>
                <w:sz w:val="20"/>
              </w:rPr>
              <w:t xml:space="preserve"> b) </w:t>
            </w:r>
            <w:r w:rsidR="004F5F65">
              <w:rPr>
                <w:rFonts w:ascii="Arial" w:hAnsi="Arial" w:cs="Arial"/>
                <w:sz w:val="20"/>
              </w:rPr>
              <w:t xml:space="preserve">reimbursable </w:t>
            </w:r>
            <w:r w:rsidR="004F5F65" w:rsidRPr="00612C1D">
              <w:rPr>
                <w:rFonts w:ascii="Arial" w:hAnsi="Arial" w:cs="Arial"/>
                <w:sz w:val="20"/>
              </w:rPr>
              <w:t>expenses</w:t>
            </w:r>
            <w:r w:rsidR="004F5F65">
              <w:rPr>
                <w:rFonts w:ascii="Arial" w:hAnsi="Arial" w:cs="Arial"/>
                <w:sz w:val="20"/>
              </w:rPr>
              <w:t xml:space="preserve"> </w:t>
            </w:r>
            <w:r w:rsidR="00612C1D" w:rsidRPr="00612C1D">
              <w:rPr>
                <w:rFonts w:ascii="Arial" w:hAnsi="Arial" w:cs="Arial"/>
                <w:b/>
                <w:sz w:val="20"/>
              </w:rPr>
              <w:t>indicated in the</w:t>
            </w:r>
            <w:r w:rsidR="00612C1D" w:rsidRPr="00612C1D">
              <w:rPr>
                <w:rFonts w:ascii="Arial" w:hAnsi="Arial" w:cs="Arial"/>
                <w:sz w:val="20"/>
              </w:rPr>
              <w:t xml:space="preserve"> </w:t>
            </w:r>
            <w:r w:rsidR="00612C1D" w:rsidRPr="00612C1D">
              <w:rPr>
                <w:rFonts w:ascii="Arial" w:hAnsi="Arial" w:cs="Arial"/>
                <w:b/>
                <w:sz w:val="20"/>
              </w:rPr>
              <w:t>TDS</w:t>
            </w:r>
            <w:r w:rsidR="00612C1D" w:rsidRPr="00612C1D">
              <w:rPr>
                <w:rFonts w:ascii="Arial" w:hAnsi="Arial" w:cs="Arial"/>
                <w:sz w:val="20"/>
              </w:rPr>
              <w:t>. All activities and items described in the Technical Proposal shall be assumed to be included in the price offered in the Financial Proposal.</w:t>
            </w:r>
          </w:p>
          <w:p w:rsidR="00E26DF9" w:rsidRPr="00FD4A5F" w:rsidRDefault="00E26DF9" w:rsidP="00A16F14">
            <w:pPr>
              <w:pStyle w:val="Sub-ClauseText"/>
              <w:spacing w:before="0" w:after="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4</w:t>
            </w:r>
            <w:r w:rsidRPr="00FD4A5F">
              <w:rPr>
                <w:rFonts w:ascii="Arial" w:hAnsi="Arial" w:cs="Arial"/>
                <w:spacing w:val="0"/>
                <w:sz w:val="20"/>
                <w:lang w:val="en-GB"/>
              </w:rPr>
              <w:t>.2 The Financial Proposal shall comprise the following:</w:t>
            </w:r>
          </w:p>
          <w:p w:rsidR="00AE7194" w:rsidRPr="00FD4A5F" w:rsidRDefault="00AE7194" w:rsidP="00A16F14">
            <w:pPr>
              <w:spacing w:after="0"/>
              <w:rPr>
                <w:rFonts w:ascii="Arial" w:hAnsi="Arial" w:cs="Arial"/>
                <w:sz w:val="20"/>
              </w:rPr>
            </w:pPr>
            <w:r w:rsidRPr="00FD4A5F">
              <w:rPr>
                <w:rFonts w:ascii="Arial" w:hAnsi="Arial" w:cs="Arial"/>
                <w:sz w:val="20"/>
              </w:rPr>
              <w:lastRenderedPageBreak/>
              <w:t>a) Financial Proposal Submission  Form (Section II-A);</w:t>
            </w:r>
          </w:p>
          <w:p w:rsidR="00AE7194" w:rsidRPr="00FD4A5F" w:rsidRDefault="00AE7194" w:rsidP="00A16F14">
            <w:pPr>
              <w:pStyle w:val="Sub-ClauseText"/>
              <w:spacing w:before="0" w:after="0"/>
              <w:rPr>
                <w:rFonts w:ascii="Arial" w:hAnsi="Arial" w:cs="Arial"/>
                <w:spacing w:val="0"/>
                <w:sz w:val="20"/>
                <w:lang w:val="en-GB"/>
              </w:rPr>
            </w:pPr>
            <w:r w:rsidRPr="00FD4A5F">
              <w:rPr>
                <w:rFonts w:ascii="Arial" w:hAnsi="Arial" w:cs="Arial"/>
                <w:spacing w:val="0"/>
                <w:sz w:val="20"/>
                <w:lang w:val="en-GB"/>
              </w:rPr>
              <w:t>b) Summary of costs (Section II-B);</w:t>
            </w:r>
          </w:p>
          <w:p w:rsidR="00AE7194" w:rsidRPr="00FD4A5F" w:rsidRDefault="00AE7194" w:rsidP="00A16F14">
            <w:pPr>
              <w:pStyle w:val="Sub-ClauseText"/>
              <w:spacing w:before="0" w:after="0"/>
              <w:rPr>
                <w:rFonts w:ascii="Arial" w:hAnsi="Arial" w:cs="Arial"/>
                <w:sz w:val="20"/>
                <w:lang w:val="en-GB"/>
              </w:rPr>
            </w:pPr>
            <w:r w:rsidRPr="00FD4A5F">
              <w:rPr>
                <w:rFonts w:ascii="Arial" w:hAnsi="Arial" w:cs="Arial"/>
                <w:spacing w:val="0"/>
                <w:sz w:val="20"/>
                <w:lang w:val="en-GB"/>
              </w:rPr>
              <w:t xml:space="preserve">c) </w:t>
            </w:r>
            <w:r w:rsidRPr="00FD4A5F">
              <w:rPr>
                <w:rFonts w:ascii="Arial" w:hAnsi="Arial" w:cs="Arial"/>
                <w:sz w:val="20"/>
                <w:lang w:val="en-GB"/>
              </w:rPr>
              <w:t>Breakdown of Price by Activity (Section II-C);</w:t>
            </w:r>
          </w:p>
          <w:p w:rsidR="00AE7194" w:rsidRPr="00FD4A5F" w:rsidRDefault="00A16F14" w:rsidP="00A16F14">
            <w:pPr>
              <w:pStyle w:val="Sub-ClauseText"/>
              <w:spacing w:before="0" w:after="0"/>
              <w:rPr>
                <w:rFonts w:ascii="Arial" w:hAnsi="Arial" w:cs="Arial"/>
                <w:sz w:val="20"/>
                <w:lang w:val="en-GB"/>
              </w:rPr>
            </w:pPr>
            <w:r w:rsidRPr="00FD4A5F">
              <w:rPr>
                <w:rFonts w:ascii="Arial" w:hAnsi="Arial" w:cs="Arial"/>
                <w:spacing w:val="0"/>
                <w:sz w:val="20"/>
                <w:lang w:val="en-GB"/>
              </w:rPr>
              <w:t xml:space="preserve">d) </w:t>
            </w:r>
            <w:r w:rsidRPr="00FD4A5F">
              <w:rPr>
                <w:rFonts w:ascii="Arial" w:hAnsi="Arial" w:cs="Arial"/>
                <w:sz w:val="20"/>
                <w:lang w:val="en-GB"/>
              </w:rPr>
              <w:t>Breakdown of Remuneration (Section II-D);</w:t>
            </w:r>
          </w:p>
          <w:p w:rsidR="00B16F43" w:rsidRDefault="00A16F14" w:rsidP="00A16F14">
            <w:pPr>
              <w:pStyle w:val="Sub-ClauseText"/>
              <w:spacing w:before="0" w:after="0"/>
              <w:rPr>
                <w:rFonts w:ascii="Arial" w:hAnsi="Arial" w:cs="Arial"/>
                <w:sz w:val="20"/>
              </w:rPr>
            </w:pPr>
            <w:r w:rsidRPr="00FD4A5F">
              <w:rPr>
                <w:rFonts w:ascii="Arial" w:hAnsi="Arial" w:cs="Arial"/>
                <w:spacing w:val="0"/>
                <w:sz w:val="20"/>
                <w:lang w:val="en-GB"/>
              </w:rPr>
              <w:t xml:space="preserve">e) Breakdown of </w:t>
            </w:r>
            <w:r w:rsidRPr="00FD4A5F">
              <w:rPr>
                <w:rFonts w:ascii="Arial" w:hAnsi="Arial" w:cs="Arial"/>
                <w:sz w:val="20"/>
              </w:rPr>
              <w:t>Reimbursable Expenses (Section II-E)</w:t>
            </w:r>
            <w:r w:rsidR="00B4702E">
              <w:rPr>
                <w:rFonts w:ascii="Arial" w:hAnsi="Arial" w:cs="Arial"/>
                <w:sz w:val="20"/>
              </w:rPr>
              <w:t>.</w:t>
            </w:r>
          </w:p>
          <w:p w:rsidR="00B4702E" w:rsidRPr="00FD4A5F" w:rsidRDefault="00B4702E" w:rsidP="00A16F14">
            <w:pPr>
              <w:pStyle w:val="Sub-ClauseText"/>
              <w:spacing w:before="0" w:after="0"/>
              <w:rPr>
                <w:rFonts w:ascii="Arial" w:hAnsi="Arial" w:cs="Arial"/>
                <w:sz w:val="20"/>
              </w:rPr>
            </w:pPr>
          </w:p>
        </w:tc>
      </w:tr>
      <w:tr w:rsidR="00DF6DD4" w:rsidRPr="00FD4A5F" w:rsidTr="00AD4341">
        <w:trPr>
          <w:trHeight w:val="1134"/>
        </w:trPr>
        <w:tc>
          <w:tcPr>
            <w:tcW w:w="1868" w:type="dxa"/>
          </w:tcPr>
          <w:p w:rsidR="00DF6DD4" w:rsidRPr="00FD4A5F" w:rsidRDefault="00F6559D" w:rsidP="00EB4CBB">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sidRPr="00FD4A5F">
              <w:rPr>
                <w:rFonts w:ascii="Arial" w:hAnsi="Arial" w:cs="Arial"/>
                <w:sz w:val="20"/>
                <w:lang w:val="en-GB"/>
              </w:rPr>
              <w:lastRenderedPageBreak/>
              <w:t>1</w:t>
            </w:r>
            <w:r w:rsidR="00EB4CBB">
              <w:rPr>
                <w:rFonts w:ascii="Arial" w:hAnsi="Arial" w:cs="Arial"/>
                <w:sz w:val="20"/>
                <w:lang w:val="en-GB"/>
              </w:rPr>
              <w:t>5</w:t>
            </w:r>
            <w:r w:rsidR="00DF6DD4" w:rsidRPr="00FD4A5F">
              <w:rPr>
                <w:rFonts w:ascii="Arial" w:hAnsi="Arial" w:cs="Arial"/>
                <w:sz w:val="20"/>
                <w:lang w:val="en-GB"/>
              </w:rPr>
              <w:t xml:space="preserve">. Currency and price Calculation </w:t>
            </w:r>
            <w:bookmarkEnd w:id="60"/>
            <w:bookmarkEnd w:id="61"/>
            <w:bookmarkEnd w:id="62"/>
            <w:bookmarkEnd w:id="63"/>
            <w:bookmarkEnd w:id="64"/>
            <w:bookmarkEnd w:id="65"/>
          </w:p>
        </w:tc>
        <w:tc>
          <w:tcPr>
            <w:tcW w:w="8037" w:type="dxa"/>
            <w:tcBorders>
              <w:bottom w:val="nil"/>
            </w:tcBorders>
          </w:tcPr>
          <w:p w:rsidR="00F46FF0" w:rsidRPr="00FD4A5F" w:rsidRDefault="00EB4CBB" w:rsidP="00834B2D">
            <w:pPr>
              <w:rPr>
                <w:rFonts w:ascii="Arial" w:hAnsi="Arial" w:cs="Arial"/>
                <w:sz w:val="20"/>
              </w:rPr>
            </w:pPr>
            <w:r>
              <w:rPr>
                <w:rFonts w:ascii="Arial" w:hAnsi="Arial" w:cs="Arial"/>
                <w:sz w:val="20"/>
              </w:rPr>
              <w:t>15</w:t>
            </w:r>
            <w:r w:rsidR="00DF6DD4" w:rsidRPr="00FD4A5F">
              <w:rPr>
                <w:rFonts w:ascii="Arial" w:hAnsi="Arial" w:cs="Arial"/>
                <w:sz w:val="20"/>
              </w:rPr>
              <w:t>.1 All prices specified in tenders shall be stated in Euro</w:t>
            </w:r>
            <w:r w:rsidR="00DF6DD4" w:rsidRPr="00FD4A5F">
              <w:rPr>
                <w:rFonts w:ascii="Arial" w:hAnsi="Arial" w:cs="Arial"/>
                <w:b/>
                <w:sz w:val="20"/>
              </w:rPr>
              <w:t xml:space="preserve"> </w:t>
            </w:r>
            <w:r w:rsidR="00F46FF0" w:rsidRPr="00FD4A5F">
              <w:rPr>
                <w:rFonts w:ascii="Arial" w:hAnsi="Arial" w:cs="Arial"/>
                <w:b/>
                <w:sz w:val="20"/>
              </w:rPr>
              <w:t>(€)</w:t>
            </w:r>
            <w:r w:rsidR="00F46FF0" w:rsidRPr="00FD4A5F">
              <w:rPr>
                <w:rFonts w:ascii="Arial" w:hAnsi="Arial" w:cs="Arial"/>
                <w:sz w:val="20"/>
              </w:rPr>
              <w:t xml:space="preserve"> and shall include all applicable taxes, duties and other charges.</w:t>
            </w:r>
            <w:r w:rsidR="00834B2D" w:rsidRPr="004324E0">
              <w:rPr>
                <w:rFonts w:ascii="Arial" w:hAnsi="Arial" w:cs="Arial"/>
                <w:sz w:val="20"/>
              </w:rPr>
              <w:t xml:space="preserve"> The price offered is allowed to be marked with a maximum of two (2) decimal numbers </w:t>
            </w:r>
            <w:r w:rsidR="00834B2D">
              <w:rPr>
                <w:rFonts w:ascii="Arial" w:hAnsi="Arial" w:cs="Arial"/>
                <w:sz w:val="20"/>
              </w:rPr>
              <w:t>after the decimal point</w:t>
            </w:r>
            <w:r w:rsidR="00834B2D" w:rsidRPr="004324E0">
              <w:rPr>
                <w:rFonts w:ascii="Arial" w:hAnsi="Arial" w:cs="Arial"/>
                <w:sz w:val="20"/>
              </w:rPr>
              <w:t>. Any number listed after the second number (2) shall not be taken into account in the calculation of the value of the bid.</w:t>
            </w:r>
          </w:p>
          <w:p w:rsidR="00DF6DD4" w:rsidRPr="00FD4A5F" w:rsidRDefault="00F6559D" w:rsidP="00B34FF2">
            <w:pPr>
              <w:spacing w:after="0"/>
              <w:rPr>
                <w:rFonts w:ascii="Arial" w:hAnsi="Arial" w:cs="Arial"/>
                <w:b/>
                <w:sz w:val="20"/>
              </w:rPr>
            </w:pPr>
            <w:r w:rsidRPr="00FD4A5F">
              <w:rPr>
                <w:rFonts w:ascii="Arial" w:hAnsi="Arial" w:cs="Arial"/>
                <w:sz w:val="20"/>
              </w:rPr>
              <w:t>1</w:t>
            </w:r>
            <w:r w:rsidR="00EB4CBB">
              <w:rPr>
                <w:rFonts w:ascii="Arial" w:hAnsi="Arial" w:cs="Arial"/>
                <w:sz w:val="20"/>
              </w:rPr>
              <w:t>5</w:t>
            </w:r>
            <w:r w:rsidR="00D01676" w:rsidRPr="00FD4A5F">
              <w:rPr>
                <w:rFonts w:ascii="Arial" w:hAnsi="Arial" w:cs="Arial"/>
                <w:sz w:val="20"/>
              </w:rPr>
              <w:t xml:space="preserve">.2 </w:t>
            </w:r>
            <w:r w:rsidR="00DF6DD4" w:rsidRPr="00FD4A5F">
              <w:rPr>
                <w:rFonts w:ascii="Arial" w:hAnsi="Arial" w:cs="Arial"/>
                <w:sz w:val="20"/>
              </w:rPr>
              <w:t xml:space="preserve">The tender prices for the offered </w:t>
            </w:r>
            <w:r w:rsidR="00566712" w:rsidRPr="00FD4A5F">
              <w:rPr>
                <w:rFonts w:ascii="Arial" w:hAnsi="Arial" w:cs="Arial"/>
                <w:sz w:val="20"/>
              </w:rPr>
              <w:t>services</w:t>
            </w:r>
            <w:r w:rsidR="006B0D3F" w:rsidRPr="00FD4A5F">
              <w:rPr>
                <w:rFonts w:ascii="Arial" w:hAnsi="Arial" w:cs="Arial"/>
                <w:sz w:val="20"/>
              </w:rPr>
              <w:t xml:space="preserve"> </w:t>
            </w:r>
            <w:r w:rsidR="00DF6DD4" w:rsidRPr="00FD4A5F">
              <w:rPr>
                <w:rFonts w:ascii="Arial" w:hAnsi="Arial" w:cs="Arial"/>
                <w:sz w:val="20"/>
              </w:rPr>
              <w:t xml:space="preserve">are fixed during the </w:t>
            </w:r>
            <w:proofErr w:type="spellStart"/>
            <w:r w:rsidR="00DF6DD4" w:rsidRPr="00FD4A5F">
              <w:rPr>
                <w:rFonts w:ascii="Arial" w:hAnsi="Arial" w:cs="Arial"/>
                <w:sz w:val="20"/>
              </w:rPr>
              <w:t>Tenderer’s</w:t>
            </w:r>
            <w:proofErr w:type="spellEnd"/>
            <w:r w:rsidR="00DF6DD4" w:rsidRPr="00FD4A5F">
              <w:rPr>
                <w:rFonts w:ascii="Arial" w:hAnsi="Arial" w:cs="Arial"/>
                <w:sz w:val="20"/>
              </w:rPr>
              <w:t xml:space="preserve"> performance of the Contract and not subject to revision</w:t>
            </w:r>
            <w:r w:rsidR="006B0D3F" w:rsidRPr="00FD4A5F">
              <w:rPr>
                <w:rFonts w:ascii="Arial" w:hAnsi="Arial" w:cs="Arial"/>
                <w:b/>
                <w:sz w:val="20"/>
              </w:rPr>
              <w:t>.</w:t>
            </w:r>
          </w:p>
        </w:tc>
      </w:tr>
      <w:tr w:rsidR="00DF6DD4" w:rsidRPr="00FD4A5F" w:rsidTr="00AD4341">
        <w:trPr>
          <w:trHeight w:val="851"/>
        </w:trPr>
        <w:tc>
          <w:tcPr>
            <w:tcW w:w="1868" w:type="dxa"/>
            <w:tcBorders>
              <w:bottom w:val="nil"/>
            </w:tcBorders>
          </w:tcPr>
          <w:p w:rsidR="00DF6DD4" w:rsidRPr="00FD4A5F" w:rsidRDefault="00EB4CBB" w:rsidP="003D0716">
            <w:pPr>
              <w:pStyle w:val="Sec1-Clauses"/>
              <w:spacing w:before="0" w:after="20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Pr>
                <w:rFonts w:ascii="Arial" w:hAnsi="Arial" w:cs="Arial"/>
                <w:sz w:val="20"/>
                <w:lang w:val="en-GB"/>
              </w:rPr>
              <w:t>16</w:t>
            </w:r>
            <w:r w:rsidR="00DF6DD4" w:rsidRPr="00FD4A5F">
              <w:rPr>
                <w:rFonts w:ascii="Arial" w:hAnsi="Arial" w:cs="Arial"/>
                <w:sz w:val="20"/>
                <w:lang w:val="en-GB"/>
              </w:rPr>
              <w:t xml:space="preserve">. Tender Validity Period </w:t>
            </w:r>
            <w:bookmarkEnd w:id="66"/>
            <w:bookmarkEnd w:id="67"/>
            <w:bookmarkEnd w:id="68"/>
            <w:bookmarkEnd w:id="69"/>
            <w:bookmarkEnd w:id="70"/>
            <w:bookmarkEnd w:id="71"/>
          </w:p>
        </w:tc>
        <w:tc>
          <w:tcPr>
            <w:tcW w:w="8037" w:type="dxa"/>
          </w:tcPr>
          <w:p w:rsidR="00DF6DD4" w:rsidRPr="00FD4A5F" w:rsidRDefault="00F6559D" w:rsidP="00F6559D">
            <w:pPr>
              <w:pStyle w:val="Sub-ClauseText"/>
              <w:spacing w:before="0" w:after="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6</w:t>
            </w:r>
            <w:r w:rsidRPr="00FD4A5F">
              <w:rPr>
                <w:rFonts w:ascii="Arial" w:hAnsi="Arial" w:cs="Arial"/>
                <w:spacing w:val="0"/>
                <w:sz w:val="20"/>
                <w:lang w:val="en-GB"/>
              </w:rPr>
              <w:t xml:space="preserve">.1 </w:t>
            </w:r>
            <w:r w:rsidR="00DF6DD4" w:rsidRPr="00FD4A5F">
              <w:rPr>
                <w:rFonts w:ascii="Arial" w:hAnsi="Arial" w:cs="Arial"/>
                <w:spacing w:val="0"/>
                <w:sz w:val="20"/>
                <w:lang w:val="en-GB"/>
              </w:rPr>
              <w:t xml:space="preserve">Tenders shall remain valid for the period as </w:t>
            </w:r>
            <w:r w:rsidR="00DF6DD4" w:rsidRPr="00FD4A5F">
              <w:rPr>
                <w:rFonts w:ascii="Arial" w:hAnsi="Arial" w:cs="Arial"/>
                <w:b/>
                <w:bCs/>
                <w:spacing w:val="0"/>
                <w:sz w:val="20"/>
                <w:lang w:val="en-GB"/>
              </w:rPr>
              <w:t>indicated in the</w:t>
            </w:r>
            <w:r w:rsidR="00DF6DD4" w:rsidRPr="00FD4A5F">
              <w:rPr>
                <w:rFonts w:ascii="Arial" w:hAnsi="Arial" w:cs="Arial"/>
                <w:spacing w:val="0"/>
                <w:sz w:val="20"/>
                <w:lang w:val="en-GB"/>
              </w:rPr>
              <w:t xml:space="preserve"> </w:t>
            </w:r>
            <w:r w:rsidR="00DF6DD4" w:rsidRPr="00FD4A5F">
              <w:rPr>
                <w:rFonts w:ascii="Arial" w:hAnsi="Arial" w:cs="Arial"/>
                <w:b/>
                <w:spacing w:val="0"/>
                <w:sz w:val="20"/>
                <w:lang w:val="en-GB"/>
              </w:rPr>
              <w:t xml:space="preserve">TDS. </w:t>
            </w:r>
            <w:r w:rsidR="00DF6DD4" w:rsidRPr="00FD4A5F">
              <w:rPr>
                <w:rFonts w:ascii="Arial" w:hAnsi="Arial" w:cs="Arial"/>
                <w:sz w:val="20"/>
                <w:lang w:val="en-GB"/>
              </w:rPr>
              <w:t>Validity period of the tender shall begin on the date of the deadline for submission of tenders</w:t>
            </w:r>
            <w:r w:rsidR="00DF6DD4" w:rsidRPr="00FD4A5F">
              <w:rPr>
                <w:rFonts w:ascii="Arial" w:hAnsi="Arial" w:cs="Arial"/>
                <w:spacing w:val="0"/>
                <w:sz w:val="20"/>
                <w:lang w:val="en-GB"/>
              </w:rPr>
              <w:t>.  A tender valid for a shorter period shall be rejected by the Contracting Authority as non responsive.</w:t>
            </w:r>
          </w:p>
          <w:p w:rsidR="003E601C" w:rsidRPr="00FD4A5F" w:rsidRDefault="003E601C" w:rsidP="00F6559D">
            <w:pPr>
              <w:pStyle w:val="Sub-ClauseText"/>
              <w:spacing w:before="0" w:after="0"/>
              <w:rPr>
                <w:rFonts w:ascii="Arial" w:hAnsi="Arial" w:cs="Arial"/>
                <w:spacing w:val="0"/>
                <w:sz w:val="20"/>
                <w:lang w:val="en-GB"/>
              </w:rPr>
            </w:pPr>
          </w:p>
          <w:p w:rsidR="003E601C" w:rsidRPr="00FD4A5F" w:rsidRDefault="003E601C" w:rsidP="00F6559D">
            <w:pPr>
              <w:pStyle w:val="Sub-ClauseText"/>
              <w:spacing w:before="0" w:after="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6</w:t>
            </w:r>
            <w:r w:rsidRPr="00FD4A5F">
              <w:rPr>
                <w:rFonts w:ascii="Arial" w:hAnsi="Arial" w:cs="Arial"/>
                <w:spacing w:val="0"/>
                <w:sz w:val="20"/>
                <w:lang w:val="en-GB"/>
              </w:rPr>
              <w:t xml:space="preserve">.2 </w:t>
            </w:r>
            <w:r w:rsidRPr="00FD4A5F">
              <w:rPr>
                <w:rFonts w:ascii="Arial" w:hAnsi="Arial" w:cs="Arial"/>
                <w:sz w:val="20"/>
              </w:rPr>
              <w:t xml:space="preserve">During the period of validity, the Consultant </w:t>
            </w:r>
            <w:r w:rsidR="00293089" w:rsidRPr="00FD4A5F">
              <w:rPr>
                <w:rFonts w:ascii="Arial" w:hAnsi="Arial" w:cs="Arial"/>
                <w:sz w:val="20"/>
                <w:lang w:val="en-GB"/>
              </w:rPr>
              <w:t>shall maintain the availability of Professional staff nominated in the Proposal</w:t>
            </w:r>
            <w:r w:rsidRPr="00FD4A5F">
              <w:rPr>
                <w:rFonts w:ascii="Arial" w:hAnsi="Arial" w:cs="Arial"/>
                <w:sz w:val="20"/>
              </w:rPr>
              <w:t>.  The Contracting Authority will make its best effort to complete negotiations within this period.</w:t>
            </w:r>
          </w:p>
          <w:p w:rsidR="00F6559D" w:rsidRPr="00FD4A5F" w:rsidRDefault="00F6559D" w:rsidP="00F6559D">
            <w:pPr>
              <w:pStyle w:val="Sub-ClauseText"/>
              <w:spacing w:before="0" w:after="0"/>
              <w:rPr>
                <w:rFonts w:ascii="Arial" w:hAnsi="Arial" w:cs="Arial"/>
                <w:spacing w:val="0"/>
                <w:sz w:val="20"/>
                <w:lang w:val="en-GB"/>
              </w:rPr>
            </w:pPr>
          </w:p>
          <w:p w:rsidR="00293089" w:rsidRPr="00FD4A5F" w:rsidRDefault="00EB4CBB" w:rsidP="00F6559D">
            <w:pPr>
              <w:pStyle w:val="Sub-ClauseText"/>
              <w:spacing w:before="0" w:after="0"/>
              <w:rPr>
                <w:rFonts w:ascii="Arial" w:hAnsi="Arial" w:cs="Arial"/>
                <w:sz w:val="20"/>
                <w:lang w:val="en-GB"/>
              </w:rPr>
            </w:pPr>
            <w:r>
              <w:rPr>
                <w:rFonts w:ascii="Arial" w:hAnsi="Arial" w:cs="Arial"/>
                <w:spacing w:val="0"/>
                <w:sz w:val="20"/>
                <w:lang w:val="en-GB"/>
              </w:rPr>
              <w:t>16</w:t>
            </w:r>
            <w:r w:rsidR="00293089" w:rsidRPr="00FD4A5F">
              <w:rPr>
                <w:rFonts w:ascii="Arial" w:hAnsi="Arial" w:cs="Arial"/>
                <w:spacing w:val="0"/>
                <w:sz w:val="20"/>
                <w:lang w:val="en-GB"/>
              </w:rPr>
              <w:t>.3</w:t>
            </w:r>
            <w:r w:rsidR="00F6559D" w:rsidRPr="00FD4A5F">
              <w:rPr>
                <w:rFonts w:ascii="Arial" w:hAnsi="Arial" w:cs="Arial"/>
                <w:spacing w:val="0"/>
                <w:sz w:val="20"/>
                <w:lang w:val="en-GB"/>
              </w:rPr>
              <w:t xml:space="preserve"> </w:t>
            </w:r>
            <w:r w:rsidR="00DF6DD4" w:rsidRPr="00FD4A5F">
              <w:rPr>
                <w:rFonts w:ascii="Arial" w:hAnsi="Arial" w:cs="Arial"/>
                <w:spacing w:val="0"/>
                <w:sz w:val="20"/>
                <w:lang w:val="en-GB"/>
              </w:rPr>
              <w:t xml:space="preserve">In exceptional circumstances, prior to the expiration of the tender validity period, the Contracting Authority may request </w:t>
            </w:r>
            <w:proofErr w:type="spellStart"/>
            <w:r w:rsidR="00DF6DD4" w:rsidRPr="00FD4A5F">
              <w:rPr>
                <w:rFonts w:ascii="Arial" w:hAnsi="Arial" w:cs="Arial"/>
                <w:spacing w:val="0"/>
                <w:sz w:val="20"/>
                <w:lang w:val="en-GB"/>
              </w:rPr>
              <w:t>tenderers</w:t>
            </w:r>
            <w:proofErr w:type="spellEnd"/>
            <w:r w:rsidR="00DF6DD4" w:rsidRPr="00FD4A5F">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00DF6DD4" w:rsidRPr="00FD4A5F">
              <w:rPr>
                <w:rFonts w:ascii="Arial" w:hAnsi="Arial" w:cs="Arial"/>
                <w:sz w:val="20"/>
                <w:lang w:val="en-GB"/>
              </w:rPr>
              <w:t xml:space="preserve"> </w:t>
            </w:r>
          </w:p>
          <w:p w:rsidR="00293089" w:rsidRPr="00FD4A5F" w:rsidRDefault="00293089" w:rsidP="00F6559D">
            <w:pPr>
              <w:pStyle w:val="Sub-ClauseText"/>
              <w:spacing w:before="0" w:after="0"/>
              <w:rPr>
                <w:rFonts w:ascii="Arial" w:hAnsi="Arial" w:cs="Arial"/>
                <w:sz w:val="20"/>
                <w:lang w:val="en-GB"/>
              </w:rPr>
            </w:pPr>
          </w:p>
          <w:p w:rsidR="00293089" w:rsidRPr="00FD4A5F" w:rsidRDefault="00EB4CBB" w:rsidP="00F6559D">
            <w:pPr>
              <w:pStyle w:val="Sub-ClauseText"/>
              <w:spacing w:before="0" w:after="0"/>
              <w:rPr>
                <w:rFonts w:ascii="Arial" w:hAnsi="Arial" w:cs="Arial"/>
                <w:sz w:val="20"/>
              </w:rPr>
            </w:pPr>
            <w:r>
              <w:rPr>
                <w:rFonts w:ascii="Arial" w:hAnsi="Arial" w:cs="Arial"/>
                <w:sz w:val="20"/>
              </w:rPr>
              <w:t>16</w:t>
            </w:r>
            <w:r w:rsidR="00293089" w:rsidRPr="00FD4A5F">
              <w:rPr>
                <w:rFonts w:ascii="Arial" w:hAnsi="Arial" w:cs="Arial"/>
                <w:sz w:val="20"/>
              </w:rPr>
              <w:t xml:space="preserve">.4 Consultants who agree to such extension shall confirm that </w:t>
            </w:r>
            <w:r w:rsidR="00293089" w:rsidRPr="00FD4A5F">
              <w:rPr>
                <w:rFonts w:ascii="Arial" w:hAnsi="Arial" w:cs="Arial"/>
                <w:sz w:val="20"/>
                <w:lang w:val="en-GB"/>
              </w:rPr>
              <w:t>they maintain the availability of the Professional staff nominated in the Proposal</w:t>
            </w:r>
            <w:r w:rsidR="00293089" w:rsidRPr="00FD4A5F">
              <w:rPr>
                <w:rFonts w:ascii="Arial" w:hAnsi="Arial" w:cs="Arial"/>
                <w:sz w:val="20"/>
              </w:rPr>
              <w:t xml:space="preserve">, or in their confirmation of extension of validity of the Proposal, </w:t>
            </w:r>
            <w:r w:rsidR="00293089" w:rsidRPr="00FD4A5F">
              <w:rPr>
                <w:rFonts w:ascii="Arial" w:hAnsi="Arial" w:cs="Arial"/>
                <w:sz w:val="20"/>
                <w:lang w:val="en-GB"/>
              </w:rPr>
              <w:t xml:space="preserve">Consultants could submit new staff in replacement, </w:t>
            </w:r>
            <w:proofErr w:type="gramStart"/>
            <w:r w:rsidR="00293089" w:rsidRPr="00FD4A5F">
              <w:rPr>
                <w:rFonts w:ascii="Arial" w:hAnsi="Arial" w:cs="Arial"/>
                <w:sz w:val="20"/>
                <w:lang w:val="en-GB"/>
              </w:rPr>
              <w:t>who</w:t>
            </w:r>
            <w:proofErr w:type="gramEnd"/>
            <w:r w:rsidR="00293089" w:rsidRPr="00FD4A5F">
              <w:rPr>
                <w:rFonts w:ascii="Arial" w:hAnsi="Arial" w:cs="Arial"/>
                <w:sz w:val="20"/>
                <w:lang w:val="en-GB"/>
              </w:rPr>
              <w:t xml:space="preserve"> would be considered in the final evaluation for contract award.</w:t>
            </w:r>
            <w:r w:rsidR="00293089" w:rsidRPr="00FD4A5F">
              <w:rPr>
                <w:rFonts w:ascii="Arial" w:hAnsi="Arial" w:cs="Arial"/>
                <w:sz w:val="20"/>
              </w:rPr>
              <w:t xml:space="preserve">  </w:t>
            </w:r>
          </w:p>
          <w:p w:rsidR="00293089" w:rsidRPr="00FD4A5F" w:rsidRDefault="00293089" w:rsidP="00F6559D">
            <w:pPr>
              <w:pStyle w:val="Sub-ClauseText"/>
              <w:spacing w:before="0" w:after="0"/>
              <w:rPr>
                <w:rFonts w:ascii="Arial" w:hAnsi="Arial" w:cs="Arial"/>
                <w:sz w:val="20"/>
              </w:rPr>
            </w:pPr>
          </w:p>
          <w:p w:rsidR="00293089" w:rsidRDefault="00EB4CBB" w:rsidP="00F6559D">
            <w:pPr>
              <w:pStyle w:val="Sub-ClauseText"/>
              <w:spacing w:before="0" w:after="0"/>
              <w:rPr>
                <w:rFonts w:ascii="Arial" w:hAnsi="Arial" w:cs="Arial"/>
                <w:sz w:val="20"/>
                <w:lang w:val="en-GB"/>
              </w:rPr>
            </w:pPr>
            <w:r>
              <w:rPr>
                <w:rFonts w:ascii="Arial" w:hAnsi="Arial" w:cs="Arial"/>
                <w:sz w:val="20"/>
              </w:rPr>
              <w:t>16</w:t>
            </w:r>
            <w:r w:rsidR="00293089" w:rsidRPr="00FD4A5F">
              <w:rPr>
                <w:rFonts w:ascii="Arial" w:hAnsi="Arial" w:cs="Arial"/>
                <w:sz w:val="20"/>
              </w:rPr>
              <w:t>.5 Consultants who do not agree have the right to refuse to extend the validity of their Proposals. This will lead</w:t>
            </w:r>
            <w:r w:rsidR="00293089" w:rsidRPr="00FD4A5F">
              <w:rPr>
                <w:rFonts w:ascii="Arial" w:hAnsi="Arial" w:cs="Arial"/>
                <w:sz w:val="20"/>
                <w:lang w:val="en-GB"/>
              </w:rPr>
              <w:t xml:space="preserve"> to the rejection of the tender </w:t>
            </w:r>
            <w:r w:rsidR="00293089" w:rsidRPr="00FD4A5F">
              <w:rPr>
                <w:rFonts w:ascii="Arial" w:hAnsi="Arial" w:cs="Arial"/>
                <w:spacing w:val="0"/>
                <w:sz w:val="20"/>
                <w:lang w:val="en-GB"/>
              </w:rPr>
              <w:t>without forfeiting its Tender Security</w:t>
            </w:r>
            <w:r w:rsidR="00293089" w:rsidRPr="00FD4A5F">
              <w:rPr>
                <w:rFonts w:ascii="Arial" w:hAnsi="Arial" w:cs="Arial"/>
                <w:sz w:val="20"/>
                <w:lang w:val="en-GB"/>
              </w:rPr>
              <w:t>.</w:t>
            </w:r>
          </w:p>
          <w:p w:rsidR="00B4702E" w:rsidRPr="008F6CF8" w:rsidRDefault="00B4702E" w:rsidP="00F6559D">
            <w:pPr>
              <w:pStyle w:val="Sub-ClauseText"/>
              <w:spacing w:before="0" w:after="0"/>
              <w:rPr>
                <w:rFonts w:ascii="Arial" w:hAnsi="Arial" w:cs="Arial"/>
                <w:sz w:val="20"/>
                <w:lang w:val="en-GB"/>
              </w:rPr>
            </w:pPr>
          </w:p>
        </w:tc>
      </w:tr>
      <w:tr w:rsidR="00DF6DD4" w:rsidRPr="00FD4A5F" w:rsidTr="00AD4341">
        <w:tc>
          <w:tcPr>
            <w:tcW w:w="1868" w:type="dxa"/>
            <w:tcBorders>
              <w:bottom w:val="nil"/>
            </w:tcBorders>
          </w:tcPr>
          <w:p w:rsidR="00DF6DD4" w:rsidRPr="00FD4A5F" w:rsidRDefault="00EB4CBB" w:rsidP="00C1581B">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17</w:t>
            </w:r>
            <w:r w:rsidR="00DF6DD4" w:rsidRPr="00FD4A5F">
              <w:rPr>
                <w:rFonts w:ascii="Arial" w:hAnsi="Arial" w:cs="Arial"/>
                <w:sz w:val="20"/>
                <w:lang w:val="en-GB"/>
              </w:rPr>
              <w:t xml:space="preserve">. Sealing and Marking of Tenders </w:t>
            </w:r>
          </w:p>
        </w:tc>
        <w:tc>
          <w:tcPr>
            <w:tcW w:w="8037" w:type="dxa"/>
          </w:tcPr>
          <w:p w:rsidR="0070627E" w:rsidRPr="00FD4A5F" w:rsidRDefault="00EB4CBB" w:rsidP="007145F7">
            <w:pPr>
              <w:pStyle w:val="Sub-ClauseText"/>
              <w:spacing w:before="0" w:after="180"/>
              <w:rPr>
                <w:rFonts w:ascii="Arial" w:hAnsi="Arial" w:cs="Arial"/>
                <w:b/>
                <w:sz w:val="20"/>
              </w:rPr>
            </w:pPr>
            <w:r>
              <w:rPr>
                <w:rFonts w:ascii="Arial" w:hAnsi="Arial" w:cs="Arial"/>
                <w:spacing w:val="0"/>
                <w:sz w:val="20"/>
                <w:lang w:val="en-GB"/>
              </w:rPr>
              <w:t>17</w:t>
            </w:r>
            <w:r w:rsidR="007145F7" w:rsidRPr="00FD4A5F">
              <w:rPr>
                <w:rFonts w:ascii="Arial" w:hAnsi="Arial" w:cs="Arial"/>
                <w:spacing w:val="0"/>
                <w:sz w:val="20"/>
                <w:lang w:val="en-GB"/>
              </w:rPr>
              <w:t xml:space="preserve">.1 </w:t>
            </w:r>
            <w:r w:rsidR="0070627E" w:rsidRPr="00FD4A5F">
              <w:rPr>
                <w:rFonts w:ascii="Arial" w:hAnsi="Arial" w:cs="Arial"/>
                <w:spacing w:val="0"/>
                <w:sz w:val="20"/>
                <w:lang w:val="en-GB"/>
              </w:rPr>
              <w:t xml:space="preserve">The </w:t>
            </w:r>
            <w:proofErr w:type="spellStart"/>
            <w:r w:rsidR="0070627E" w:rsidRPr="00FD4A5F">
              <w:rPr>
                <w:rFonts w:ascii="Arial" w:hAnsi="Arial" w:cs="Arial"/>
                <w:spacing w:val="0"/>
                <w:sz w:val="20"/>
                <w:lang w:val="en-GB"/>
              </w:rPr>
              <w:t>tenderer</w:t>
            </w:r>
            <w:proofErr w:type="spellEnd"/>
            <w:r w:rsidR="0070627E" w:rsidRPr="00FD4A5F">
              <w:rPr>
                <w:rFonts w:ascii="Arial" w:hAnsi="Arial" w:cs="Arial"/>
                <w:spacing w:val="0"/>
                <w:sz w:val="20"/>
                <w:lang w:val="en-GB"/>
              </w:rPr>
              <w:t xml:space="preserve"> shall submit its tender composed of two proposals: the “Technical Proposal” and the “Financial Proposal”.</w:t>
            </w:r>
            <w:r w:rsidR="0070627E" w:rsidRPr="00FD4A5F">
              <w:rPr>
                <w:rFonts w:ascii="Arial" w:hAnsi="Arial" w:cs="Arial"/>
                <w:b/>
                <w:sz w:val="20"/>
              </w:rPr>
              <w:t xml:space="preserve"> </w:t>
            </w:r>
          </w:p>
          <w:p w:rsidR="0070627E" w:rsidRPr="00FD4A5F" w:rsidRDefault="00EB4CBB" w:rsidP="0070627E">
            <w:pPr>
              <w:pStyle w:val="Sub-ClauseText"/>
              <w:spacing w:before="0" w:after="180"/>
              <w:rPr>
                <w:rFonts w:ascii="Arial" w:hAnsi="Arial" w:cs="Arial"/>
                <w:spacing w:val="0"/>
                <w:sz w:val="20"/>
                <w:lang w:val="en-GB"/>
              </w:rPr>
            </w:pPr>
            <w:r>
              <w:rPr>
                <w:rFonts w:ascii="Arial" w:hAnsi="Arial" w:cs="Arial"/>
                <w:spacing w:val="0"/>
                <w:sz w:val="20"/>
                <w:lang w:val="en-GB"/>
              </w:rPr>
              <w:t>17</w:t>
            </w:r>
            <w:r w:rsidR="0070627E" w:rsidRPr="00FD4A5F">
              <w:rPr>
                <w:rFonts w:ascii="Arial" w:hAnsi="Arial" w:cs="Arial"/>
                <w:spacing w:val="0"/>
                <w:sz w:val="20"/>
                <w:lang w:val="en-GB"/>
              </w:rPr>
              <w:t xml:space="preserve">.2 The </w:t>
            </w:r>
            <w:proofErr w:type="spellStart"/>
            <w:r w:rsidR="0070627E" w:rsidRPr="00FD4A5F">
              <w:rPr>
                <w:rFonts w:ascii="Arial" w:hAnsi="Arial" w:cs="Arial"/>
                <w:spacing w:val="0"/>
                <w:sz w:val="20"/>
                <w:lang w:val="en-GB"/>
              </w:rPr>
              <w:t>Tenderer</w:t>
            </w:r>
            <w:proofErr w:type="spellEnd"/>
            <w:r w:rsidR="0070627E" w:rsidRPr="00FD4A5F">
              <w:rPr>
                <w:rFonts w:ascii="Arial" w:hAnsi="Arial" w:cs="Arial"/>
                <w:spacing w:val="0"/>
                <w:sz w:val="20"/>
                <w:lang w:val="en-GB"/>
              </w:rPr>
              <w:t xml:space="preserve"> shall prepare:</w:t>
            </w:r>
          </w:p>
          <w:p w:rsidR="0070627E" w:rsidRPr="00FD4A5F" w:rsidRDefault="0070627E" w:rsidP="0070627E">
            <w:pPr>
              <w:pStyle w:val="Sub-ClauseText"/>
              <w:spacing w:before="0" w:after="180"/>
              <w:rPr>
                <w:rFonts w:ascii="Arial" w:hAnsi="Arial" w:cs="Arial"/>
                <w:spacing w:val="0"/>
                <w:sz w:val="20"/>
                <w:lang w:val="en-GB"/>
              </w:rPr>
            </w:pPr>
            <w:r w:rsidRPr="00FD4A5F">
              <w:rPr>
                <w:rFonts w:ascii="Arial" w:hAnsi="Arial" w:cs="Arial"/>
                <w:spacing w:val="0"/>
                <w:sz w:val="20"/>
                <w:lang w:val="en-GB"/>
              </w:rPr>
              <w:t xml:space="preserve">a. one original of the documents comprising the </w:t>
            </w:r>
            <w:r w:rsidRPr="00FD4A5F">
              <w:rPr>
                <w:rFonts w:ascii="Arial" w:hAnsi="Arial" w:cs="Arial"/>
                <w:b/>
                <w:spacing w:val="0"/>
                <w:sz w:val="20"/>
                <w:lang w:val="en-GB"/>
              </w:rPr>
              <w:t>“Technical Proposal</w:t>
            </w:r>
            <w:r w:rsidRPr="00FD4A5F">
              <w:rPr>
                <w:rFonts w:ascii="Arial" w:hAnsi="Arial" w:cs="Arial"/>
                <w:spacing w:val="0"/>
                <w:sz w:val="20"/>
                <w:lang w:val="en-GB"/>
              </w:rPr>
              <w:t xml:space="preserve">” described in </w:t>
            </w:r>
            <w:r w:rsidR="00162D34" w:rsidRPr="00FD4A5F">
              <w:rPr>
                <w:rFonts w:ascii="Arial" w:hAnsi="Arial" w:cs="Arial"/>
                <w:spacing w:val="0"/>
                <w:sz w:val="20"/>
                <w:lang w:val="en-GB"/>
              </w:rPr>
              <w:t xml:space="preserve">the </w:t>
            </w:r>
            <w:r w:rsidRPr="00FD4A5F">
              <w:rPr>
                <w:rFonts w:ascii="Arial" w:hAnsi="Arial" w:cs="Arial"/>
                <w:spacing w:val="0"/>
                <w:sz w:val="20"/>
                <w:lang w:val="en-GB"/>
              </w:rPr>
              <w:t>Information to Consultants Section 1</w:t>
            </w:r>
            <w:r w:rsidR="008E35DC">
              <w:rPr>
                <w:rFonts w:ascii="Arial" w:hAnsi="Arial" w:cs="Arial"/>
                <w:spacing w:val="0"/>
                <w:sz w:val="20"/>
                <w:lang w:val="en-GB"/>
              </w:rPr>
              <w:t>3</w:t>
            </w:r>
            <w:r w:rsidRPr="00FD4A5F">
              <w:rPr>
                <w:rFonts w:ascii="Arial" w:hAnsi="Arial" w:cs="Arial"/>
                <w:spacing w:val="0"/>
                <w:sz w:val="20"/>
                <w:lang w:val="en-GB"/>
              </w:rPr>
              <w:t xml:space="preserve"> and clearly mark it “</w:t>
            </w:r>
            <w:r w:rsidRPr="00FD4A5F">
              <w:rPr>
                <w:rFonts w:ascii="Arial" w:hAnsi="Arial" w:cs="Arial"/>
                <w:b/>
                <w:smallCaps/>
                <w:spacing w:val="0"/>
                <w:sz w:val="20"/>
                <w:lang w:val="en-GB"/>
              </w:rPr>
              <w:t>Original</w:t>
            </w:r>
            <w:r w:rsidRPr="00FD4A5F">
              <w:rPr>
                <w:rFonts w:ascii="Arial" w:hAnsi="Arial" w:cs="Arial"/>
                <w:b/>
                <w:spacing w:val="0"/>
                <w:sz w:val="20"/>
                <w:lang w:val="en-GB"/>
              </w:rPr>
              <w:t>”</w:t>
            </w:r>
            <w:r w:rsidR="00162D34" w:rsidRPr="00FD4A5F">
              <w:rPr>
                <w:rFonts w:ascii="Arial" w:hAnsi="Arial" w:cs="Arial"/>
                <w:b/>
                <w:spacing w:val="0"/>
                <w:sz w:val="20"/>
                <w:lang w:val="en-GB"/>
              </w:rPr>
              <w:t>;</w:t>
            </w:r>
            <w:r w:rsidRPr="00FD4A5F">
              <w:rPr>
                <w:rFonts w:ascii="Arial" w:hAnsi="Arial" w:cs="Arial"/>
                <w:spacing w:val="0"/>
                <w:sz w:val="20"/>
                <w:lang w:val="en-GB"/>
              </w:rPr>
              <w:t xml:space="preserve"> and </w:t>
            </w:r>
          </w:p>
          <w:p w:rsidR="0070627E" w:rsidRPr="00FD4A5F" w:rsidRDefault="0070627E" w:rsidP="0070627E">
            <w:pPr>
              <w:pStyle w:val="Sub-ClauseText"/>
              <w:spacing w:before="0" w:after="180"/>
              <w:rPr>
                <w:rFonts w:ascii="Arial" w:hAnsi="Arial" w:cs="Arial"/>
                <w:spacing w:val="0"/>
                <w:sz w:val="20"/>
                <w:lang w:val="en-GB"/>
              </w:rPr>
            </w:pPr>
            <w:r w:rsidRPr="00FD4A5F">
              <w:rPr>
                <w:rFonts w:ascii="Arial" w:hAnsi="Arial" w:cs="Arial"/>
                <w:spacing w:val="0"/>
                <w:sz w:val="20"/>
                <w:lang w:val="en-GB"/>
              </w:rPr>
              <w:t xml:space="preserve">b. </w:t>
            </w:r>
            <w:proofErr w:type="gramStart"/>
            <w:r w:rsidRPr="00FD4A5F">
              <w:rPr>
                <w:rFonts w:ascii="Arial" w:hAnsi="Arial" w:cs="Arial"/>
                <w:spacing w:val="0"/>
                <w:sz w:val="20"/>
                <w:lang w:val="en-GB"/>
              </w:rPr>
              <w:t>one</w:t>
            </w:r>
            <w:proofErr w:type="gramEnd"/>
            <w:r w:rsidRPr="00FD4A5F">
              <w:rPr>
                <w:rFonts w:ascii="Arial" w:hAnsi="Arial" w:cs="Arial"/>
                <w:spacing w:val="0"/>
                <w:sz w:val="20"/>
                <w:lang w:val="en-GB"/>
              </w:rPr>
              <w:t xml:space="preserve"> original of the documents comprising the </w:t>
            </w:r>
            <w:r w:rsidRPr="00FD4A5F">
              <w:rPr>
                <w:rFonts w:ascii="Arial" w:hAnsi="Arial" w:cs="Arial"/>
                <w:b/>
                <w:spacing w:val="0"/>
                <w:sz w:val="20"/>
                <w:lang w:val="en-GB"/>
              </w:rPr>
              <w:t>“Financial  Proposal”</w:t>
            </w:r>
            <w:r w:rsidRPr="00FD4A5F">
              <w:rPr>
                <w:rFonts w:ascii="Arial" w:hAnsi="Arial" w:cs="Arial"/>
                <w:spacing w:val="0"/>
                <w:sz w:val="20"/>
                <w:lang w:val="en-GB"/>
              </w:rPr>
              <w:t xml:space="preserve"> described in </w:t>
            </w:r>
            <w:r w:rsidR="00162D34" w:rsidRPr="00FD4A5F">
              <w:rPr>
                <w:rFonts w:ascii="Arial" w:hAnsi="Arial" w:cs="Arial"/>
                <w:spacing w:val="0"/>
                <w:sz w:val="20"/>
                <w:lang w:val="en-GB"/>
              </w:rPr>
              <w:t xml:space="preserve">the </w:t>
            </w:r>
            <w:r w:rsidRPr="00FD4A5F">
              <w:rPr>
                <w:rFonts w:ascii="Arial" w:hAnsi="Arial" w:cs="Arial"/>
                <w:spacing w:val="0"/>
                <w:sz w:val="20"/>
                <w:lang w:val="en-GB"/>
              </w:rPr>
              <w:t>Information to Consultants Section 1</w:t>
            </w:r>
            <w:r w:rsidR="008E35DC">
              <w:rPr>
                <w:rFonts w:ascii="Arial" w:hAnsi="Arial" w:cs="Arial"/>
                <w:spacing w:val="0"/>
                <w:sz w:val="20"/>
                <w:lang w:val="en-GB"/>
              </w:rPr>
              <w:t>4</w:t>
            </w:r>
            <w:r w:rsidRPr="00FD4A5F">
              <w:rPr>
                <w:rFonts w:ascii="Arial" w:hAnsi="Arial" w:cs="Arial"/>
                <w:spacing w:val="0"/>
                <w:sz w:val="20"/>
                <w:lang w:val="en-GB"/>
              </w:rPr>
              <w:t xml:space="preserve"> and clearly mark it “</w:t>
            </w:r>
            <w:r w:rsidRPr="00FD4A5F">
              <w:rPr>
                <w:rFonts w:ascii="Arial" w:hAnsi="Arial" w:cs="Arial"/>
                <w:b/>
                <w:smallCaps/>
                <w:spacing w:val="0"/>
                <w:sz w:val="20"/>
                <w:lang w:val="en-GB"/>
              </w:rPr>
              <w:t>Original</w:t>
            </w:r>
            <w:r w:rsidRPr="00FD4A5F">
              <w:rPr>
                <w:rFonts w:ascii="Arial" w:hAnsi="Arial" w:cs="Arial"/>
                <w:b/>
                <w:spacing w:val="0"/>
                <w:sz w:val="20"/>
                <w:lang w:val="en-GB"/>
              </w:rPr>
              <w:t>”</w:t>
            </w:r>
            <w:r w:rsidRPr="00FD4A5F">
              <w:rPr>
                <w:rFonts w:ascii="Arial" w:hAnsi="Arial" w:cs="Arial"/>
                <w:spacing w:val="0"/>
                <w:sz w:val="20"/>
                <w:lang w:val="en-GB"/>
              </w:rPr>
              <w:t>.</w:t>
            </w:r>
          </w:p>
          <w:p w:rsidR="00162D34" w:rsidRPr="00FD4A5F" w:rsidRDefault="0070627E" w:rsidP="00162D34">
            <w:pPr>
              <w:pStyle w:val="Sub-ClauseText"/>
              <w:spacing w:before="0" w:after="180"/>
              <w:rPr>
                <w:rFonts w:ascii="Arial" w:hAnsi="Arial" w:cs="Arial"/>
                <w:spacing w:val="0"/>
                <w:sz w:val="20"/>
                <w:lang w:val="en-GB"/>
              </w:rPr>
            </w:pPr>
            <w:r w:rsidRPr="00FD4A5F">
              <w:rPr>
                <w:rFonts w:ascii="Arial" w:hAnsi="Arial" w:cs="Arial"/>
                <w:spacing w:val="0"/>
                <w:sz w:val="20"/>
                <w:lang w:val="en-GB"/>
              </w:rPr>
              <w:t xml:space="preserve">In addition, the </w:t>
            </w:r>
            <w:proofErr w:type="spellStart"/>
            <w:r w:rsidRPr="00FD4A5F">
              <w:rPr>
                <w:rFonts w:ascii="Arial" w:hAnsi="Arial" w:cs="Arial"/>
                <w:spacing w:val="0"/>
                <w:sz w:val="20"/>
                <w:lang w:val="en-GB"/>
              </w:rPr>
              <w:t>Tenderer</w:t>
            </w:r>
            <w:proofErr w:type="spellEnd"/>
            <w:r w:rsidRPr="00FD4A5F">
              <w:rPr>
                <w:rFonts w:ascii="Arial" w:hAnsi="Arial" w:cs="Arial"/>
                <w:spacing w:val="0"/>
                <w:sz w:val="20"/>
                <w:lang w:val="en-GB"/>
              </w:rPr>
              <w:t xml:space="preserve"> shall submit copies of the Technical Proposal and </w:t>
            </w:r>
            <w:r w:rsidR="00162D34" w:rsidRPr="00FD4A5F">
              <w:rPr>
                <w:rFonts w:ascii="Arial" w:hAnsi="Arial" w:cs="Arial"/>
                <w:spacing w:val="0"/>
                <w:sz w:val="20"/>
                <w:lang w:val="en-GB"/>
              </w:rPr>
              <w:t xml:space="preserve">of </w:t>
            </w:r>
            <w:r w:rsidRPr="00FD4A5F">
              <w:rPr>
                <w:rFonts w:ascii="Arial" w:hAnsi="Arial" w:cs="Arial"/>
                <w:spacing w:val="0"/>
                <w:sz w:val="20"/>
                <w:lang w:val="en-GB"/>
              </w:rPr>
              <w:t xml:space="preserve">the Financial Proposal, in the number </w:t>
            </w:r>
            <w:r w:rsidRPr="00FD4A5F">
              <w:rPr>
                <w:rFonts w:ascii="Arial" w:hAnsi="Arial" w:cs="Arial"/>
                <w:b/>
                <w:spacing w:val="0"/>
                <w:sz w:val="20"/>
                <w:lang w:val="en-GB"/>
              </w:rPr>
              <w:t>indicated in the TDS</w:t>
            </w:r>
            <w:r w:rsidRPr="00FD4A5F">
              <w:rPr>
                <w:rFonts w:ascii="Arial" w:hAnsi="Arial" w:cs="Arial"/>
                <w:spacing w:val="0"/>
                <w:sz w:val="20"/>
                <w:lang w:val="en-GB"/>
              </w:rPr>
              <w:t xml:space="preserve"> and clearly mark them </w:t>
            </w:r>
            <w:r w:rsidRPr="00FD4A5F">
              <w:rPr>
                <w:rFonts w:ascii="Arial" w:hAnsi="Arial" w:cs="Arial"/>
                <w:b/>
                <w:spacing w:val="0"/>
                <w:sz w:val="20"/>
                <w:lang w:val="en-GB"/>
              </w:rPr>
              <w:t>“</w:t>
            </w:r>
            <w:r w:rsidRPr="00FD4A5F">
              <w:rPr>
                <w:rFonts w:ascii="Arial" w:hAnsi="Arial" w:cs="Arial"/>
                <w:b/>
                <w:smallCaps/>
                <w:spacing w:val="0"/>
                <w:sz w:val="20"/>
                <w:lang w:val="en-GB"/>
              </w:rPr>
              <w:t>Copy</w:t>
            </w:r>
            <w:r w:rsidRPr="00FD4A5F">
              <w:rPr>
                <w:rFonts w:ascii="Arial" w:hAnsi="Arial" w:cs="Arial"/>
                <w:b/>
                <w:spacing w:val="0"/>
                <w:sz w:val="20"/>
                <w:lang w:val="en-GB"/>
              </w:rPr>
              <w:t>.”</w:t>
            </w:r>
            <w:r w:rsidRPr="00FD4A5F">
              <w:rPr>
                <w:rFonts w:ascii="Arial" w:hAnsi="Arial" w:cs="Arial"/>
                <w:spacing w:val="0"/>
                <w:sz w:val="20"/>
                <w:lang w:val="en-GB"/>
              </w:rPr>
              <w:t xml:space="preserve"> </w:t>
            </w:r>
          </w:p>
          <w:p w:rsidR="00162D34" w:rsidRPr="00FD4A5F" w:rsidRDefault="00EB4CBB" w:rsidP="00162D34">
            <w:pPr>
              <w:pStyle w:val="Sub-ClauseText"/>
              <w:spacing w:before="0" w:after="180"/>
              <w:rPr>
                <w:rFonts w:ascii="Arial" w:hAnsi="Arial" w:cs="Arial"/>
                <w:spacing w:val="0"/>
                <w:sz w:val="20"/>
                <w:lang w:val="en-GB"/>
              </w:rPr>
            </w:pPr>
            <w:r>
              <w:rPr>
                <w:rFonts w:ascii="Arial" w:hAnsi="Arial" w:cs="Arial"/>
                <w:sz w:val="20"/>
                <w:lang w:val="en-GB"/>
              </w:rPr>
              <w:t>17</w:t>
            </w:r>
            <w:r w:rsidR="00162D34" w:rsidRPr="00FD4A5F">
              <w:rPr>
                <w:rFonts w:ascii="Arial" w:hAnsi="Arial" w:cs="Arial"/>
                <w:sz w:val="20"/>
                <w:lang w:val="en-GB"/>
              </w:rPr>
              <w:t xml:space="preserve">.3 The </w:t>
            </w:r>
            <w:proofErr w:type="spellStart"/>
            <w:r w:rsidR="00162D34" w:rsidRPr="00FD4A5F">
              <w:rPr>
                <w:rFonts w:ascii="Arial" w:hAnsi="Arial" w:cs="Arial"/>
                <w:sz w:val="20"/>
                <w:lang w:val="en-GB"/>
              </w:rPr>
              <w:t>tenderer</w:t>
            </w:r>
            <w:proofErr w:type="spellEnd"/>
            <w:r w:rsidR="00162D34" w:rsidRPr="00FD4A5F">
              <w:rPr>
                <w:rFonts w:ascii="Arial" w:hAnsi="Arial" w:cs="Arial"/>
                <w:sz w:val="20"/>
                <w:lang w:val="en-GB"/>
              </w:rPr>
              <w:t xml:space="preserve"> shall seal the “original” and each “copy” of the </w:t>
            </w:r>
            <w:r w:rsidR="00CC786E" w:rsidRPr="00FD4A5F">
              <w:rPr>
                <w:rFonts w:ascii="Arial" w:hAnsi="Arial" w:cs="Arial"/>
                <w:sz w:val="20"/>
                <w:lang w:val="en-GB"/>
              </w:rPr>
              <w:t>Technical</w:t>
            </w:r>
            <w:r w:rsidR="00162D34" w:rsidRPr="00FD4A5F">
              <w:rPr>
                <w:rFonts w:ascii="Arial" w:hAnsi="Arial" w:cs="Arial"/>
                <w:sz w:val="20"/>
                <w:lang w:val="en-GB"/>
              </w:rPr>
              <w:t xml:space="preserve"> Proposal </w:t>
            </w:r>
            <w:r w:rsidR="00162D34" w:rsidRPr="00FD4A5F">
              <w:rPr>
                <w:rFonts w:ascii="Arial" w:hAnsi="Arial" w:cs="Arial"/>
                <w:b/>
                <w:i/>
                <w:sz w:val="20"/>
                <w:lang w:val="en-GB"/>
              </w:rPr>
              <w:t>in separate envelopes</w:t>
            </w:r>
            <w:r w:rsidR="00162D34" w:rsidRPr="00FD4A5F">
              <w:rPr>
                <w:rFonts w:ascii="Arial" w:hAnsi="Arial" w:cs="Arial"/>
                <w:sz w:val="20"/>
                <w:lang w:val="en-GB"/>
              </w:rPr>
              <w:t xml:space="preserve"> and shall on the front of each one of such envelopes:</w:t>
            </w:r>
          </w:p>
          <w:p w:rsidR="00162D34" w:rsidRPr="00FD4A5F" w:rsidRDefault="00162D34" w:rsidP="00CC786E">
            <w:pPr>
              <w:pStyle w:val="ListParagraph"/>
              <w:numPr>
                <w:ilvl w:val="0"/>
                <w:numId w:val="11"/>
              </w:numPr>
              <w:autoSpaceDE w:val="0"/>
              <w:autoSpaceDN w:val="0"/>
              <w:adjustRightInd w:val="0"/>
              <w:ind w:left="357" w:hanging="357"/>
              <w:jc w:val="left"/>
              <w:rPr>
                <w:rFonts w:ascii="Arial" w:hAnsi="Arial" w:cs="Arial"/>
                <w:sz w:val="20"/>
                <w:szCs w:val="20"/>
                <w:lang w:val="en-GB"/>
              </w:rPr>
            </w:pPr>
            <w:r w:rsidRPr="00FD4A5F">
              <w:rPr>
                <w:rFonts w:ascii="Arial" w:hAnsi="Arial" w:cs="Arial"/>
                <w:sz w:val="20"/>
                <w:szCs w:val="20"/>
                <w:lang w:val="en-GB"/>
              </w:rPr>
              <w:t xml:space="preserve">Mark clearly as </w:t>
            </w:r>
            <w:r w:rsidRPr="00FD4A5F">
              <w:rPr>
                <w:rFonts w:ascii="Arial" w:hAnsi="Arial" w:cs="Arial"/>
                <w:b/>
                <w:i/>
                <w:sz w:val="20"/>
                <w:szCs w:val="20"/>
                <w:lang w:val="en-GB"/>
              </w:rPr>
              <w:t>“Original</w:t>
            </w:r>
            <w:r w:rsidR="009E06C6">
              <w:rPr>
                <w:rFonts w:ascii="Arial" w:hAnsi="Arial" w:cs="Arial"/>
                <w:b/>
                <w:i/>
                <w:sz w:val="20"/>
                <w:szCs w:val="20"/>
                <w:lang w:val="en-GB"/>
              </w:rPr>
              <w:t xml:space="preserve"> </w:t>
            </w:r>
            <w:r w:rsidR="00CC786E" w:rsidRPr="00FD4A5F">
              <w:rPr>
                <w:rFonts w:ascii="Arial" w:hAnsi="Arial" w:cs="Arial"/>
                <w:b/>
                <w:i/>
                <w:sz w:val="20"/>
                <w:szCs w:val="20"/>
                <w:lang w:val="en-GB"/>
              </w:rPr>
              <w:t>-</w:t>
            </w:r>
            <w:r w:rsidR="009E06C6">
              <w:rPr>
                <w:rFonts w:ascii="Arial" w:hAnsi="Arial" w:cs="Arial"/>
                <w:b/>
                <w:i/>
                <w:sz w:val="20"/>
                <w:szCs w:val="20"/>
                <w:lang w:val="en-GB"/>
              </w:rPr>
              <w:t xml:space="preserve"> </w:t>
            </w:r>
            <w:r w:rsidR="00CC786E" w:rsidRPr="00FD4A5F">
              <w:rPr>
                <w:rFonts w:ascii="Arial" w:hAnsi="Arial" w:cs="Arial"/>
                <w:b/>
                <w:i/>
                <w:sz w:val="20"/>
                <w:szCs w:val="20"/>
                <w:lang w:val="en-GB"/>
              </w:rPr>
              <w:t>Technical Proposal</w:t>
            </w:r>
            <w:r w:rsidRPr="00FD4A5F">
              <w:rPr>
                <w:rFonts w:ascii="Arial" w:hAnsi="Arial" w:cs="Arial"/>
                <w:b/>
                <w:i/>
                <w:sz w:val="20"/>
                <w:szCs w:val="20"/>
                <w:lang w:val="en-GB"/>
              </w:rPr>
              <w:t>”</w:t>
            </w:r>
            <w:r w:rsidRPr="00FD4A5F">
              <w:rPr>
                <w:rFonts w:ascii="Arial" w:hAnsi="Arial" w:cs="Arial"/>
                <w:sz w:val="20"/>
                <w:szCs w:val="20"/>
                <w:lang w:val="en-GB"/>
              </w:rPr>
              <w:t xml:space="preserve"> or </w:t>
            </w:r>
            <w:r w:rsidRPr="00FD4A5F">
              <w:rPr>
                <w:rFonts w:ascii="Arial" w:hAnsi="Arial" w:cs="Arial"/>
                <w:b/>
                <w:i/>
                <w:sz w:val="20"/>
                <w:szCs w:val="20"/>
                <w:lang w:val="en-GB"/>
              </w:rPr>
              <w:t>“Copy</w:t>
            </w:r>
            <w:r w:rsidR="00CC786E" w:rsidRPr="00FD4A5F">
              <w:rPr>
                <w:rFonts w:ascii="Arial" w:hAnsi="Arial" w:cs="Arial"/>
                <w:b/>
                <w:i/>
                <w:sz w:val="20"/>
                <w:szCs w:val="20"/>
                <w:lang w:val="en-GB"/>
              </w:rPr>
              <w:t>-Technical Proposal</w:t>
            </w:r>
            <w:r w:rsidRPr="00FD4A5F">
              <w:rPr>
                <w:rFonts w:ascii="Arial" w:hAnsi="Arial" w:cs="Arial"/>
                <w:b/>
                <w:i/>
                <w:sz w:val="20"/>
                <w:szCs w:val="20"/>
                <w:lang w:val="en-GB"/>
              </w:rPr>
              <w:t>”;</w:t>
            </w:r>
          </w:p>
          <w:p w:rsidR="00162D34" w:rsidRPr="00FD4A5F" w:rsidRDefault="00162D34" w:rsidP="00CC786E">
            <w:pPr>
              <w:pStyle w:val="ListParagraph"/>
              <w:numPr>
                <w:ilvl w:val="0"/>
                <w:numId w:val="11"/>
              </w:numPr>
              <w:autoSpaceDE w:val="0"/>
              <w:autoSpaceDN w:val="0"/>
              <w:adjustRightInd w:val="0"/>
              <w:ind w:left="357" w:hanging="357"/>
              <w:jc w:val="left"/>
              <w:rPr>
                <w:rFonts w:ascii="Arial" w:hAnsi="Arial" w:cs="Arial"/>
                <w:sz w:val="20"/>
                <w:szCs w:val="20"/>
                <w:lang w:val="en-GB"/>
              </w:rPr>
            </w:pPr>
            <w:r w:rsidRPr="00FD4A5F">
              <w:rPr>
                <w:rFonts w:ascii="Arial" w:hAnsi="Arial" w:cs="Arial"/>
                <w:sz w:val="20"/>
                <w:szCs w:val="20"/>
                <w:lang w:val="en-GB"/>
              </w:rPr>
              <w:t>Indicate the Procurement number as stated in the tender dossier; and</w:t>
            </w:r>
          </w:p>
          <w:p w:rsidR="00162D34" w:rsidRDefault="00162D34" w:rsidP="00EB4CBB">
            <w:pPr>
              <w:pStyle w:val="ListParagraph"/>
              <w:numPr>
                <w:ilvl w:val="0"/>
                <w:numId w:val="11"/>
              </w:numPr>
              <w:autoSpaceDE w:val="0"/>
              <w:autoSpaceDN w:val="0"/>
              <w:adjustRightInd w:val="0"/>
              <w:ind w:left="357" w:hanging="357"/>
              <w:jc w:val="left"/>
              <w:rPr>
                <w:rFonts w:ascii="Arial" w:hAnsi="Arial" w:cs="Arial"/>
                <w:sz w:val="20"/>
                <w:szCs w:val="20"/>
                <w:lang w:val="en-GB"/>
              </w:rPr>
            </w:pPr>
            <w:r w:rsidRPr="00FD4A5F">
              <w:rPr>
                <w:rFonts w:ascii="Arial" w:hAnsi="Arial" w:cs="Arial"/>
                <w:sz w:val="20"/>
                <w:szCs w:val="20"/>
                <w:lang w:val="en-GB"/>
              </w:rPr>
              <w:t xml:space="preserve">Indicate the name and address of the </w:t>
            </w:r>
            <w:proofErr w:type="spellStart"/>
            <w:r w:rsidRPr="00FD4A5F">
              <w:rPr>
                <w:rFonts w:ascii="Arial" w:hAnsi="Arial" w:cs="Arial"/>
                <w:sz w:val="20"/>
                <w:szCs w:val="20"/>
                <w:lang w:val="en-GB"/>
              </w:rPr>
              <w:t>tenderer</w:t>
            </w:r>
            <w:proofErr w:type="spellEnd"/>
            <w:r w:rsidRPr="00FD4A5F">
              <w:rPr>
                <w:rFonts w:ascii="Arial" w:hAnsi="Arial" w:cs="Arial"/>
                <w:sz w:val="20"/>
                <w:szCs w:val="20"/>
                <w:lang w:val="en-GB"/>
              </w:rPr>
              <w:t xml:space="preserve">. </w:t>
            </w:r>
          </w:p>
          <w:p w:rsidR="00EB4CBB" w:rsidRPr="00EB4CBB" w:rsidRDefault="00EB4CBB" w:rsidP="00EB4CBB">
            <w:pPr>
              <w:pStyle w:val="ListParagraph"/>
              <w:autoSpaceDE w:val="0"/>
              <w:autoSpaceDN w:val="0"/>
              <w:adjustRightInd w:val="0"/>
              <w:ind w:left="357"/>
              <w:jc w:val="left"/>
              <w:rPr>
                <w:rFonts w:ascii="Arial" w:hAnsi="Arial" w:cs="Arial"/>
                <w:sz w:val="20"/>
                <w:szCs w:val="20"/>
                <w:lang w:val="en-GB"/>
              </w:rPr>
            </w:pPr>
          </w:p>
          <w:p w:rsidR="00CC786E" w:rsidRPr="00FD4A5F" w:rsidRDefault="00EB4CBB" w:rsidP="00CC786E">
            <w:pPr>
              <w:pStyle w:val="Sub-ClauseText"/>
              <w:spacing w:before="0" w:after="180"/>
              <w:rPr>
                <w:rFonts w:ascii="Arial" w:hAnsi="Arial" w:cs="Arial"/>
                <w:spacing w:val="0"/>
                <w:sz w:val="20"/>
                <w:lang w:val="en-GB"/>
              </w:rPr>
            </w:pPr>
            <w:r>
              <w:rPr>
                <w:rFonts w:ascii="Arial" w:hAnsi="Arial" w:cs="Arial"/>
                <w:sz w:val="20"/>
                <w:lang w:val="en-GB"/>
              </w:rPr>
              <w:lastRenderedPageBreak/>
              <w:t>17</w:t>
            </w:r>
            <w:r w:rsidR="00CC786E" w:rsidRPr="00FD4A5F">
              <w:rPr>
                <w:rFonts w:ascii="Arial" w:hAnsi="Arial" w:cs="Arial"/>
                <w:sz w:val="20"/>
                <w:lang w:val="en-GB"/>
              </w:rPr>
              <w:t xml:space="preserve">.4 The </w:t>
            </w:r>
            <w:proofErr w:type="spellStart"/>
            <w:r w:rsidR="00CC786E" w:rsidRPr="00FD4A5F">
              <w:rPr>
                <w:rFonts w:ascii="Arial" w:hAnsi="Arial" w:cs="Arial"/>
                <w:sz w:val="20"/>
                <w:lang w:val="en-GB"/>
              </w:rPr>
              <w:t>tenderer</w:t>
            </w:r>
            <w:proofErr w:type="spellEnd"/>
            <w:r w:rsidR="00CC786E" w:rsidRPr="00FD4A5F">
              <w:rPr>
                <w:rFonts w:ascii="Arial" w:hAnsi="Arial" w:cs="Arial"/>
                <w:sz w:val="20"/>
                <w:lang w:val="en-GB"/>
              </w:rPr>
              <w:t xml:space="preserve"> shall seal the “original” and each “copy” of the Financial  Proposal </w:t>
            </w:r>
            <w:r w:rsidR="00CC786E" w:rsidRPr="00FD4A5F">
              <w:rPr>
                <w:rFonts w:ascii="Arial" w:hAnsi="Arial" w:cs="Arial"/>
                <w:b/>
                <w:i/>
                <w:sz w:val="20"/>
                <w:lang w:val="en-GB"/>
              </w:rPr>
              <w:t>in separate envelopes</w:t>
            </w:r>
            <w:r w:rsidR="00CC786E" w:rsidRPr="00FD4A5F">
              <w:rPr>
                <w:rFonts w:ascii="Arial" w:hAnsi="Arial" w:cs="Arial"/>
                <w:sz w:val="20"/>
                <w:lang w:val="en-GB"/>
              </w:rPr>
              <w:t xml:space="preserve"> and shall on the front of each one of such envelopes:</w:t>
            </w:r>
          </w:p>
          <w:p w:rsidR="00CC786E" w:rsidRPr="00FD4A5F" w:rsidRDefault="00CC786E" w:rsidP="00CC786E">
            <w:pPr>
              <w:pStyle w:val="ListParagraph"/>
              <w:numPr>
                <w:ilvl w:val="0"/>
                <w:numId w:val="11"/>
              </w:numPr>
              <w:autoSpaceDE w:val="0"/>
              <w:autoSpaceDN w:val="0"/>
              <w:adjustRightInd w:val="0"/>
              <w:ind w:left="357" w:hanging="357"/>
              <w:jc w:val="left"/>
              <w:rPr>
                <w:rFonts w:ascii="Arial" w:hAnsi="Arial" w:cs="Arial"/>
                <w:sz w:val="20"/>
                <w:szCs w:val="20"/>
                <w:lang w:val="en-GB"/>
              </w:rPr>
            </w:pPr>
            <w:r w:rsidRPr="00FD4A5F">
              <w:rPr>
                <w:rFonts w:ascii="Arial" w:hAnsi="Arial" w:cs="Arial"/>
                <w:sz w:val="20"/>
                <w:szCs w:val="20"/>
                <w:lang w:val="en-GB"/>
              </w:rPr>
              <w:t xml:space="preserve">Mark clearly as </w:t>
            </w:r>
            <w:r w:rsidRPr="00FD4A5F">
              <w:rPr>
                <w:rFonts w:ascii="Arial" w:hAnsi="Arial" w:cs="Arial"/>
                <w:b/>
                <w:i/>
                <w:sz w:val="20"/>
                <w:szCs w:val="20"/>
                <w:lang w:val="en-GB"/>
              </w:rPr>
              <w:t>“Original</w:t>
            </w:r>
            <w:r w:rsidR="009E06C6">
              <w:rPr>
                <w:rFonts w:ascii="Arial" w:hAnsi="Arial" w:cs="Arial"/>
                <w:b/>
                <w:i/>
                <w:sz w:val="20"/>
                <w:szCs w:val="20"/>
                <w:lang w:val="en-GB"/>
              </w:rPr>
              <w:t xml:space="preserve"> </w:t>
            </w:r>
            <w:r w:rsidRPr="00FD4A5F">
              <w:rPr>
                <w:rFonts w:ascii="Arial" w:hAnsi="Arial" w:cs="Arial"/>
                <w:b/>
                <w:i/>
                <w:sz w:val="20"/>
                <w:szCs w:val="20"/>
                <w:lang w:val="en-GB"/>
              </w:rPr>
              <w:t>-</w:t>
            </w:r>
            <w:r w:rsidR="009E06C6">
              <w:rPr>
                <w:rFonts w:ascii="Arial" w:hAnsi="Arial" w:cs="Arial"/>
                <w:b/>
                <w:i/>
                <w:sz w:val="20"/>
                <w:szCs w:val="20"/>
                <w:lang w:val="en-GB"/>
              </w:rPr>
              <w:t xml:space="preserve"> </w:t>
            </w:r>
            <w:r w:rsidRPr="00FD4A5F">
              <w:rPr>
                <w:rFonts w:ascii="Arial" w:hAnsi="Arial" w:cs="Arial"/>
                <w:b/>
                <w:i/>
                <w:sz w:val="20"/>
                <w:szCs w:val="20"/>
                <w:lang w:val="en-GB"/>
              </w:rPr>
              <w:t>Financial Proposal”</w:t>
            </w:r>
            <w:r w:rsidRPr="00FD4A5F">
              <w:rPr>
                <w:rFonts w:ascii="Arial" w:hAnsi="Arial" w:cs="Arial"/>
                <w:sz w:val="20"/>
                <w:szCs w:val="20"/>
                <w:lang w:val="en-GB"/>
              </w:rPr>
              <w:t xml:space="preserve"> or </w:t>
            </w:r>
            <w:r w:rsidRPr="00FD4A5F">
              <w:rPr>
                <w:rFonts w:ascii="Arial" w:hAnsi="Arial" w:cs="Arial"/>
                <w:b/>
                <w:i/>
                <w:sz w:val="20"/>
                <w:szCs w:val="20"/>
                <w:lang w:val="en-GB"/>
              </w:rPr>
              <w:t>“Copy-Financial Proposal”;</w:t>
            </w:r>
          </w:p>
          <w:p w:rsidR="00CC786E" w:rsidRPr="00FD4A5F" w:rsidRDefault="00CC786E" w:rsidP="00CC786E">
            <w:pPr>
              <w:pStyle w:val="ListParagraph"/>
              <w:numPr>
                <w:ilvl w:val="0"/>
                <w:numId w:val="11"/>
              </w:numPr>
              <w:autoSpaceDE w:val="0"/>
              <w:autoSpaceDN w:val="0"/>
              <w:adjustRightInd w:val="0"/>
              <w:ind w:left="357" w:hanging="357"/>
              <w:jc w:val="left"/>
              <w:rPr>
                <w:rFonts w:ascii="Arial" w:hAnsi="Arial" w:cs="Arial"/>
                <w:sz w:val="20"/>
                <w:szCs w:val="20"/>
                <w:lang w:val="en-GB"/>
              </w:rPr>
            </w:pPr>
            <w:r w:rsidRPr="00FD4A5F">
              <w:rPr>
                <w:rFonts w:ascii="Arial" w:hAnsi="Arial" w:cs="Arial"/>
                <w:sz w:val="20"/>
                <w:szCs w:val="20"/>
                <w:lang w:val="en-GB"/>
              </w:rPr>
              <w:t>Indicate the Procurement number as stated in the tender dossier; and</w:t>
            </w:r>
          </w:p>
          <w:p w:rsidR="00CC786E" w:rsidRDefault="00CC786E" w:rsidP="00EB4CBB">
            <w:pPr>
              <w:pStyle w:val="ListParagraph"/>
              <w:numPr>
                <w:ilvl w:val="0"/>
                <w:numId w:val="11"/>
              </w:numPr>
              <w:autoSpaceDE w:val="0"/>
              <w:autoSpaceDN w:val="0"/>
              <w:adjustRightInd w:val="0"/>
              <w:ind w:left="357" w:hanging="357"/>
              <w:jc w:val="left"/>
              <w:rPr>
                <w:rFonts w:ascii="Arial" w:hAnsi="Arial" w:cs="Arial"/>
                <w:sz w:val="20"/>
                <w:szCs w:val="20"/>
                <w:lang w:val="en-GB"/>
              </w:rPr>
            </w:pPr>
            <w:r w:rsidRPr="00FD4A5F">
              <w:rPr>
                <w:rFonts w:ascii="Arial" w:hAnsi="Arial" w:cs="Arial"/>
                <w:sz w:val="20"/>
                <w:szCs w:val="20"/>
                <w:lang w:val="en-GB"/>
              </w:rPr>
              <w:t xml:space="preserve">Indicate the name and address of the </w:t>
            </w:r>
            <w:proofErr w:type="spellStart"/>
            <w:r w:rsidRPr="00FD4A5F">
              <w:rPr>
                <w:rFonts w:ascii="Arial" w:hAnsi="Arial" w:cs="Arial"/>
                <w:sz w:val="20"/>
                <w:szCs w:val="20"/>
                <w:lang w:val="en-GB"/>
              </w:rPr>
              <w:t>tenderer</w:t>
            </w:r>
            <w:proofErr w:type="spellEnd"/>
            <w:r w:rsidRPr="00FD4A5F">
              <w:rPr>
                <w:rFonts w:ascii="Arial" w:hAnsi="Arial" w:cs="Arial"/>
                <w:sz w:val="20"/>
                <w:szCs w:val="20"/>
                <w:lang w:val="en-GB"/>
              </w:rPr>
              <w:t xml:space="preserve">. </w:t>
            </w:r>
          </w:p>
          <w:p w:rsidR="00EB4CBB" w:rsidRPr="00EB4CBB" w:rsidRDefault="00EB4CBB" w:rsidP="00EB4CBB">
            <w:pPr>
              <w:pStyle w:val="ListParagraph"/>
              <w:autoSpaceDE w:val="0"/>
              <w:autoSpaceDN w:val="0"/>
              <w:adjustRightInd w:val="0"/>
              <w:ind w:left="357"/>
              <w:jc w:val="left"/>
              <w:rPr>
                <w:rFonts w:ascii="Arial" w:hAnsi="Arial" w:cs="Arial"/>
                <w:sz w:val="20"/>
                <w:szCs w:val="20"/>
                <w:lang w:val="en-GB"/>
              </w:rPr>
            </w:pPr>
          </w:p>
          <w:p w:rsidR="00A773E7" w:rsidRPr="00A773E7" w:rsidRDefault="00EB4CBB" w:rsidP="00EB4CBB">
            <w:pPr>
              <w:pStyle w:val="Sub-ClauseText"/>
              <w:spacing w:before="0" w:after="180"/>
              <w:rPr>
                <w:rFonts w:ascii="Arial" w:hAnsi="Arial" w:cs="Arial"/>
                <w:sz w:val="20"/>
              </w:rPr>
            </w:pPr>
            <w:r>
              <w:rPr>
                <w:rFonts w:ascii="Arial" w:hAnsi="Arial" w:cs="Arial"/>
                <w:spacing w:val="0"/>
                <w:sz w:val="20"/>
                <w:lang w:val="en-GB"/>
              </w:rPr>
              <w:t>17</w:t>
            </w:r>
            <w:r w:rsidR="00162D34" w:rsidRPr="00FD4A5F">
              <w:rPr>
                <w:rFonts w:ascii="Arial" w:hAnsi="Arial" w:cs="Arial"/>
                <w:spacing w:val="0"/>
                <w:sz w:val="20"/>
                <w:lang w:val="en-GB"/>
              </w:rPr>
              <w:t>.</w:t>
            </w:r>
            <w:r w:rsidR="009C5A25" w:rsidRPr="00FD4A5F">
              <w:rPr>
                <w:rFonts w:ascii="Arial" w:hAnsi="Arial" w:cs="Arial"/>
                <w:spacing w:val="0"/>
                <w:sz w:val="20"/>
                <w:lang w:val="en-GB"/>
              </w:rPr>
              <w:t>5</w:t>
            </w:r>
            <w:r w:rsidR="00162D34" w:rsidRPr="00FD4A5F">
              <w:rPr>
                <w:rFonts w:ascii="Arial" w:hAnsi="Arial" w:cs="Arial"/>
                <w:spacing w:val="0"/>
                <w:sz w:val="20"/>
                <w:lang w:val="en-GB"/>
              </w:rPr>
              <w:t xml:space="preserve"> </w:t>
            </w:r>
            <w:r w:rsidR="0070627E" w:rsidRPr="00FD4A5F">
              <w:rPr>
                <w:rFonts w:ascii="Arial" w:hAnsi="Arial" w:cs="Arial"/>
                <w:sz w:val="20"/>
              </w:rPr>
              <w:t>The “</w:t>
            </w:r>
            <w:r w:rsidR="0070627E" w:rsidRPr="00FD4A5F">
              <w:rPr>
                <w:rFonts w:ascii="Arial" w:hAnsi="Arial" w:cs="Arial"/>
                <w:smallCaps/>
                <w:sz w:val="20"/>
              </w:rPr>
              <w:t>Original</w:t>
            </w:r>
            <w:r w:rsidR="0070627E" w:rsidRPr="00FD4A5F">
              <w:rPr>
                <w:rFonts w:ascii="Arial" w:hAnsi="Arial" w:cs="Arial"/>
                <w:sz w:val="20"/>
              </w:rPr>
              <w:t>” and each “</w:t>
            </w:r>
            <w:r w:rsidR="0070627E" w:rsidRPr="00FD4A5F">
              <w:rPr>
                <w:rFonts w:ascii="Arial" w:hAnsi="Arial" w:cs="Arial"/>
                <w:smallCaps/>
                <w:sz w:val="20"/>
              </w:rPr>
              <w:t>Copy</w:t>
            </w:r>
            <w:r w:rsidR="0070627E" w:rsidRPr="00FD4A5F">
              <w:rPr>
                <w:rFonts w:ascii="Arial" w:hAnsi="Arial" w:cs="Arial"/>
                <w:sz w:val="20"/>
              </w:rPr>
              <w:t>”</w:t>
            </w:r>
            <w:r w:rsidR="0070627E" w:rsidRPr="00FD4A5F">
              <w:rPr>
                <w:rFonts w:ascii="Arial" w:hAnsi="Arial" w:cs="Arial"/>
                <w:b/>
                <w:bCs/>
                <w:sz w:val="20"/>
              </w:rPr>
              <w:t xml:space="preserve"> </w:t>
            </w:r>
            <w:r w:rsidR="0070627E" w:rsidRPr="00FD4A5F">
              <w:rPr>
                <w:rFonts w:ascii="Arial" w:hAnsi="Arial" w:cs="Arial"/>
                <w:sz w:val="20"/>
              </w:rPr>
              <w:t xml:space="preserve">of the Technical Proposal shall be placed in a </w:t>
            </w:r>
            <w:r w:rsidR="0070627E" w:rsidRPr="00FD4A5F">
              <w:rPr>
                <w:rFonts w:ascii="Arial" w:hAnsi="Arial" w:cs="Arial"/>
                <w:b/>
                <w:sz w:val="20"/>
              </w:rPr>
              <w:t>sealed envelope</w:t>
            </w:r>
            <w:r w:rsidR="0070627E" w:rsidRPr="00FD4A5F">
              <w:rPr>
                <w:rFonts w:ascii="Arial" w:hAnsi="Arial" w:cs="Arial"/>
                <w:sz w:val="20"/>
              </w:rPr>
              <w:t xml:space="preserve"> clearly marked </w:t>
            </w:r>
            <w:r w:rsidR="0070627E" w:rsidRPr="00FD4A5F">
              <w:rPr>
                <w:rFonts w:ascii="Arial" w:hAnsi="Arial" w:cs="Arial"/>
                <w:b/>
                <w:bCs/>
                <w:sz w:val="20"/>
              </w:rPr>
              <w:t>“Technical Proposal”</w:t>
            </w:r>
            <w:r w:rsidR="00A773E7">
              <w:rPr>
                <w:rFonts w:ascii="Arial" w:hAnsi="Arial" w:cs="Arial"/>
                <w:b/>
                <w:bCs/>
                <w:sz w:val="20"/>
              </w:rPr>
              <w:t xml:space="preserve"> </w:t>
            </w:r>
            <w:r w:rsidR="00A773E7" w:rsidRPr="00A773E7">
              <w:rPr>
                <w:rFonts w:ascii="Arial" w:hAnsi="Arial" w:cs="Arial"/>
                <w:bCs/>
                <w:sz w:val="20"/>
              </w:rPr>
              <w:t xml:space="preserve">and bearing only the procurement number and name and address of the </w:t>
            </w:r>
            <w:proofErr w:type="spellStart"/>
            <w:r w:rsidR="00A773E7" w:rsidRPr="00A773E7">
              <w:rPr>
                <w:rFonts w:ascii="Arial" w:hAnsi="Arial" w:cs="Arial"/>
                <w:bCs/>
                <w:sz w:val="20"/>
              </w:rPr>
              <w:t>tenderer</w:t>
            </w:r>
            <w:proofErr w:type="spellEnd"/>
            <w:r w:rsidR="0070627E" w:rsidRPr="00A773E7">
              <w:rPr>
                <w:rFonts w:ascii="Arial" w:hAnsi="Arial" w:cs="Arial"/>
                <w:bCs/>
                <w:sz w:val="20"/>
              </w:rPr>
              <w:t>.</w:t>
            </w:r>
            <w:r w:rsidR="0070627E" w:rsidRPr="00FD4A5F">
              <w:rPr>
                <w:rFonts w:ascii="Arial" w:hAnsi="Arial" w:cs="Arial"/>
                <w:bCs/>
                <w:sz w:val="20"/>
              </w:rPr>
              <w:t xml:space="preserve">  Similarly, the “ORIGINAL” and each “COPY” of the Financial Proposal </w:t>
            </w:r>
            <w:r w:rsidR="0070627E" w:rsidRPr="00FD4A5F">
              <w:rPr>
                <w:rFonts w:ascii="Arial" w:hAnsi="Arial" w:cs="Arial"/>
                <w:sz w:val="20"/>
              </w:rPr>
              <w:t xml:space="preserve">shall be placed in a </w:t>
            </w:r>
            <w:r w:rsidR="0070627E" w:rsidRPr="00FD4A5F">
              <w:rPr>
                <w:rFonts w:ascii="Arial" w:hAnsi="Arial" w:cs="Arial"/>
                <w:b/>
                <w:sz w:val="20"/>
              </w:rPr>
              <w:t>separate sealed</w:t>
            </w:r>
            <w:r w:rsidR="0070627E" w:rsidRPr="00FD4A5F">
              <w:rPr>
                <w:rFonts w:ascii="Arial" w:hAnsi="Arial" w:cs="Arial"/>
                <w:sz w:val="20"/>
              </w:rPr>
              <w:t xml:space="preserve"> envelope clearly marked </w:t>
            </w:r>
            <w:r w:rsidR="0070627E" w:rsidRPr="00FD4A5F">
              <w:rPr>
                <w:rFonts w:ascii="Arial" w:hAnsi="Arial" w:cs="Arial"/>
                <w:b/>
                <w:bCs/>
                <w:sz w:val="20"/>
              </w:rPr>
              <w:t>“Financial Proposal”</w:t>
            </w:r>
            <w:r w:rsidR="00A773E7">
              <w:rPr>
                <w:rFonts w:ascii="Arial" w:hAnsi="Arial" w:cs="Arial"/>
                <w:b/>
                <w:bCs/>
                <w:sz w:val="20"/>
              </w:rPr>
              <w:t xml:space="preserve"> </w:t>
            </w:r>
            <w:r w:rsidR="00A773E7" w:rsidRPr="00A773E7">
              <w:rPr>
                <w:rFonts w:ascii="Arial" w:hAnsi="Arial" w:cs="Arial"/>
                <w:bCs/>
                <w:sz w:val="20"/>
              </w:rPr>
              <w:t xml:space="preserve">bearing only the procurement number, the name and address of the </w:t>
            </w:r>
            <w:proofErr w:type="spellStart"/>
            <w:r w:rsidR="00A773E7" w:rsidRPr="00A773E7">
              <w:rPr>
                <w:rFonts w:ascii="Arial" w:hAnsi="Arial" w:cs="Arial"/>
                <w:bCs/>
                <w:sz w:val="20"/>
              </w:rPr>
              <w:t>tenderer</w:t>
            </w:r>
            <w:proofErr w:type="spellEnd"/>
            <w:r w:rsidR="004D05CF" w:rsidRPr="00A773E7">
              <w:rPr>
                <w:rFonts w:ascii="Arial" w:hAnsi="Arial" w:cs="Arial"/>
                <w:bCs/>
                <w:sz w:val="20"/>
              </w:rPr>
              <w:t xml:space="preserve">, </w:t>
            </w:r>
            <w:r w:rsidR="004D05CF" w:rsidRPr="00A773E7">
              <w:rPr>
                <w:rFonts w:ascii="Arial" w:hAnsi="Arial" w:cs="Arial"/>
                <w:sz w:val="20"/>
              </w:rPr>
              <w:t>and</w:t>
            </w:r>
            <w:r w:rsidR="00CC786E" w:rsidRPr="00A773E7">
              <w:rPr>
                <w:rFonts w:ascii="Arial" w:hAnsi="Arial" w:cs="Arial"/>
                <w:sz w:val="20"/>
              </w:rPr>
              <w:t xml:space="preserve"> </w:t>
            </w:r>
            <w:r w:rsidR="00A773E7" w:rsidRPr="00A773E7">
              <w:rPr>
                <w:rFonts w:ascii="Arial" w:hAnsi="Arial" w:cs="Arial"/>
                <w:sz w:val="20"/>
              </w:rPr>
              <w:t xml:space="preserve">a </w:t>
            </w:r>
            <w:r w:rsidR="00CC786E" w:rsidRPr="00A773E7">
              <w:rPr>
                <w:rFonts w:ascii="Arial" w:hAnsi="Arial" w:cs="Arial"/>
                <w:sz w:val="20"/>
              </w:rPr>
              <w:t>warning</w:t>
            </w:r>
            <w:r w:rsidR="00CC786E" w:rsidRPr="00FD4A5F">
              <w:rPr>
                <w:rFonts w:ascii="Arial" w:hAnsi="Arial" w:cs="Arial"/>
                <w:b/>
                <w:sz w:val="20"/>
              </w:rPr>
              <w:t>: “Do Not Open with the Technical Proposal.”</w:t>
            </w:r>
            <w:r w:rsidR="00CC786E" w:rsidRPr="00FD4A5F">
              <w:rPr>
                <w:rFonts w:ascii="Arial" w:hAnsi="Arial" w:cs="Arial"/>
                <w:b/>
                <w:bCs/>
                <w:sz w:val="20"/>
              </w:rPr>
              <w:t xml:space="preserve"> </w:t>
            </w:r>
            <w:r w:rsidR="00CC786E" w:rsidRPr="00FD4A5F">
              <w:rPr>
                <w:rFonts w:ascii="Arial" w:hAnsi="Arial" w:cs="Arial"/>
                <w:sz w:val="20"/>
              </w:rPr>
              <w:t>If the Financial Proposal is not submitted in a separate sealed envelope duly marked as indicated above, this will constitute grounds for declaring the Proposal non-responsive</w:t>
            </w:r>
            <w:r w:rsidR="009C5A25" w:rsidRPr="00FD4A5F">
              <w:rPr>
                <w:rFonts w:ascii="Arial" w:hAnsi="Arial" w:cs="Arial"/>
                <w:sz w:val="20"/>
              </w:rPr>
              <w:t>.</w:t>
            </w:r>
          </w:p>
          <w:p w:rsidR="00DF6DD4" w:rsidRPr="00FD4A5F" w:rsidRDefault="007145F7" w:rsidP="00071839">
            <w:pPr>
              <w:autoSpaceDE w:val="0"/>
              <w:autoSpaceDN w:val="0"/>
              <w:adjustRightInd w:val="0"/>
              <w:spacing w:after="0"/>
              <w:rPr>
                <w:rFonts w:ascii="Arial" w:hAnsi="Arial" w:cs="Arial"/>
                <w:sz w:val="20"/>
              </w:rPr>
            </w:pPr>
            <w:r w:rsidRPr="00FD4A5F">
              <w:rPr>
                <w:rFonts w:ascii="Arial" w:hAnsi="Arial" w:cs="Arial"/>
                <w:sz w:val="20"/>
              </w:rPr>
              <w:t>1</w:t>
            </w:r>
            <w:r w:rsidR="00EB4CBB">
              <w:rPr>
                <w:rFonts w:ascii="Arial" w:hAnsi="Arial" w:cs="Arial"/>
                <w:sz w:val="20"/>
              </w:rPr>
              <w:t>7</w:t>
            </w:r>
            <w:r w:rsidR="00DF6DD4" w:rsidRPr="00FD4A5F">
              <w:rPr>
                <w:rFonts w:ascii="Arial" w:hAnsi="Arial" w:cs="Arial"/>
                <w:sz w:val="20"/>
              </w:rPr>
              <w:t>.</w:t>
            </w:r>
            <w:r w:rsidR="009C5A25" w:rsidRPr="00FD4A5F">
              <w:rPr>
                <w:rFonts w:ascii="Arial" w:hAnsi="Arial" w:cs="Arial"/>
                <w:sz w:val="20"/>
              </w:rPr>
              <w:t>6</w:t>
            </w:r>
            <w:r w:rsidR="00DF6DD4" w:rsidRPr="00FD4A5F">
              <w:rPr>
                <w:rFonts w:ascii="Arial" w:hAnsi="Arial" w:cs="Arial"/>
                <w:sz w:val="20"/>
              </w:rPr>
              <w:t xml:space="preserve"> The </w:t>
            </w:r>
            <w:r w:rsidR="00CC786E" w:rsidRPr="00FD4A5F">
              <w:rPr>
                <w:rFonts w:ascii="Arial" w:hAnsi="Arial" w:cs="Arial"/>
                <w:sz w:val="20"/>
              </w:rPr>
              <w:t>Proposals</w:t>
            </w:r>
            <w:r w:rsidR="009C5A25" w:rsidRPr="00FD4A5F">
              <w:rPr>
                <w:rFonts w:ascii="Arial" w:hAnsi="Arial" w:cs="Arial"/>
                <w:sz w:val="20"/>
              </w:rPr>
              <w:t xml:space="preserve">, Technical and Financial, </w:t>
            </w:r>
            <w:r w:rsidR="00CC786E" w:rsidRPr="00FD4A5F">
              <w:rPr>
                <w:rFonts w:ascii="Arial" w:hAnsi="Arial" w:cs="Arial"/>
                <w:sz w:val="20"/>
              </w:rPr>
              <w:t xml:space="preserve"> </w:t>
            </w:r>
            <w:r w:rsidR="00DF6DD4" w:rsidRPr="00FD4A5F">
              <w:rPr>
                <w:rFonts w:ascii="Arial" w:hAnsi="Arial" w:cs="Arial"/>
                <w:sz w:val="20"/>
              </w:rPr>
              <w:t>shall then be sealed in an outer envelope marked with:</w:t>
            </w:r>
          </w:p>
          <w:p w:rsidR="00DF6DD4" w:rsidRPr="00FD4A5F" w:rsidRDefault="00DF6DD4"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FD4A5F">
              <w:rPr>
                <w:rFonts w:ascii="Arial" w:hAnsi="Arial" w:cs="Arial"/>
                <w:sz w:val="20"/>
                <w:szCs w:val="20"/>
                <w:lang w:val="en-GB"/>
              </w:rPr>
              <w:t>The address of the place for submission of tenders;</w:t>
            </w:r>
          </w:p>
          <w:p w:rsidR="00DF6DD4" w:rsidRPr="00FD4A5F" w:rsidRDefault="00DF6DD4"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FD4A5F">
              <w:rPr>
                <w:rFonts w:ascii="Arial" w:hAnsi="Arial" w:cs="Arial"/>
                <w:sz w:val="20"/>
                <w:szCs w:val="20"/>
                <w:lang w:val="en-GB"/>
              </w:rPr>
              <w:t xml:space="preserve">The  Procurement number; </w:t>
            </w:r>
          </w:p>
          <w:p w:rsidR="00DF6DD4" w:rsidRPr="00FD4A5F" w:rsidRDefault="00DF6DD4" w:rsidP="00063C7F">
            <w:pPr>
              <w:pStyle w:val="ListParagraph"/>
              <w:numPr>
                <w:ilvl w:val="0"/>
                <w:numId w:val="12"/>
              </w:numPr>
              <w:autoSpaceDE w:val="0"/>
              <w:autoSpaceDN w:val="0"/>
              <w:adjustRightInd w:val="0"/>
              <w:ind w:left="567" w:firstLine="0"/>
              <w:jc w:val="left"/>
              <w:rPr>
                <w:rFonts w:ascii="Arial" w:hAnsi="Arial" w:cs="Arial"/>
                <w:sz w:val="20"/>
                <w:szCs w:val="20"/>
                <w:lang w:val="en-GB"/>
              </w:rPr>
            </w:pPr>
            <w:r w:rsidRPr="00FD4A5F">
              <w:rPr>
                <w:rFonts w:ascii="Arial" w:hAnsi="Arial" w:cs="Arial"/>
                <w:sz w:val="20"/>
                <w:szCs w:val="20"/>
                <w:lang w:val="en-GB"/>
              </w:rPr>
              <w:t>Warning that the envelope s</w:t>
            </w:r>
            <w:r w:rsidR="003643AD" w:rsidRPr="00FD4A5F">
              <w:rPr>
                <w:rFonts w:ascii="Arial" w:hAnsi="Arial" w:cs="Arial"/>
                <w:sz w:val="20"/>
                <w:szCs w:val="20"/>
                <w:lang w:val="en-GB"/>
              </w:rPr>
              <w:t xml:space="preserve">hould not be opened before the </w:t>
            </w:r>
            <w:r w:rsidRPr="00FD4A5F">
              <w:rPr>
                <w:rFonts w:ascii="Arial" w:hAnsi="Arial" w:cs="Arial"/>
                <w:sz w:val="20"/>
                <w:szCs w:val="20"/>
                <w:lang w:val="en-GB"/>
              </w:rPr>
              <w:t>date and time of tender opening; and</w:t>
            </w:r>
          </w:p>
          <w:p w:rsidR="00DF6DD4" w:rsidRPr="00FD4A5F" w:rsidRDefault="00DF6DD4"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FD4A5F">
              <w:rPr>
                <w:rFonts w:ascii="Arial" w:hAnsi="Arial" w:cs="Arial"/>
                <w:sz w:val="20"/>
                <w:szCs w:val="20"/>
                <w:lang w:val="en-GB"/>
              </w:rPr>
              <w:t xml:space="preserve">The name and address of the </w:t>
            </w:r>
            <w:proofErr w:type="spellStart"/>
            <w:r w:rsidRPr="00FD4A5F">
              <w:rPr>
                <w:rFonts w:ascii="Arial" w:hAnsi="Arial" w:cs="Arial"/>
                <w:sz w:val="20"/>
                <w:szCs w:val="20"/>
                <w:lang w:val="en-GB"/>
              </w:rPr>
              <w:t>tenderer</w:t>
            </w:r>
            <w:proofErr w:type="spellEnd"/>
            <w:r w:rsidRPr="00FD4A5F">
              <w:rPr>
                <w:rFonts w:ascii="Arial" w:hAnsi="Arial" w:cs="Arial"/>
                <w:sz w:val="20"/>
                <w:szCs w:val="20"/>
                <w:lang w:val="en-GB"/>
              </w:rPr>
              <w:t>.</w:t>
            </w:r>
          </w:p>
        </w:tc>
      </w:tr>
      <w:tr w:rsidR="00DF6DD4" w:rsidRPr="00FD4A5F" w:rsidTr="00AD4341">
        <w:tc>
          <w:tcPr>
            <w:tcW w:w="1868" w:type="dxa"/>
          </w:tcPr>
          <w:p w:rsidR="00DF6DD4" w:rsidRPr="00FD4A5F" w:rsidRDefault="00DF6DD4" w:rsidP="003D0716">
            <w:pPr>
              <w:pStyle w:val="Heading1-Clausename"/>
              <w:tabs>
                <w:tab w:val="clear" w:pos="360"/>
              </w:tabs>
              <w:spacing w:before="0" w:after="200"/>
              <w:ind w:left="0" w:firstLine="0"/>
              <w:rPr>
                <w:rFonts w:ascii="Arial" w:hAnsi="Arial" w:cs="Arial"/>
                <w:sz w:val="20"/>
                <w:lang w:val="en-GB"/>
              </w:rPr>
            </w:pPr>
          </w:p>
        </w:tc>
        <w:tc>
          <w:tcPr>
            <w:tcW w:w="8037" w:type="dxa"/>
            <w:tcBorders>
              <w:bottom w:val="nil"/>
            </w:tcBorders>
          </w:tcPr>
          <w:p w:rsidR="00DF6DD4" w:rsidRPr="00FD4A5F" w:rsidRDefault="00DF6DD4" w:rsidP="004F7EB4">
            <w:pPr>
              <w:pStyle w:val="Heading1"/>
              <w:spacing w:before="120" w:after="120"/>
              <w:rPr>
                <w:rFonts w:ascii="Arial" w:hAnsi="Arial" w:cs="Arial"/>
                <w:sz w:val="24"/>
                <w:szCs w:val="24"/>
              </w:rPr>
            </w:pPr>
            <w:bookmarkStart w:id="72" w:name="_Toc505659526"/>
            <w:bookmarkStart w:id="73" w:name="_Toc61936860"/>
            <w:bookmarkStart w:id="74" w:name="_Toc309727147"/>
            <w:r w:rsidRPr="00FD4A5F">
              <w:rPr>
                <w:rFonts w:ascii="Arial" w:hAnsi="Arial" w:cs="Arial"/>
                <w:sz w:val="24"/>
                <w:szCs w:val="24"/>
              </w:rPr>
              <w:t xml:space="preserve">Submission and Opening of </w:t>
            </w:r>
            <w:bookmarkEnd w:id="72"/>
            <w:bookmarkEnd w:id="73"/>
            <w:r w:rsidRPr="00FD4A5F">
              <w:rPr>
                <w:rFonts w:ascii="Arial" w:hAnsi="Arial" w:cs="Arial"/>
                <w:sz w:val="24"/>
                <w:szCs w:val="24"/>
              </w:rPr>
              <w:t>Tenders</w:t>
            </w:r>
            <w:bookmarkEnd w:id="74"/>
          </w:p>
        </w:tc>
      </w:tr>
      <w:tr w:rsidR="00DF6DD4" w:rsidRPr="00FD4A5F" w:rsidTr="00AD4341">
        <w:tc>
          <w:tcPr>
            <w:tcW w:w="1868" w:type="dxa"/>
          </w:tcPr>
          <w:p w:rsidR="00DF6DD4" w:rsidRDefault="00EB4CBB" w:rsidP="004F7EB4">
            <w:pPr>
              <w:pStyle w:val="Sec1-Clauses"/>
              <w:spacing w:before="0" w:after="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Pr>
                <w:rFonts w:ascii="Arial" w:hAnsi="Arial" w:cs="Arial"/>
                <w:sz w:val="20"/>
                <w:lang w:val="en-GB"/>
              </w:rPr>
              <w:t>18</w:t>
            </w:r>
            <w:r w:rsidR="00DF6DD4" w:rsidRPr="00FD4A5F">
              <w:rPr>
                <w:rFonts w:ascii="Arial" w:hAnsi="Arial" w:cs="Arial"/>
                <w:sz w:val="20"/>
                <w:lang w:val="en-GB"/>
              </w:rPr>
              <w:t>. Deadline for Submission of tenders</w:t>
            </w:r>
            <w:bookmarkEnd w:id="75"/>
            <w:bookmarkEnd w:id="76"/>
            <w:bookmarkEnd w:id="77"/>
            <w:bookmarkEnd w:id="78"/>
            <w:bookmarkEnd w:id="79"/>
            <w:bookmarkEnd w:id="80"/>
            <w:bookmarkEnd w:id="81"/>
          </w:p>
          <w:p w:rsidR="00B4702E" w:rsidRPr="00FD4A5F" w:rsidRDefault="00B4702E" w:rsidP="004F7EB4">
            <w:pPr>
              <w:pStyle w:val="Sec1-Clauses"/>
              <w:spacing w:before="0" w:after="0"/>
              <w:ind w:left="0" w:firstLine="0"/>
              <w:rPr>
                <w:rFonts w:ascii="Arial" w:hAnsi="Arial" w:cs="Arial"/>
                <w:sz w:val="20"/>
                <w:lang w:val="en-GB"/>
              </w:rPr>
            </w:pPr>
          </w:p>
        </w:tc>
        <w:tc>
          <w:tcPr>
            <w:tcW w:w="8037" w:type="dxa"/>
          </w:tcPr>
          <w:p w:rsidR="00DF6DD4" w:rsidRPr="00FD4A5F" w:rsidRDefault="007145F7" w:rsidP="00EB4CBB">
            <w:pPr>
              <w:pStyle w:val="Sub-ClauseText"/>
              <w:spacing w:before="0" w:after="20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8</w:t>
            </w:r>
            <w:r w:rsidRPr="00FD4A5F">
              <w:rPr>
                <w:rFonts w:ascii="Arial" w:hAnsi="Arial" w:cs="Arial"/>
                <w:spacing w:val="0"/>
                <w:sz w:val="20"/>
                <w:lang w:val="en-GB"/>
              </w:rPr>
              <w:t xml:space="preserve">.1 </w:t>
            </w:r>
            <w:r w:rsidR="00DF6DD4" w:rsidRPr="00FD4A5F">
              <w:rPr>
                <w:rFonts w:ascii="Arial" w:hAnsi="Arial" w:cs="Arial"/>
                <w:spacing w:val="0"/>
                <w:sz w:val="20"/>
                <w:lang w:val="en-GB"/>
              </w:rPr>
              <w:t xml:space="preserve">Tenders must be received by the Contracting Authority at the address and no later than the date and time </w:t>
            </w:r>
            <w:r w:rsidR="00DF6DD4" w:rsidRPr="00FD4A5F">
              <w:rPr>
                <w:rFonts w:ascii="Arial" w:hAnsi="Arial" w:cs="Arial"/>
                <w:b/>
                <w:bCs/>
                <w:spacing w:val="0"/>
                <w:sz w:val="20"/>
                <w:lang w:val="en-GB"/>
              </w:rPr>
              <w:t>indicated</w:t>
            </w:r>
            <w:r w:rsidR="00DF6DD4" w:rsidRPr="00FD4A5F">
              <w:rPr>
                <w:rFonts w:ascii="Arial" w:hAnsi="Arial" w:cs="Arial"/>
                <w:spacing w:val="0"/>
                <w:sz w:val="20"/>
                <w:lang w:val="en-GB"/>
              </w:rPr>
              <w:t xml:space="preserve"> </w:t>
            </w:r>
            <w:r w:rsidR="00DF6DD4" w:rsidRPr="00FD4A5F">
              <w:rPr>
                <w:rFonts w:ascii="Arial" w:hAnsi="Arial" w:cs="Arial"/>
                <w:b/>
                <w:bCs/>
                <w:spacing w:val="0"/>
                <w:sz w:val="20"/>
                <w:lang w:val="en-GB"/>
              </w:rPr>
              <w:t>in the</w:t>
            </w:r>
            <w:r w:rsidR="00DF6DD4" w:rsidRPr="00FD4A5F">
              <w:rPr>
                <w:rFonts w:ascii="Arial" w:hAnsi="Arial" w:cs="Arial"/>
                <w:spacing w:val="0"/>
                <w:sz w:val="20"/>
                <w:lang w:val="en-GB"/>
              </w:rPr>
              <w:t xml:space="preserve"> </w:t>
            </w:r>
            <w:r w:rsidR="00DF6DD4" w:rsidRPr="00FD4A5F">
              <w:rPr>
                <w:rFonts w:ascii="Arial" w:hAnsi="Arial" w:cs="Arial"/>
                <w:b/>
                <w:spacing w:val="0"/>
                <w:sz w:val="20"/>
                <w:lang w:val="en-GB"/>
              </w:rPr>
              <w:t>TDS.</w:t>
            </w:r>
          </w:p>
        </w:tc>
      </w:tr>
      <w:tr w:rsidR="00DF6DD4" w:rsidRPr="00FD4A5F" w:rsidTr="00AD4341">
        <w:tc>
          <w:tcPr>
            <w:tcW w:w="1868" w:type="dxa"/>
          </w:tcPr>
          <w:p w:rsidR="00DF6DD4" w:rsidRPr="00FD4A5F" w:rsidRDefault="00EB4CBB" w:rsidP="007145F7">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Pr>
                <w:rFonts w:ascii="Arial" w:hAnsi="Arial" w:cs="Arial"/>
                <w:sz w:val="20"/>
                <w:lang w:val="en-GB"/>
              </w:rPr>
              <w:t>19</w:t>
            </w:r>
            <w:r w:rsidR="00DF6DD4" w:rsidRPr="00FD4A5F">
              <w:rPr>
                <w:rFonts w:ascii="Arial" w:hAnsi="Arial" w:cs="Arial"/>
                <w:sz w:val="20"/>
                <w:lang w:val="en-GB"/>
              </w:rPr>
              <w:t>. Late tenders</w:t>
            </w:r>
            <w:bookmarkEnd w:id="82"/>
            <w:bookmarkEnd w:id="83"/>
            <w:bookmarkEnd w:id="84"/>
            <w:bookmarkEnd w:id="85"/>
            <w:bookmarkEnd w:id="86"/>
            <w:bookmarkEnd w:id="87"/>
          </w:p>
        </w:tc>
        <w:tc>
          <w:tcPr>
            <w:tcW w:w="8037" w:type="dxa"/>
          </w:tcPr>
          <w:p w:rsidR="00DF6DD4" w:rsidRDefault="00EB4CBB" w:rsidP="007145F7">
            <w:pPr>
              <w:pStyle w:val="Sub-ClauseText"/>
              <w:spacing w:before="0" w:after="0"/>
              <w:rPr>
                <w:rFonts w:ascii="Arial" w:hAnsi="Arial" w:cs="Arial"/>
                <w:spacing w:val="0"/>
                <w:sz w:val="20"/>
                <w:lang w:val="en-GB"/>
              </w:rPr>
            </w:pPr>
            <w:r>
              <w:rPr>
                <w:rFonts w:ascii="Arial" w:hAnsi="Arial" w:cs="Arial"/>
                <w:spacing w:val="0"/>
                <w:sz w:val="20"/>
                <w:lang w:val="en-GB"/>
              </w:rPr>
              <w:t>19</w:t>
            </w:r>
            <w:r w:rsidR="007145F7" w:rsidRPr="00FD4A5F">
              <w:rPr>
                <w:rFonts w:ascii="Arial" w:hAnsi="Arial" w:cs="Arial"/>
                <w:spacing w:val="0"/>
                <w:sz w:val="20"/>
                <w:lang w:val="en-GB"/>
              </w:rPr>
              <w:t xml:space="preserve">.1 </w:t>
            </w:r>
            <w:r w:rsidR="00DF6DD4" w:rsidRPr="00FD4A5F">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FD4A5F">
              <w:rPr>
                <w:rFonts w:ascii="Arial" w:hAnsi="Arial" w:cs="Arial"/>
                <w:spacing w:val="0"/>
                <w:sz w:val="20"/>
                <w:lang w:val="en-GB"/>
              </w:rPr>
              <w:t>Tenderer</w:t>
            </w:r>
            <w:proofErr w:type="spellEnd"/>
            <w:r w:rsidR="00DF6DD4" w:rsidRPr="00FD4A5F">
              <w:rPr>
                <w:rFonts w:ascii="Arial" w:hAnsi="Arial" w:cs="Arial"/>
                <w:spacing w:val="0"/>
                <w:sz w:val="20"/>
                <w:lang w:val="en-GB"/>
              </w:rPr>
              <w:t>.</w:t>
            </w:r>
          </w:p>
          <w:p w:rsidR="00B4702E" w:rsidRPr="00FD4A5F" w:rsidRDefault="00B4702E" w:rsidP="007145F7">
            <w:pPr>
              <w:pStyle w:val="Sub-ClauseText"/>
              <w:spacing w:before="0" w:after="0"/>
              <w:rPr>
                <w:rFonts w:ascii="Arial" w:hAnsi="Arial" w:cs="Arial"/>
                <w:spacing w:val="0"/>
                <w:sz w:val="20"/>
                <w:lang w:val="en-GB"/>
              </w:rPr>
            </w:pPr>
          </w:p>
        </w:tc>
      </w:tr>
      <w:tr w:rsidR="009269E7" w:rsidRPr="00FD4A5F" w:rsidTr="00AD4341">
        <w:tc>
          <w:tcPr>
            <w:tcW w:w="1868" w:type="dxa"/>
          </w:tcPr>
          <w:p w:rsidR="009269E7" w:rsidRPr="00FD4A5F" w:rsidRDefault="00EB4CBB" w:rsidP="00C1581B">
            <w:pPr>
              <w:pStyle w:val="Sec1-Clauses"/>
              <w:spacing w:before="0" w:after="200"/>
              <w:rPr>
                <w:rFonts w:ascii="Arial" w:hAnsi="Arial" w:cs="Arial"/>
                <w:sz w:val="20"/>
                <w:lang w:val="en-GB"/>
              </w:rPr>
            </w:pPr>
            <w:r>
              <w:rPr>
                <w:rFonts w:ascii="Arial" w:hAnsi="Arial" w:cs="Arial"/>
                <w:sz w:val="20"/>
                <w:lang w:val="en-GB"/>
              </w:rPr>
              <w:t>20</w:t>
            </w:r>
            <w:r w:rsidR="009269E7" w:rsidRPr="00FD4A5F">
              <w:rPr>
                <w:rFonts w:ascii="Arial" w:hAnsi="Arial" w:cs="Arial"/>
                <w:sz w:val="20"/>
                <w:lang w:val="en-GB"/>
              </w:rPr>
              <w:t>. Withdrawal, Substitution, and Modification of Tenders</w:t>
            </w:r>
          </w:p>
        </w:tc>
        <w:tc>
          <w:tcPr>
            <w:tcW w:w="8037" w:type="dxa"/>
          </w:tcPr>
          <w:p w:rsidR="009269E7" w:rsidRPr="00FD4A5F" w:rsidRDefault="00EB4CBB" w:rsidP="007145F7">
            <w:pPr>
              <w:pStyle w:val="Sub-ClauseText"/>
              <w:spacing w:before="0" w:after="200"/>
              <w:rPr>
                <w:rFonts w:ascii="Arial" w:hAnsi="Arial" w:cs="Arial"/>
                <w:spacing w:val="0"/>
                <w:sz w:val="20"/>
                <w:lang w:val="en-GB"/>
              </w:rPr>
            </w:pPr>
            <w:r>
              <w:rPr>
                <w:rFonts w:ascii="Arial" w:hAnsi="Arial" w:cs="Arial"/>
                <w:sz w:val="20"/>
                <w:lang w:val="en-GB"/>
              </w:rPr>
              <w:t>20</w:t>
            </w:r>
            <w:r w:rsidR="007145F7" w:rsidRPr="00FD4A5F">
              <w:rPr>
                <w:rFonts w:ascii="Arial" w:hAnsi="Arial" w:cs="Arial"/>
                <w:sz w:val="20"/>
                <w:lang w:val="en-GB"/>
              </w:rPr>
              <w:t xml:space="preserve">.1 </w:t>
            </w:r>
            <w:r w:rsidR="009269E7" w:rsidRPr="00FD4A5F">
              <w:rPr>
                <w:rFonts w:ascii="Arial" w:hAnsi="Arial" w:cs="Arial"/>
                <w:sz w:val="20"/>
                <w:lang w:val="en-GB"/>
              </w:rPr>
              <w:t xml:space="preserve">Except if otherwise </w:t>
            </w:r>
            <w:r w:rsidR="009269E7" w:rsidRPr="00FD4A5F">
              <w:rPr>
                <w:rFonts w:ascii="Arial" w:hAnsi="Arial" w:cs="Arial"/>
                <w:b/>
                <w:sz w:val="20"/>
                <w:lang w:val="en-GB"/>
              </w:rPr>
              <w:t xml:space="preserve">indicated in the TDS, </w:t>
            </w:r>
            <w:r w:rsidR="009269E7" w:rsidRPr="00FD4A5F">
              <w:rPr>
                <w:rFonts w:ascii="Arial" w:hAnsi="Arial" w:cs="Arial"/>
                <w:sz w:val="20"/>
                <w:lang w:val="en-GB"/>
              </w:rPr>
              <w:t>a</w:t>
            </w:r>
            <w:r w:rsidR="009269E7" w:rsidRPr="00FD4A5F">
              <w:rPr>
                <w:rFonts w:ascii="Arial" w:hAnsi="Arial" w:cs="Arial"/>
                <w:spacing w:val="0"/>
                <w:sz w:val="20"/>
                <w:lang w:val="en-GB"/>
              </w:rPr>
              <w:t xml:space="preserve">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9269E7" w:rsidRPr="00FD4A5F" w:rsidRDefault="009269E7" w:rsidP="00063C7F">
            <w:pPr>
              <w:numPr>
                <w:ilvl w:val="0"/>
                <w:numId w:val="8"/>
              </w:numPr>
              <w:tabs>
                <w:tab w:val="left" w:pos="1152"/>
              </w:tabs>
              <w:spacing w:after="200"/>
              <w:ind w:left="1166" w:hanging="547"/>
              <w:rPr>
                <w:rFonts w:ascii="Arial" w:hAnsi="Arial" w:cs="Arial"/>
                <w:sz w:val="20"/>
              </w:rPr>
            </w:pPr>
            <w:r w:rsidRPr="00FD4A5F">
              <w:rPr>
                <w:rFonts w:ascii="Arial" w:hAnsi="Arial" w:cs="Arial"/>
                <w:sz w:val="20"/>
              </w:rPr>
              <w:t xml:space="preserve">submitted in accordance with Information to </w:t>
            </w:r>
            <w:r w:rsidR="001B5BC2">
              <w:rPr>
                <w:rFonts w:ascii="Arial" w:hAnsi="Arial" w:cs="Arial"/>
                <w:sz w:val="20"/>
              </w:rPr>
              <w:t>Consultants</w:t>
            </w:r>
            <w:r w:rsidRPr="00FD4A5F">
              <w:rPr>
                <w:rFonts w:ascii="Arial" w:hAnsi="Arial" w:cs="Arial"/>
                <w:sz w:val="20"/>
              </w:rPr>
              <w:t xml:space="preserve">  Section </w:t>
            </w:r>
            <w:r w:rsidR="007145F7" w:rsidRPr="00FD4A5F">
              <w:rPr>
                <w:rFonts w:ascii="Arial" w:hAnsi="Arial" w:cs="Arial"/>
                <w:sz w:val="20"/>
              </w:rPr>
              <w:t>1</w:t>
            </w:r>
            <w:r w:rsidR="008E35DC">
              <w:rPr>
                <w:rFonts w:ascii="Arial" w:hAnsi="Arial" w:cs="Arial"/>
                <w:sz w:val="20"/>
              </w:rPr>
              <w:t>7</w:t>
            </w:r>
            <w:r w:rsidRPr="00FD4A5F">
              <w:rPr>
                <w:rFonts w:ascii="Arial" w:hAnsi="Arial" w:cs="Arial"/>
                <w:sz w:val="20"/>
              </w:rPr>
              <w:t xml:space="preserve">  and in addition, the respective envelopes shall be clearly marked “</w:t>
            </w:r>
            <w:r w:rsidRPr="00FD4A5F">
              <w:rPr>
                <w:rFonts w:ascii="Arial" w:hAnsi="Arial" w:cs="Arial"/>
                <w:smallCaps/>
                <w:sz w:val="20"/>
              </w:rPr>
              <w:t xml:space="preserve">Withdrawal,” “Substitution,” </w:t>
            </w:r>
            <w:r w:rsidRPr="00FD4A5F">
              <w:rPr>
                <w:rFonts w:ascii="Arial" w:hAnsi="Arial" w:cs="Arial"/>
                <w:sz w:val="20"/>
              </w:rPr>
              <w:t xml:space="preserve">or </w:t>
            </w:r>
            <w:r w:rsidRPr="00FD4A5F">
              <w:rPr>
                <w:rFonts w:ascii="Arial" w:hAnsi="Arial" w:cs="Arial"/>
                <w:smallCaps/>
                <w:sz w:val="20"/>
              </w:rPr>
              <w:t>“Modification</w:t>
            </w:r>
            <w:r w:rsidRPr="00FD4A5F">
              <w:rPr>
                <w:rFonts w:ascii="Arial" w:hAnsi="Arial" w:cs="Arial"/>
                <w:sz w:val="20"/>
              </w:rPr>
              <w:t>”; and</w:t>
            </w:r>
          </w:p>
          <w:p w:rsidR="009269E7" w:rsidRPr="00FD4A5F" w:rsidRDefault="009269E7" w:rsidP="00063C7F">
            <w:pPr>
              <w:numPr>
                <w:ilvl w:val="0"/>
                <w:numId w:val="8"/>
              </w:numPr>
              <w:tabs>
                <w:tab w:val="left" w:pos="1152"/>
              </w:tabs>
              <w:spacing w:after="200"/>
              <w:ind w:left="1166" w:hanging="547"/>
              <w:rPr>
                <w:rFonts w:ascii="Arial" w:hAnsi="Arial" w:cs="Arial"/>
                <w:sz w:val="20"/>
              </w:rPr>
            </w:pPr>
            <w:proofErr w:type="gramStart"/>
            <w:r w:rsidRPr="00FD4A5F">
              <w:rPr>
                <w:rFonts w:ascii="Arial" w:hAnsi="Arial" w:cs="Arial"/>
                <w:sz w:val="20"/>
              </w:rPr>
              <w:t>received</w:t>
            </w:r>
            <w:proofErr w:type="gramEnd"/>
            <w:r w:rsidRPr="00FD4A5F">
              <w:rPr>
                <w:rFonts w:ascii="Arial" w:hAnsi="Arial" w:cs="Arial"/>
                <w:sz w:val="20"/>
              </w:rPr>
              <w:t xml:space="preserve"> by the Contracting authority prior to the deadline prescribed for submission of tenders.</w:t>
            </w:r>
          </w:p>
          <w:p w:rsidR="009269E7" w:rsidRPr="00FD4A5F" w:rsidRDefault="00EB4CBB" w:rsidP="003643AD">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20.2 Tenders</w:t>
            </w:r>
            <w:r w:rsidR="009269E7" w:rsidRPr="00FD4A5F">
              <w:rPr>
                <w:rFonts w:ascii="Arial" w:hAnsi="Arial" w:cs="Arial"/>
                <w:sz w:val="20"/>
                <w:szCs w:val="20"/>
                <w:lang w:val="en-GB"/>
              </w:rPr>
              <w:t xml:space="preserve"> requested to be withdrawn shall be returned unopened to the </w:t>
            </w:r>
            <w:proofErr w:type="spellStart"/>
            <w:r w:rsidR="009269E7" w:rsidRPr="00FD4A5F">
              <w:rPr>
                <w:rFonts w:ascii="Arial" w:hAnsi="Arial" w:cs="Arial"/>
                <w:sz w:val="20"/>
                <w:szCs w:val="20"/>
                <w:lang w:val="en-GB"/>
              </w:rPr>
              <w:t>Tenderers</w:t>
            </w:r>
            <w:proofErr w:type="spellEnd"/>
            <w:r w:rsidR="009269E7" w:rsidRPr="00FD4A5F">
              <w:rPr>
                <w:rFonts w:ascii="Arial" w:hAnsi="Arial" w:cs="Arial"/>
                <w:sz w:val="20"/>
                <w:szCs w:val="20"/>
                <w:lang w:val="en-GB"/>
              </w:rPr>
              <w:t>.</w:t>
            </w:r>
          </w:p>
          <w:p w:rsidR="009269E7" w:rsidRDefault="00EB4CBB" w:rsidP="00B34FF2">
            <w:pPr>
              <w:pStyle w:val="ListParagraph"/>
              <w:tabs>
                <w:tab w:val="left" w:pos="1152"/>
              </w:tabs>
              <w:ind w:left="0"/>
              <w:rPr>
                <w:rFonts w:ascii="Arial" w:hAnsi="Arial" w:cs="Arial"/>
                <w:sz w:val="20"/>
                <w:szCs w:val="20"/>
                <w:lang w:val="en-GB"/>
              </w:rPr>
            </w:pPr>
            <w:r>
              <w:rPr>
                <w:rFonts w:ascii="Arial" w:hAnsi="Arial" w:cs="Arial"/>
                <w:sz w:val="20"/>
                <w:szCs w:val="20"/>
                <w:lang w:val="en-GB"/>
              </w:rPr>
              <w:t>20</w:t>
            </w:r>
            <w:r w:rsidR="003643AD" w:rsidRPr="00FD4A5F">
              <w:rPr>
                <w:rFonts w:ascii="Arial" w:hAnsi="Arial" w:cs="Arial"/>
                <w:sz w:val="20"/>
                <w:szCs w:val="20"/>
                <w:lang w:val="en-GB"/>
              </w:rPr>
              <w:t xml:space="preserve">.3   </w:t>
            </w:r>
            <w:r w:rsidR="009269E7" w:rsidRPr="00FD4A5F">
              <w:rPr>
                <w:rFonts w:ascii="Arial" w:hAnsi="Arial" w:cs="Arial"/>
                <w:sz w:val="20"/>
                <w:szCs w:val="20"/>
                <w:lang w:val="en-GB"/>
              </w:rPr>
              <w:t>No tender</w:t>
            </w:r>
            <w:r w:rsidR="009269E7" w:rsidRPr="00FD4A5F">
              <w:rPr>
                <w:rFonts w:ascii="Arial" w:hAnsi="Arial" w:cs="Arial"/>
                <w:b/>
                <w:sz w:val="20"/>
                <w:szCs w:val="20"/>
                <w:lang w:val="en-GB"/>
              </w:rPr>
              <w:t xml:space="preserve"> </w:t>
            </w:r>
            <w:r w:rsidR="009269E7" w:rsidRPr="00FD4A5F">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B4702E" w:rsidRPr="00FD4A5F" w:rsidRDefault="00B4702E" w:rsidP="00B34FF2">
            <w:pPr>
              <w:pStyle w:val="ListParagraph"/>
              <w:tabs>
                <w:tab w:val="left" w:pos="1152"/>
              </w:tabs>
              <w:ind w:left="0"/>
              <w:rPr>
                <w:rFonts w:ascii="Arial" w:hAnsi="Arial" w:cs="Arial"/>
                <w:sz w:val="20"/>
                <w:szCs w:val="20"/>
                <w:lang w:val="en-GB"/>
              </w:rPr>
            </w:pPr>
          </w:p>
        </w:tc>
      </w:tr>
      <w:tr w:rsidR="009269E7" w:rsidRPr="00FD4A5F" w:rsidTr="00AD4341">
        <w:tc>
          <w:tcPr>
            <w:tcW w:w="1868" w:type="dxa"/>
            <w:tcBorders>
              <w:bottom w:val="nil"/>
            </w:tcBorders>
          </w:tcPr>
          <w:p w:rsidR="009269E7" w:rsidRPr="00FD4A5F" w:rsidRDefault="00EB4CBB" w:rsidP="00C1581B">
            <w:pPr>
              <w:pStyle w:val="Sec1-Clauses"/>
              <w:spacing w:before="0" w:after="200"/>
              <w:ind w:left="0" w:firstLine="0"/>
              <w:rPr>
                <w:rFonts w:ascii="Arial" w:hAnsi="Arial" w:cs="Arial"/>
                <w:sz w:val="20"/>
                <w:lang w:val="en-GB"/>
              </w:rPr>
            </w:pPr>
            <w:bookmarkStart w:id="88" w:name="_Toc438438849"/>
            <w:bookmarkStart w:id="89" w:name="_Toc438532623"/>
            <w:bookmarkStart w:id="90" w:name="_Toc438733993"/>
            <w:bookmarkStart w:id="91" w:name="_Toc438907031"/>
            <w:bookmarkStart w:id="92" w:name="_Toc438907230"/>
            <w:bookmarkStart w:id="93" w:name="_Toc61936865"/>
            <w:r>
              <w:rPr>
                <w:rFonts w:ascii="Arial" w:hAnsi="Arial" w:cs="Arial"/>
                <w:sz w:val="20"/>
                <w:lang w:val="en-GB"/>
              </w:rPr>
              <w:t>21</w:t>
            </w:r>
            <w:r w:rsidR="009269E7" w:rsidRPr="00FD4A5F">
              <w:rPr>
                <w:rFonts w:ascii="Arial" w:hAnsi="Arial" w:cs="Arial"/>
                <w:sz w:val="20"/>
                <w:lang w:val="en-GB"/>
              </w:rPr>
              <w:t>. Tender Opening</w:t>
            </w:r>
            <w:bookmarkEnd w:id="88"/>
            <w:bookmarkEnd w:id="89"/>
            <w:bookmarkEnd w:id="90"/>
            <w:bookmarkEnd w:id="91"/>
            <w:bookmarkEnd w:id="92"/>
            <w:bookmarkEnd w:id="93"/>
          </w:p>
        </w:tc>
        <w:tc>
          <w:tcPr>
            <w:tcW w:w="8037" w:type="dxa"/>
          </w:tcPr>
          <w:p w:rsidR="009269E7" w:rsidRPr="00FD4A5F" w:rsidRDefault="00EB4CBB" w:rsidP="007145F7">
            <w:pPr>
              <w:pStyle w:val="Sub-ClauseText"/>
              <w:spacing w:before="0" w:after="200"/>
              <w:rPr>
                <w:rFonts w:ascii="Arial" w:hAnsi="Arial" w:cs="Arial"/>
                <w:spacing w:val="0"/>
                <w:sz w:val="20"/>
                <w:lang w:val="en-GB"/>
              </w:rPr>
            </w:pPr>
            <w:r>
              <w:rPr>
                <w:rFonts w:ascii="Arial" w:hAnsi="Arial" w:cs="Arial"/>
                <w:spacing w:val="0"/>
                <w:sz w:val="20"/>
                <w:lang w:val="en-GB"/>
              </w:rPr>
              <w:t>21</w:t>
            </w:r>
            <w:r w:rsidR="007145F7" w:rsidRPr="00FD4A5F">
              <w:rPr>
                <w:rFonts w:ascii="Arial" w:hAnsi="Arial" w:cs="Arial"/>
                <w:spacing w:val="0"/>
                <w:sz w:val="20"/>
                <w:lang w:val="en-GB"/>
              </w:rPr>
              <w:t xml:space="preserve">.1 </w:t>
            </w:r>
            <w:r w:rsidR="009269E7" w:rsidRPr="00FD4A5F">
              <w:rPr>
                <w:rFonts w:ascii="Arial" w:hAnsi="Arial" w:cs="Arial"/>
                <w:spacing w:val="0"/>
                <w:sz w:val="20"/>
                <w:lang w:val="en-GB"/>
              </w:rPr>
              <w:t xml:space="preserve">The </w:t>
            </w:r>
            <w:r w:rsidR="00F85683" w:rsidRPr="00FD4A5F">
              <w:rPr>
                <w:rFonts w:ascii="Arial" w:hAnsi="Arial" w:cs="Arial"/>
                <w:spacing w:val="0"/>
                <w:sz w:val="20"/>
                <w:lang w:val="en-GB"/>
              </w:rPr>
              <w:t xml:space="preserve">Technical Proposals shall be opened </w:t>
            </w:r>
            <w:r w:rsidR="009269E7" w:rsidRPr="00FD4A5F">
              <w:rPr>
                <w:rFonts w:ascii="Arial" w:hAnsi="Arial" w:cs="Arial"/>
                <w:spacing w:val="0"/>
                <w:sz w:val="20"/>
                <w:lang w:val="en-GB"/>
              </w:rPr>
              <w:t xml:space="preserve">in public at the address, date and time </w:t>
            </w:r>
            <w:r w:rsidR="009269E7" w:rsidRPr="00FD4A5F">
              <w:rPr>
                <w:rFonts w:ascii="Arial" w:hAnsi="Arial" w:cs="Arial"/>
                <w:b/>
                <w:bCs/>
                <w:spacing w:val="0"/>
                <w:sz w:val="20"/>
                <w:lang w:val="en-GB"/>
              </w:rPr>
              <w:t>indicated in the</w:t>
            </w:r>
            <w:r w:rsidR="009269E7" w:rsidRPr="00FD4A5F">
              <w:rPr>
                <w:rFonts w:ascii="Arial" w:hAnsi="Arial" w:cs="Arial"/>
                <w:spacing w:val="0"/>
                <w:sz w:val="20"/>
                <w:lang w:val="en-GB"/>
              </w:rPr>
              <w:t xml:space="preserve"> </w:t>
            </w:r>
            <w:r w:rsidR="009269E7" w:rsidRPr="00FD4A5F">
              <w:rPr>
                <w:rFonts w:ascii="Arial" w:hAnsi="Arial" w:cs="Arial"/>
                <w:b/>
                <w:spacing w:val="0"/>
                <w:sz w:val="20"/>
                <w:lang w:val="en-GB"/>
              </w:rPr>
              <w:t>TDS.</w:t>
            </w:r>
            <w:r w:rsidR="009269E7" w:rsidRPr="00FD4A5F">
              <w:rPr>
                <w:rFonts w:ascii="Arial" w:hAnsi="Arial" w:cs="Arial"/>
                <w:spacing w:val="0"/>
                <w:sz w:val="20"/>
                <w:lang w:val="en-GB"/>
              </w:rPr>
              <w:t xml:space="preserve">  </w:t>
            </w:r>
          </w:p>
          <w:p w:rsidR="00F85683" w:rsidRPr="00FD4A5F" w:rsidRDefault="00EB4CBB" w:rsidP="00F85683">
            <w:pPr>
              <w:pStyle w:val="BodyText"/>
              <w:rPr>
                <w:rFonts w:ascii="Arial" w:hAnsi="Arial" w:cs="Arial"/>
                <w:sz w:val="20"/>
              </w:rPr>
            </w:pPr>
            <w:r>
              <w:rPr>
                <w:rFonts w:ascii="Arial" w:hAnsi="Arial" w:cs="Arial"/>
                <w:sz w:val="20"/>
              </w:rPr>
              <w:lastRenderedPageBreak/>
              <w:t>21</w:t>
            </w:r>
            <w:r w:rsidR="00F85683" w:rsidRPr="00FD4A5F">
              <w:rPr>
                <w:rFonts w:ascii="Arial" w:hAnsi="Arial" w:cs="Arial"/>
                <w:sz w:val="20"/>
              </w:rPr>
              <w:t>.2 The Financial Proposal shall remain sealed and deposited within the Procurement Department until the date of opening of the Financial Proposals.</w:t>
            </w:r>
          </w:p>
          <w:p w:rsidR="009269E7" w:rsidRPr="00FD4A5F" w:rsidRDefault="00EB4CBB" w:rsidP="007145F7">
            <w:pPr>
              <w:pStyle w:val="Sub-ClauseText"/>
              <w:spacing w:before="0" w:after="200"/>
              <w:rPr>
                <w:rFonts w:ascii="Arial" w:hAnsi="Arial" w:cs="Arial"/>
                <w:sz w:val="20"/>
                <w:lang w:val="en-GB"/>
              </w:rPr>
            </w:pPr>
            <w:r>
              <w:rPr>
                <w:rFonts w:ascii="Arial" w:hAnsi="Arial" w:cs="Arial"/>
                <w:sz w:val="20"/>
                <w:lang w:val="en-GB"/>
              </w:rPr>
              <w:t>21</w:t>
            </w:r>
            <w:r w:rsidR="007145F7" w:rsidRPr="00FD4A5F">
              <w:rPr>
                <w:rFonts w:ascii="Arial" w:hAnsi="Arial" w:cs="Arial"/>
                <w:sz w:val="20"/>
                <w:lang w:val="en-GB"/>
              </w:rPr>
              <w:t>.</w:t>
            </w:r>
            <w:r w:rsidR="00F85683" w:rsidRPr="00FD4A5F">
              <w:rPr>
                <w:rFonts w:ascii="Arial" w:hAnsi="Arial" w:cs="Arial"/>
                <w:sz w:val="20"/>
                <w:lang w:val="en-GB"/>
              </w:rPr>
              <w:t>3</w:t>
            </w:r>
            <w:r w:rsidR="007145F7" w:rsidRPr="00FD4A5F">
              <w:rPr>
                <w:rFonts w:ascii="Arial" w:hAnsi="Arial" w:cs="Arial"/>
                <w:sz w:val="20"/>
                <w:lang w:val="en-GB"/>
              </w:rPr>
              <w:t xml:space="preserve"> </w:t>
            </w:r>
            <w:r w:rsidR="009269E7" w:rsidRPr="00FD4A5F">
              <w:rPr>
                <w:rFonts w:ascii="Arial" w:hAnsi="Arial" w:cs="Arial"/>
                <w:sz w:val="20"/>
                <w:lang w:val="en-GB"/>
              </w:rPr>
              <w:t xml:space="preserve">Every </w:t>
            </w:r>
            <w:proofErr w:type="spellStart"/>
            <w:r w:rsidR="009269E7" w:rsidRPr="00FD4A5F">
              <w:rPr>
                <w:rFonts w:ascii="Arial" w:hAnsi="Arial" w:cs="Arial"/>
                <w:sz w:val="20"/>
                <w:lang w:val="en-GB"/>
              </w:rPr>
              <w:t>tenderer</w:t>
            </w:r>
            <w:proofErr w:type="spellEnd"/>
            <w:r w:rsidR="009269E7" w:rsidRPr="00FD4A5F">
              <w:rPr>
                <w:rFonts w:ascii="Arial" w:hAnsi="Arial" w:cs="Arial"/>
                <w:sz w:val="20"/>
                <w:lang w:val="en-GB"/>
              </w:rPr>
              <w:t xml:space="preserve"> have the right to have a representative present to observe the opening of t</w:t>
            </w:r>
            <w:r w:rsidR="00F85683" w:rsidRPr="00FD4A5F">
              <w:rPr>
                <w:rFonts w:ascii="Arial" w:hAnsi="Arial" w:cs="Arial"/>
                <w:sz w:val="20"/>
                <w:lang w:val="en-GB"/>
              </w:rPr>
              <w:t>he Technical Proposals</w:t>
            </w:r>
            <w:r w:rsidR="009269E7" w:rsidRPr="00FD4A5F">
              <w:rPr>
                <w:rFonts w:ascii="Arial" w:hAnsi="Arial" w:cs="Arial"/>
                <w:sz w:val="20"/>
                <w:lang w:val="en-GB"/>
              </w:rPr>
              <w:t>.</w:t>
            </w:r>
          </w:p>
          <w:p w:rsidR="009269E7" w:rsidRPr="00FD4A5F" w:rsidRDefault="00EB4CBB" w:rsidP="004C204A">
            <w:pPr>
              <w:pStyle w:val="Sub-ClauseText"/>
              <w:spacing w:before="0" w:after="200"/>
              <w:rPr>
                <w:rFonts w:ascii="Arial" w:hAnsi="Arial" w:cs="Arial"/>
                <w:sz w:val="20"/>
                <w:lang w:val="en-GB"/>
              </w:rPr>
            </w:pPr>
            <w:r>
              <w:rPr>
                <w:rFonts w:ascii="Arial" w:hAnsi="Arial" w:cs="Arial"/>
                <w:sz w:val="20"/>
                <w:lang w:val="en-GB"/>
              </w:rPr>
              <w:t>21</w:t>
            </w:r>
            <w:r w:rsidR="004C204A" w:rsidRPr="00FD4A5F">
              <w:rPr>
                <w:rFonts w:ascii="Arial" w:hAnsi="Arial" w:cs="Arial"/>
                <w:sz w:val="20"/>
                <w:lang w:val="en-GB"/>
              </w:rPr>
              <w:t xml:space="preserve">.4 </w:t>
            </w:r>
            <w:r w:rsidR="009269E7" w:rsidRPr="00FD4A5F">
              <w:rPr>
                <w:rFonts w:ascii="Arial" w:hAnsi="Arial" w:cs="Arial"/>
                <w:spacing w:val="0"/>
                <w:sz w:val="20"/>
                <w:lang w:val="en-GB"/>
              </w:rPr>
              <w:t xml:space="preserve">If withdrawals, substitutions or modifications were allowed, first the envelopes marked </w:t>
            </w:r>
            <w:r w:rsidR="009269E7" w:rsidRPr="00FD4A5F">
              <w:rPr>
                <w:rFonts w:ascii="Arial" w:hAnsi="Arial" w:cs="Arial"/>
                <w:smallCaps/>
                <w:spacing w:val="0"/>
                <w:sz w:val="20"/>
                <w:lang w:val="en-GB"/>
              </w:rPr>
              <w:t>“Withdrawal</w:t>
            </w:r>
            <w:r w:rsidR="009269E7" w:rsidRPr="00FD4A5F">
              <w:rPr>
                <w:rFonts w:ascii="Arial" w:hAnsi="Arial" w:cs="Arial"/>
                <w:spacing w:val="0"/>
                <w:sz w:val="20"/>
                <w:lang w:val="en-GB"/>
              </w:rPr>
              <w:t xml:space="preserve">” shall be opened and read out and the envelope with the corresponding tender shall not be opened, but returned to the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the corresponding tender will be opened.  Next, envelopes marked </w:t>
            </w:r>
            <w:r w:rsidR="009269E7" w:rsidRPr="00FD4A5F">
              <w:rPr>
                <w:rFonts w:ascii="Arial" w:hAnsi="Arial" w:cs="Arial"/>
                <w:smallCaps/>
                <w:spacing w:val="0"/>
                <w:sz w:val="20"/>
                <w:lang w:val="en-GB"/>
              </w:rPr>
              <w:t>“Substitution</w:t>
            </w:r>
            <w:r w:rsidR="009269E7" w:rsidRPr="00FD4A5F">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Envelopes marked </w:t>
            </w:r>
            <w:r w:rsidR="009269E7" w:rsidRPr="00FD4A5F">
              <w:rPr>
                <w:rFonts w:ascii="Arial" w:hAnsi="Arial" w:cs="Arial"/>
                <w:smallCaps/>
                <w:spacing w:val="0"/>
                <w:sz w:val="20"/>
                <w:lang w:val="en-GB"/>
              </w:rPr>
              <w:t>“Modification</w:t>
            </w:r>
            <w:r w:rsidR="009269E7" w:rsidRPr="00FD4A5F">
              <w:rPr>
                <w:rFonts w:ascii="Arial" w:hAnsi="Arial" w:cs="Arial"/>
                <w:spacing w:val="0"/>
                <w:sz w:val="20"/>
                <w:lang w:val="en-GB"/>
              </w:rPr>
              <w:t xml:space="preserve">” shall be opened and read out with the corresponding Tender. </w:t>
            </w:r>
          </w:p>
          <w:p w:rsidR="009269E7" w:rsidRPr="00FD4A5F" w:rsidRDefault="00EB4CBB" w:rsidP="007145F7">
            <w:pPr>
              <w:pStyle w:val="Sub-ClauseText"/>
              <w:spacing w:before="0" w:after="200"/>
              <w:rPr>
                <w:rFonts w:ascii="Arial" w:hAnsi="Arial" w:cs="Arial"/>
                <w:spacing w:val="0"/>
                <w:sz w:val="20"/>
                <w:lang w:val="en-GB"/>
              </w:rPr>
            </w:pPr>
            <w:r>
              <w:rPr>
                <w:rFonts w:ascii="Arial" w:hAnsi="Arial" w:cs="Arial"/>
                <w:spacing w:val="0"/>
                <w:sz w:val="20"/>
                <w:lang w:val="en-GB"/>
              </w:rPr>
              <w:t>21</w:t>
            </w:r>
            <w:r w:rsidR="00CF3998" w:rsidRPr="00FD4A5F">
              <w:rPr>
                <w:rFonts w:ascii="Arial" w:hAnsi="Arial" w:cs="Arial"/>
                <w:spacing w:val="0"/>
                <w:sz w:val="20"/>
                <w:lang w:val="en-GB"/>
              </w:rPr>
              <w:t>.5</w:t>
            </w:r>
            <w:r w:rsidR="007145F7" w:rsidRPr="00FD4A5F">
              <w:rPr>
                <w:rFonts w:ascii="Arial" w:hAnsi="Arial" w:cs="Arial"/>
                <w:spacing w:val="0"/>
                <w:sz w:val="20"/>
                <w:lang w:val="en-GB"/>
              </w:rPr>
              <w:t xml:space="preserve"> </w:t>
            </w:r>
            <w:r w:rsidR="009269E7" w:rsidRPr="00FD4A5F">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9269E7" w:rsidRPr="00FD4A5F" w:rsidRDefault="00EB4CBB" w:rsidP="004C204A">
            <w:pPr>
              <w:pStyle w:val="Sub-ClauseText"/>
              <w:spacing w:before="0" w:after="0"/>
              <w:rPr>
                <w:rFonts w:ascii="Arial" w:hAnsi="Arial" w:cs="Arial"/>
                <w:spacing w:val="0"/>
                <w:sz w:val="20"/>
                <w:lang w:val="en-GB"/>
              </w:rPr>
            </w:pPr>
            <w:r>
              <w:rPr>
                <w:rFonts w:ascii="Arial" w:hAnsi="Arial" w:cs="Arial"/>
                <w:spacing w:val="0"/>
                <w:sz w:val="20"/>
                <w:lang w:val="en-GB"/>
              </w:rPr>
              <w:t>21</w:t>
            </w:r>
            <w:r w:rsidR="00CF3998" w:rsidRPr="00FD4A5F">
              <w:rPr>
                <w:rFonts w:ascii="Arial" w:hAnsi="Arial" w:cs="Arial"/>
                <w:spacing w:val="0"/>
                <w:sz w:val="20"/>
                <w:lang w:val="en-GB"/>
              </w:rPr>
              <w:t>.6</w:t>
            </w:r>
            <w:r w:rsidR="007145F7" w:rsidRPr="00FD4A5F">
              <w:rPr>
                <w:rFonts w:ascii="Arial" w:hAnsi="Arial" w:cs="Arial"/>
                <w:spacing w:val="0"/>
                <w:sz w:val="20"/>
                <w:lang w:val="en-GB"/>
              </w:rPr>
              <w:t xml:space="preserve"> </w:t>
            </w:r>
            <w:r w:rsidR="009269E7" w:rsidRPr="00FD4A5F">
              <w:rPr>
                <w:rFonts w:ascii="Arial" w:hAnsi="Arial" w:cs="Arial"/>
                <w:spacing w:val="0"/>
                <w:sz w:val="20"/>
                <w:lang w:val="en-GB"/>
              </w:rPr>
              <w:t xml:space="preserve">All other envelopes shall be opened one at a time, reading out: the name and address of the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w:t>
            </w:r>
            <w:r w:rsidR="009269E7" w:rsidRPr="00FD4A5F">
              <w:rPr>
                <w:rFonts w:ascii="Arial" w:hAnsi="Arial" w:cs="Arial"/>
                <w:sz w:val="20"/>
                <w:lang w:val="en-GB"/>
              </w:rPr>
              <w:t xml:space="preserve">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009269E7" w:rsidRPr="00FD4A5F">
              <w:rPr>
                <w:rFonts w:ascii="Arial" w:hAnsi="Arial" w:cs="Arial"/>
                <w:sz w:val="20"/>
                <w:lang w:val="en-GB"/>
              </w:rPr>
              <w:t>tenderers</w:t>
            </w:r>
            <w:proofErr w:type="spellEnd"/>
            <w:r w:rsidR="009269E7" w:rsidRPr="00FD4A5F">
              <w:rPr>
                <w:rFonts w:ascii="Arial" w:hAnsi="Arial" w:cs="Arial"/>
                <w:sz w:val="20"/>
                <w:lang w:val="en-GB"/>
              </w:rPr>
              <w:t>.</w:t>
            </w:r>
          </w:p>
        </w:tc>
      </w:tr>
      <w:tr w:rsidR="009269E7" w:rsidRPr="00FD4A5F" w:rsidTr="00AD4341">
        <w:tc>
          <w:tcPr>
            <w:tcW w:w="1868" w:type="dxa"/>
          </w:tcPr>
          <w:p w:rsidR="009269E7" w:rsidRPr="00FD4A5F" w:rsidRDefault="009269E7" w:rsidP="003D0716">
            <w:pPr>
              <w:pStyle w:val="Heading1-Clausename"/>
              <w:tabs>
                <w:tab w:val="clear" w:pos="360"/>
              </w:tabs>
              <w:spacing w:before="0" w:after="200"/>
              <w:ind w:left="0" w:firstLine="0"/>
              <w:rPr>
                <w:rFonts w:ascii="Arial" w:hAnsi="Arial" w:cs="Arial"/>
                <w:sz w:val="20"/>
                <w:lang w:val="en-GB"/>
              </w:rPr>
            </w:pPr>
          </w:p>
        </w:tc>
        <w:tc>
          <w:tcPr>
            <w:tcW w:w="8037" w:type="dxa"/>
            <w:tcBorders>
              <w:bottom w:val="nil"/>
            </w:tcBorders>
          </w:tcPr>
          <w:p w:rsidR="009269E7" w:rsidRPr="00FD4A5F" w:rsidRDefault="009269E7" w:rsidP="004F7EB4">
            <w:pPr>
              <w:pStyle w:val="Heading1"/>
              <w:spacing w:before="120" w:after="120"/>
              <w:rPr>
                <w:rFonts w:ascii="Arial" w:hAnsi="Arial" w:cs="Arial"/>
                <w:sz w:val="24"/>
                <w:szCs w:val="24"/>
              </w:rPr>
            </w:pPr>
            <w:bookmarkStart w:id="94" w:name="_Toc505659527"/>
            <w:bookmarkStart w:id="95" w:name="_Toc61936866"/>
            <w:bookmarkStart w:id="96" w:name="_Toc309727148"/>
            <w:r w:rsidRPr="00FD4A5F">
              <w:rPr>
                <w:rFonts w:ascii="Arial" w:hAnsi="Arial" w:cs="Arial"/>
                <w:sz w:val="24"/>
                <w:szCs w:val="24"/>
              </w:rPr>
              <w:t xml:space="preserve">Evaluation and Comparison of </w:t>
            </w:r>
            <w:bookmarkEnd w:id="94"/>
            <w:bookmarkEnd w:id="95"/>
            <w:r w:rsidRPr="00FD4A5F">
              <w:rPr>
                <w:rFonts w:ascii="Arial" w:hAnsi="Arial" w:cs="Arial"/>
                <w:sz w:val="24"/>
                <w:szCs w:val="24"/>
              </w:rPr>
              <w:t>Tenders</w:t>
            </w:r>
            <w:bookmarkEnd w:id="96"/>
          </w:p>
        </w:tc>
      </w:tr>
      <w:tr w:rsidR="009269E7" w:rsidRPr="00FD4A5F" w:rsidTr="00AD4341">
        <w:tc>
          <w:tcPr>
            <w:tcW w:w="1868" w:type="dxa"/>
          </w:tcPr>
          <w:p w:rsidR="009269E7" w:rsidRPr="00FD4A5F" w:rsidRDefault="009269E7" w:rsidP="00EB4CBB">
            <w:pPr>
              <w:pStyle w:val="Sec1-Clauses"/>
              <w:spacing w:before="0" w:after="200"/>
              <w:ind w:left="0" w:firstLine="0"/>
              <w:rPr>
                <w:rFonts w:ascii="Arial" w:hAnsi="Arial" w:cs="Arial"/>
                <w:sz w:val="20"/>
                <w:lang w:val="en-GB"/>
              </w:rPr>
            </w:pPr>
            <w:r w:rsidRPr="00FD4A5F">
              <w:rPr>
                <w:rFonts w:ascii="Arial" w:hAnsi="Arial" w:cs="Arial"/>
                <w:sz w:val="20"/>
                <w:lang w:val="en-GB"/>
              </w:rPr>
              <w:t>2</w:t>
            </w:r>
            <w:r w:rsidR="00EB4CBB">
              <w:rPr>
                <w:rFonts w:ascii="Arial" w:hAnsi="Arial" w:cs="Arial"/>
                <w:sz w:val="20"/>
                <w:lang w:val="en-GB"/>
              </w:rPr>
              <w:t>2</w:t>
            </w:r>
            <w:r w:rsidRPr="00FD4A5F">
              <w:rPr>
                <w:rFonts w:ascii="Arial" w:hAnsi="Arial" w:cs="Arial"/>
                <w:sz w:val="20"/>
                <w:lang w:val="en-GB"/>
              </w:rPr>
              <w:t>. Examination of tenders</w:t>
            </w:r>
          </w:p>
        </w:tc>
        <w:tc>
          <w:tcPr>
            <w:tcW w:w="8037" w:type="dxa"/>
            <w:tcBorders>
              <w:bottom w:val="nil"/>
            </w:tcBorders>
          </w:tcPr>
          <w:p w:rsidR="009269E7" w:rsidRPr="00FD4A5F" w:rsidRDefault="007145F7" w:rsidP="003E6D8A">
            <w:pPr>
              <w:tabs>
                <w:tab w:val="left" w:pos="3795"/>
              </w:tabs>
              <w:rPr>
                <w:rFonts w:ascii="Arial" w:hAnsi="Arial" w:cs="Arial"/>
                <w:sz w:val="20"/>
              </w:rPr>
            </w:pPr>
            <w:r w:rsidRPr="00FD4A5F">
              <w:rPr>
                <w:rFonts w:ascii="Arial" w:hAnsi="Arial" w:cs="Arial"/>
                <w:sz w:val="20"/>
              </w:rPr>
              <w:t>2</w:t>
            </w:r>
            <w:r w:rsidR="00EB4CBB">
              <w:rPr>
                <w:rFonts w:ascii="Arial" w:hAnsi="Arial" w:cs="Arial"/>
                <w:sz w:val="20"/>
              </w:rPr>
              <w:t>2</w:t>
            </w:r>
            <w:r w:rsidR="009269E7" w:rsidRPr="00FD4A5F">
              <w:rPr>
                <w:rFonts w:ascii="Arial" w:hAnsi="Arial" w:cs="Arial"/>
                <w:sz w:val="20"/>
              </w:rPr>
              <w:t xml:space="preserve">.1 </w:t>
            </w:r>
            <w:r w:rsidR="009269E7" w:rsidRPr="00FD4A5F">
              <w:rPr>
                <w:rFonts w:ascii="Arial" w:hAnsi="Arial" w:cs="Arial"/>
                <w:b/>
                <w:sz w:val="20"/>
              </w:rPr>
              <w:t>Timely</w:t>
            </w:r>
            <w:r w:rsidR="009269E7" w:rsidRPr="00FD4A5F">
              <w:rPr>
                <w:rFonts w:ascii="Arial" w:hAnsi="Arial" w:cs="Arial"/>
                <w:sz w:val="20"/>
              </w:rPr>
              <w:t xml:space="preserve"> received tenders will be examined, evaluated and compared according to the requirements set forth in this tender dossier.</w:t>
            </w:r>
          </w:p>
          <w:p w:rsidR="009269E7" w:rsidRPr="00FD4A5F" w:rsidRDefault="009269E7" w:rsidP="003D0716">
            <w:pPr>
              <w:pStyle w:val="Text1"/>
              <w:spacing w:after="120"/>
              <w:ind w:left="0"/>
              <w:rPr>
                <w:rFonts w:ascii="Arial" w:hAnsi="Arial" w:cs="Arial"/>
                <w:sz w:val="20"/>
              </w:rPr>
            </w:pPr>
            <w:r w:rsidRPr="00FD4A5F">
              <w:rPr>
                <w:rFonts w:ascii="Arial" w:hAnsi="Arial" w:cs="Arial"/>
                <w:sz w:val="20"/>
              </w:rPr>
              <w:t>2</w:t>
            </w:r>
            <w:r w:rsidR="00EB4CBB">
              <w:rPr>
                <w:rFonts w:ascii="Arial" w:hAnsi="Arial" w:cs="Arial"/>
                <w:sz w:val="20"/>
              </w:rPr>
              <w:t>2</w:t>
            </w:r>
            <w:r w:rsidRPr="00FD4A5F">
              <w:rPr>
                <w:rFonts w:ascii="Arial" w:hAnsi="Arial" w:cs="Arial"/>
                <w:sz w:val="20"/>
              </w:rPr>
              <w:t xml:space="preserve">.2 A tender is considered to be </w:t>
            </w:r>
            <w:r w:rsidRPr="00FD4A5F">
              <w:rPr>
                <w:rFonts w:ascii="Arial" w:hAnsi="Arial" w:cs="Arial"/>
                <w:b/>
                <w:sz w:val="20"/>
              </w:rPr>
              <w:t xml:space="preserve">responsive </w:t>
            </w:r>
            <w:r w:rsidRPr="00FD4A5F">
              <w:rPr>
                <w:rFonts w:ascii="Arial" w:hAnsi="Arial" w:cs="Arial"/>
                <w:sz w:val="20"/>
              </w:rPr>
              <w:t>when it:</w:t>
            </w:r>
          </w:p>
          <w:p w:rsidR="009269E7" w:rsidRPr="00FD4A5F" w:rsidRDefault="009269E7" w:rsidP="00063C7F">
            <w:pPr>
              <w:pStyle w:val="Text1"/>
              <w:numPr>
                <w:ilvl w:val="0"/>
                <w:numId w:val="13"/>
              </w:numPr>
              <w:spacing w:after="120"/>
              <w:rPr>
                <w:rFonts w:ascii="Arial" w:hAnsi="Arial" w:cs="Arial"/>
                <w:sz w:val="20"/>
              </w:rPr>
            </w:pPr>
            <w:r w:rsidRPr="00FD4A5F">
              <w:rPr>
                <w:rFonts w:ascii="Arial" w:hAnsi="Arial" w:cs="Arial"/>
                <w:sz w:val="20"/>
              </w:rPr>
              <w:t>complies in administrative terms with the formal requirements of the tender dossier;</w:t>
            </w:r>
          </w:p>
          <w:p w:rsidR="009269E7" w:rsidRPr="00FD4A5F" w:rsidRDefault="009269E7" w:rsidP="00063C7F">
            <w:pPr>
              <w:pStyle w:val="Text1"/>
              <w:numPr>
                <w:ilvl w:val="0"/>
                <w:numId w:val="13"/>
              </w:numPr>
              <w:spacing w:after="120"/>
              <w:rPr>
                <w:rFonts w:ascii="Arial" w:hAnsi="Arial" w:cs="Arial"/>
                <w:sz w:val="20"/>
              </w:rPr>
            </w:pPr>
            <w:proofErr w:type="gramStart"/>
            <w:r w:rsidRPr="00FD4A5F">
              <w:rPr>
                <w:rFonts w:ascii="Arial" w:hAnsi="Arial" w:cs="Arial"/>
                <w:sz w:val="20"/>
              </w:rPr>
              <w:t>complies</w:t>
            </w:r>
            <w:proofErr w:type="gramEnd"/>
            <w:r w:rsidRPr="00FD4A5F">
              <w:rPr>
                <w:rFonts w:ascii="Arial" w:hAnsi="Arial" w:cs="Arial"/>
                <w:sz w:val="20"/>
              </w:rPr>
              <w:t xml:space="preserve"> in technical terms with the description, requirements and specifications established in the tender do</w:t>
            </w:r>
            <w:r w:rsidR="00C40E64" w:rsidRPr="00FD4A5F">
              <w:rPr>
                <w:rFonts w:ascii="Arial" w:hAnsi="Arial" w:cs="Arial"/>
                <w:sz w:val="20"/>
              </w:rPr>
              <w:t>ssier.</w:t>
            </w:r>
          </w:p>
          <w:p w:rsidR="00B4702E" w:rsidRPr="00FD4A5F" w:rsidRDefault="00B4702E" w:rsidP="00834B2D">
            <w:pPr>
              <w:pStyle w:val="Sub-ClauseText"/>
              <w:spacing w:before="0" w:after="0"/>
              <w:rPr>
                <w:rFonts w:ascii="Arial" w:hAnsi="Arial" w:cs="Arial"/>
                <w:sz w:val="20"/>
                <w:lang w:val="en-GB"/>
              </w:rPr>
            </w:pPr>
          </w:p>
        </w:tc>
      </w:tr>
      <w:tr w:rsidR="0047204E" w:rsidRPr="00FD4A5F" w:rsidTr="00AD4341">
        <w:tc>
          <w:tcPr>
            <w:tcW w:w="1868" w:type="dxa"/>
          </w:tcPr>
          <w:p w:rsidR="0047204E" w:rsidRPr="00FD4A5F" w:rsidRDefault="00EB4CBB" w:rsidP="0047204E">
            <w:pPr>
              <w:pStyle w:val="Sec1-Clauses"/>
              <w:spacing w:before="0" w:after="200"/>
              <w:ind w:left="0" w:firstLine="0"/>
              <w:rPr>
                <w:rFonts w:ascii="Arial" w:hAnsi="Arial" w:cs="Arial"/>
                <w:sz w:val="20"/>
                <w:lang w:val="en-GB"/>
              </w:rPr>
            </w:pPr>
            <w:r>
              <w:rPr>
                <w:rFonts w:ascii="Arial" w:hAnsi="Arial" w:cs="Arial"/>
                <w:sz w:val="20"/>
                <w:lang w:val="en-GB"/>
              </w:rPr>
              <w:t>23</w:t>
            </w:r>
            <w:r w:rsidR="0047204E" w:rsidRPr="00FD4A5F">
              <w:rPr>
                <w:rFonts w:ascii="Arial" w:hAnsi="Arial" w:cs="Arial"/>
                <w:sz w:val="20"/>
                <w:lang w:val="en-GB"/>
              </w:rPr>
              <w:t>. Evaluation of the Technical Proposals</w:t>
            </w:r>
          </w:p>
        </w:tc>
        <w:tc>
          <w:tcPr>
            <w:tcW w:w="8037" w:type="dxa"/>
            <w:tcBorders>
              <w:bottom w:val="nil"/>
            </w:tcBorders>
          </w:tcPr>
          <w:p w:rsidR="0047204E" w:rsidRDefault="0047204E" w:rsidP="00200202">
            <w:pPr>
              <w:pStyle w:val="Sub-ClauseText"/>
              <w:spacing w:before="0" w:after="0"/>
              <w:rPr>
                <w:rFonts w:ascii="Arial" w:hAnsi="Arial" w:cs="Arial"/>
                <w:b/>
                <w:sz w:val="20"/>
              </w:rPr>
            </w:pPr>
            <w:r w:rsidRPr="00FD4A5F">
              <w:rPr>
                <w:rFonts w:ascii="Arial" w:hAnsi="Arial" w:cs="Arial"/>
                <w:sz w:val="20"/>
              </w:rPr>
              <w:t>2</w:t>
            </w:r>
            <w:r w:rsidR="00EB4CBB">
              <w:rPr>
                <w:rFonts w:ascii="Arial" w:hAnsi="Arial" w:cs="Arial"/>
                <w:sz w:val="20"/>
              </w:rPr>
              <w:t>3</w:t>
            </w:r>
            <w:r w:rsidRPr="00FD4A5F">
              <w:rPr>
                <w:rFonts w:ascii="Arial" w:hAnsi="Arial" w:cs="Arial"/>
                <w:sz w:val="20"/>
              </w:rPr>
              <w:t xml:space="preserve">.1 The evaluation committee shall evaluate the Technical Proposals on the basis of their responsiveness to the Terms of Reference, applying the evaluation criteria, sub-criteria, and point system </w:t>
            </w:r>
            <w:r w:rsidR="001B5BC2">
              <w:rPr>
                <w:rFonts w:ascii="Arial" w:hAnsi="Arial" w:cs="Arial"/>
                <w:b/>
                <w:sz w:val="20"/>
              </w:rPr>
              <w:t>indicated</w:t>
            </w:r>
            <w:r w:rsidRPr="00FD4A5F">
              <w:rPr>
                <w:rFonts w:ascii="Arial" w:hAnsi="Arial" w:cs="Arial"/>
                <w:b/>
                <w:sz w:val="20"/>
              </w:rPr>
              <w:t xml:space="preserve"> in the TDS.</w:t>
            </w:r>
            <w:r w:rsidRPr="00FD4A5F">
              <w:rPr>
                <w:rFonts w:ascii="Arial" w:hAnsi="Arial" w:cs="Arial"/>
                <w:sz w:val="20"/>
              </w:rPr>
              <w:t xml:space="preserve"> Each responsive Proposal will be given a technical score (St). A Proposal shall be rejected at this stage if it does not respon</w:t>
            </w:r>
            <w:r w:rsidR="00200202">
              <w:rPr>
                <w:rFonts w:ascii="Arial" w:hAnsi="Arial" w:cs="Arial"/>
                <w:sz w:val="20"/>
              </w:rPr>
              <w:t>d to important aspects of the tender dossier</w:t>
            </w:r>
            <w:r w:rsidRPr="00FD4A5F">
              <w:rPr>
                <w:rFonts w:ascii="Arial" w:hAnsi="Arial" w:cs="Arial"/>
                <w:sz w:val="20"/>
              </w:rPr>
              <w:t xml:space="preserve">, and particularly the Terms of Reference or if it fails to achieve the minimum technical score </w:t>
            </w:r>
            <w:r w:rsidRPr="00FD4A5F">
              <w:rPr>
                <w:rFonts w:ascii="Arial" w:hAnsi="Arial" w:cs="Arial"/>
                <w:b/>
                <w:sz w:val="20"/>
              </w:rPr>
              <w:t>indicated in the TDS.</w:t>
            </w:r>
          </w:p>
          <w:p w:rsidR="00B4702E" w:rsidRPr="00FD4A5F" w:rsidRDefault="00B4702E" w:rsidP="00200202">
            <w:pPr>
              <w:pStyle w:val="Sub-ClauseText"/>
              <w:spacing w:before="0" w:after="0"/>
              <w:rPr>
                <w:rFonts w:ascii="Arial" w:hAnsi="Arial" w:cs="Arial"/>
                <w:b/>
                <w:spacing w:val="0"/>
                <w:sz w:val="20"/>
                <w:lang w:val="en-GB"/>
              </w:rPr>
            </w:pPr>
          </w:p>
        </w:tc>
      </w:tr>
      <w:tr w:rsidR="009269E7" w:rsidRPr="00FD4A5F" w:rsidTr="00AD4341">
        <w:tc>
          <w:tcPr>
            <w:tcW w:w="1868" w:type="dxa"/>
          </w:tcPr>
          <w:p w:rsidR="009269E7" w:rsidRPr="00FD4A5F" w:rsidRDefault="009269E7" w:rsidP="00837D31">
            <w:pPr>
              <w:pStyle w:val="Sec1-Clauses"/>
              <w:spacing w:before="0" w:after="0"/>
              <w:ind w:left="357" w:hanging="357"/>
              <w:rPr>
                <w:rFonts w:ascii="Arial" w:hAnsi="Arial" w:cs="Arial"/>
                <w:sz w:val="20"/>
                <w:lang w:val="en-GB"/>
              </w:rPr>
            </w:pPr>
            <w:bookmarkStart w:id="97" w:name="_Toc61936868"/>
            <w:r w:rsidRPr="00FD4A5F">
              <w:rPr>
                <w:rFonts w:ascii="Arial" w:hAnsi="Arial" w:cs="Arial"/>
                <w:sz w:val="20"/>
                <w:lang w:val="en-GB"/>
              </w:rPr>
              <w:t>2</w:t>
            </w:r>
            <w:r w:rsidR="00EB4CBB">
              <w:rPr>
                <w:rFonts w:ascii="Arial" w:hAnsi="Arial" w:cs="Arial"/>
                <w:sz w:val="20"/>
                <w:lang w:val="en-GB"/>
              </w:rPr>
              <w:t>4</w:t>
            </w:r>
            <w:r w:rsidRPr="00FD4A5F">
              <w:rPr>
                <w:rFonts w:ascii="Arial" w:hAnsi="Arial" w:cs="Arial"/>
                <w:sz w:val="20"/>
                <w:lang w:val="en-GB"/>
              </w:rPr>
              <w:t>. Clarification of Tenders</w:t>
            </w:r>
            <w:bookmarkEnd w:id="97"/>
          </w:p>
        </w:tc>
        <w:tc>
          <w:tcPr>
            <w:tcW w:w="8037" w:type="dxa"/>
          </w:tcPr>
          <w:p w:rsidR="009269E7" w:rsidRPr="00FD4A5F" w:rsidRDefault="00EB4CBB" w:rsidP="007145F7">
            <w:pPr>
              <w:pStyle w:val="Sub-ClauseText"/>
              <w:spacing w:before="0" w:after="0"/>
              <w:rPr>
                <w:rFonts w:ascii="Arial" w:hAnsi="Arial" w:cs="Arial"/>
                <w:spacing w:val="0"/>
                <w:sz w:val="20"/>
                <w:lang w:val="en-GB"/>
              </w:rPr>
            </w:pPr>
            <w:r>
              <w:rPr>
                <w:rFonts w:ascii="Arial" w:hAnsi="Arial" w:cs="Arial"/>
                <w:spacing w:val="0"/>
                <w:sz w:val="20"/>
                <w:lang w:val="en-GB"/>
              </w:rPr>
              <w:t>24</w:t>
            </w:r>
            <w:r w:rsidR="007145F7" w:rsidRPr="00FD4A5F">
              <w:rPr>
                <w:rFonts w:ascii="Arial" w:hAnsi="Arial" w:cs="Arial"/>
                <w:spacing w:val="0"/>
                <w:sz w:val="20"/>
                <w:lang w:val="en-GB"/>
              </w:rPr>
              <w:t xml:space="preserve">.1 </w:t>
            </w:r>
            <w:r w:rsidR="009269E7" w:rsidRPr="00FD4A5F">
              <w:rPr>
                <w:rFonts w:ascii="Arial" w:hAnsi="Arial" w:cs="Arial"/>
                <w:spacing w:val="0"/>
                <w:sz w:val="20"/>
                <w:lang w:val="en-GB"/>
              </w:rPr>
              <w:t xml:space="preserve">To assist in the examination, evaluation and comparison of the </w:t>
            </w:r>
            <w:r w:rsidR="00FE7685" w:rsidRPr="00FD4A5F">
              <w:rPr>
                <w:rFonts w:ascii="Arial" w:hAnsi="Arial" w:cs="Arial"/>
                <w:spacing w:val="0"/>
                <w:sz w:val="20"/>
                <w:lang w:val="en-GB"/>
              </w:rPr>
              <w:t>technical proposals</w:t>
            </w:r>
            <w:r w:rsidR="009269E7" w:rsidRPr="00FD4A5F">
              <w:rPr>
                <w:rFonts w:ascii="Arial" w:hAnsi="Arial" w:cs="Arial"/>
                <w:spacing w:val="0"/>
                <w:sz w:val="20"/>
                <w:lang w:val="en-GB"/>
              </w:rPr>
              <w:t xml:space="preserve">, the Contracting Authority may, at its discretion, ask any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for a clarification of its tender.  Any clarification submitted by a </w:t>
            </w:r>
            <w:proofErr w:type="spellStart"/>
            <w:r w:rsidR="009269E7" w:rsidRPr="00FD4A5F">
              <w:rPr>
                <w:rFonts w:ascii="Arial" w:hAnsi="Arial" w:cs="Arial"/>
                <w:spacing w:val="0"/>
                <w:sz w:val="20"/>
                <w:lang w:val="en-GB"/>
              </w:rPr>
              <w:t>tenderer</w:t>
            </w:r>
            <w:proofErr w:type="spellEnd"/>
            <w:r w:rsidR="009269E7" w:rsidRPr="00FD4A5F">
              <w:rPr>
                <w:rFonts w:ascii="Arial" w:hAnsi="Arial" w:cs="Arial"/>
                <w:spacing w:val="0"/>
                <w:sz w:val="20"/>
                <w:lang w:val="en-GB"/>
              </w:rPr>
              <w:t xml:space="preserve"> in respect to its tender and that is not in response to a request by the Contracting authority shall not be considered.</w:t>
            </w:r>
          </w:p>
          <w:p w:rsidR="009269E7" w:rsidRPr="00FD4A5F" w:rsidRDefault="009269E7" w:rsidP="00837D31">
            <w:pPr>
              <w:pStyle w:val="Sub-ClauseText"/>
              <w:spacing w:before="0" w:after="0"/>
              <w:rPr>
                <w:rFonts w:ascii="Arial" w:hAnsi="Arial" w:cs="Arial"/>
                <w:spacing w:val="0"/>
                <w:sz w:val="20"/>
                <w:lang w:val="en-GB"/>
              </w:rPr>
            </w:pPr>
          </w:p>
          <w:p w:rsidR="009269E7" w:rsidRDefault="00EB4CBB" w:rsidP="00FE7685">
            <w:pPr>
              <w:pStyle w:val="Sub-ClauseText"/>
              <w:spacing w:before="0" w:after="0"/>
              <w:rPr>
                <w:rFonts w:ascii="Arial" w:hAnsi="Arial" w:cs="Arial"/>
                <w:sz w:val="20"/>
                <w:lang w:val="en-GB"/>
              </w:rPr>
            </w:pPr>
            <w:r>
              <w:rPr>
                <w:rFonts w:ascii="Arial" w:hAnsi="Arial" w:cs="Arial"/>
                <w:spacing w:val="0"/>
                <w:sz w:val="20"/>
                <w:lang w:val="en-GB"/>
              </w:rPr>
              <w:t>24</w:t>
            </w:r>
            <w:r w:rsidRPr="00FD4A5F">
              <w:rPr>
                <w:rFonts w:ascii="Arial" w:hAnsi="Arial" w:cs="Arial"/>
                <w:spacing w:val="0"/>
                <w:sz w:val="20"/>
                <w:lang w:val="en-GB"/>
              </w:rPr>
              <w:t>.2 The</w:t>
            </w:r>
            <w:r w:rsidR="009269E7" w:rsidRPr="00FD4A5F">
              <w:rPr>
                <w:rFonts w:ascii="Arial" w:hAnsi="Arial" w:cs="Arial"/>
                <w:sz w:val="20"/>
                <w:lang w:val="en-GB"/>
              </w:rPr>
              <w:t xml:space="preserve"> request for clarification and the response must be in writing only, but no change in </w:t>
            </w:r>
            <w:r w:rsidR="00834B2D">
              <w:rPr>
                <w:rFonts w:ascii="Arial" w:hAnsi="Arial" w:cs="Arial"/>
                <w:sz w:val="20"/>
                <w:lang w:val="en-GB"/>
              </w:rPr>
              <w:t>price</w:t>
            </w:r>
            <w:r w:rsidR="00FE7685" w:rsidRPr="00FD4A5F">
              <w:rPr>
                <w:rFonts w:ascii="Arial" w:hAnsi="Arial" w:cs="Arial"/>
                <w:sz w:val="20"/>
                <w:lang w:val="en-GB"/>
              </w:rPr>
              <w:t xml:space="preserve"> </w:t>
            </w:r>
            <w:r w:rsidR="009269E7" w:rsidRPr="00FD4A5F">
              <w:rPr>
                <w:rFonts w:ascii="Arial" w:hAnsi="Arial" w:cs="Arial"/>
                <w:sz w:val="20"/>
                <w:lang w:val="en-GB"/>
              </w:rPr>
              <w:t>may be sought, offered or permitted</w:t>
            </w:r>
            <w:r w:rsidR="00FE7685" w:rsidRPr="00FD4A5F">
              <w:rPr>
                <w:rFonts w:ascii="Arial" w:hAnsi="Arial" w:cs="Arial"/>
                <w:sz w:val="20"/>
                <w:lang w:val="en-GB"/>
              </w:rPr>
              <w:t>.</w:t>
            </w:r>
          </w:p>
          <w:p w:rsidR="00151E83" w:rsidRPr="00FD4A5F" w:rsidRDefault="00151E83" w:rsidP="00834B2D">
            <w:pPr>
              <w:tabs>
                <w:tab w:val="left" w:pos="0"/>
              </w:tabs>
              <w:spacing w:after="120"/>
              <w:rPr>
                <w:rFonts w:ascii="Arial" w:hAnsi="Arial" w:cs="Arial"/>
                <w:sz w:val="20"/>
              </w:rPr>
            </w:pPr>
          </w:p>
        </w:tc>
      </w:tr>
      <w:tr w:rsidR="009A183F" w:rsidRPr="00FD4A5F" w:rsidTr="00AD4341">
        <w:tc>
          <w:tcPr>
            <w:tcW w:w="1868" w:type="dxa"/>
          </w:tcPr>
          <w:p w:rsidR="009A183F" w:rsidRPr="00FD4A5F" w:rsidRDefault="00EB4CBB" w:rsidP="00AE4C19">
            <w:pPr>
              <w:pStyle w:val="Sec1-Clauses"/>
              <w:spacing w:before="0" w:after="0"/>
              <w:ind w:left="0" w:firstLine="0"/>
              <w:rPr>
                <w:rFonts w:ascii="Arial" w:hAnsi="Arial" w:cs="Arial"/>
                <w:sz w:val="20"/>
                <w:lang w:val="en-GB"/>
              </w:rPr>
            </w:pPr>
            <w:r>
              <w:rPr>
                <w:rFonts w:ascii="Arial" w:hAnsi="Arial" w:cs="Arial"/>
                <w:sz w:val="20"/>
              </w:rPr>
              <w:t>25</w:t>
            </w:r>
            <w:r w:rsidR="009A183F" w:rsidRPr="00FD4A5F">
              <w:rPr>
                <w:rFonts w:ascii="Arial" w:hAnsi="Arial" w:cs="Arial"/>
                <w:sz w:val="20"/>
              </w:rPr>
              <w:t xml:space="preserve">. Public </w:t>
            </w:r>
            <w:r w:rsidR="009A183F" w:rsidRPr="00FD4A5F">
              <w:rPr>
                <w:rFonts w:ascii="Arial" w:hAnsi="Arial" w:cs="Arial"/>
                <w:sz w:val="20"/>
              </w:rPr>
              <w:lastRenderedPageBreak/>
              <w:t>Opening and Evaluation of Financial Proposals</w:t>
            </w:r>
          </w:p>
        </w:tc>
        <w:tc>
          <w:tcPr>
            <w:tcW w:w="8037" w:type="dxa"/>
          </w:tcPr>
          <w:p w:rsidR="009A183F" w:rsidRDefault="00EB4CBB" w:rsidP="009A183F">
            <w:pPr>
              <w:pStyle w:val="Sub-ClauseText"/>
              <w:spacing w:before="0" w:after="0"/>
              <w:rPr>
                <w:rFonts w:ascii="Arial" w:hAnsi="Arial" w:cs="Arial"/>
                <w:sz w:val="20"/>
              </w:rPr>
            </w:pPr>
            <w:r>
              <w:rPr>
                <w:rFonts w:ascii="Arial" w:hAnsi="Arial" w:cs="Arial"/>
                <w:sz w:val="20"/>
              </w:rPr>
              <w:lastRenderedPageBreak/>
              <w:t>25</w:t>
            </w:r>
            <w:r w:rsidR="009A183F" w:rsidRPr="00FD4A5F">
              <w:rPr>
                <w:rFonts w:ascii="Arial" w:hAnsi="Arial" w:cs="Arial"/>
                <w:sz w:val="20"/>
              </w:rPr>
              <w:t>.1 After the technical evaluation is completed the Contracting Authority shall inform:</w:t>
            </w:r>
          </w:p>
          <w:p w:rsidR="00AE4C19" w:rsidRPr="00FD4A5F" w:rsidRDefault="00AE4C19" w:rsidP="009A183F">
            <w:pPr>
              <w:pStyle w:val="Sub-ClauseText"/>
              <w:spacing w:before="0" w:after="0"/>
              <w:rPr>
                <w:rFonts w:ascii="Arial" w:hAnsi="Arial" w:cs="Arial"/>
                <w:sz w:val="20"/>
              </w:rPr>
            </w:pPr>
          </w:p>
          <w:p w:rsidR="009A183F" w:rsidRPr="00FD4A5F" w:rsidRDefault="009A183F" w:rsidP="009A183F">
            <w:pPr>
              <w:pStyle w:val="Sub-ClauseText"/>
              <w:spacing w:before="0" w:after="0"/>
              <w:rPr>
                <w:rFonts w:ascii="Arial" w:hAnsi="Arial" w:cs="Arial"/>
                <w:sz w:val="20"/>
              </w:rPr>
            </w:pPr>
            <w:r w:rsidRPr="00FD4A5F">
              <w:rPr>
                <w:rFonts w:ascii="Arial" w:hAnsi="Arial" w:cs="Arial"/>
                <w:sz w:val="20"/>
              </w:rPr>
              <w:t xml:space="preserve">a.  the Consultants who have submitted proposals the technical scores obtained by their Technical Proposals; and </w:t>
            </w:r>
          </w:p>
          <w:p w:rsidR="009A183F" w:rsidRPr="00FD4A5F" w:rsidRDefault="009A183F" w:rsidP="009A183F">
            <w:pPr>
              <w:pStyle w:val="Sub-ClauseText"/>
              <w:spacing w:before="0" w:after="0"/>
              <w:rPr>
                <w:rFonts w:ascii="Arial" w:hAnsi="Arial" w:cs="Arial"/>
                <w:sz w:val="20"/>
              </w:rPr>
            </w:pPr>
            <w:proofErr w:type="gramStart"/>
            <w:r w:rsidRPr="00FD4A5F">
              <w:rPr>
                <w:rFonts w:ascii="Arial" w:hAnsi="Arial" w:cs="Arial"/>
                <w:sz w:val="20"/>
              </w:rPr>
              <w:t>b</w:t>
            </w:r>
            <w:proofErr w:type="gramEnd"/>
            <w:r w:rsidRPr="00FD4A5F">
              <w:rPr>
                <w:rFonts w:ascii="Arial" w:hAnsi="Arial" w:cs="Arial"/>
                <w:sz w:val="20"/>
              </w:rPr>
              <w:t xml:space="preserve">. shall notify those Consultants whose Proposals did not meet the minimum qualifying mark or were considered non responsive, that their Financial Proposals will be returned unopened after completing the selection process. </w:t>
            </w:r>
          </w:p>
          <w:p w:rsidR="009A183F" w:rsidRPr="00FD4A5F" w:rsidRDefault="009A183F" w:rsidP="009A183F">
            <w:pPr>
              <w:pStyle w:val="Sub-ClauseText"/>
              <w:spacing w:before="0" w:after="0"/>
              <w:rPr>
                <w:rFonts w:ascii="Arial" w:hAnsi="Arial" w:cs="Arial"/>
                <w:sz w:val="20"/>
              </w:rPr>
            </w:pPr>
          </w:p>
          <w:p w:rsidR="009A183F" w:rsidRPr="00FD4A5F" w:rsidRDefault="009A183F" w:rsidP="009A183F">
            <w:pPr>
              <w:pStyle w:val="Sub-ClauseText"/>
              <w:spacing w:before="0" w:after="0"/>
              <w:rPr>
                <w:rFonts w:ascii="Arial" w:hAnsi="Arial" w:cs="Arial"/>
                <w:sz w:val="20"/>
              </w:rPr>
            </w:pPr>
            <w:r w:rsidRPr="00FD4A5F">
              <w:rPr>
                <w:rFonts w:ascii="Arial" w:hAnsi="Arial" w:cs="Arial"/>
                <w:sz w:val="20"/>
              </w:rPr>
              <w:t>2</w:t>
            </w:r>
            <w:r w:rsidR="00EB4CBB">
              <w:rPr>
                <w:rFonts w:ascii="Arial" w:hAnsi="Arial" w:cs="Arial"/>
                <w:sz w:val="20"/>
              </w:rPr>
              <w:t>5</w:t>
            </w:r>
            <w:r w:rsidRPr="00FD4A5F">
              <w:rPr>
                <w:rFonts w:ascii="Arial" w:hAnsi="Arial" w:cs="Arial"/>
                <w:sz w:val="20"/>
              </w:rPr>
              <w:t xml:space="preserve">.2 The </w:t>
            </w:r>
            <w:r w:rsidR="007A410F" w:rsidRPr="00FD4A5F">
              <w:rPr>
                <w:rFonts w:ascii="Arial" w:hAnsi="Arial" w:cs="Arial"/>
                <w:sz w:val="20"/>
              </w:rPr>
              <w:t>Contracting</w:t>
            </w:r>
            <w:r w:rsidRPr="00FD4A5F">
              <w:rPr>
                <w:rFonts w:ascii="Arial" w:hAnsi="Arial" w:cs="Arial"/>
                <w:sz w:val="20"/>
              </w:rPr>
              <w:t xml:space="preserve"> Authority shall simultaneously notify in writing Consultants that have secured the minimum qualifying mark, the date, time and location for opening the Financial Proposals. The opening date should allow Consultants sufficient time to make arrangements for attending the opening. Consultants’ attendance at the opening of Financial Proposals is optional.</w:t>
            </w:r>
          </w:p>
          <w:p w:rsidR="007A410F" w:rsidRPr="00FD4A5F" w:rsidRDefault="007A410F" w:rsidP="009A183F">
            <w:pPr>
              <w:pStyle w:val="Sub-ClauseText"/>
              <w:spacing w:before="0" w:after="0"/>
              <w:rPr>
                <w:rFonts w:ascii="Arial" w:hAnsi="Arial" w:cs="Arial"/>
                <w:sz w:val="20"/>
              </w:rPr>
            </w:pPr>
          </w:p>
          <w:p w:rsidR="00BC1E8B" w:rsidRPr="00FD4A5F" w:rsidRDefault="007A410F" w:rsidP="003A768F">
            <w:pPr>
              <w:spacing w:after="200"/>
              <w:rPr>
                <w:rFonts w:ascii="Arial" w:hAnsi="Arial" w:cs="Arial"/>
                <w:sz w:val="20"/>
              </w:rPr>
            </w:pPr>
            <w:r w:rsidRPr="00FD4A5F">
              <w:rPr>
                <w:rFonts w:ascii="Arial" w:hAnsi="Arial" w:cs="Arial"/>
                <w:sz w:val="20"/>
              </w:rPr>
              <w:t>2</w:t>
            </w:r>
            <w:r w:rsidR="00EB4CBB">
              <w:rPr>
                <w:rFonts w:ascii="Arial" w:hAnsi="Arial" w:cs="Arial"/>
                <w:sz w:val="20"/>
              </w:rPr>
              <w:t>5</w:t>
            </w:r>
            <w:r w:rsidRPr="00FD4A5F">
              <w:rPr>
                <w:rFonts w:ascii="Arial" w:hAnsi="Arial" w:cs="Arial"/>
                <w:sz w:val="20"/>
              </w:rPr>
              <w:t>.3 Financial Proposals shall be opened publicly in the presence of the Consultants’ representatives who choose to attend.</w:t>
            </w:r>
            <w:r w:rsidR="003A768F" w:rsidRPr="00FD4A5F">
              <w:rPr>
                <w:rFonts w:ascii="Arial" w:hAnsi="Arial" w:cs="Arial"/>
                <w:sz w:val="20"/>
              </w:rPr>
              <w:t xml:space="preserve"> The name of the Consultant, the technical scores, and the proposed prices shall be read aloud </w:t>
            </w:r>
            <w:r w:rsidR="00834B2D">
              <w:rPr>
                <w:rFonts w:ascii="Arial" w:hAnsi="Arial" w:cs="Arial"/>
                <w:sz w:val="20"/>
              </w:rPr>
              <w:t xml:space="preserve">and </w:t>
            </w:r>
            <w:r w:rsidR="00834B2D" w:rsidRPr="00E95C3C">
              <w:rPr>
                <w:rFonts w:ascii="Arial" w:hAnsi="Arial" w:cs="Arial"/>
                <w:sz w:val="20"/>
              </w:rPr>
              <w:t>whenever possible, unit prices</w:t>
            </w:r>
            <w:r w:rsidR="00834B2D" w:rsidRPr="00272A07">
              <w:rPr>
                <w:rFonts w:ascii="Arial" w:hAnsi="Arial" w:cs="Arial"/>
                <w:sz w:val="20"/>
              </w:rPr>
              <w:t xml:space="preserve">.  </w:t>
            </w:r>
            <w:r w:rsidR="00834B2D" w:rsidRPr="00E95C3C">
              <w:rPr>
                <w:rFonts w:ascii="Arial" w:hAnsi="Arial" w:cs="Arial"/>
                <w:sz w:val="20"/>
              </w:rPr>
              <w:t xml:space="preserve">When for not instantaneous reasons unit prices cannot be read, such prices in any case shall be visible to all representatives of </w:t>
            </w:r>
            <w:proofErr w:type="spellStart"/>
            <w:r w:rsidR="00834B2D" w:rsidRPr="00E95C3C">
              <w:rPr>
                <w:rFonts w:ascii="Arial" w:hAnsi="Arial" w:cs="Arial"/>
                <w:sz w:val="20"/>
              </w:rPr>
              <w:t>tenderers</w:t>
            </w:r>
            <w:proofErr w:type="spellEnd"/>
            <w:r w:rsidR="00834B2D" w:rsidRPr="00E95C3C">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834B2D" w:rsidRPr="00E95C3C">
              <w:rPr>
                <w:rFonts w:ascii="Arial" w:hAnsi="Arial" w:cs="Arial"/>
                <w:sz w:val="20"/>
              </w:rPr>
              <w:t>tenderer</w:t>
            </w:r>
            <w:proofErr w:type="spellEnd"/>
            <w:r w:rsidR="00834B2D" w:rsidRPr="00E95C3C">
              <w:rPr>
                <w:rFonts w:ascii="Arial" w:hAnsi="Arial" w:cs="Arial"/>
                <w:sz w:val="20"/>
              </w:rPr>
              <w:t>. In the event of a procurement activity where the contract award criterion is economically most advantageous tender everything that has to do with figures should be read at loud, such as time of</w:t>
            </w:r>
            <w:r w:rsidR="00834B2D">
              <w:rPr>
                <w:rFonts w:ascii="Arial" w:hAnsi="Arial" w:cs="Arial"/>
                <w:sz w:val="20"/>
              </w:rPr>
              <w:t xml:space="preserve"> delivery, warranty period etc </w:t>
            </w:r>
            <w:r w:rsidR="00834B2D" w:rsidRPr="00C1581B">
              <w:rPr>
                <w:rFonts w:ascii="Arial" w:hAnsi="Arial" w:cs="Arial"/>
                <w:sz w:val="20"/>
              </w:rPr>
              <w:t xml:space="preserve">  </w:t>
            </w:r>
            <w:r w:rsidR="003A768F" w:rsidRPr="00FD4A5F">
              <w:rPr>
                <w:rFonts w:ascii="Arial" w:hAnsi="Arial" w:cs="Arial"/>
                <w:sz w:val="20"/>
              </w:rPr>
              <w:t xml:space="preserve">and recorded when the Financial Proposals are opened. </w:t>
            </w:r>
            <w:r w:rsidRPr="00FD4A5F">
              <w:rPr>
                <w:rFonts w:ascii="Arial" w:hAnsi="Arial" w:cs="Arial"/>
                <w:sz w:val="20"/>
              </w:rPr>
              <w:t>Copy of the record shall be sent to all Consultants</w:t>
            </w:r>
            <w:r w:rsidR="00BC1E8B" w:rsidRPr="00FD4A5F">
              <w:rPr>
                <w:rFonts w:ascii="Arial" w:hAnsi="Arial" w:cs="Arial"/>
                <w:sz w:val="20"/>
              </w:rPr>
              <w:t>.</w:t>
            </w:r>
          </w:p>
          <w:p w:rsidR="00834B2D" w:rsidRDefault="00BC1E8B" w:rsidP="00BC1E8B">
            <w:pPr>
              <w:spacing w:after="200"/>
              <w:rPr>
                <w:rFonts w:ascii="Arial" w:hAnsi="Arial" w:cs="Arial"/>
                <w:sz w:val="20"/>
              </w:rPr>
            </w:pPr>
            <w:r w:rsidRPr="00FD4A5F">
              <w:rPr>
                <w:rFonts w:ascii="Arial" w:hAnsi="Arial" w:cs="Arial"/>
                <w:sz w:val="20"/>
              </w:rPr>
              <w:t>2</w:t>
            </w:r>
            <w:r w:rsidR="00EB4CBB">
              <w:rPr>
                <w:rFonts w:ascii="Arial" w:hAnsi="Arial" w:cs="Arial"/>
                <w:sz w:val="20"/>
              </w:rPr>
              <w:t>5</w:t>
            </w:r>
            <w:r w:rsidRPr="00FD4A5F">
              <w:rPr>
                <w:rFonts w:ascii="Arial" w:hAnsi="Arial" w:cs="Arial"/>
                <w:sz w:val="20"/>
              </w:rPr>
              <w:t xml:space="preserve">.4 </w:t>
            </w:r>
            <w:r w:rsidR="00834B2D"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834B2D" w:rsidRPr="00087F09">
              <w:rPr>
                <w:rFonts w:ascii="Arial" w:hAnsi="Arial" w:cs="Arial"/>
                <w:sz w:val="20"/>
              </w:rPr>
              <w:t>tenderers</w:t>
            </w:r>
            <w:proofErr w:type="spellEnd"/>
            <w:r w:rsidR="00834B2D" w:rsidRPr="00087F09">
              <w:rPr>
                <w:rFonts w:ascii="Arial" w:hAnsi="Arial" w:cs="Arial"/>
                <w:sz w:val="20"/>
              </w:rPr>
              <w:t xml:space="preserve"> a written notice of any such correction</w:t>
            </w:r>
            <w:r w:rsidR="00834B2D">
              <w:rPr>
                <w:rFonts w:ascii="Arial" w:hAnsi="Arial" w:cs="Arial"/>
                <w:sz w:val="20"/>
              </w:rPr>
              <w:t>.</w:t>
            </w:r>
          </w:p>
          <w:p w:rsidR="00834B2D" w:rsidRDefault="00834B2D" w:rsidP="00BC1E8B">
            <w:pPr>
              <w:spacing w:after="200"/>
              <w:rPr>
                <w:rFonts w:ascii="Arial" w:hAnsi="Arial" w:cs="Arial"/>
                <w:sz w:val="20"/>
              </w:rPr>
            </w:pPr>
            <w:r>
              <w:rPr>
                <w:rFonts w:ascii="Arial" w:hAnsi="Arial" w:cs="Arial"/>
                <w:sz w:val="20"/>
              </w:rPr>
              <w:t xml:space="preserve">25.5 </w:t>
            </w:r>
            <w:r w:rsidRPr="009F418C">
              <w:rPr>
                <w:rFonts w:ascii="Arial" w:hAnsi="Arial" w:cs="Arial"/>
                <w:sz w:val="20"/>
              </w:rPr>
              <w:t>In cases of a discrepancy between the unit price and the total amount, or between words and figures the former will prevail.</w:t>
            </w:r>
          </w:p>
          <w:p w:rsidR="00BC1E8B" w:rsidRPr="00FD4A5F" w:rsidRDefault="00834B2D" w:rsidP="00BC1E8B">
            <w:pPr>
              <w:spacing w:after="200"/>
              <w:rPr>
                <w:rFonts w:ascii="Arial" w:hAnsi="Arial" w:cs="Arial"/>
                <w:sz w:val="20"/>
              </w:rPr>
            </w:pPr>
            <w:r>
              <w:rPr>
                <w:rFonts w:ascii="Arial" w:hAnsi="Arial" w:cs="Arial"/>
                <w:sz w:val="20"/>
              </w:rPr>
              <w:t xml:space="preserve">25.6 </w:t>
            </w:r>
            <w:r w:rsidR="00BC1E8B" w:rsidRPr="00FD4A5F">
              <w:rPr>
                <w:rFonts w:ascii="Arial" w:hAnsi="Arial" w:cs="Arial"/>
                <w:sz w:val="20"/>
              </w:rPr>
              <w:t>The lowest Financial Proposal (Fm) will be given a financial score (</w:t>
            </w:r>
            <w:proofErr w:type="spellStart"/>
            <w:r w:rsidR="00BC1E8B" w:rsidRPr="00FD4A5F">
              <w:rPr>
                <w:rFonts w:ascii="Arial" w:hAnsi="Arial" w:cs="Arial"/>
                <w:sz w:val="20"/>
              </w:rPr>
              <w:t>Sf</w:t>
            </w:r>
            <w:proofErr w:type="spellEnd"/>
            <w:r w:rsidR="00BC1E8B" w:rsidRPr="00FD4A5F">
              <w:rPr>
                <w:rFonts w:ascii="Arial" w:hAnsi="Arial" w:cs="Arial"/>
                <w:sz w:val="20"/>
              </w:rPr>
              <w:t>) of 100 points.  The financial scores (</w:t>
            </w:r>
            <w:proofErr w:type="spellStart"/>
            <w:r w:rsidR="00BC1E8B" w:rsidRPr="00FD4A5F">
              <w:rPr>
                <w:rFonts w:ascii="Arial" w:hAnsi="Arial" w:cs="Arial"/>
                <w:sz w:val="20"/>
              </w:rPr>
              <w:t>Sf</w:t>
            </w:r>
            <w:proofErr w:type="spellEnd"/>
            <w:r w:rsidR="00BC1E8B" w:rsidRPr="00FD4A5F">
              <w:rPr>
                <w:rFonts w:ascii="Arial" w:hAnsi="Arial" w:cs="Arial"/>
                <w:sz w:val="20"/>
              </w:rPr>
              <w:t xml:space="preserve">) of the other Financial Proposals will be computed as </w:t>
            </w:r>
            <w:r w:rsidR="00BC1E8B" w:rsidRPr="001B5BC2">
              <w:rPr>
                <w:rFonts w:ascii="Arial" w:hAnsi="Arial" w:cs="Arial"/>
                <w:b/>
                <w:sz w:val="20"/>
              </w:rPr>
              <w:t>indicated in the TDS</w:t>
            </w:r>
            <w:r w:rsidR="00BC1E8B" w:rsidRPr="00FD4A5F">
              <w:rPr>
                <w:rFonts w:ascii="Arial" w:hAnsi="Arial" w:cs="Arial"/>
                <w:sz w:val="20"/>
              </w:rPr>
              <w:t>.  Proposals will be ranked according to their combined technical (St) and financial (</w:t>
            </w:r>
            <w:proofErr w:type="spellStart"/>
            <w:r w:rsidR="00BC1E8B" w:rsidRPr="00FD4A5F">
              <w:rPr>
                <w:rFonts w:ascii="Arial" w:hAnsi="Arial" w:cs="Arial"/>
                <w:sz w:val="20"/>
              </w:rPr>
              <w:t>Sf</w:t>
            </w:r>
            <w:proofErr w:type="spellEnd"/>
            <w:r w:rsidR="00BC1E8B" w:rsidRPr="00FD4A5F">
              <w:rPr>
                <w:rFonts w:ascii="Arial" w:hAnsi="Arial" w:cs="Arial"/>
                <w:sz w:val="20"/>
              </w:rPr>
              <w:t xml:space="preserve">) scores using the weights (T = the weight given to the Technical Proposal; P = the weight given to the Financial Proposal; T + P = 1) </w:t>
            </w:r>
            <w:r w:rsidR="00BC1E8B" w:rsidRPr="00FD4A5F">
              <w:rPr>
                <w:rFonts w:ascii="Arial" w:hAnsi="Arial" w:cs="Arial"/>
                <w:b/>
                <w:sz w:val="20"/>
              </w:rPr>
              <w:t>indicated in the TDS</w:t>
            </w:r>
            <w:proofErr w:type="gramStart"/>
            <w:r w:rsidR="00BC1E8B" w:rsidRPr="00FD4A5F">
              <w:rPr>
                <w:rFonts w:ascii="Arial" w:hAnsi="Arial" w:cs="Arial"/>
                <w:sz w:val="20"/>
              </w:rPr>
              <w:t>:</w:t>
            </w:r>
            <w:r w:rsidR="00BC1E8B" w:rsidRPr="00FD4A5F">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5pt" o:ole="" fillcolor="window">
                  <v:imagedata r:id="rId9" o:title=""/>
                </v:shape>
                <o:OLEObject Type="Embed" ProgID="Equation.2" ShapeID="_x0000_i1025" DrawAspect="Content" ObjectID="_1524923651" r:id="rId10"/>
              </w:object>
            </w:r>
            <w:r w:rsidR="00BC1E8B" w:rsidRPr="00FD4A5F">
              <w:rPr>
                <w:rFonts w:ascii="Arial" w:hAnsi="Arial" w:cs="Arial"/>
                <w:sz w:val="20"/>
              </w:rPr>
              <w:t>.</w:t>
            </w:r>
            <w:proofErr w:type="gramEnd"/>
            <w:r w:rsidR="00BC1E8B" w:rsidRPr="00FD4A5F">
              <w:rPr>
                <w:rFonts w:ascii="Arial" w:hAnsi="Arial" w:cs="Arial"/>
                <w:sz w:val="20"/>
              </w:rPr>
              <w:t xml:space="preserve">  </w:t>
            </w:r>
          </w:p>
          <w:p w:rsidR="00BC1E8B" w:rsidRPr="00FD4A5F" w:rsidRDefault="00BC1E8B" w:rsidP="00834B2D">
            <w:pPr>
              <w:spacing w:after="0"/>
              <w:rPr>
                <w:rFonts w:ascii="Arial" w:hAnsi="Arial" w:cs="Arial"/>
                <w:sz w:val="20"/>
              </w:rPr>
            </w:pPr>
            <w:r w:rsidRPr="00FD4A5F">
              <w:rPr>
                <w:rFonts w:ascii="Arial" w:hAnsi="Arial" w:cs="Arial"/>
                <w:sz w:val="20"/>
              </w:rPr>
              <w:t>2</w:t>
            </w:r>
            <w:r w:rsidR="00EB4CBB">
              <w:rPr>
                <w:rFonts w:ascii="Arial" w:hAnsi="Arial" w:cs="Arial"/>
                <w:sz w:val="20"/>
              </w:rPr>
              <w:t>5</w:t>
            </w:r>
            <w:r w:rsidRPr="00FD4A5F">
              <w:rPr>
                <w:rFonts w:ascii="Arial" w:hAnsi="Arial" w:cs="Arial"/>
                <w:sz w:val="20"/>
              </w:rPr>
              <w:t>.</w:t>
            </w:r>
            <w:r w:rsidR="00834B2D">
              <w:rPr>
                <w:rFonts w:ascii="Arial" w:hAnsi="Arial" w:cs="Arial"/>
                <w:sz w:val="20"/>
              </w:rPr>
              <w:t>7</w:t>
            </w:r>
            <w:r w:rsidRPr="00FD4A5F">
              <w:rPr>
                <w:rFonts w:ascii="Arial" w:hAnsi="Arial" w:cs="Arial"/>
                <w:sz w:val="20"/>
              </w:rPr>
              <w:t xml:space="preserve"> The </w:t>
            </w:r>
            <w:r w:rsidR="00A00EE5" w:rsidRPr="00FD4A5F">
              <w:rPr>
                <w:rFonts w:ascii="Arial" w:hAnsi="Arial" w:cs="Arial"/>
                <w:sz w:val="20"/>
              </w:rPr>
              <w:t>company</w:t>
            </w:r>
            <w:r w:rsidRPr="00FD4A5F">
              <w:rPr>
                <w:rFonts w:ascii="Arial" w:hAnsi="Arial" w:cs="Arial"/>
                <w:sz w:val="20"/>
              </w:rPr>
              <w:t xml:space="preserve"> achieving the highest combined technical and financial score will be invited for negotiations.</w:t>
            </w:r>
          </w:p>
        </w:tc>
      </w:tr>
      <w:tr w:rsidR="00BD0E37" w:rsidRPr="00FD4A5F" w:rsidTr="00AD4341">
        <w:tc>
          <w:tcPr>
            <w:tcW w:w="1868" w:type="dxa"/>
          </w:tcPr>
          <w:p w:rsidR="00BD0E37" w:rsidRPr="00EB4CBB" w:rsidRDefault="00BD0E37" w:rsidP="008F6CF8">
            <w:pPr>
              <w:pStyle w:val="Heading1"/>
              <w:spacing w:before="120" w:after="120"/>
              <w:rPr>
                <w:rFonts w:ascii="Arial" w:hAnsi="Arial" w:cs="Arial"/>
                <w:sz w:val="24"/>
                <w:szCs w:val="24"/>
              </w:rPr>
            </w:pPr>
          </w:p>
        </w:tc>
        <w:tc>
          <w:tcPr>
            <w:tcW w:w="8037" w:type="dxa"/>
          </w:tcPr>
          <w:p w:rsidR="00BD0E37" w:rsidRPr="00EB4CBB" w:rsidRDefault="00EB4CBB" w:rsidP="008F6CF8">
            <w:pPr>
              <w:pStyle w:val="Heading1"/>
              <w:spacing w:before="120" w:after="120"/>
              <w:rPr>
                <w:rFonts w:ascii="Arial" w:hAnsi="Arial" w:cs="Arial"/>
                <w:sz w:val="24"/>
                <w:szCs w:val="24"/>
              </w:rPr>
            </w:pPr>
            <w:bookmarkStart w:id="98" w:name="_Toc309727149"/>
            <w:r w:rsidRPr="00EB4CBB">
              <w:rPr>
                <w:rFonts w:ascii="Arial" w:hAnsi="Arial" w:cs="Arial"/>
                <w:sz w:val="24"/>
                <w:szCs w:val="24"/>
              </w:rPr>
              <w:t>Negotiations</w:t>
            </w:r>
            <w:bookmarkEnd w:id="98"/>
          </w:p>
        </w:tc>
      </w:tr>
      <w:tr w:rsidR="00BD0E37" w:rsidRPr="00FD4A5F" w:rsidTr="00AD4341">
        <w:tc>
          <w:tcPr>
            <w:tcW w:w="1868" w:type="dxa"/>
          </w:tcPr>
          <w:p w:rsidR="00BD0E37" w:rsidRPr="00FD4A5F" w:rsidRDefault="00EB4CBB" w:rsidP="008F6CF8">
            <w:pPr>
              <w:pStyle w:val="Sec1-Clauses"/>
              <w:spacing w:before="0" w:after="0"/>
              <w:ind w:left="357" w:hanging="357"/>
              <w:rPr>
                <w:rFonts w:ascii="Arial" w:hAnsi="Arial" w:cs="Arial"/>
                <w:sz w:val="20"/>
              </w:rPr>
            </w:pPr>
            <w:r>
              <w:rPr>
                <w:rFonts w:ascii="Arial" w:hAnsi="Arial" w:cs="Arial"/>
                <w:sz w:val="20"/>
              </w:rPr>
              <w:t>26</w:t>
            </w:r>
            <w:r w:rsidR="00AD4341">
              <w:rPr>
                <w:rFonts w:ascii="Arial" w:hAnsi="Arial" w:cs="Arial"/>
                <w:sz w:val="20"/>
              </w:rPr>
              <w:t xml:space="preserve">. </w:t>
            </w:r>
            <w:r w:rsidR="00BD0E37" w:rsidRPr="00FD4A5F">
              <w:rPr>
                <w:rFonts w:ascii="Arial" w:hAnsi="Arial" w:cs="Arial"/>
                <w:sz w:val="20"/>
              </w:rPr>
              <w:t>Negotiations</w:t>
            </w:r>
          </w:p>
        </w:tc>
        <w:tc>
          <w:tcPr>
            <w:tcW w:w="8037" w:type="dxa"/>
          </w:tcPr>
          <w:p w:rsidR="00BD0E37" w:rsidRDefault="00EB4CBB" w:rsidP="008F6CF8">
            <w:pPr>
              <w:pStyle w:val="Sub-ClauseText"/>
              <w:spacing w:before="0" w:after="0"/>
              <w:rPr>
                <w:rFonts w:ascii="Arial" w:hAnsi="Arial" w:cs="Arial"/>
                <w:b/>
                <w:sz w:val="20"/>
                <w:lang w:val="en-GB"/>
              </w:rPr>
            </w:pPr>
            <w:r>
              <w:rPr>
                <w:rFonts w:ascii="Arial" w:hAnsi="Arial" w:cs="Arial"/>
                <w:sz w:val="20"/>
                <w:lang w:val="en-GB"/>
              </w:rPr>
              <w:t xml:space="preserve">26.1 </w:t>
            </w:r>
            <w:r w:rsidR="00BD0E37" w:rsidRPr="00FD4A5F">
              <w:rPr>
                <w:rFonts w:ascii="Arial" w:hAnsi="Arial" w:cs="Arial"/>
                <w:sz w:val="20"/>
                <w:lang w:val="en-GB"/>
              </w:rPr>
              <w:t>Negotiations will be held at the date and address</w:t>
            </w:r>
            <w:r w:rsidR="00BD0E37" w:rsidRPr="00FD4A5F">
              <w:rPr>
                <w:rFonts w:ascii="Arial" w:hAnsi="Arial" w:cs="Arial"/>
                <w:b/>
                <w:sz w:val="20"/>
                <w:lang w:val="en-GB"/>
              </w:rPr>
              <w:t xml:space="preserve"> indicated in the TDS.</w:t>
            </w:r>
          </w:p>
          <w:p w:rsidR="00B4702E" w:rsidRPr="00EB4CBB" w:rsidRDefault="00B4702E" w:rsidP="008F6CF8">
            <w:pPr>
              <w:pStyle w:val="Sub-ClauseText"/>
              <w:spacing w:before="0" w:after="0"/>
              <w:rPr>
                <w:rFonts w:ascii="Arial" w:hAnsi="Arial" w:cs="Arial"/>
                <w:b/>
                <w:sz w:val="20"/>
                <w:lang w:val="en-GB"/>
              </w:rPr>
            </w:pPr>
          </w:p>
        </w:tc>
      </w:tr>
      <w:tr w:rsidR="009814CB" w:rsidRPr="00FD4A5F" w:rsidTr="00AD4341">
        <w:tc>
          <w:tcPr>
            <w:tcW w:w="1868" w:type="dxa"/>
          </w:tcPr>
          <w:p w:rsidR="009814CB" w:rsidRPr="00FD4A5F" w:rsidRDefault="00EB4CBB" w:rsidP="00EB4CBB">
            <w:pPr>
              <w:pStyle w:val="Sec1-Clauses"/>
              <w:spacing w:before="0" w:after="0"/>
              <w:ind w:left="0" w:firstLine="0"/>
              <w:rPr>
                <w:rFonts w:ascii="Arial" w:hAnsi="Arial" w:cs="Arial"/>
                <w:sz w:val="20"/>
              </w:rPr>
            </w:pPr>
            <w:bookmarkStart w:id="99" w:name="_Toc191882764"/>
            <w:bookmarkStart w:id="100" w:name="_Toc192129726"/>
            <w:bookmarkStart w:id="101" w:name="_Toc193002158"/>
            <w:bookmarkStart w:id="102" w:name="_Toc193002298"/>
            <w:bookmarkStart w:id="103" w:name="_Toc198097358"/>
            <w:bookmarkStart w:id="104" w:name="_Toc202787311"/>
            <w:bookmarkStart w:id="105" w:name="_Toc202841156"/>
            <w:r>
              <w:rPr>
                <w:rFonts w:ascii="Arial" w:hAnsi="Arial" w:cs="Arial"/>
                <w:sz w:val="20"/>
              </w:rPr>
              <w:t xml:space="preserve">27. </w:t>
            </w:r>
            <w:r w:rsidR="00BD0E37" w:rsidRPr="00FD4A5F">
              <w:rPr>
                <w:rFonts w:ascii="Arial" w:hAnsi="Arial" w:cs="Arial"/>
                <w:sz w:val="20"/>
              </w:rPr>
              <w:t>Technical Negotiations</w:t>
            </w:r>
            <w:bookmarkEnd w:id="99"/>
            <w:bookmarkEnd w:id="100"/>
            <w:bookmarkEnd w:id="101"/>
            <w:bookmarkEnd w:id="102"/>
            <w:bookmarkEnd w:id="103"/>
            <w:bookmarkEnd w:id="104"/>
            <w:bookmarkEnd w:id="105"/>
          </w:p>
        </w:tc>
        <w:tc>
          <w:tcPr>
            <w:tcW w:w="8037" w:type="dxa"/>
          </w:tcPr>
          <w:p w:rsidR="00BD0E37" w:rsidRDefault="00EB4CBB" w:rsidP="00EB4CBB">
            <w:pPr>
              <w:pStyle w:val="BodyText"/>
              <w:spacing w:after="0"/>
              <w:rPr>
                <w:rFonts w:ascii="Arial" w:hAnsi="Arial" w:cs="Arial"/>
                <w:sz w:val="20"/>
              </w:rPr>
            </w:pPr>
            <w:r>
              <w:rPr>
                <w:rFonts w:ascii="Arial" w:hAnsi="Arial" w:cs="Arial"/>
                <w:sz w:val="20"/>
              </w:rPr>
              <w:t>27</w:t>
            </w:r>
            <w:r w:rsidR="00BD0E37" w:rsidRPr="00FD4A5F">
              <w:rPr>
                <w:rFonts w:ascii="Arial" w:hAnsi="Arial" w:cs="Arial"/>
                <w:sz w:val="20"/>
              </w:rPr>
              <w:t>.</w:t>
            </w:r>
            <w:r>
              <w:rPr>
                <w:rFonts w:ascii="Arial" w:hAnsi="Arial" w:cs="Arial"/>
                <w:sz w:val="20"/>
              </w:rPr>
              <w:t>1</w:t>
            </w:r>
            <w:r w:rsidR="00BD0E37" w:rsidRPr="00FD4A5F">
              <w:rPr>
                <w:rFonts w:ascii="Arial" w:hAnsi="Arial" w:cs="Arial"/>
                <w:sz w:val="20"/>
              </w:rPr>
              <w:tab/>
              <w:t xml:space="preserve">Negotiations will commence with a discussion of the Technical Proposal, including (a) proposed technical approach and methodology, (b) work plan, (c) </w:t>
            </w:r>
            <w:r w:rsidR="00BD0E37" w:rsidRPr="00FD4A5F">
              <w:rPr>
                <w:rFonts w:ascii="Arial" w:hAnsi="Arial" w:cs="Arial"/>
                <w:sz w:val="20"/>
              </w:rPr>
              <w:lastRenderedPageBreak/>
              <w:t xml:space="preserve">organization and staffing, and (d) any suggestions made by the Consultant to improve the Terms of Reference. </w:t>
            </w:r>
          </w:p>
          <w:p w:rsidR="00D60A79" w:rsidRPr="00FD4A5F" w:rsidRDefault="00D60A79" w:rsidP="00EB4CBB">
            <w:pPr>
              <w:pStyle w:val="BodyText"/>
              <w:spacing w:after="0"/>
              <w:rPr>
                <w:rFonts w:ascii="Arial" w:hAnsi="Arial" w:cs="Arial"/>
                <w:sz w:val="20"/>
              </w:rPr>
            </w:pPr>
          </w:p>
          <w:p w:rsidR="00BD0E37" w:rsidRDefault="00EB4CBB" w:rsidP="00EB4CBB">
            <w:pPr>
              <w:pStyle w:val="BodyText"/>
              <w:spacing w:after="0"/>
              <w:rPr>
                <w:rFonts w:ascii="Arial" w:hAnsi="Arial" w:cs="Arial"/>
                <w:sz w:val="20"/>
              </w:rPr>
            </w:pPr>
            <w:r>
              <w:rPr>
                <w:rFonts w:ascii="Arial" w:hAnsi="Arial" w:cs="Arial"/>
                <w:sz w:val="20"/>
              </w:rPr>
              <w:t>27</w:t>
            </w:r>
            <w:r w:rsidR="00BD0E37" w:rsidRPr="00FD4A5F">
              <w:rPr>
                <w:rFonts w:ascii="Arial" w:hAnsi="Arial" w:cs="Arial"/>
                <w:sz w:val="20"/>
              </w:rPr>
              <w:t>.2 The Contracting Authority and the Consultant will then finalize the Terms of Reference, staffing schedule, work schedule, logistics, and reporting. These documents will then be incorporated in the Contract under “Description of Services.”  Special attention will be paid to clearly defining the inputs and facilities required from the Contracting Authority to ensure satisfactory implementation of the assignment.</w:t>
            </w:r>
          </w:p>
          <w:p w:rsidR="00D60A79" w:rsidRPr="00FD4A5F" w:rsidRDefault="00D60A79" w:rsidP="00EB4CBB">
            <w:pPr>
              <w:pStyle w:val="BodyText"/>
              <w:spacing w:after="0"/>
              <w:rPr>
                <w:rFonts w:ascii="Arial" w:hAnsi="Arial" w:cs="Arial"/>
                <w:sz w:val="20"/>
              </w:rPr>
            </w:pPr>
          </w:p>
          <w:p w:rsidR="00BD0E37" w:rsidRDefault="00EB4CBB" w:rsidP="00EB4CBB">
            <w:pPr>
              <w:pStyle w:val="BodyText"/>
              <w:spacing w:after="0"/>
              <w:rPr>
                <w:rFonts w:ascii="Arial" w:hAnsi="Arial" w:cs="Arial"/>
                <w:sz w:val="20"/>
              </w:rPr>
            </w:pPr>
            <w:r>
              <w:rPr>
                <w:rFonts w:ascii="Arial" w:hAnsi="Arial" w:cs="Arial"/>
                <w:sz w:val="20"/>
              </w:rPr>
              <w:t>27</w:t>
            </w:r>
            <w:r w:rsidR="00C57683" w:rsidRPr="00FD4A5F">
              <w:rPr>
                <w:rFonts w:ascii="Arial" w:hAnsi="Arial" w:cs="Arial"/>
                <w:sz w:val="20"/>
              </w:rPr>
              <w:t>.3 The Contracting Authority shall prepare minutes of negotiations which will be signed by the Contracting Authority and the Consultant.</w:t>
            </w:r>
          </w:p>
          <w:p w:rsidR="00B4702E" w:rsidRPr="00FD4A5F" w:rsidRDefault="00B4702E" w:rsidP="00EB4CBB">
            <w:pPr>
              <w:pStyle w:val="BodyText"/>
              <w:spacing w:after="0"/>
              <w:rPr>
                <w:rFonts w:ascii="Arial" w:hAnsi="Arial" w:cs="Arial"/>
                <w:sz w:val="20"/>
              </w:rPr>
            </w:pPr>
          </w:p>
        </w:tc>
      </w:tr>
      <w:tr w:rsidR="00C57683" w:rsidRPr="00FD4A5F" w:rsidTr="00AD4341">
        <w:tc>
          <w:tcPr>
            <w:tcW w:w="1868" w:type="dxa"/>
          </w:tcPr>
          <w:p w:rsidR="00C57683" w:rsidRPr="00FD4A5F" w:rsidRDefault="00EB4CBB" w:rsidP="00EB4CBB">
            <w:pPr>
              <w:pStyle w:val="Section2-Heading2"/>
              <w:ind w:left="0"/>
              <w:rPr>
                <w:rFonts w:ascii="Arial" w:hAnsi="Arial" w:cs="Arial"/>
                <w:sz w:val="20"/>
                <w:szCs w:val="20"/>
              </w:rPr>
            </w:pPr>
            <w:bookmarkStart w:id="106" w:name="_Toc172356924"/>
            <w:r>
              <w:rPr>
                <w:rFonts w:ascii="Arial" w:hAnsi="Arial" w:cs="Arial"/>
                <w:sz w:val="20"/>
                <w:szCs w:val="20"/>
              </w:rPr>
              <w:lastRenderedPageBreak/>
              <w:t xml:space="preserve">28. </w:t>
            </w:r>
            <w:r w:rsidR="00C57683" w:rsidRPr="00FD4A5F">
              <w:rPr>
                <w:rFonts w:ascii="Arial" w:hAnsi="Arial" w:cs="Arial"/>
                <w:sz w:val="20"/>
                <w:szCs w:val="20"/>
              </w:rPr>
              <w:t>Financial negotiations</w:t>
            </w:r>
            <w:bookmarkEnd w:id="106"/>
          </w:p>
          <w:p w:rsidR="00C57683" w:rsidRPr="00FD4A5F" w:rsidRDefault="00C57683" w:rsidP="00837D31">
            <w:pPr>
              <w:pStyle w:val="Sec1-Clauses"/>
              <w:spacing w:before="0" w:after="0"/>
              <w:ind w:left="357" w:hanging="357"/>
              <w:rPr>
                <w:rFonts w:ascii="Arial" w:hAnsi="Arial" w:cs="Arial"/>
                <w:sz w:val="20"/>
              </w:rPr>
            </w:pPr>
          </w:p>
        </w:tc>
        <w:tc>
          <w:tcPr>
            <w:tcW w:w="8037" w:type="dxa"/>
          </w:tcPr>
          <w:p w:rsidR="00C57683" w:rsidRPr="00FD4A5F" w:rsidRDefault="00EB4CBB" w:rsidP="00EB4CBB">
            <w:pPr>
              <w:pStyle w:val="BodyText"/>
              <w:spacing w:after="0"/>
              <w:rPr>
                <w:rFonts w:ascii="Arial" w:hAnsi="Arial" w:cs="Arial"/>
                <w:sz w:val="20"/>
              </w:rPr>
            </w:pPr>
            <w:r>
              <w:rPr>
                <w:rFonts w:ascii="Arial" w:hAnsi="Arial" w:cs="Arial"/>
                <w:sz w:val="20"/>
              </w:rPr>
              <w:t xml:space="preserve">28.1 </w:t>
            </w:r>
            <w:r w:rsidR="00C57683" w:rsidRPr="00FD4A5F">
              <w:rPr>
                <w:rFonts w:ascii="Arial" w:hAnsi="Arial" w:cs="Arial"/>
                <w:sz w:val="20"/>
              </w:rPr>
              <w:t>It is the responsibility of the Consultant, before starting financial negotiations, to contact the local tax authorities to determine the local Tax amount to be paid by the Consultant under the Contract. In no event, shall the Contracting Authority be responsible for the payment or reimbursement of any Taxes. Unless there are exceptional reasons, the financial negotiations will involve neither the remuneration rates for staff nor other proposed unit rates.</w:t>
            </w:r>
          </w:p>
        </w:tc>
      </w:tr>
      <w:tr w:rsidR="00C57683" w:rsidRPr="00FD4A5F" w:rsidTr="00AD4341">
        <w:tc>
          <w:tcPr>
            <w:tcW w:w="1868" w:type="dxa"/>
          </w:tcPr>
          <w:p w:rsidR="00C57683" w:rsidRPr="00FD4A5F" w:rsidRDefault="00EB4CBB" w:rsidP="00EB4CBB">
            <w:pPr>
              <w:pStyle w:val="Section2-Heading2"/>
              <w:ind w:left="0"/>
              <w:rPr>
                <w:rFonts w:ascii="Arial" w:hAnsi="Arial" w:cs="Arial"/>
                <w:sz w:val="20"/>
                <w:szCs w:val="20"/>
              </w:rPr>
            </w:pPr>
            <w:bookmarkStart w:id="107" w:name="_Toc191882767"/>
            <w:bookmarkStart w:id="108" w:name="_Toc192129729"/>
            <w:bookmarkStart w:id="109" w:name="_Toc193002161"/>
            <w:bookmarkStart w:id="110" w:name="_Toc193002301"/>
            <w:bookmarkStart w:id="111" w:name="_Toc198097361"/>
            <w:bookmarkStart w:id="112" w:name="_Toc202787314"/>
            <w:bookmarkStart w:id="113" w:name="_Toc202841159"/>
            <w:r>
              <w:rPr>
                <w:rFonts w:ascii="Arial" w:hAnsi="Arial" w:cs="Arial"/>
                <w:sz w:val="20"/>
                <w:szCs w:val="20"/>
              </w:rPr>
              <w:t xml:space="preserve">29. </w:t>
            </w:r>
            <w:r w:rsidR="00C57683" w:rsidRPr="00FD4A5F">
              <w:rPr>
                <w:rFonts w:ascii="Arial" w:hAnsi="Arial" w:cs="Arial"/>
                <w:sz w:val="20"/>
                <w:szCs w:val="20"/>
              </w:rPr>
              <w:t>Conclusion of the Negotiations</w:t>
            </w:r>
            <w:bookmarkEnd w:id="107"/>
            <w:bookmarkEnd w:id="108"/>
            <w:bookmarkEnd w:id="109"/>
            <w:bookmarkEnd w:id="110"/>
            <w:bookmarkEnd w:id="111"/>
            <w:bookmarkEnd w:id="112"/>
            <w:bookmarkEnd w:id="113"/>
          </w:p>
        </w:tc>
        <w:tc>
          <w:tcPr>
            <w:tcW w:w="8037" w:type="dxa"/>
          </w:tcPr>
          <w:p w:rsidR="00C57683" w:rsidRPr="00FD4A5F" w:rsidRDefault="00EB4CBB" w:rsidP="00EB4CBB">
            <w:pPr>
              <w:pStyle w:val="BodyText"/>
              <w:spacing w:after="0"/>
              <w:rPr>
                <w:rFonts w:ascii="Arial" w:hAnsi="Arial" w:cs="Arial"/>
                <w:sz w:val="20"/>
              </w:rPr>
            </w:pPr>
            <w:r>
              <w:rPr>
                <w:rFonts w:ascii="Arial" w:hAnsi="Arial" w:cs="Arial"/>
                <w:sz w:val="20"/>
              </w:rPr>
              <w:t xml:space="preserve">29.1 </w:t>
            </w:r>
            <w:r w:rsidR="00C57683" w:rsidRPr="00FD4A5F">
              <w:rPr>
                <w:rFonts w:ascii="Arial" w:hAnsi="Arial" w:cs="Arial"/>
                <w:sz w:val="20"/>
              </w:rPr>
              <w:t>Negotiations will conclude with a review of the draft Contract. To complete negotiations the Contracting Authority and the Consultant will initial the agreed Contract.</w:t>
            </w:r>
          </w:p>
        </w:tc>
      </w:tr>
      <w:tr w:rsidR="009269E7" w:rsidRPr="00FD4A5F" w:rsidTr="00AD4341">
        <w:tc>
          <w:tcPr>
            <w:tcW w:w="1868" w:type="dxa"/>
          </w:tcPr>
          <w:p w:rsidR="009269E7" w:rsidRPr="00FD4A5F" w:rsidRDefault="009269E7" w:rsidP="003D0716">
            <w:pPr>
              <w:pStyle w:val="Heading1-Clausename"/>
              <w:tabs>
                <w:tab w:val="clear" w:pos="360"/>
              </w:tabs>
              <w:spacing w:before="0" w:after="200"/>
              <w:ind w:left="0" w:firstLine="0"/>
              <w:rPr>
                <w:rFonts w:ascii="Arial" w:hAnsi="Arial" w:cs="Arial"/>
                <w:sz w:val="20"/>
                <w:lang w:val="en-GB"/>
              </w:rPr>
            </w:pPr>
          </w:p>
        </w:tc>
        <w:tc>
          <w:tcPr>
            <w:tcW w:w="8037" w:type="dxa"/>
          </w:tcPr>
          <w:p w:rsidR="009269E7" w:rsidRPr="00FD4A5F" w:rsidRDefault="009269E7" w:rsidP="004F7EB4">
            <w:pPr>
              <w:pStyle w:val="Heading1"/>
              <w:spacing w:before="120" w:after="120"/>
              <w:rPr>
                <w:rFonts w:ascii="Arial" w:hAnsi="Arial" w:cs="Arial"/>
                <w:sz w:val="24"/>
                <w:szCs w:val="24"/>
              </w:rPr>
            </w:pPr>
            <w:bookmarkStart w:id="114" w:name="_Toc505659528"/>
            <w:bookmarkStart w:id="115" w:name="_Toc61936879"/>
            <w:bookmarkStart w:id="116" w:name="_Toc309727150"/>
            <w:r w:rsidRPr="00FD4A5F">
              <w:rPr>
                <w:rFonts w:ascii="Arial" w:hAnsi="Arial" w:cs="Arial"/>
                <w:sz w:val="24"/>
                <w:szCs w:val="24"/>
              </w:rPr>
              <w:t>Contract</w:t>
            </w:r>
            <w:bookmarkEnd w:id="114"/>
            <w:bookmarkEnd w:id="115"/>
            <w:r w:rsidR="008F2CF7" w:rsidRPr="00FD4A5F">
              <w:rPr>
                <w:rFonts w:ascii="Arial" w:hAnsi="Arial" w:cs="Arial"/>
                <w:sz w:val="24"/>
                <w:szCs w:val="24"/>
              </w:rPr>
              <w:t xml:space="preserve"> Award</w:t>
            </w:r>
            <w:bookmarkEnd w:id="116"/>
          </w:p>
        </w:tc>
      </w:tr>
      <w:tr w:rsidR="009269E7" w:rsidRPr="00FD4A5F" w:rsidTr="00AD4341">
        <w:tc>
          <w:tcPr>
            <w:tcW w:w="1868" w:type="dxa"/>
          </w:tcPr>
          <w:p w:rsidR="009269E7" w:rsidRPr="00FD4A5F" w:rsidRDefault="00EB4CBB" w:rsidP="00EB4CBB">
            <w:pPr>
              <w:pStyle w:val="Sec1-Clauses"/>
              <w:spacing w:before="0" w:after="0"/>
              <w:rPr>
                <w:rFonts w:ascii="Arial" w:hAnsi="Arial" w:cs="Arial"/>
                <w:sz w:val="20"/>
                <w:lang w:val="en-GB"/>
              </w:rPr>
            </w:pPr>
            <w:bookmarkStart w:id="117" w:name="_Toc438438864"/>
            <w:bookmarkStart w:id="118" w:name="_Toc438532658"/>
            <w:bookmarkStart w:id="119" w:name="_Toc438734008"/>
            <w:bookmarkStart w:id="120" w:name="_Toc438907044"/>
            <w:bookmarkStart w:id="121" w:name="_Toc438907243"/>
            <w:bookmarkStart w:id="122" w:name="_Toc61936880"/>
            <w:r>
              <w:rPr>
                <w:rFonts w:ascii="Arial" w:hAnsi="Arial" w:cs="Arial"/>
                <w:sz w:val="20"/>
                <w:lang w:val="en-GB"/>
              </w:rPr>
              <w:t>30</w:t>
            </w:r>
            <w:r w:rsidR="009269E7" w:rsidRPr="00FD4A5F">
              <w:rPr>
                <w:rFonts w:ascii="Arial" w:hAnsi="Arial" w:cs="Arial"/>
                <w:sz w:val="20"/>
                <w:lang w:val="en-GB"/>
              </w:rPr>
              <w:t xml:space="preserve">. </w:t>
            </w:r>
            <w:r w:rsidR="008F2CF7" w:rsidRPr="00FD4A5F">
              <w:rPr>
                <w:rFonts w:ascii="Arial" w:hAnsi="Arial" w:cs="Arial"/>
                <w:sz w:val="20"/>
                <w:lang w:val="en-GB"/>
              </w:rPr>
              <w:t>Contract Awa</w:t>
            </w:r>
            <w:bookmarkEnd w:id="117"/>
            <w:bookmarkEnd w:id="118"/>
            <w:bookmarkEnd w:id="119"/>
            <w:bookmarkEnd w:id="120"/>
            <w:bookmarkEnd w:id="121"/>
            <w:bookmarkEnd w:id="122"/>
            <w:r w:rsidR="008F2CF7" w:rsidRPr="00FD4A5F">
              <w:rPr>
                <w:rFonts w:ascii="Arial" w:hAnsi="Arial" w:cs="Arial"/>
                <w:sz w:val="20"/>
                <w:lang w:val="en-GB"/>
              </w:rPr>
              <w:t>rd</w:t>
            </w:r>
          </w:p>
        </w:tc>
        <w:tc>
          <w:tcPr>
            <w:tcW w:w="8037" w:type="dxa"/>
          </w:tcPr>
          <w:p w:rsidR="008F2CF7" w:rsidRPr="00EB49F3" w:rsidRDefault="008F2CF7" w:rsidP="00EB4CBB">
            <w:pPr>
              <w:spacing w:after="0"/>
              <w:rPr>
                <w:rFonts w:ascii="Arial" w:hAnsi="Arial" w:cs="Arial"/>
                <w:sz w:val="20"/>
              </w:rPr>
            </w:pPr>
            <w:r w:rsidRPr="00FD4A5F">
              <w:rPr>
                <w:rFonts w:ascii="Arial" w:hAnsi="Arial" w:cs="Arial"/>
                <w:sz w:val="20"/>
              </w:rPr>
              <w:t xml:space="preserve">30.1 The contract award criteria </w:t>
            </w:r>
            <w:r w:rsidR="00680432" w:rsidRPr="00FD4A5F">
              <w:rPr>
                <w:rFonts w:ascii="Arial" w:hAnsi="Arial" w:cs="Arial"/>
                <w:sz w:val="20"/>
              </w:rPr>
              <w:t>is the</w:t>
            </w:r>
            <w:r w:rsidRPr="00FD4A5F">
              <w:rPr>
                <w:rFonts w:ascii="Arial" w:hAnsi="Arial" w:cs="Arial"/>
                <w:sz w:val="20"/>
              </w:rPr>
              <w:t xml:space="preserve"> </w:t>
            </w:r>
            <w:r w:rsidRPr="00EB4CBB">
              <w:rPr>
                <w:rFonts w:ascii="Arial" w:hAnsi="Arial" w:cs="Arial"/>
                <w:sz w:val="20"/>
              </w:rPr>
              <w:t xml:space="preserve">most economically advantageous responsive </w:t>
            </w:r>
            <w:r w:rsidR="00EB49F3">
              <w:rPr>
                <w:rFonts w:ascii="Arial" w:hAnsi="Arial" w:cs="Arial"/>
                <w:sz w:val="20"/>
              </w:rPr>
              <w:t xml:space="preserve">tender: Price </w:t>
            </w:r>
            <w:r w:rsidR="00EB49F3" w:rsidRPr="00EB49F3">
              <w:rPr>
                <w:rFonts w:ascii="Arial" w:hAnsi="Arial" w:cs="Arial"/>
                <w:i/>
                <w:sz w:val="20"/>
              </w:rPr>
              <w:t>(Financial Proposal)</w:t>
            </w:r>
            <w:r w:rsidR="00EB49F3">
              <w:rPr>
                <w:rFonts w:ascii="Arial" w:hAnsi="Arial" w:cs="Arial"/>
                <w:sz w:val="20"/>
              </w:rPr>
              <w:t xml:space="preserve"> plus Quality </w:t>
            </w:r>
            <w:r w:rsidR="00EB49F3" w:rsidRPr="00EB49F3">
              <w:rPr>
                <w:rFonts w:ascii="Arial" w:hAnsi="Arial" w:cs="Arial"/>
                <w:i/>
                <w:sz w:val="20"/>
              </w:rPr>
              <w:t>(Technical Proposal)</w:t>
            </w:r>
            <w:r w:rsidR="00EB49F3">
              <w:rPr>
                <w:rFonts w:ascii="Arial" w:hAnsi="Arial" w:cs="Arial"/>
                <w:sz w:val="20"/>
              </w:rPr>
              <w:t xml:space="preserve"> </w:t>
            </w:r>
            <w:r w:rsidRPr="00FD4A5F">
              <w:rPr>
                <w:rFonts w:ascii="Arial" w:hAnsi="Arial" w:cs="Arial"/>
                <w:sz w:val="20"/>
              </w:rPr>
              <w:t>as per the weight</w:t>
            </w:r>
            <w:r w:rsidR="00EB49F3">
              <w:rPr>
                <w:rFonts w:ascii="Arial" w:hAnsi="Arial" w:cs="Arial"/>
                <w:sz w:val="20"/>
              </w:rPr>
              <w:t>s</w:t>
            </w:r>
            <w:r w:rsidRPr="00FD4A5F">
              <w:rPr>
                <w:rFonts w:ascii="Arial" w:hAnsi="Arial" w:cs="Arial"/>
                <w:sz w:val="20"/>
              </w:rPr>
              <w:t xml:space="preserve"> </w:t>
            </w:r>
            <w:r w:rsidRPr="00EB49F3">
              <w:rPr>
                <w:rFonts w:ascii="Arial" w:hAnsi="Arial" w:cs="Arial"/>
                <w:sz w:val="20"/>
              </w:rPr>
              <w:t xml:space="preserve">indicated in </w:t>
            </w:r>
            <w:r w:rsidR="00EB49F3" w:rsidRPr="00EB49F3">
              <w:rPr>
                <w:rFonts w:ascii="Arial" w:hAnsi="Arial" w:cs="Arial"/>
                <w:sz w:val="20"/>
              </w:rPr>
              <w:t>section 25.4 of the Information to Consultants</w:t>
            </w:r>
            <w:r w:rsidRPr="00EB49F3">
              <w:rPr>
                <w:rFonts w:ascii="Arial" w:hAnsi="Arial" w:cs="Arial"/>
                <w:sz w:val="20"/>
              </w:rPr>
              <w:t>.</w:t>
            </w:r>
          </w:p>
          <w:p w:rsidR="00EB4CBB" w:rsidRPr="00FD4A5F" w:rsidRDefault="00EB4CBB" w:rsidP="00EB4CBB">
            <w:pPr>
              <w:spacing w:after="0"/>
              <w:rPr>
                <w:rFonts w:ascii="Arial" w:hAnsi="Arial" w:cs="Arial"/>
                <w:sz w:val="20"/>
              </w:rPr>
            </w:pPr>
          </w:p>
          <w:p w:rsidR="009269E7" w:rsidRDefault="00EB4CBB" w:rsidP="003D2FB5">
            <w:pPr>
              <w:spacing w:after="0"/>
              <w:rPr>
                <w:rFonts w:ascii="Arial" w:hAnsi="Arial" w:cs="Arial"/>
                <w:sz w:val="20"/>
              </w:rPr>
            </w:pPr>
            <w:r>
              <w:rPr>
                <w:rFonts w:ascii="Arial" w:hAnsi="Arial" w:cs="Arial"/>
                <w:sz w:val="20"/>
              </w:rPr>
              <w:t xml:space="preserve">30.2 </w:t>
            </w:r>
            <w:r w:rsidR="00C57683" w:rsidRPr="00FD4A5F">
              <w:rPr>
                <w:rFonts w:ascii="Arial" w:hAnsi="Arial" w:cs="Arial"/>
                <w:sz w:val="20"/>
              </w:rPr>
              <w:t xml:space="preserve">After completing negotiations the Contracting Authority shall award the Contract to the selected Consultant, publish the award of the Contract, and promptly notify all Consultants who have submitted proposals. After Contract signature, the </w:t>
            </w:r>
            <w:r w:rsidR="001B5BC2">
              <w:rPr>
                <w:rFonts w:ascii="Arial" w:hAnsi="Arial" w:cs="Arial"/>
                <w:sz w:val="20"/>
              </w:rPr>
              <w:t>Contracting Authority</w:t>
            </w:r>
            <w:r w:rsidR="00C57683" w:rsidRPr="00FD4A5F">
              <w:rPr>
                <w:rFonts w:ascii="Arial" w:hAnsi="Arial" w:cs="Arial"/>
                <w:sz w:val="20"/>
              </w:rPr>
              <w:t xml:space="preserve"> shall return the unopened </w:t>
            </w:r>
            <w:r w:rsidR="00C57683" w:rsidRPr="00FD4A5F">
              <w:rPr>
                <w:rFonts w:ascii="Arial" w:hAnsi="Arial" w:cs="Arial"/>
                <w:iCs/>
                <w:sz w:val="20"/>
              </w:rPr>
              <w:t>Financial</w:t>
            </w:r>
            <w:r w:rsidR="00C57683" w:rsidRPr="00FD4A5F">
              <w:rPr>
                <w:rFonts w:ascii="Arial" w:hAnsi="Arial" w:cs="Arial"/>
                <w:sz w:val="20"/>
              </w:rPr>
              <w:t xml:space="preserve"> Proposals to the unsuccessful Consultants.</w:t>
            </w:r>
          </w:p>
          <w:p w:rsidR="00B4702E" w:rsidRPr="00FD4A5F" w:rsidRDefault="00B4702E" w:rsidP="003D2FB5">
            <w:pPr>
              <w:spacing w:after="0"/>
              <w:rPr>
                <w:rFonts w:ascii="Arial" w:hAnsi="Arial" w:cs="Arial"/>
                <w:sz w:val="20"/>
              </w:rPr>
            </w:pPr>
          </w:p>
        </w:tc>
      </w:tr>
      <w:tr w:rsidR="009269E7" w:rsidRPr="00272A07" w:rsidTr="00AD4341">
        <w:tc>
          <w:tcPr>
            <w:tcW w:w="1868" w:type="dxa"/>
            <w:tcBorders>
              <w:bottom w:val="nil"/>
            </w:tcBorders>
          </w:tcPr>
          <w:p w:rsidR="009269E7" w:rsidRPr="00FD4A5F" w:rsidRDefault="00EB4CBB" w:rsidP="005874D7">
            <w:pPr>
              <w:pStyle w:val="Sec1-Clauses"/>
              <w:spacing w:before="0" w:after="200"/>
              <w:rPr>
                <w:rFonts w:ascii="Arial" w:hAnsi="Arial" w:cs="Arial"/>
                <w:sz w:val="20"/>
                <w:lang w:val="en-GB"/>
              </w:rPr>
            </w:pPr>
            <w:r>
              <w:rPr>
                <w:rFonts w:ascii="Arial" w:hAnsi="Arial" w:cs="Arial"/>
                <w:sz w:val="20"/>
                <w:lang w:val="en-GB"/>
              </w:rPr>
              <w:t>31</w:t>
            </w:r>
            <w:r w:rsidR="00AD4341">
              <w:rPr>
                <w:rFonts w:ascii="Arial" w:hAnsi="Arial" w:cs="Arial"/>
                <w:sz w:val="20"/>
                <w:lang w:val="en-GB"/>
              </w:rPr>
              <w:t xml:space="preserve">. </w:t>
            </w:r>
            <w:r w:rsidR="009269E7" w:rsidRPr="00FD4A5F">
              <w:rPr>
                <w:rFonts w:ascii="Arial" w:hAnsi="Arial" w:cs="Arial"/>
                <w:sz w:val="20"/>
                <w:lang w:val="en-GB"/>
              </w:rPr>
              <w:t>Complains</w:t>
            </w:r>
          </w:p>
        </w:tc>
        <w:tc>
          <w:tcPr>
            <w:tcW w:w="8037" w:type="dxa"/>
          </w:tcPr>
          <w:p w:rsidR="009269E7" w:rsidRDefault="00EB4CBB" w:rsidP="00BF5205">
            <w:pPr>
              <w:spacing w:after="0"/>
              <w:rPr>
                <w:rFonts w:ascii="Arial" w:hAnsi="Arial" w:cs="Arial"/>
                <w:sz w:val="20"/>
              </w:rPr>
            </w:pPr>
            <w:r>
              <w:rPr>
                <w:rFonts w:ascii="Arial" w:hAnsi="Arial" w:cs="Arial"/>
                <w:sz w:val="20"/>
              </w:rPr>
              <w:t>31</w:t>
            </w:r>
            <w:r w:rsidR="009269E7" w:rsidRPr="00FD4A5F">
              <w:rPr>
                <w:rFonts w:ascii="Arial" w:hAnsi="Arial" w:cs="Arial"/>
                <w:sz w:val="20"/>
              </w:rPr>
              <w:t xml:space="preserve">.1 </w:t>
            </w:r>
            <w:r w:rsidR="00834B2D" w:rsidRPr="00272A07">
              <w:rPr>
                <w:rFonts w:ascii="Arial" w:hAnsi="Arial" w:cs="Arial"/>
                <w:sz w:val="20"/>
              </w:rPr>
              <w:t xml:space="preserve">Pursuant to Article </w:t>
            </w:r>
            <w:r w:rsidR="00834B2D" w:rsidRPr="00087F09">
              <w:rPr>
                <w:rFonts w:ascii="Arial" w:hAnsi="Arial" w:cs="Arial"/>
                <w:sz w:val="20"/>
              </w:rPr>
              <w:t xml:space="preserve">108/A </w:t>
            </w:r>
            <w:r w:rsidR="00834B2D" w:rsidRPr="00272A07">
              <w:rPr>
                <w:rFonts w:ascii="Arial" w:hAnsi="Arial" w:cs="Arial"/>
                <w:sz w:val="20"/>
              </w:rPr>
              <w:t xml:space="preserve">of </w:t>
            </w:r>
            <w:r w:rsidR="00834B2D" w:rsidRPr="002939D7">
              <w:rPr>
                <w:rFonts w:ascii="Arial" w:hAnsi="Arial" w:cs="Arial"/>
                <w:sz w:val="20"/>
              </w:rPr>
              <w:t>the Law No</w:t>
            </w:r>
            <w:r w:rsidR="00834B2D" w:rsidRPr="002939D7">
              <w:rPr>
                <w:rFonts w:ascii="Arial" w:hAnsi="Arial" w:cs="Arial"/>
                <w:iCs/>
                <w:sz w:val="20"/>
              </w:rPr>
              <w:t xml:space="preserve">. </w:t>
            </w:r>
            <w:r w:rsidR="00834B2D" w:rsidRPr="002939D7">
              <w:rPr>
                <w:rFonts w:ascii="Arial" w:hAnsi="Arial" w:cs="Arial"/>
                <w:sz w:val="20"/>
              </w:rPr>
              <w:t xml:space="preserve">04/L-042 </w:t>
            </w:r>
            <w:r w:rsidR="00834B2D" w:rsidRPr="002939D7">
              <w:rPr>
                <w:rFonts w:ascii="Arial" w:hAnsi="Arial" w:cs="Arial"/>
                <w:iCs/>
                <w:sz w:val="20"/>
              </w:rPr>
              <w:t xml:space="preserve">on Public Procurement of the Republic of Kosovo, amended and supplemented with the law No. 04/L-237, law No. 05/L-068 </w:t>
            </w:r>
            <w:r w:rsidR="00834B2D" w:rsidRPr="009B0496">
              <w:rPr>
                <w:rFonts w:ascii="Arial" w:hAnsi="Arial" w:cs="Arial"/>
                <w:iCs/>
                <w:sz w:val="20"/>
              </w:rPr>
              <w:t xml:space="preserve">and law </w:t>
            </w:r>
            <w:r w:rsidR="00834B2D" w:rsidRPr="009B0496">
              <w:rPr>
                <w:rFonts w:ascii="Arial" w:hAnsi="Arial" w:cs="Arial"/>
                <w:bCs/>
                <w:sz w:val="20"/>
              </w:rPr>
              <w:t>No. 05/L-092</w:t>
            </w:r>
            <w:r w:rsidR="00834B2D" w:rsidRPr="009B0496">
              <w:rPr>
                <w:rFonts w:ascii="Arial" w:hAnsi="Arial" w:cs="Arial"/>
                <w:iCs/>
                <w:sz w:val="20"/>
              </w:rPr>
              <w:t>,</w:t>
            </w:r>
            <w:r w:rsidR="00834B2D" w:rsidRPr="009B0496">
              <w:rPr>
                <w:rFonts w:ascii="Arial" w:hAnsi="Arial" w:cs="Arial"/>
                <w:iCs/>
                <w:color w:val="FF0000"/>
                <w:sz w:val="20"/>
              </w:rPr>
              <w:t xml:space="preserve"> </w:t>
            </w:r>
            <w:r w:rsidR="00834B2D" w:rsidRPr="009B0496">
              <w:rPr>
                <w:rFonts w:ascii="Arial" w:hAnsi="Arial" w:cs="Arial"/>
                <w:sz w:val="20"/>
              </w:rPr>
              <w:t>a</w:t>
            </w:r>
            <w:r w:rsidR="00834B2D" w:rsidRPr="002939D7">
              <w:rPr>
                <w:rFonts w:ascii="Arial" w:hAnsi="Arial" w:cs="Arial"/>
                <w:sz w:val="20"/>
              </w:rPr>
              <w:t xml:space="preserve">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834B2D" w:rsidRPr="00272A07">
              <w:rPr>
                <w:rFonts w:ascii="Arial" w:hAnsi="Arial" w:cs="Arial"/>
                <w:sz w:val="20"/>
              </w:rPr>
              <w:t>.</w:t>
            </w:r>
          </w:p>
          <w:p w:rsidR="00834B2D" w:rsidRPr="00FD4A5F" w:rsidRDefault="00834B2D" w:rsidP="00BF5205">
            <w:pPr>
              <w:spacing w:after="0"/>
              <w:rPr>
                <w:rFonts w:ascii="Arial" w:hAnsi="Arial" w:cs="Arial"/>
                <w:sz w:val="20"/>
              </w:rPr>
            </w:pPr>
          </w:p>
          <w:p w:rsidR="009269E7" w:rsidRPr="00FD4A5F" w:rsidRDefault="00EB4CBB" w:rsidP="00BF5205">
            <w:pPr>
              <w:autoSpaceDE w:val="0"/>
              <w:autoSpaceDN w:val="0"/>
              <w:adjustRightInd w:val="0"/>
              <w:spacing w:after="0"/>
              <w:rPr>
                <w:rFonts w:ascii="Arial" w:hAnsi="Arial" w:cs="Arial"/>
                <w:color w:val="0000FF"/>
                <w:sz w:val="20"/>
              </w:rPr>
            </w:pPr>
            <w:r>
              <w:rPr>
                <w:rFonts w:ascii="Arial" w:hAnsi="Arial" w:cs="Arial"/>
                <w:sz w:val="20"/>
              </w:rPr>
              <w:t>31</w:t>
            </w:r>
            <w:r w:rsidR="009269E7" w:rsidRPr="00FD4A5F">
              <w:rPr>
                <w:rFonts w:ascii="Arial" w:hAnsi="Arial" w:cs="Arial"/>
                <w:sz w:val="20"/>
              </w:rPr>
              <w:t xml:space="preserve">.2. The Standard form of the complaint may be downloaded from the PPRC’s or PRB’s websites: </w:t>
            </w:r>
            <w:hyperlink r:id="rId11" w:history="1">
              <w:r w:rsidR="00B039C9">
                <w:rPr>
                  <w:rStyle w:val="Hyperlink"/>
                  <w:rFonts w:ascii="Arial" w:hAnsi="Arial" w:cs="Arial"/>
                  <w:b/>
                  <w:sz w:val="20"/>
                  <w:lang w:val="sq-AL"/>
                </w:rPr>
                <w:t>www.krpp.rks-gov.net</w:t>
              </w:r>
            </w:hyperlink>
            <w:r w:rsidR="00B039C9">
              <w:rPr>
                <w:rFonts w:ascii="Arial" w:hAnsi="Arial" w:cs="Arial"/>
                <w:sz w:val="20"/>
                <w:lang w:val="sq-AL"/>
              </w:rPr>
              <w:t xml:space="preserve"> or </w:t>
            </w:r>
            <w:hyperlink r:id="rId12" w:history="1">
              <w:r w:rsidR="00B039C9">
                <w:rPr>
                  <w:rStyle w:val="Hyperlink"/>
                  <w:rFonts w:ascii="Arial" w:hAnsi="Arial" w:cs="Arial"/>
                  <w:b/>
                  <w:sz w:val="20"/>
                  <w:lang w:val="sq-AL"/>
                </w:rPr>
                <w:t>www.oshp.rks-gov.net</w:t>
              </w:r>
            </w:hyperlink>
            <w:r w:rsidR="009269E7" w:rsidRPr="00FD4A5F">
              <w:rPr>
                <w:rFonts w:ascii="Arial" w:hAnsi="Arial" w:cs="Arial"/>
                <w:color w:val="0000FF"/>
                <w:sz w:val="20"/>
              </w:rPr>
              <w:t>.</w:t>
            </w:r>
          </w:p>
          <w:p w:rsidR="009269E7" w:rsidRPr="00FD4A5F" w:rsidRDefault="009269E7" w:rsidP="00BF5205">
            <w:pPr>
              <w:autoSpaceDE w:val="0"/>
              <w:autoSpaceDN w:val="0"/>
              <w:adjustRightInd w:val="0"/>
              <w:spacing w:after="0"/>
              <w:rPr>
                <w:rFonts w:ascii="Arial" w:hAnsi="Arial" w:cs="Arial"/>
                <w:color w:val="0000FF"/>
                <w:sz w:val="20"/>
              </w:rPr>
            </w:pPr>
          </w:p>
          <w:p w:rsidR="00834B2D" w:rsidRPr="00CB6EEC" w:rsidRDefault="00EB4CBB" w:rsidP="00834B2D">
            <w:pPr>
              <w:ind w:right="113"/>
              <w:rPr>
                <w:rFonts w:ascii="Arial" w:hAnsi="Arial" w:cs="Arial"/>
                <w:sz w:val="20"/>
              </w:rPr>
            </w:pPr>
            <w:r>
              <w:rPr>
                <w:rFonts w:ascii="Arial" w:hAnsi="Arial" w:cs="Arial"/>
                <w:sz w:val="20"/>
              </w:rPr>
              <w:t>31</w:t>
            </w:r>
            <w:r w:rsidR="009269E7" w:rsidRPr="00FD4A5F">
              <w:rPr>
                <w:rFonts w:ascii="Arial" w:hAnsi="Arial" w:cs="Arial"/>
                <w:sz w:val="20"/>
              </w:rPr>
              <w:t xml:space="preserve">.3 </w:t>
            </w:r>
            <w:r w:rsidR="00834B2D">
              <w:rPr>
                <w:rFonts w:ascii="Arial" w:hAnsi="Arial" w:cs="Arial"/>
                <w:sz w:val="20"/>
              </w:rPr>
              <w:t xml:space="preserve">The </w:t>
            </w:r>
            <w:r w:rsidR="00834B2D" w:rsidRPr="00272A07">
              <w:rPr>
                <w:rFonts w:ascii="Arial" w:hAnsi="Arial" w:cs="Arial"/>
                <w:sz w:val="20"/>
              </w:rPr>
              <w:t xml:space="preserve">complaint shall be </w:t>
            </w:r>
            <w:r w:rsidR="00834B2D">
              <w:rPr>
                <w:rFonts w:ascii="Arial" w:hAnsi="Arial" w:cs="Arial"/>
                <w:sz w:val="20"/>
              </w:rPr>
              <w:t xml:space="preserve">submitted in original to </w:t>
            </w:r>
            <w:r w:rsidR="00834B2D" w:rsidRPr="00272A07">
              <w:rPr>
                <w:rFonts w:ascii="Arial" w:hAnsi="Arial" w:cs="Arial"/>
                <w:sz w:val="20"/>
              </w:rPr>
              <w:t xml:space="preserve">the </w:t>
            </w:r>
            <w:r w:rsidR="00834B2D">
              <w:rPr>
                <w:rFonts w:ascii="Arial" w:hAnsi="Arial" w:cs="Arial"/>
                <w:sz w:val="20"/>
              </w:rPr>
              <w:t>Contracting Authority</w:t>
            </w:r>
            <w:r w:rsidR="00834B2D" w:rsidRPr="00272A07">
              <w:rPr>
                <w:rFonts w:ascii="Arial" w:hAnsi="Arial" w:cs="Arial"/>
                <w:sz w:val="20"/>
              </w:rPr>
              <w:t xml:space="preserve"> </w:t>
            </w:r>
            <w:r w:rsidR="00834B2D" w:rsidRPr="00CB6EEC">
              <w:rPr>
                <w:rFonts w:ascii="Arial" w:hAnsi="Arial" w:cs="Arial"/>
                <w:sz w:val="20"/>
              </w:rPr>
              <w:t xml:space="preserve">at the address specified in Section I.1) of this Tender Dossier. </w:t>
            </w:r>
          </w:p>
          <w:p w:rsidR="00834B2D" w:rsidRPr="00CB6EEC" w:rsidRDefault="00834B2D" w:rsidP="00834B2D">
            <w:pPr>
              <w:pStyle w:val="ListParagraph"/>
              <w:numPr>
                <w:ilvl w:val="0"/>
                <w:numId w:val="46"/>
              </w:numPr>
              <w:autoSpaceDE w:val="0"/>
              <w:autoSpaceDN w:val="0"/>
              <w:adjustRightInd w:val="0"/>
              <w:rPr>
                <w:rFonts w:ascii="Arial" w:eastAsiaTheme="minorHAnsi" w:hAnsi="Arial" w:cs="Arial"/>
                <w:sz w:val="20"/>
                <w:lang w:val="en-GB"/>
              </w:rPr>
            </w:pPr>
            <w:r w:rsidRPr="00CB6EEC">
              <w:rPr>
                <w:rFonts w:ascii="Arial" w:hAnsi="Arial" w:cs="Arial"/>
                <w:sz w:val="20"/>
                <w:lang w:val="en-GB"/>
              </w:rPr>
              <w:t xml:space="preserve">Where the complaint </w:t>
            </w:r>
            <w:r w:rsidRPr="00CB6EEC">
              <w:rPr>
                <w:rFonts w:ascii="Arial" w:eastAsiaTheme="minorHAnsi" w:hAnsi="Arial" w:cs="Arial"/>
                <w:sz w:val="20"/>
                <w:lang w:val="en-GB"/>
              </w:rPr>
              <w:t>relates to the contract notice or the tender documents within five (5) days prior to the deadline for submission of bids;</w:t>
            </w:r>
          </w:p>
          <w:p w:rsidR="00834B2D" w:rsidRPr="00CB6EEC" w:rsidRDefault="00834B2D" w:rsidP="00834B2D">
            <w:pPr>
              <w:pStyle w:val="ListParagraph"/>
              <w:numPr>
                <w:ilvl w:val="0"/>
                <w:numId w:val="46"/>
              </w:numPr>
              <w:autoSpaceDE w:val="0"/>
              <w:autoSpaceDN w:val="0"/>
              <w:adjustRightInd w:val="0"/>
              <w:rPr>
                <w:rFonts w:ascii="Arial" w:eastAsiaTheme="minorHAnsi" w:hAnsi="Arial" w:cs="Arial"/>
                <w:sz w:val="20"/>
                <w:lang w:val="en-GB"/>
              </w:rPr>
            </w:pPr>
            <w:r w:rsidRPr="00CB6EEC">
              <w:rPr>
                <w:rFonts w:ascii="Arial" w:hAnsi="Arial" w:cs="Arial"/>
                <w:sz w:val="20"/>
                <w:lang w:val="en-GB"/>
              </w:rPr>
              <w:t xml:space="preserve">Where the complaint </w:t>
            </w:r>
            <w:r w:rsidRPr="00CB6EEC">
              <w:rPr>
                <w:rFonts w:ascii="Arial" w:eastAsiaTheme="minorHAnsi" w:hAnsi="Arial" w:cs="Arial"/>
                <w:sz w:val="20"/>
                <w:lang w:val="en-GB"/>
              </w:rPr>
              <w:t>relates to the decision to award a contract, within five (5) days after the date of notification of the contract award notice is sent to the complainant.</w:t>
            </w:r>
          </w:p>
          <w:p w:rsidR="00834B2D" w:rsidRPr="00CB6EEC" w:rsidRDefault="00834B2D" w:rsidP="00834B2D">
            <w:pPr>
              <w:pStyle w:val="ListParagraph"/>
              <w:numPr>
                <w:ilvl w:val="0"/>
                <w:numId w:val="46"/>
              </w:numPr>
              <w:autoSpaceDE w:val="0"/>
              <w:autoSpaceDN w:val="0"/>
              <w:adjustRightInd w:val="0"/>
              <w:rPr>
                <w:rFonts w:ascii="Arial" w:eastAsiaTheme="minorHAnsi" w:hAnsi="Arial" w:cs="Arial"/>
                <w:sz w:val="20"/>
                <w:lang w:val="en-GB"/>
              </w:rPr>
            </w:pPr>
            <w:r w:rsidRPr="00CB6EEC">
              <w:rPr>
                <w:rFonts w:ascii="Arial" w:hAnsi="Arial" w:cs="Arial"/>
                <w:sz w:val="20"/>
                <w:lang w:val="en-GB"/>
              </w:rPr>
              <w:t>Where the complaint</w:t>
            </w:r>
            <w:r w:rsidRPr="00CB6EEC">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9269E7" w:rsidRPr="00FD4A5F" w:rsidRDefault="009269E7" w:rsidP="00BF5205">
            <w:pPr>
              <w:spacing w:after="0"/>
              <w:rPr>
                <w:rFonts w:ascii="Arial" w:hAnsi="Arial" w:cs="Arial"/>
                <w:sz w:val="20"/>
              </w:rPr>
            </w:pPr>
          </w:p>
          <w:p w:rsidR="00834B2D" w:rsidRDefault="00EB4CBB" w:rsidP="00834B2D">
            <w:pPr>
              <w:ind w:right="113"/>
              <w:rPr>
                <w:rFonts w:ascii="Arial" w:hAnsi="Arial" w:cs="Arial"/>
                <w:sz w:val="20"/>
              </w:rPr>
            </w:pPr>
            <w:r>
              <w:rPr>
                <w:rFonts w:ascii="Arial" w:hAnsi="Arial" w:cs="Arial"/>
                <w:sz w:val="20"/>
              </w:rPr>
              <w:t>31</w:t>
            </w:r>
            <w:r w:rsidR="009269E7" w:rsidRPr="00FD4A5F">
              <w:rPr>
                <w:rFonts w:ascii="Arial" w:hAnsi="Arial" w:cs="Arial"/>
                <w:sz w:val="20"/>
              </w:rPr>
              <w:t xml:space="preserve">.4 </w:t>
            </w:r>
            <w:r w:rsidR="00834B2D"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834B2D" w:rsidRPr="00272A07" w:rsidRDefault="00834B2D" w:rsidP="00834B2D">
            <w:pPr>
              <w:autoSpaceDE w:val="0"/>
              <w:autoSpaceDN w:val="0"/>
              <w:adjustRightInd w:val="0"/>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r>
              <w:rPr>
                <w:rFonts w:ascii="Arial" w:hAnsi="Arial" w:cs="Arial"/>
                <w:sz w:val="20"/>
              </w:rPr>
              <w:t>.</w:t>
            </w:r>
          </w:p>
          <w:p w:rsidR="009269E7" w:rsidRPr="00FD4A5F" w:rsidRDefault="009269E7" w:rsidP="00BF5205">
            <w:pPr>
              <w:spacing w:after="0"/>
              <w:rPr>
                <w:rFonts w:ascii="Arial" w:hAnsi="Arial" w:cs="Arial"/>
                <w:sz w:val="20"/>
              </w:rPr>
            </w:pPr>
          </w:p>
          <w:p w:rsidR="00834B2D" w:rsidRPr="00272A07" w:rsidRDefault="00EB4CBB" w:rsidP="00834B2D">
            <w:pPr>
              <w:autoSpaceDE w:val="0"/>
              <w:autoSpaceDN w:val="0"/>
              <w:adjustRightInd w:val="0"/>
              <w:rPr>
                <w:rFonts w:ascii="Arial" w:hAnsi="Arial" w:cs="Arial"/>
                <w:sz w:val="20"/>
              </w:rPr>
            </w:pPr>
            <w:r>
              <w:rPr>
                <w:rFonts w:ascii="Arial" w:hAnsi="Arial" w:cs="Arial"/>
                <w:sz w:val="20"/>
              </w:rPr>
              <w:t>31</w:t>
            </w:r>
            <w:r w:rsidR="009269E7" w:rsidRPr="00FD4A5F">
              <w:rPr>
                <w:rFonts w:ascii="Arial" w:hAnsi="Arial" w:cs="Arial"/>
                <w:sz w:val="20"/>
              </w:rPr>
              <w:t xml:space="preserve">.5 </w:t>
            </w:r>
            <w:r w:rsidR="00834B2D" w:rsidRPr="00272A07">
              <w:rPr>
                <w:rFonts w:ascii="Arial" w:hAnsi="Arial" w:cs="Arial"/>
                <w:sz w:val="20"/>
              </w:rPr>
              <w:t xml:space="preserve">All complainants are required to pay a complaints fee of the amount of </w:t>
            </w:r>
            <w:r w:rsidR="00834B2D" w:rsidRPr="00BB5D56">
              <w:rPr>
                <w:rFonts w:ascii="Arial" w:hAnsi="Arial" w:cs="Arial"/>
                <w:sz w:val="20"/>
                <w:highlight w:val="lightGray"/>
              </w:rPr>
              <w:t>[</w:t>
            </w:r>
            <w:r w:rsidR="00834B2D" w:rsidRPr="00BB5D56">
              <w:rPr>
                <w:rFonts w:ascii="Arial" w:hAnsi="Arial" w:cs="Arial"/>
                <w:i/>
                <w:sz w:val="20"/>
                <w:highlight w:val="lightGray"/>
              </w:rPr>
              <w:t>insert amount in Euro</w:t>
            </w:r>
            <w:r w:rsidR="00834B2D" w:rsidRPr="00BB5D56">
              <w:rPr>
                <w:rFonts w:ascii="Arial" w:hAnsi="Arial" w:cs="Arial"/>
                <w:sz w:val="20"/>
                <w:highlight w:val="lightGray"/>
              </w:rPr>
              <w:t>]</w:t>
            </w:r>
            <w:r w:rsidR="00834B2D">
              <w:rPr>
                <w:rFonts w:ascii="Arial" w:hAnsi="Arial" w:cs="Arial"/>
                <w:sz w:val="20"/>
              </w:rPr>
              <w:t xml:space="preserve"> </w:t>
            </w:r>
            <w:r w:rsidR="00834B2D" w:rsidRPr="00272A07">
              <w:rPr>
                <w:rFonts w:ascii="Arial" w:hAnsi="Arial" w:cs="Arial"/>
                <w:sz w:val="20"/>
              </w:rPr>
              <w:t xml:space="preserve">together with the filing of a complaint. Payment shall be made in cash or cash equivalent into the account established by the PRB. </w:t>
            </w:r>
          </w:p>
          <w:p w:rsidR="009269E7" w:rsidRPr="00FD4A5F" w:rsidRDefault="009269E7" w:rsidP="00BF5205">
            <w:pPr>
              <w:autoSpaceDE w:val="0"/>
              <w:autoSpaceDN w:val="0"/>
              <w:adjustRightInd w:val="0"/>
              <w:spacing w:after="0"/>
              <w:rPr>
                <w:rFonts w:ascii="Arial" w:hAnsi="Arial" w:cs="Arial"/>
                <w:sz w:val="20"/>
              </w:rPr>
            </w:pPr>
          </w:p>
          <w:p w:rsidR="004F7EB4" w:rsidRPr="00FD4A5F" w:rsidRDefault="004F7EB4" w:rsidP="00BF5205">
            <w:pPr>
              <w:autoSpaceDE w:val="0"/>
              <w:autoSpaceDN w:val="0"/>
              <w:adjustRightInd w:val="0"/>
              <w:spacing w:after="0"/>
              <w:rPr>
                <w:rFonts w:ascii="Arial" w:hAnsi="Arial" w:cs="Arial"/>
                <w:sz w:val="20"/>
              </w:rPr>
            </w:pPr>
          </w:p>
          <w:p w:rsidR="009269E7" w:rsidRPr="00FD4A5F" w:rsidRDefault="00EB4CBB" w:rsidP="00BF5205">
            <w:pPr>
              <w:autoSpaceDE w:val="0"/>
              <w:autoSpaceDN w:val="0"/>
              <w:adjustRightInd w:val="0"/>
              <w:spacing w:after="0"/>
              <w:rPr>
                <w:rFonts w:ascii="Arial" w:hAnsi="Arial" w:cs="Arial"/>
                <w:sz w:val="20"/>
              </w:rPr>
            </w:pPr>
            <w:r>
              <w:rPr>
                <w:rFonts w:ascii="Arial" w:hAnsi="Arial" w:cs="Arial"/>
                <w:sz w:val="20"/>
              </w:rPr>
              <w:t>31</w:t>
            </w:r>
            <w:r w:rsidR="009269E7" w:rsidRPr="00FD4A5F">
              <w:rPr>
                <w:rFonts w:ascii="Arial" w:hAnsi="Arial" w:cs="Arial"/>
                <w:sz w:val="20"/>
              </w:rPr>
              <w:t>.6 Refer to the PPL and the Procurement Rules for further complaints procedures</w:t>
            </w:r>
            <w:r w:rsidR="00A65CC7" w:rsidRPr="00FD4A5F">
              <w:rPr>
                <w:rFonts w:ascii="Arial" w:hAnsi="Arial" w:cs="Arial"/>
                <w:sz w:val="20"/>
              </w:rPr>
              <w:t>.</w:t>
            </w:r>
          </w:p>
        </w:tc>
      </w:tr>
    </w:tbl>
    <w:p w:rsidR="007145F7" w:rsidRDefault="007145F7" w:rsidP="007145F7">
      <w:pPr>
        <w:pStyle w:val="Heading1"/>
        <w:spacing w:before="0" w:after="0"/>
        <w:rPr>
          <w:rFonts w:ascii="Arial" w:hAnsi="Arial" w:cs="Arial"/>
          <w:sz w:val="24"/>
          <w:szCs w:val="24"/>
        </w:rPr>
      </w:pPr>
      <w:bookmarkStart w:id="123" w:name="_Toc73332848"/>
      <w:bookmarkStart w:id="124" w:name="_Toc438366665"/>
      <w:bookmarkStart w:id="125" w:name="_Toc438954443"/>
    </w:p>
    <w:p w:rsidR="007145F7" w:rsidRDefault="007145F7" w:rsidP="007145F7">
      <w:pPr>
        <w:pStyle w:val="Heading1"/>
        <w:spacing w:before="0" w:after="0"/>
        <w:rPr>
          <w:rFonts w:ascii="Arial" w:hAnsi="Arial" w:cs="Arial"/>
          <w:sz w:val="24"/>
          <w:szCs w:val="24"/>
        </w:rPr>
      </w:pPr>
    </w:p>
    <w:p w:rsidR="007145F7" w:rsidRDefault="007145F7" w:rsidP="004B057C">
      <w:pPr>
        <w:pStyle w:val="Heading1"/>
        <w:rPr>
          <w:rFonts w:ascii="Arial" w:hAnsi="Arial" w:cs="Arial"/>
          <w:sz w:val="24"/>
          <w:szCs w:val="24"/>
        </w:rPr>
      </w:pPr>
    </w:p>
    <w:p w:rsidR="00AD4341" w:rsidRDefault="00AD4341" w:rsidP="00AD4341"/>
    <w:p w:rsidR="00AD4341" w:rsidRDefault="00AD4341" w:rsidP="00AD4341"/>
    <w:p w:rsidR="00AD4341" w:rsidRDefault="00AD4341" w:rsidP="00AD4341"/>
    <w:p w:rsidR="00AD4341" w:rsidRDefault="00AD4341" w:rsidP="00AD4341"/>
    <w:p w:rsidR="00834B2D" w:rsidRDefault="00834B2D" w:rsidP="00AD4341"/>
    <w:p w:rsidR="00834B2D" w:rsidRDefault="00834B2D" w:rsidP="00AD4341"/>
    <w:p w:rsidR="00834B2D" w:rsidRDefault="00834B2D" w:rsidP="00AD4341"/>
    <w:p w:rsidR="00834B2D" w:rsidRDefault="00834B2D" w:rsidP="00AD4341"/>
    <w:p w:rsidR="00834B2D" w:rsidRDefault="00834B2D" w:rsidP="00AD4341"/>
    <w:p w:rsidR="00834B2D" w:rsidRDefault="00834B2D" w:rsidP="00AD4341"/>
    <w:p w:rsidR="00834B2D" w:rsidRDefault="00834B2D" w:rsidP="00AD4341"/>
    <w:p w:rsidR="00834B2D" w:rsidRDefault="00834B2D" w:rsidP="00AD4341"/>
    <w:p w:rsidR="007512B9" w:rsidRPr="007145F7" w:rsidRDefault="007512B9" w:rsidP="007145F7"/>
    <w:p w:rsidR="007512B9" w:rsidRDefault="004B057C" w:rsidP="00443E8B">
      <w:pPr>
        <w:pStyle w:val="Heading1"/>
        <w:rPr>
          <w:rFonts w:ascii="Arial" w:hAnsi="Arial" w:cs="Arial"/>
          <w:sz w:val="24"/>
          <w:szCs w:val="24"/>
        </w:rPr>
      </w:pPr>
      <w:bookmarkStart w:id="126" w:name="_Toc309727151"/>
      <w:r w:rsidRPr="000B6CFF">
        <w:rPr>
          <w:rFonts w:ascii="Arial" w:hAnsi="Arial" w:cs="Arial"/>
          <w:sz w:val="24"/>
          <w:szCs w:val="24"/>
        </w:rPr>
        <w:lastRenderedPageBreak/>
        <w:t>Section II.  Tender Data Sheet (TDS)</w:t>
      </w:r>
      <w:bookmarkEnd w:id="126"/>
    </w:p>
    <w:bookmarkEnd w:id="123"/>
    <w:bookmarkEnd w:id="124"/>
    <w:bookmarkEnd w:id="125"/>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A149BF">
        <w:rPr>
          <w:rFonts w:ascii="Arial" w:hAnsi="Arial" w:cs="Arial"/>
          <w:sz w:val="22"/>
          <w:szCs w:val="22"/>
        </w:rPr>
        <w:t xml:space="preserve">consultancy </w:t>
      </w:r>
      <w:r w:rsidR="006E36B3">
        <w:rPr>
          <w:rFonts w:ascii="Arial" w:hAnsi="Arial" w:cs="Arial"/>
          <w:sz w:val="22"/>
          <w:szCs w:val="22"/>
        </w:rPr>
        <w:t>services</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w:t>
      </w:r>
      <w:r w:rsidR="001B5BC2">
        <w:rPr>
          <w:rFonts w:ascii="Arial" w:hAnsi="Arial" w:cs="Arial"/>
          <w:sz w:val="22"/>
          <w:szCs w:val="22"/>
        </w:rPr>
        <w:t>Consultants</w:t>
      </w:r>
      <w:r w:rsidR="00B245DD">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r w:rsidR="001B5BC2">
        <w:rPr>
          <w:rFonts w:ascii="Arial" w:hAnsi="Arial" w:cs="Arial"/>
          <w:sz w:val="22"/>
          <w:szCs w:val="22"/>
        </w:rPr>
        <w:t>Consultants.</w:t>
      </w:r>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w:t>
      </w:r>
      <w:r w:rsidRPr="001B5BC2">
        <w:rPr>
          <w:rFonts w:ascii="Arial" w:hAnsi="Arial" w:cs="Arial"/>
          <w:i/>
          <w:sz w:val="22"/>
          <w:szCs w:val="22"/>
          <w:highlight w:val="lightGray"/>
        </w:rPr>
        <w:t xml:space="preserve">Information to </w:t>
      </w:r>
      <w:r w:rsidR="001B5BC2" w:rsidRPr="001B5BC2">
        <w:rPr>
          <w:rFonts w:ascii="Arial" w:hAnsi="Arial" w:cs="Arial"/>
          <w:i/>
          <w:sz w:val="22"/>
          <w:szCs w:val="22"/>
          <w:highlight w:val="lightGray"/>
        </w:rPr>
        <w:t>Consultants</w:t>
      </w:r>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AD6F5A" w:rsidTr="008B3172">
        <w:trPr>
          <w:cantSplit/>
        </w:trPr>
        <w:tc>
          <w:tcPr>
            <w:tcW w:w="2880" w:type="dxa"/>
            <w:gridSpan w:val="2"/>
          </w:tcPr>
          <w:p w:rsidR="008B3172" w:rsidRPr="001B5BC2" w:rsidRDefault="008B3172" w:rsidP="001B5BC2">
            <w:pPr>
              <w:pStyle w:val="BodyText"/>
              <w:rPr>
                <w:rFonts w:ascii="Arial" w:hAnsi="Arial" w:cs="Arial"/>
                <w:sz w:val="20"/>
              </w:rPr>
            </w:pPr>
            <w:r w:rsidRPr="001B5BC2">
              <w:rPr>
                <w:rFonts w:ascii="Arial" w:hAnsi="Arial" w:cs="Arial"/>
                <w:sz w:val="20"/>
              </w:rPr>
              <w:t xml:space="preserve">Instructions to </w:t>
            </w:r>
            <w:r w:rsidR="001B5BC2" w:rsidRPr="001B5BC2">
              <w:rPr>
                <w:rFonts w:ascii="Arial" w:hAnsi="Arial" w:cs="Arial"/>
                <w:sz w:val="20"/>
              </w:rPr>
              <w:t>Consultants</w:t>
            </w:r>
          </w:p>
        </w:tc>
        <w:tc>
          <w:tcPr>
            <w:tcW w:w="6618" w:type="dxa"/>
          </w:tcPr>
          <w:p w:rsidR="008B3172" w:rsidRPr="001B5BC2" w:rsidRDefault="008B3172" w:rsidP="001B5BC2">
            <w:pPr>
              <w:pStyle w:val="BodyText"/>
              <w:rPr>
                <w:rFonts w:ascii="Arial" w:hAnsi="Arial" w:cs="Arial"/>
                <w:sz w:val="20"/>
              </w:rPr>
            </w:pPr>
            <w:r w:rsidRPr="001B5BC2">
              <w:rPr>
                <w:rFonts w:ascii="Arial" w:hAnsi="Arial" w:cs="Arial"/>
                <w:sz w:val="20"/>
              </w:rPr>
              <w:t xml:space="preserve">Amendment/Modification of relevant Section in the Information to </w:t>
            </w:r>
            <w:r w:rsidR="001B5BC2" w:rsidRPr="001B5BC2">
              <w:rPr>
                <w:rFonts w:ascii="Arial" w:hAnsi="Arial" w:cs="Arial"/>
                <w:sz w:val="20"/>
              </w:rPr>
              <w:t>Consultants</w:t>
            </w:r>
          </w:p>
        </w:tc>
      </w:tr>
      <w:tr w:rsidR="00811A1A" w:rsidRPr="00AD6F5A" w:rsidTr="00F71AAD">
        <w:trPr>
          <w:cantSplit/>
          <w:trHeight w:val="316"/>
        </w:trPr>
        <w:tc>
          <w:tcPr>
            <w:tcW w:w="1701" w:type="dxa"/>
          </w:tcPr>
          <w:p w:rsidR="00A21A3C" w:rsidRPr="0099328C" w:rsidRDefault="00A21A3C" w:rsidP="00A21A3C">
            <w:pPr>
              <w:pStyle w:val="BodyText"/>
              <w:spacing w:after="0"/>
              <w:rPr>
                <w:rFonts w:ascii="Arial" w:hAnsi="Arial" w:cs="Arial"/>
                <w:sz w:val="20"/>
              </w:rPr>
            </w:pPr>
            <w:r w:rsidRPr="0099328C">
              <w:rPr>
                <w:rFonts w:ascii="Arial" w:hAnsi="Arial" w:cs="Arial"/>
                <w:sz w:val="20"/>
              </w:rPr>
              <w:t>Section</w:t>
            </w:r>
          </w:p>
          <w:p w:rsidR="00811A1A" w:rsidRPr="0099328C" w:rsidRDefault="009B6DFA" w:rsidP="00A21A3C">
            <w:pPr>
              <w:pStyle w:val="BodyText"/>
              <w:spacing w:after="0"/>
              <w:rPr>
                <w:rFonts w:ascii="Arial" w:hAnsi="Arial" w:cs="Arial"/>
                <w:sz w:val="20"/>
              </w:rPr>
            </w:pPr>
            <w:r w:rsidRPr="0099328C">
              <w:rPr>
                <w:rFonts w:ascii="Arial" w:hAnsi="Arial" w:cs="Arial"/>
                <w:sz w:val="20"/>
              </w:rPr>
              <w:t xml:space="preserve">description </w:t>
            </w:r>
          </w:p>
        </w:tc>
        <w:tc>
          <w:tcPr>
            <w:tcW w:w="1179" w:type="dxa"/>
          </w:tcPr>
          <w:p w:rsidR="009B6DFA" w:rsidRPr="0099328C" w:rsidRDefault="009B6DFA" w:rsidP="00F71AAD">
            <w:pPr>
              <w:pStyle w:val="BodyText"/>
              <w:rPr>
                <w:rFonts w:ascii="Arial" w:hAnsi="Arial" w:cs="Arial"/>
                <w:sz w:val="20"/>
              </w:rPr>
            </w:pPr>
            <w:r w:rsidRPr="0099328C">
              <w:rPr>
                <w:rFonts w:ascii="Arial" w:hAnsi="Arial" w:cs="Arial"/>
                <w:sz w:val="20"/>
              </w:rPr>
              <w:t>Sec</w:t>
            </w:r>
            <w:r w:rsidR="00F71AAD" w:rsidRPr="0099328C">
              <w:rPr>
                <w:rFonts w:ascii="Arial" w:hAnsi="Arial" w:cs="Arial"/>
                <w:sz w:val="20"/>
              </w:rPr>
              <w:t>.</w:t>
            </w:r>
            <w:r w:rsidRPr="0099328C">
              <w:rPr>
                <w:rFonts w:ascii="Arial" w:hAnsi="Arial" w:cs="Arial"/>
                <w:sz w:val="20"/>
              </w:rPr>
              <w:t xml:space="preserve"> No.</w:t>
            </w:r>
          </w:p>
        </w:tc>
        <w:tc>
          <w:tcPr>
            <w:tcW w:w="6618" w:type="dxa"/>
          </w:tcPr>
          <w:p w:rsidR="00811A1A" w:rsidRPr="0099328C" w:rsidRDefault="00811A1A" w:rsidP="007C36C1">
            <w:pPr>
              <w:pStyle w:val="BodyText"/>
              <w:rPr>
                <w:rFonts w:ascii="Arial" w:hAnsi="Arial" w:cs="Arial"/>
                <w:sz w:val="20"/>
              </w:rPr>
            </w:pPr>
          </w:p>
        </w:tc>
      </w:tr>
      <w:tr w:rsidR="00D76CB9" w:rsidRPr="00AD6F5A" w:rsidTr="00F71AAD">
        <w:tc>
          <w:tcPr>
            <w:tcW w:w="1701" w:type="dxa"/>
          </w:tcPr>
          <w:p w:rsidR="00D76CB9" w:rsidRPr="00994B03" w:rsidRDefault="009B6DFA" w:rsidP="009B6DFA">
            <w:pPr>
              <w:spacing w:before="120"/>
              <w:rPr>
                <w:rFonts w:ascii="Arial" w:hAnsi="Arial" w:cs="Arial"/>
                <w:bCs/>
                <w:sz w:val="20"/>
              </w:rPr>
            </w:pPr>
            <w:r w:rsidRPr="00994B03">
              <w:rPr>
                <w:rFonts w:ascii="Arial" w:hAnsi="Arial" w:cs="Arial"/>
                <w:sz w:val="20"/>
              </w:rPr>
              <w:t>Scope of Tender</w:t>
            </w:r>
          </w:p>
        </w:tc>
        <w:tc>
          <w:tcPr>
            <w:tcW w:w="1179" w:type="dxa"/>
          </w:tcPr>
          <w:p w:rsidR="00D76CB9" w:rsidRPr="00994B03" w:rsidRDefault="009B6DFA" w:rsidP="009B6DFA">
            <w:pPr>
              <w:pStyle w:val="BodyText"/>
              <w:rPr>
                <w:rFonts w:ascii="Arial" w:hAnsi="Arial" w:cs="Arial"/>
                <w:sz w:val="20"/>
              </w:rPr>
            </w:pPr>
            <w:r w:rsidRPr="00994B03">
              <w:rPr>
                <w:rFonts w:ascii="Arial" w:hAnsi="Arial" w:cs="Arial"/>
                <w:sz w:val="20"/>
              </w:rPr>
              <w:t>1.1</w:t>
            </w:r>
          </w:p>
        </w:tc>
        <w:tc>
          <w:tcPr>
            <w:tcW w:w="6618" w:type="dxa"/>
          </w:tcPr>
          <w:p w:rsidR="008D76A9" w:rsidRPr="00994B03" w:rsidRDefault="00D76CB9" w:rsidP="007C36C1">
            <w:pPr>
              <w:tabs>
                <w:tab w:val="right" w:pos="7272"/>
              </w:tabs>
              <w:spacing w:before="120" w:after="120"/>
              <w:rPr>
                <w:rFonts w:ascii="Arial" w:hAnsi="Arial" w:cs="Arial"/>
                <w:sz w:val="20"/>
              </w:rPr>
            </w:pPr>
            <w:r w:rsidRPr="00994B03">
              <w:rPr>
                <w:rFonts w:ascii="Arial" w:hAnsi="Arial" w:cs="Arial"/>
                <w:sz w:val="20"/>
              </w:rPr>
              <w:t xml:space="preserve">The </w:t>
            </w:r>
            <w:r w:rsidR="00DD1C79" w:rsidRPr="00994B03">
              <w:rPr>
                <w:rFonts w:ascii="Arial" w:hAnsi="Arial" w:cs="Arial"/>
                <w:sz w:val="20"/>
              </w:rPr>
              <w:t>Contracting</w:t>
            </w:r>
            <w:r w:rsidRPr="00994B03">
              <w:rPr>
                <w:rFonts w:ascii="Arial" w:hAnsi="Arial" w:cs="Arial"/>
                <w:sz w:val="20"/>
              </w:rPr>
              <w:t xml:space="preserve"> Authority </w:t>
            </w:r>
            <w:r w:rsidR="008D76A9" w:rsidRPr="00994B03">
              <w:rPr>
                <w:rFonts w:ascii="Arial" w:hAnsi="Arial" w:cs="Arial"/>
                <w:sz w:val="20"/>
              </w:rPr>
              <w:t xml:space="preserve">(CA) </w:t>
            </w:r>
            <w:r w:rsidRPr="00994B03">
              <w:rPr>
                <w:rFonts w:ascii="Arial" w:hAnsi="Arial" w:cs="Arial"/>
                <w:sz w:val="20"/>
              </w:rPr>
              <w:t xml:space="preserve">is: </w:t>
            </w:r>
          </w:p>
          <w:p w:rsidR="00D76CB9" w:rsidRPr="00994B03" w:rsidRDefault="008D76A9" w:rsidP="008D76A9">
            <w:pPr>
              <w:tabs>
                <w:tab w:val="right" w:pos="7272"/>
              </w:tabs>
              <w:spacing w:before="120" w:after="120"/>
              <w:rPr>
                <w:rFonts w:ascii="Arial" w:hAnsi="Arial" w:cs="Arial"/>
                <w:i/>
                <w:iCs/>
                <w:sz w:val="20"/>
              </w:rPr>
            </w:pPr>
            <w:r w:rsidRPr="00994B03">
              <w:rPr>
                <w:rFonts w:ascii="Arial" w:hAnsi="Arial" w:cs="Arial"/>
                <w:b/>
                <w:bCs/>
                <w:sz w:val="20"/>
              </w:rPr>
              <w:t>Name of CA</w:t>
            </w:r>
            <w:r w:rsidRPr="00994B03">
              <w:rPr>
                <w:rFonts w:ascii="Arial" w:hAnsi="Arial" w:cs="Arial"/>
                <w:sz w:val="20"/>
              </w:rPr>
              <w:t xml:space="preserve">: </w:t>
            </w:r>
            <w:r w:rsidR="00D76CB9" w:rsidRPr="00994B03">
              <w:rPr>
                <w:rFonts w:ascii="Arial" w:hAnsi="Arial" w:cs="Arial"/>
                <w:i/>
                <w:iCs/>
                <w:sz w:val="20"/>
                <w:highlight w:val="lightGray"/>
              </w:rPr>
              <w:t>[insert</w:t>
            </w:r>
            <w:r w:rsidR="00D76CB9" w:rsidRPr="00994B03">
              <w:rPr>
                <w:rFonts w:ascii="Arial" w:hAnsi="Arial" w:cs="Arial"/>
                <w:b/>
                <w:sz w:val="20"/>
                <w:highlight w:val="lightGray"/>
              </w:rPr>
              <w:t xml:space="preserve"> </w:t>
            </w:r>
            <w:r w:rsidR="00D76CB9" w:rsidRPr="00994B03">
              <w:rPr>
                <w:rFonts w:ascii="Arial" w:hAnsi="Arial" w:cs="Arial"/>
                <w:i/>
                <w:iCs/>
                <w:sz w:val="20"/>
                <w:highlight w:val="lightGray"/>
              </w:rPr>
              <w:t>name</w:t>
            </w:r>
            <w:r w:rsidRPr="00994B03">
              <w:rPr>
                <w:rFonts w:ascii="Arial" w:hAnsi="Arial" w:cs="Arial"/>
                <w:i/>
                <w:iCs/>
                <w:sz w:val="20"/>
                <w:highlight w:val="lightGray"/>
              </w:rPr>
              <w:t xml:space="preserve"> of the CA</w:t>
            </w:r>
            <w:r w:rsidR="00D76CB9" w:rsidRPr="00994B03">
              <w:rPr>
                <w:rFonts w:ascii="Arial" w:hAnsi="Arial" w:cs="Arial"/>
                <w:i/>
                <w:iCs/>
                <w:sz w:val="20"/>
                <w:highlight w:val="lightGray"/>
              </w:rPr>
              <w:t>]</w:t>
            </w:r>
          </w:p>
          <w:p w:rsidR="008D76A9" w:rsidRPr="00994B03" w:rsidRDefault="008D76A9" w:rsidP="008D76A9">
            <w:pPr>
              <w:tabs>
                <w:tab w:val="right" w:pos="7272"/>
              </w:tabs>
              <w:spacing w:before="120" w:after="120"/>
              <w:rPr>
                <w:rFonts w:ascii="Arial" w:hAnsi="Arial" w:cs="Arial"/>
                <w:i/>
                <w:iCs/>
                <w:sz w:val="20"/>
              </w:rPr>
            </w:pPr>
            <w:r w:rsidRPr="00994B03">
              <w:rPr>
                <w:rFonts w:ascii="Arial" w:hAnsi="Arial" w:cs="Arial"/>
                <w:b/>
                <w:bCs/>
                <w:sz w:val="20"/>
              </w:rPr>
              <w:t>Address of CA</w:t>
            </w:r>
            <w:r w:rsidRPr="00994B03">
              <w:rPr>
                <w:rFonts w:ascii="Arial" w:hAnsi="Arial" w:cs="Arial"/>
                <w:bCs/>
                <w:sz w:val="20"/>
              </w:rPr>
              <w:t>:</w:t>
            </w:r>
            <w:r w:rsidRPr="00994B03">
              <w:rPr>
                <w:rFonts w:ascii="Arial" w:hAnsi="Arial" w:cs="Arial"/>
                <w:i/>
                <w:iCs/>
                <w:sz w:val="20"/>
              </w:rPr>
              <w:t xml:space="preserve"> </w:t>
            </w:r>
            <w:r w:rsidRPr="00994B03">
              <w:rPr>
                <w:rFonts w:ascii="Arial" w:hAnsi="Arial" w:cs="Arial"/>
                <w:i/>
                <w:iCs/>
                <w:sz w:val="20"/>
                <w:highlight w:val="lightGray"/>
              </w:rPr>
              <w:t>[insert</w:t>
            </w:r>
            <w:r w:rsidRPr="00994B03">
              <w:rPr>
                <w:rFonts w:ascii="Arial" w:hAnsi="Arial" w:cs="Arial"/>
                <w:b/>
                <w:sz w:val="20"/>
                <w:highlight w:val="lightGray"/>
              </w:rPr>
              <w:t xml:space="preserve"> </w:t>
            </w:r>
            <w:r w:rsidRPr="00994B03">
              <w:rPr>
                <w:rFonts w:ascii="Arial" w:hAnsi="Arial" w:cs="Arial"/>
                <w:i/>
                <w:iCs/>
                <w:sz w:val="20"/>
                <w:highlight w:val="lightGray"/>
              </w:rPr>
              <w:t>address of the CA]</w:t>
            </w:r>
          </w:p>
          <w:p w:rsidR="008D76A9" w:rsidRPr="00994B03" w:rsidRDefault="008D76A9" w:rsidP="008D76A9">
            <w:pPr>
              <w:tabs>
                <w:tab w:val="right" w:pos="7272"/>
              </w:tabs>
              <w:spacing w:before="120" w:after="120"/>
              <w:rPr>
                <w:rFonts w:ascii="Arial" w:hAnsi="Arial" w:cs="Arial"/>
                <w:sz w:val="20"/>
              </w:rPr>
            </w:pPr>
            <w:r w:rsidRPr="00994B03">
              <w:rPr>
                <w:rStyle w:val="Hyperlink"/>
                <w:rFonts w:ascii="Arial" w:hAnsi="Arial" w:cs="Arial"/>
                <w:b/>
                <w:color w:val="auto"/>
                <w:sz w:val="20"/>
              </w:rPr>
              <w:t>Town</w:t>
            </w:r>
            <w:r w:rsidRPr="00994B03">
              <w:rPr>
                <w:rFonts w:ascii="Arial" w:hAnsi="Arial" w:cs="Arial"/>
                <w:b/>
                <w:sz w:val="20"/>
              </w:rPr>
              <w:t>:</w:t>
            </w:r>
            <w:r w:rsidRPr="00994B03">
              <w:rPr>
                <w:rFonts w:ascii="Arial" w:hAnsi="Arial" w:cs="Arial"/>
                <w:sz w:val="20"/>
              </w:rPr>
              <w:t xml:space="preserve"> </w:t>
            </w:r>
            <w:r w:rsidRPr="00994B03">
              <w:rPr>
                <w:rFonts w:ascii="Arial" w:hAnsi="Arial" w:cs="Arial"/>
                <w:i/>
                <w:sz w:val="20"/>
                <w:highlight w:val="lightGray"/>
              </w:rPr>
              <w:t xml:space="preserve">[insert </w:t>
            </w:r>
            <w:r w:rsidRPr="00994B03">
              <w:rPr>
                <w:rStyle w:val="Hyperlink"/>
                <w:rFonts w:ascii="Arial" w:hAnsi="Arial" w:cs="Arial"/>
                <w:i/>
                <w:color w:val="auto"/>
                <w:sz w:val="20"/>
                <w:highlight w:val="lightGray"/>
              </w:rPr>
              <w:t>CA town</w:t>
            </w:r>
            <w:r w:rsidRPr="00994B03">
              <w:rPr>
                <w:rFonts w:ascii="Arial" w:hAnsi="Arial" w:cs="Arial"/>
                <w:i/>
                <w:sz w:val="20"/>
                <w:highlight w:val="lightGray"/>
              </w:rPr>
              <w:t>]</w:t>
            </w:r>
          </w:p>
          <w:p w:rsidR="008D76A9" w:rsidRPr="00994B03" w:rsidRDefault="008D76A9" w:rsidP="008D76A9">
            <w:pPr>
              <w:tabs>
                <w:tab w:val="right" w:pos="7272"/>
              </w:tabs>
              <w:spacing w:before="120" w:after="120"/>
              <w:rPr>
                <w:rFonts w:ascii="Arial" w:hAnsi="Arial" w:cs="Arial"/>
                <w:sz w:val="20"/>
              </w:rPr>
            </w:pPr>
            <w:r w:rsidRPr="00994B03">
              <w:rPr>
                <w:rStyle w:val="Hyperlink"/>
                <w:rFonts w:ascii="Arial" w:hAnsi="Arial" w:cs="Arial"/>
                <w:b/>
                <w:color w:val="auto"/>
                <w:sz w:val="20"/>
              </w:rPr>
              <w:t>Postal code</w:t>
            </w:r>
            <w:r w:rsidRPr="00994B03">
              <w:rPr>
                <w:rFonts w:ascii="Arial" w:hAnsi="Arial" w:cs="Arial"/>
                <w:sz w:val="20"/>
              </w:rPr>
              <w:t>:</w:t>
            </w:r>
            <w:r w:rsidR="00B75CD6" w:rsidRPr="00994B03">
              <w:rPr>
                <w:rFonts w:ascii="Arial" w:hAnsi="Arial" w:cs="Arial"/>
                <w:sz w:val="20"/>
              </w:rPr>
              <w:t xml:space="preserve"> </w:t>
            </w:r>
            <w:r w:rsidR="00B75CD6" w:rsidRPr="00994B03">
              <w:rPr>
                <w:rFonts w:ascii="Arial" w:hAnsi="Arial" w:cs="Arial"/>
                <w:i/>
                <w:sz w:val="20"/>
                <w:highlight w:val="lightGray"/>
              </w:rPr>
              <w:t xml:space="preserve">[insert </w:t>
            </w:r>
            <w:r w:rsidRPr="00994B03">
              <w:rPr>
                <w:rStyle w:val="Hyperlink"/>
                <w:rFonts w:ascii="Arial" w:hAnsi="Arial" w:cs="Arial"/>
                <w:i/>
                <w:color w:val="auto"/>
                <w:sz w:val="20"/>
                <w:highlight w:val="lightGray"/>
              </w:rPr>
              <w:t>CA city postal code</w:t>
            </w:r>
            <w:r w:rsidR="00B75CD6" w:rsidRPr="00994B03">
              <w:rPr>
                <w:rFonts w:ascii="Arial" w:hAnsi="Arial" w:cs="Arial"/>
                <w:i/>
                <w:sz w:val="20"/>
              </w:rPr>
              <w:t>]</w:t>
            </w:r>
          </w:p>
          <w:p w:rsidR="008D76A9" w:rsidRPr="00994B03" w:rsidRDefault="008D76A9" w:rsidP="008D76A9">
            <w:pPr>
              <w:tabs>
                <w:tab w:val="right" w:pos="7272"/>
              </w:tabs>
              <w:spacing w:before="120" w:after="120"/>
              <w:rPr>
                <w:rFonts w:ascii="Arial" w:hAnsi="Arial" w:cs="Arial"/>
                <w:sz w:val="20"/>
              </w:rPr>
            </w:pPr>
            <w:r w:rsidRPr="00994B03">
              <w:rPr>
                <w:rFonts w:ascii="Arial" w:hAnsi="Arial" w:cs="Arial"/>
                <w:b/>
                <w:sz w:val="20"/>
              </w:rPr>
              <w:t>Electronic address:</w:t>
            </w:r>
            <w:r w:rsidRPr="00994B03">
              <w:rPr>
                <w:rFonts w:ascii="Arial" w:hAnsi="Arial" w:cs="Arial"/>
                <w:sz w:val="20"/>
              </w:rPr>
              <w:t xml:space="preserve"> </w:t>
            </w:r>
            <w:r w:rsidRPr="00994B03">
              <w:rPr>
                <w:rFonts w:ascii="Arial" w:hAnsi="Arial" w:cs="Arial"/>
                <w:i/>
                <w:iCs/>
                <w:sz w:val="20"/>
              </w:rPr>
              <w:t>(if applicable)</w:t>
            </w:r>
            <w:r w:rsidRPr="00994B03">
              <w:rPr>
                <w:rFonts w:ascii="Arial" w:hAnsi="Arial" w:cs="Arial"/>
                <w:sz w:val="20"/>
              </w:rPr>
              <w:t xml:space="preserve">: </w:t>
            </w:r>
            <w:r w:rsidR="00B75CD6" w:rsidRPr="00994B03">
              <w:rPr>
                <w:rFonts w:ascii="Arial" w:hAnsi="Arial" w:cs="Arial"/>
                <w:i/>
                <w:sz w:val="20"/>
                <w:highlight w:val="lightGray"/>
              </w:rPr>
              <w:t xml:space="preserve">[insert </w:t>
            </w:r>
            <w:hyperlink r:id="rId13" w:history="1">
              <w:r w:rsidRPr="00994B03">
                <w:rPr>
                  <w:rStyle w:val="Hyperlink"/>
                  <w:rFonts w:ascii="Arial" w:hAnsi="Arial" w:cs="Arial"/>
                  <w:i/>
                  <w:color w:val="auto"/>
                  <w:sz w:val="20"/>
                  <w:highlight w:val="lightGray"/>
                </w:rPr>
                <w:t>www.</w:t>
              </w:r>
            </w:hyperlink>
            <w:r w:rsidR="00B75CD6" w:rsidRPr="00994B03">
              <w:rPr>
                <w:rFonts w:ascii="Arial" w:hAnsi="Arial" w:cs="Arial"/>
                <w:i/>
                <w:sz w:val="20"/>
                <w:highlight w:val="lightGray"/>
              </w:rPr>
              <w:t>]</w:t>
            </w:r>
          </w:p>
          <w:p w:rsidR="008D76A9" w:rsidRPr="00994B03" w:rsidRDefault="008D76A9" w:rsidP="008D76A9">
            <w:pPr>
              <w:tabs>
                <w:tab w:val="right" w:pos="7272"/>
              </w:tabs>
              <w:spacing w:before="120" w:after="120"/>
              <w:rPr>
                <w:rFonts w:ascii="Arial" w:hAnsi="Arial" w:cs="Arial"/>
                <w:sz w:val="20"/>
              </w:rPr>
            </w:pPr>
            <w:r w:rsidRPr="00994B03">
              <w:rPr>
                <w:rFonts w:ascii="Arial" w:hAnsi="Arial" w:cs="Arial"/>
                <w:b/>
                <w:bCs/>
                <w:sz w:val="20"/>
              </w:rPr>
              <w:t>Contact person</w:t>
            </w:r>
            <w:r w:rsidR="00B75CD6" w:rsidRPr="00994B03">
              <w:rPr>
                <w:rFonts w:ascii="Arial" w:hAnsi="Arial" w:cs="Arial"/>
                <w:sz w:val="20"/>
              </w:rPr>
              <w:t xml:space="preserve">: </w:t>
            </w:r>
            <w:r w:rsidR="00B75CD6" w:rsidRPr="00994B03">
              <w:rPr>
                <w:rFonts w:ascii="Arial" w:hAnsi="Arial" w:cs="Arial"/>
                <w:i/>
                <w:sz w:val="20"/>
                <w:highlight w:val="lightGray"/>
              </w:rPr>
              <w:t xml:space="preserve">[insert </w:t>
            </w:r>
            <w:r w:rsidRPr="00994B03">
              <w:rPr>
                <w:rFonts w:ascii="Arial" w:hAnsi="Arial" w:cs="Arial"/>
                <w:i/>
                <w:sz w:val="20"/>
                <w:highlight w:val="lightGray"/>
              </w:rPr>
              <w:t>name of contact person</w:t>
            </w:r>
            <w:r w:rsidR="00B75CD6" w:rsidRPr="00994B03">
              <w:rPr>
                <w:rFonts w:ascii="Arial" w:hAnsi="Arial" w:cs="Arial"/>
                <w:i/>
                <w:sz w:val="20"/>
                <w:highlight w:val="lightGray"/>
              </w:rPr>
              <w:t>]</w:t>
            </w:r>
          </w:p>
          <w:p w:rsidR="008D76A9" w:rsidRPr="00994B03" w:rsidRDefault="008D76A9" w:rsidP="008D76A9">
            <w:pPr>
              <w:tabs>
                <w:tab w:val="right" w:pos="7272"/>
              </w:tabs>
              <w:spacing w:before="120" w:after="120"/>
              <w:rPr>
                <w:rFonts w:ascii="Arial" w:hAnsi="Arial" w:cs="Arial"/>
                <w:sz w:val="20"/>
              </w:rPr>
            </w:pPr>
            <w:r w:rsidRPr="00994B03">
              <w:rPr>
                <w:rFonts w:ascii="Arial" w:hAnsi="Arial" w:cs="Arial"/>
                <w:b/>
                <w:sz w:val="20"/>
              </w:rPr>
              <w:t>E-mail:</w:t>
            </w:r>
            <w:r w:rsidR="00B75CD6" w:rsidRPr="00994B03">
              <w:rPr>
                <w:rFonts w:ascii="Arial" w:hAnsi="Arial" w:cs="Arial"/>
                <w:sz w:val="20"/>
              </w:rPr>
              <w:t xml:space="preserve"> </w:t>
            </w:r>
            <w:r w:rsidR="00B75CD6" w:rsidRPr="00994B03">
              <w:rPr>
                <w:rFonts w:ascii="Arial" w:hAnsi="Arial" w:cs="Arial"/>
                <w:i/>
                <w:sz w:val="20"/>
                <w:highlight w:val="lightGray"/>
              </w:rPr>
              <w:t xml:space="preserve">[insert </w:t>
            </w:r>
            <w:r w:rsidRPr="00994B03">
              <w:rPr>
                <w:rFonts w:ascii="Arial" w:hAnsi="Arial" w:cs="Arial"/>
                <w:i/>
                <w:sz w:val="20"/>
                <w:highlight w:val="lightGray"/>
              </w:rPr>
              <w:t>email of contact person</w:t>
            </w:r>
            <w:r w:rsidR="00B75CD6" w:rsidRPr="00994B03">
              <w:rPr>
                <w:rFonts w:ascii="Arial" w:hAnsi="Arial" w:cs="Arial"/>
                <w:i/>
                <w:sz w:val="20"/>
                <w:highlight w:val="lightGray"/>
              </w:rPr>
              <w:t>]</w:t>
            </w:r>
          </w:p>
          <w:p w:rsidR="008D76A9" w:rsidRPr="00994B03" w:rsidRDefault="008D76A9" w:rsidP="008D76A9">
            <w:pPr>
              <w:tabs>
                <w:tab w:val="right" w:pos="7272"/>
              </w:tabs>
              <w:spacing w:before="120" w:after="120"/>
              <w:rPr>
                <w:rFonts w:ascii="Arial" w:hAnsi="Arial" w:cs="Arial"/>
                <w:sz w:val="20"/>
              </w:rPr>
            </w:pPr>
            <w:r w:rsidRPr="00994B03">
              <w:rPr>
                <w:rFonts w:ascii="Arial" w:hAnsi="Arial" w:cs="Arial"/>
                <w:b/>
                <w:sz w:val="20"/>
              </w:rPr>
              <w:t>Telephone:</w:t>
            </w:r>
            <w:r w:rsidRPr="00994B03">
              <w:rPr>
                <w:rFonts w:ascii="Arial" w:hAnsi="Arial" w:cs="Arial"/>
                <w:sz w:val="20"/>
              </w:rPr>
              <w:t xml:space="preserve"> </w:t>
            </w:r>
            <w:r w:rsidR="00B75CD6" w:rsidRPr="00994B03">
              <w:rPr>
                <w:rFonts w:ascii="Arial" w:hAnsi="Arial" w:cs="Arial"/>
                <w:sz w:val="20"/>
              </w:rPr>
              <w:t>[</w:t>
            </w:r>
            <w:r w:rsidR="00B75CD6" w:rsidRPr="00994B03">
              <w:rPr>
                <w:rFonts w:ascii="Arial" w:hAnsi="Arial" w:cs="Arial"/>
                <w:i/>
                <w:sz w:val="20"/>
                <w:highlight w:val="lightGray"/>
              </w:rPr>
              <w:t xml:space="preserve">insert </w:t>
            </w:r>
            <w:r w:rsidRPr="00994B03">
              <w:rPr>
                <w:rStyle w:val="Hyperlink"/>
                <w:rFonts w:ascii="Arial" w:hAnsi="Arial" w:cs="Arial"/>
                <w:i/>
                <w:color w:val="auto"/>
                <w:sz w:val="20"/>
                <w:highlight w:val="lightGray"/>
              </w:rPr>
              <w:t>CA telephone</w:t>
            </w:r>
            <w:r w:rsidR="00B75CD6" w:rsidRPr="00994B03">
              <w:rPr>
                <w:rStyle w:val="Hyperlink"/>
                <w:rFonts w:ascii="Arial" w:hAnsi="Arial" w:cs="Arial"/>
                <w:i/>
                <w:color w:val="auto"/>
                <w:sz w:val="20"/>
                <w:highlight w:val="lightGray"/>
              </w:rPr>
              <w:t xml:space="preserve"> number]</w:t>
            </w:r>
          </w:p>
          <w:p w:rsidR="00B75CD6" w:rsidRPr="00994B03" w:rsidRDefault="00B75CD6" w:rsidP="00B75CD6">
            <w:pPr>
              <w:tabs>
                <w:tab w:val="right" w:pos="7272"/>
              </w:tabs>
              <w:spacing w:before="120" w:after="120"/>
              <w:rPr>
                <w:rFonts w:ascii="Arial" w:hAnsi="Arial" w:cs="Arial"/>
                <w:sz w:val="20"/>
              </w:rPr>
            </w:pPr>
            <w:r w:rsidRPr="00994B03">
              <w:rPr>
                <w:rFonts w:ascii="Arial" w:hAnsi="Arial" w:cs="Arial"/>
                <w:b/>
                <w:sz w:val="20"/>
              </w:rPr>
              <w:t>Fax:</w:t>
            </w:r>
            <w:r w:rsidRPr="00994B03">
              <w:rPr>
                <w:rFonts w:ascii="Arial" w:hAnsi="Arial" w:cs="Arial"/>
                <w:sz w:val="20"/>
              </w:rPr>
              <w:t xml:space="preserve"> </w:t>
            </w:r>
            <w:r w:rsidRPr="00994B03">
              <w:rPr>
                <w:rFonts w:ascii="Arial" w:hAnsi="Arial" w:cs="Arial"/>
                <w:i/>
                <w:sz w:val="20"/>
              </w:rPr>
              <w:t>[</w:t>
            </w:r>
            <w:r w:rsidRPr="00994B03">
              <w:rPr>
                <w:rFonts w:ascii="Arial" w:hAnsi="Arial" w:cs="Arial"/>
                <w:i/>
                <w:sz w:val="20"/>
                <w:highlight w:val="lightGray"/>
              </w:rPr>
              <w:t>insert CA fax number]</w:t>
            </w:r>
          </w:p>
        </w:tc>
      </w:tr>
      <w:tr w:rsidR="00D76CB9" w:rsidRPr="00AD6F5A" w:rsidTr="00F71AAD">
        <w:tc>
          <w:tcPr>
            <w:tcW w:w="1701" w:type="dxa"/>
          </w:tcPr>
          <w:p w:rsidR="00D76CB9" w:rsidRPr="00AD6F5A" w:rsidRDefault="00D76CB9" w:rsidP="009B6DFA">
            <w:pPr>
              <w:spacing w:before="120"/>
              <w:rPr>
                <w:rFonts w:ascii="Arial" w:hAnsi="Arial" w:cs="Arial"/>
                <w:b/>
                <w:bCs/>
                <w:color w:val="FF0000"/>
                <w:sz w:val="20"/>
              </w:rPr>
            </w:pPr>
          </w:p>
        </w:tc>
        <w:tc>
          <w:tcPr>
            <w:tcW w:w="1179" w:type="dxa"/>
          </w:tcPr>
          <w:p w:rsidR="00D76CB9" w:rsidRPr="006714F8" w:rsidRDefault="00757107" w:rsidP="000D091C">
            <w:pPr>
              <w:pStyle w:val="BodyText"/>
              <w:rPr>
                <w:rFonts w:ascii="Arial" w:hAnsi="Arial" w:cs="Arial"/>
                <w:sz w:val="20"/>
              </w:rPr>
            </w:pPr>
            <w:r w:rsidRPr="006714F8">
              <w:rPr>
                <w:rFonts w:ascii="Arial" w:hAnsi="Arial" w:cs="Arial"/>
                <w:sz w:val="20"/>
              </w:rPr>
              <w:t>1.</w:t>
            </w:r>
            <w:r w:rsidR="000D091C" w:rsidRPr="006714F8">
              <w:rPr>
                <w:rFonts w:ascii="Arial" w:hAnsi="Arial" w:cs="Arial"/>
                <w:sz w:val="20"/>
              </w:rPr>
              <w:t>4</w:t>
            </w:r>
          </w:p>
        </w:tc>
        <w:tc>
          <w:tcPr>
            <w:tcW w:w="6618" w:type="dxa"/>
          </w:tcPr>
          <w:p w:rsidR="00D76CB9" w:rsidRPr="006714F8" w:rsidRDefault="00D76CB9" w:rsidP="00564F48">
            <w:pPr>
              <w:tabs>
                <w:tab w:val="right" w:pos="7272"/>
              </w:tabs>
              <w:spacing w:before="120" w:after="120"/>
              <w:ind w:right="113"/>
              <w:rPr>
                <w:rFonts w:ascii="Arial" w:hAnsi="Arial" w:cs="Arial"/>
                <w:sz w:val="20"/>
                <w:u w:val="single"/>
              </w:rPr>
            </w:pPr>
            <w:r w:rsidRPr="006714F8">
              <w:rPr>
                <w:rFonts w:ascii="Arial" w:hAnsi="Arial" w:cs="Arial"/>
                <w:sz w:val="20"/>
              </w:rPr>
              <w:t xml:space="preserve">The </w:t>
            </w:r>
            <w:r w:rsidR="005874D7" w:rsidRPr="006714F8">
              <w:rPr>
                <w:rFonts w:ascii="Arial" w:hAnsi="Arial" w:cs="Arial"/>
                <w:sz w:val="20"/>
              </w:rPr>
              <w:t xml:space="preserve">contract </w:t>
            </w:r>
            <w:r w:rsidR="006D103B" w:rsidRPr="006714F8">
              <w:rPr>
                <w:rFonts w:ascii="Arial" w:hAnsi="Arial" w:cs="Arial"/>
                <w:sz w:val="20"/>
              </w:rPr>
              <w:t xml:space="preserve">title </w:t>
            </w:r>
            <w:r w:rsidRPr="006714F8">
              <w:rPr>
                <w:rFonts w:ascii="Arial" w:hAnsi="Arial" w:cs="Arial"/>
                <w:sz w:val="20"/>
              </w:rPr>
              <w:t xml:space="preserve">and identification number of the </w:t>
            </w:r>
            <w:r w:rsidR="00757107" w:rsidRPr="006714F8">
              <w:rPr>
                <w:rFonts w:ascii="Arial" w:hAnsi="Arial" w:cs="Arial"/>
                <w:sz w:val="20"/>
              </w:rPr>
              <w:t>procurement activity is</w:t>
            </w:r>
            <w:r w:rsidRPr="006714F8">
              <w:rPr>
                <w:rFonts w:ascii="Arial" w:hAnsi="Arial" w:cs="Arial"/>
                <w:sz w:val="20"/>
              </w:rPr>
              <w:t xml:space="preserve">: </w:t>
            </w:r>
            <w:r w:rsidRPr="006714F8">
              <w:rPr>
                <w:rFonts w:ascii="Arial" w:hAnsi="Arial" w:cs="Arial"/>
                <w:i/>
                <w:iCs/>
                <w:sz w:val="20"/>
                <w:highlight w:val="lightGray"/>
              </w:rPr>
              <w:t>[insert name and identification number</w:t>
            </w:r>
            <w:r w:rsidRPr="006714F8">
              <w:rPr>
                <w:rFonts w:ascii="Arial" w:hAnsi="Arial" w:cs="Arial"/>
                <w:i/>
                <w:iCs/>
                <w:sz w:val="20"/>
              </w:rPr>
              <w:t>]</w:t>
            </w:r>
          </w:p>
        </w:tc>
      </w:tr>
      <w:tr w:rsidR="004E4D2F" w:rsidRPr="00AD6F5A" w:rsidTr="0048265B">
        <w:trPr>
          <w:trHeight w:val="383"/>
        </w:trPr>
        <w:tc>
          <w:tcPr>
            <w:tcW w:w="1701" w:type="dxa"/>
          </w:tcPr>
          <w:p w:rsidR="004E4D2F" w:rsidRPr="006714F8" w:rsidRDefault="004E4D2F" w:rsidP="009B6DFA">
            <w:pPr>
              <w:spacing w:before="120"/>
              <w:rPr>
                <w:rFonts w:ascii="Arial" w:hAnsi="Arial" w:cs="Arial"/>
                <w:b/>
                <w:bCs/>
                <w:sz w:val="20"/>
              </w:rPr>
            </w:pPr>
          </w:p>
        </w:tc>
        <w:tc>
          <w:tcPr>
            <w:tcW w:w="1179" w:type="dxa"/>
          </w:tcPr>
          <w:p w:rsidR="004E4D2F" w:rsidRPr="006714F8" w:rsidRDefault="004E4D2F" w:rsidP="000D091C">
            <w:pPr>
              <w:pStyle w:val="BodyText"/>
              <w:spacing w:after="0"/>
              <w:rPr>
                <w:rFonts w:ascii="Arial" w:hAnsi="Arial" w:cs="Arial"/>
                <w:sz w:val="20"/>
              </w:rPr>
            </w:pPr>
            <w:r w:rsidRPr="006714F8">
              <w:rPr>
                <w:rFonts w:ascii="Arial" w:hAnsi="Arial" w:cs="Arial"/>
                <w:sz w:val="20"/>
              </w:rPr>
              <w:t>1.</w:t>
            </w:r>
            <w:r w:rsidR="000D091C" w:rsidRPr="006714F8">
              <w:rPr>
                <w:rFonts w:ascii="Arial" w:hAnsi="Arial" w:cs="Arial"/>
                <w:sz w:val="20"/>
              </w:rPr>
              <w:t>5</w:t>
            </w:r>
          </w:p>
        </w:tc>
        <w:tc>
          <w:tcPr>
            <w:tcW w:w="6618" w:type="dxa"/>
          </w:tcPr>
          <w:p w:rsidR="004E4D2F" w:rsidRPr="006714F8" w:rsidRDefault="004E4D2F" w:rsidP="004E4D2F">
            <w:pPr>
              <w:spacing w:after="0"/>
              <w:rPr>
                <w:rFonts w:ascii="Arial" w:hAnsi="Arial" w:cs="Arial"/>
                <w:sz w:val="20"/>
              </w:rPr>
            </w:pPr>
            <w:r w:rsidRPr="006714F8">
              <w:rPr>
                <w:rFonts w:ascii="Arial" w:hAnsi="Arial" w:cs="Arial"/>
                <w:sz w:val="20"/>
              </w:rPr>
              <w:t>Tenders shall be submitted at the address mentioned under 1.1</w:t>
            </w:r>
          </w:p>
        </w:tc>
      </w:tr>
      <w:tr w:rsidR="000D091C" w:rsidRPr="00AD6F5A" w:rsidTr="0048265B">
        <w:trPr>
          <w:trHeight w:val="383"/>
        </w:trPr>
        <w:tc>
          <w:tcPr>
            <w:tcW w:w="1701" w:type="dxa"/>
          </w:tcPr>
          <w:p w:rsidR="000D091C" w:rsidRPr="006714F8" w:rsidRDefault="000D091C" w:rsidP="009B6DFA">
            <w:pPr>
              <w:spacing w:before="120"/>
              <w:rPr>
                <w:rFonts w:ascii="Arial" w:hAnsi="Arial" w:cs="Arial"/>
                <w:b/>
                <w:bCs/>
                <w:sz w:val="20"/>
              </w:rPr>
            </w:pPr>
          </w:p>
        </w:tc>
        <w:tc>
          <w:tcPr>
            <w:tcW w:w="1179" w:type="dxa"/>
          </w:tcPr>
          <w:p w:rsidR="000D091C" w:rsidRPr="006714F8" w:rsidRDefault="000D091C" w:rsidP="000D091C">
            <w:pPr>
              <w:pStyle w:val="BodyText"/>
              <w:spacing w:after="0"/>
              <w:rPr>
                <w:rFonts w:ascii="Arial" w:hAnsi="Arial" w:cs="Arial"/>
                <w:sz w:val="20"/>
              </w:rPr>
            </w:pPr>
            <w:r w:rsidRPr="006714F8">
              <w:rPr>
                <w:rFonts w:ascii="Arial" w:hAnsi="Arial" w:cs="Arial"/>
                <w:sz w:val="20"/>
              </w:rPr>
              <w:t>1.6</w:t>
            </w:r>
          </w:p>
        </w:tc>
        <w:tc>
          <w:tcPr>
            <w:tcW w:w="6618" w:type="dxa"/>
          </w:tcPr>
          <w:p w:rsidR="006714F8" w:rsidRPr="006714F8" w:rsidRDefault="006714F8" w:rsidP="006714F8">
            <w:pPr>
              <w:pStyle w:val="Text"/>
              <w:rPr>
                <w:rFonts w:ascii="Arial" w:hAnsi="Arial" w:cs="Arial"/>
                <w:i/>
                <w:sz w:val="20"/>
                <w:szCs w:val="20"/>
                <w:highlight w:val="lightGray"/>
              </w:rPr>
            </w:pPr>
            <w:r w:rsidRPr="006714F8">
              <w:rPr>
                <w:rFonts w:ascii="Arial" w:hAnsi="Arial" w:cs="Arial"/>
                <w:i/>
                <w:sz w:val="20"/>
                <w:szCs w:val="20"/>
                <w:highlight w:val="lightGray"/>
              </w:rPr>
              <w:t>[insert one of the following options]</w:t>
            </w:r>
          </w:p>
          <w:p w:rsidR="006714F8" w:rsidRPr="006714F8" w:rsidRDefault="006714F8" w:rsidP="006714F8">
            <w:pPr>
              <w:pStyle w:val="Text"/>
              <w:rPr>
                <w:rFonts w:ascii="Arial" w:hAnsi="Arial" w:cs="Arial"/>
                <w:i/>
                <w:sz w:val="20"/>
                <w:szCs w:val="20"/>
              </w:rPr>
            </w:pPr>
            <w:r w:rsidRPr="006714F8">
              <w:rPr>
                <w:rFonts w:ascii="Arial" w:hAnsi="Arial" w:cs="Arial"/>
                <w:i/>
                <w:sz w:val="20"/>
                <w:szCs w:val="20"/>
                <w:highlight w:val="lightGray"/>
              </w:rPr>
              <w:t>[if a meeting is not going to be held]</w:t>
            </w:r>
          </w:p>
          <w:p w:rsidR="006714F8" w:rsidRPr="006714F8" w:rsidRDefault="006714F8" w:rsidP="006714F8">
            <w:pPr>
              <w:pStyle w:val="Text"/>
              <w:rPr>
                <w:rFonts w:ascii="Arial" w:hAnsi="Arial" w:cs="Arial"/>
                <w:sz w:val="20"/>
                <w:szCs w:val="20"/>
              </w:rPr>
            </w:pPr>
            <w:r w:rsidRPr="006714F8">
              <w:rPr>
                <w:rFonts w:ascii="Arial" w:hAnsi="Arial" w:cs="Arial"/>
                <w:sz w:val="20"/>
                <w:szCs w:val="20"/>
                <w:highlight w:val="lightGray"/>
              </w:rPr>
              <w:t>A Pre-Tender Meeting will not be held</w:t>
            </w:r>
            <w:r w:rsidRPr="006714F8">
              <w:rPr>
                <w:rFonts w:ascii="Arial" w:hAnsi="Arial" w:cs="Arial"/>
                <w:sz w:val="20"/>
                <w:szCs w:val="20"/>
              </w:rPr>
              <w:t>.</w:t>
            </w:r>
          </w:p>
          <w:p w:rsidR="006714F8" w:rsidRPr="006714F8" w:rsidRDefault="006714F8" w:rsidP="006714F8">
            <w:pPr>
              <w:pStyle w:val="Text"/>
              <w:rPr>
                <w:rFonts w:ascii="Arial" w:hAnsi="Arial" w:cs="Arial"/>
                <w:i/>
                <w:sz w:val="20"/>
                <w:szCs w:val="20"/>
              </w:rPr>
            </w:pPr>
            <w:r w:rsidRPr="006714F8">
              <w:rPr>
                <w:rFonts w:ascii="Arial" w:hAnsi="Arial" w:cs="Arial"/>
                <w:i/>
                <w:sz w:val="20"/>
                <w:szCs w:val="20"/>
                <w:highlight w:val="lightGray"/>
              </w:rPr>
              <w:t>[if a meeting is going to be held]</w:t>
            </w:r>
          </w:p>
          <w:p w:rsidR="000D091C" w:rsidRPr="006714F8" w:rsidRDefault="006714F8" w:rsidP="006714F8">
            <w:pPr>
              <w:pStyle w:val="Text"/>
              <w:rPr>
                <w:rFonts w:ascii="Arial" w:hAnsi="Arial" w:cs="Arial"/>
                <w:sz w:val="20"/>
                <w:szCs w:val="20"/>
              </w:rPr>
            </w:pPr>
            <w:r w:rsidRPr="006714F8">
              <w:rPr>
                <w:rFonts w:ascii="Arial" w:hAnsi="Arial" w:cs="Arial"/>
                <w:sz w:val="20"/>
                <w:szCs w:val="20"/>
                <w:highlight w:val="lightGray"/>
              </w:rPr>
              <w:t xml:space="preserve">A Pre-Tender Meeting will be held at </w:t>
            </w:r>
            <w:r w:rsidRPr="006714F8">
              <w:rPr>
                <w:rFonts w:ascii="Arial" w:hAnsi="Arial" w:cs="Arial"/>
                <w:i/>
                <w:sz w:val="20"/>
                <w:szCs w:val="20"/>
                <w:highlight w:val="lightGray"/>
              </w:rPr>
              <w:t>[</w:t>
            </w:r>
            <w:r w:rsidRPr="006714F8">
              <w:rPr>
                <w:rFonts w:ascii="Arial" w:hAnsi="Arial" w:cs="Arial"/>
                <w:bCs/>
                <w:i/>
                <w:sz w:val="20"/>
                <w:szCs w:val="20"/>
                <w:highlight w:val="lightGray"/>
              </w:rPr>
              <w:t>insert time]</w:t>
            </w:r>
            <w:r w:rsidRPr="006714F8">
              <w:rPr>
                <w:rFonts w:ascii="Arial" w:hAnsi="Arial" w:cs="Arial"/>
                <w:sz w:val="20"/>
                <w:szCs w:val="20"/>
                <w:highlight w:val="lightGray"/>
              </w:rPr>
              <w:t xml:space="preserve"> on </w:t>
            </w:r>
            <w:r w:rsidRPr="006714F8">
              <w:rPr>
                <w:rFonts w:ascii="Arial" w:hAnsi="Arial" w:cs="Arial"/>
                <w:i/>
                <w:iCs/>
                <w:sz w:val="20"/>
                <w:szCs w:val="20"/>
                <w:highlight w:val="lightGray"/>
              </w:rPr>
              <w:t>[</w:t>
            </w:r>
            <w:r w:rsidRPr="006714F8">
              <w:rPr>
                <w:rFonts w:ascii="Arial" w:hAnsi="Arial" w:cs="Arial"/>
                <w:bCs/>
                <w:i/>
                <w:iCs/>
                <w:sz w:val="20"/>
                <w:szCs w:val="20"/>
                <w:highlight w:val="lightGray"/>
              </w:rPr>
              <w:t>insert</w:t>
            </w:r>
            <w:r w:rsidRPr="006714F8">
              <w:rPr>
                <w:rFonts w:ascii="Arial" w:hAnsi="Arial" w:cs="Arial"/>
                <w:bCs/>
                <w:i/>
                <w:sz w:val="20"/>
                <w:szCs w:val="20"/>
                <w:highlight w:val="lightGray"/>
              </w:rPr>
              <w:t xml:space="preserve"> </w:t>
            </w:r>
            <w:r w:rsidRPr="006714F8">
              <w:rPr>
                <w:rFonts w:ascii="Arial" w:hAnsi="Arial" w:cs="Arial"/>
                <w:bCs/>
                <w:i/>
                <w:iCs/>
                <w:sz w:val="20"/>
                <w:szCs w:val="20"/>
                <w:highlight w:val="lightGray"/>
              </w:rPr>
              <w:t>date and location</w:t>
            </w:r>
            <w:r w:rsidRPr="006714F8">
              <w:rPr>
                <w:rFonts w:ascii="Arial" w:hAnsi="Arial" w:cs="Arial"/>
                <w:sz w:val="20"/>
                <w:szCs w:val="20"/>
                <w:highlight w:val="lightGray"/>
              </w:rPr>
              <w:t>.</w:t>
            </w:r>
            <w:r w:rsidRPr="006714F8">
              <w:rPr>
                <w:rFonts w:ascii="Arial" w:hAnsi="Arial" w:cs="Arial"/>
                <w:sz w:val="20"/>
                <w:szCs w:val="20"/>
              </w:rPr>
              <w:t xml:space="preserve">  </w:t>
            </w:r>
          </w:p>
        </w:tc>
      </w:tr>
      <w:tr w:rsidR="001F4A19" w:rsidRPr="00AD6F5A" w:rsidTr="0048265B">
        <w:trPr>
          <w:trHeight w:val="383"/>
        </w:trPr>
        <w:tc>
          <w:tcPr>
            <w:tcW w:w="1701" w:type="dxa"/>
          </w:tcPr>
          <w:p w:rsidR="001F4A19" w:rsidRPr="006714F8" w:rsidRDefault="001F4A19" w:rsidP="009B6DFA">
            <w:pPr>
              <w:spacing w:before="120"/>
              <w:rPr>
                <w:rFonts w:ascii="Arial" w:hAnsi="Arial" w:cs="Arial"/>
                <w:b/>
                <w:bCs/>
                <w:sz w:val="20"/>
              </w:rPr>
            </w:pPr>
          </w:p>
        </w:tc>
        <w:tc>
          <w:tcPr>
            <w:tcW w:w="1179" w:type="dxa"/>
          </w:tcPr>
          <w:p w:rsidR="001F4A19" w:rsidRPr="001F4A19" w:rsidRDefault="001F4A19" w:rsidP="000D091C">
            <w:pPr>
              <w:pStyle w:val="BodyText"/>
              <w:spacing w:after="0"/>
              <w:rPr>
                <w:rFonts w:ascii="Arial" w:hAnsi="Arial" w:cs="Arial"/>
                <w:sz w:val="20"/>
              </w:rPr>
            </w:pPr>
            <w:r w:rsidRPr="001F4A19">
              <w:rPr>
                <w:rFonts w:ascii="Arial" w:hAnsi="Arial" w:cs="Arial"/>
                <w:sz w:val="20"/>
              </w:rPr>
              <w:t>1.7</w:t>
            </w:r>
          </w:p>
        </w:tc>
        <w:tc>
          <w:tcPr>
            <w:tcW w:w="6618" w:type="dxa"/>
          </w:tcPr>
          <w:p w:rsidR="001F4A19" w:rsidRPr="001F4A19" w:rsidRDefault="001F4A19" w:rsidP="001F4A19">
            <w:pPr>
              <w:pStyle w:val="Text"/>
              <w:rPr>
                <w:rFonts w:ascii="Arial" w:hAnsi="Arial" w:cs="Arial"/>
                <w:sz w:val="20"/>
                <w:szCs w:val="20"/>
              </w:rPr>
            </w:pPr>
            <w:r w:rsidRPr="001F4A19">
              <w:rPr>
                <w:rFonts w:ascii="Arial" w:hAnsi="Arial" w:cs="Arial"/>
                <w:sz w:val="20"/>
                <w:szCs w:val="20"/>
              </w:rPr>
              <w:t>The Contracting Authority will provide the following inputs and facilities:</w:t>
            </w:r>
          </w:p>
          <w:p w:rsidR="001F4A19" w:rsidRPr="001F4A19" w:rsidRDefault="001F4A19" w:rsidP="001F4A19">
            <w:pPr>
              <w:pStyle w:val="Text"/>
              <w:rPr>
                <w:rFonts w:ascii="Arial" w:hAnsi="Arial" w:cs="Arial"/>
                <w:i/>
                <w:sz w:val="20"/>
                <w:szCs w:val="20"/>
              </w:rPr>
            </w:pPr>
            <w:r w:rsidRPr="001F4A19">
              <w:rPr>
                <w:rFonts w:ascii="Arial" w:hAnsi="Arial" w:cs="Arial"/>
                <w:bCs/>
                <w:i/>
                <w:sz w:val="20"/>
                <w:szCs w:val="20"/>
                <w:highlight w:val="lightGray"/>
              </w:rPr>
              <w:t>[insert list or N/A]</w:t>
            </w:r>
          </w:p>
        </w:tc>
      </w:tr>
      <w:tr w:rsidR="00D875E3" w:rsidRPr="00AD6F5A" w:rsidTr="00F71AAD">
        <w:trPr>
          <w:trHeight w:val="297"/>
        </w:trPr>
        <w:tc>
          <w:tcPr>
            <w:tcW w:w="1701" w:type="dxa"/>
          </w:tcPr>
          <w:p w:rsidR="00D875E3" w:rsidRPr="00600334" w:rsidRDefault="00D875E3" w:rsidP="009B6DFA">
            <w:pPr>
              <w:spacing w:before="120"/>
              <w:rPr>
                <w:rFonts w:ascii="Arial" w:hAnsi="Arial" w:cs="Arial"/>
                <w:b/>
                <w:bCs/>
                <w:sz w:val="20"/>
              </w:rPr>
            </w:pPr>
            <w:r w:rsidRPr="00600334">
              <w:rPr>
                <w:rFonts w:ascii="Arial" w:hAnsi="Arial" w:cs="Arial"/>
                <w:sz w:val="20"/>
              </w:rPr>
              <w:t>Object of the contract</w:t>
            </w:r>
          </w:p>
        </w:tc>
        <w:tc>
          <w:tcPr>
            <w:tcW w:w="1179" w:type="dxa"/>
          </w:tcPr>
          <w:p w:rsidR="00D875E3" w:rsidRPr="00600334" w:rsidRDefault="000D091C" w:rsidP="004E4D2F">
            <w:pPr>
              <w:pStyle w:val="BodyText"/>
              <w:spacing w:after="0"/>
              <w:rPr>
                <w:rFonts w:ascii="Arial" w:hAnsi="Arial" w:cs="Arial"/>
                <w:sz w:val="20"/>
              </w:rPr>
            </w:pPr>
            <w:r w:rsidRPr="00600334">
              <w:rPr>
                <w:rFonts w:ascii="Arial" w:hAnsi="Arial" w:cs="Arial"/>
                <w:sz w:val="20"/>
              </w:rPr>
              <w:t>3</w:t>
            </w:r>
            <w:r w:rsidR="00D875E3" w:rsidRPr="00600334">
              <w:rPr>
                <w:rFonts w:ascii="Arial" w:hAnsi="Arial" w:cs="Arial"/>
                <w:sz w:val="20"/>
              </w:rPr>
              <w:t>.1</w:t>
            </w:r>
          </w:p>
        </w:tc>
        <w:tc>
          <w:tcPr>
            <w:tcW w:w="6618" w:type="dxa"/>
          </w:tcPr>
          <w:p w:rsidR="00D875E3" w:rsidRPr="00600334" w:rsidRDefault="00D875E3" w:rsidP="00564F48">
            <w:pPr>
              <w:spacing w:after="0"/>
              <w:ind w:right="113"/>
              <w:rPr>
                <w:rFonts w:ascii="Arial" w:hAnsi="Arial" w:cs="Arial"/>
                <w:i/>
                <w:sz w:val="20"/>
              </w:rPr>
            </w:pPr>
            <w:r w:rsidRPr="00600334">
              <w:rPr>
                <w:rFonts w:ascii="Arial" w:hAnsi="Arial" w:cs="Arial"/>
                <w:sz w:val="20"/>
              </w:rPr>
              <w:t>Classification of Common Procurement Vocabulary (</w:t>
            </w:r>
            <w:smartTag w:uri="urn:schemas-microsoft-com:office:smarttags" w:element="stockticker">
              <w:r w:rsidRPr="00600334">
                <w:rPr>
                  <w:rFonts w:ascii="Arial" w:hAnsi="Arial" w:cs="Arial"/>
                  <w:sz w:val="20"/>
                </w:rPr>
                <w:t>CPV</w:t>
              </w:r>
            </w:smartTag>
            <w:r w:rsidRPr="00600334">
              <w:rPr>
                <w:rFonts w:ascii="Arial" w:hAnsi="Arial" w:cs="Arial"/>
                <w:sz w:val="20"/>
              </w:rPr>
              <w:t xml:space="preserve">): </w:t>
            </w:r>
            <w:r w:rsidRPr="00600334">
              <w:rPr>
                <w:rFonts w:ascii="Arial" w:hAnsi="Arial" w:cs="Arial"/>
                <w:sz w:val="20"/>
                <w:highlight w:val="lightGray"/>
              </w:rPr>
              <w:t>[</w:t>
            </w:r>
            <w:r w:rsidRPr="00600334">
              <w:rPr>
                <w:rFonts w:ascii="Arial" w:hAnsi="Arial" w:cs="Arial"/>
                <w:i/>
                <w:sz w:val="20"/>
                <w:highlight w:val="lightGray"/>
              </w:rPr>
              <w:t>insert CPV number]</w:t>
            </w:r>
          </w:p>
          <w:p w:rsidR="00217BF9" w:rsidRPr="00600334" w:rsidRDefault="00217BF9" w:rsidP="00564F48">
            <w:pPr>
              <w:spacing w:after="0"/>
              <w:ind w:right="113"/>
              <w:rPr>
                <w:rStyle w:val="Hyperlink"/>
                <w:rFonts w:ascii="Arial" w:hAnsi="Arial" w:cs="Arial"/>
                <w:color w:val="auto"/>
                <w:sz w:val="20"/>
              </w:rPr>
            </w:pPr>
            <w:r w:rsidRPr="00600334">
              <w:rPr>
                <w:rStyle w:val="Hyperlink"/>
                <w:rFonts w:ascii="Arial" w:hAnsi="Arial" w:cs="Arial"/>
                <w:color w:val="auto"/>
                <w:sz w:val="20"/>
              </w:rPr>
              <w:t xml:space="preserve">The object of the contract is the </w:t>
            </w:r>
            <w:r w:rsidR="0048621A" w:rsidRPr="00600334">
              <w:rPr>
                <w:rStyle w:val="Hyperlink"/>
                <w:rFonts w:ascii="Arial" w:hAnsi="Arial" w:cs="Arial"/>
                <w:color w:val="auto"/>
                <w:sz w:val="20"/>
              </w:rPr>
              <w:t>performance</w:t>
            </w:r>
            <w:r w:rsidR="005874D7" w:rsidRPr="00600334">
              <w:rPr>
                <w:rStyle w:val="Hyperlink"/>
                <w:rFonts w:ascii="Arial" w:hAnsi="Arial" w:cs="Arial"/>
                <w:color w:val="auto"/>
                <w:sz w:val="20"/>
              </w:rPr>
              <w:t xml:space="preserve"> </w:t>
            </w:r>
            <w:r w:rsidRPr="00600334">
              <w:rPr>
                <w:rStyle w:val="Hyperlink"/>
                <w:rFonts w:ascii="Arial" w:hAnsi="Arial" w:cs="Arial"/>
                <w:color w:val="auto"/>
                <w:sz w:val="20"/>
              </w:rPr>
              <w:t xml:space="preserve">of the following </w:t>
            </w:r>
            <w:r w:rsidR="0048621A" w:rsidRPr="00600334">
              <w:rPr>
                <w:rStyle w:val="Hyperlink"/>
                <w:rFonts w:ascii="Arial" w:hAnsi="Arial" w:cs="Arial"/>
                <w:color w:val="auto"/>
                <w:sz w:val="20"/>
              </w:rPr>
              <w:t>services</w:t>
            </w:r>
            <w:r w:rsidRPr="00600334">
              <w:rPr>
                <w:rStyle w:val="Hyperlink"/>
                <w:rFonts w:ascii="Arial" w:hAnsi="Arial" w:cs="Arial"/>
                <w:color w:val="auto"/>
                <w:sz w:val="20"/>
              </w:rPr>
              <w:t>:</w:t>
            </w:r>
          </w:p>
          <w:p w:rsidR="007C36C1" w:rsidRPr="00600334" w:rsidRDefault="007C36C1" w:rsidP="00564F48">
            <w:pPr>
              <w:spacing w:after="0"/>
              <w:ind w:right="113"/>
              <w:rPr>
                <w:rStyle w:val="Hyperlink"/>
                <w:rFonts w:ascii="Arial" w:hAnsi="Arial" w:cs="Arial"/>
                <w:color w:val="auto"/>
                <w:sz w:val="20"/>
              </w:rPr>
            </w:pPr>
          </w:p>
          <w:p w:rsidR="00217BF9" w:rsidRPr="00600334" w:rsidRDefault="00217BF9" w:rsidP="00564F48">
            <w:pPr>
              <w:spacing w:after="0"/>
              <w:ind w:right="113"/>
              <w:rPr>
                <w:rStyle w:val="Hyperlink"/>
                <w:rFonts w:ascii="Arial" w:hAnsi="Arial" w:cs="Arial"/>
                <w:i/>
                <w:color w:val="auto"/>
                <w:sz w:val="20"/>
              </w:rPr>
            </w:pPr>
            <w:r w:rsidRPr="00600334">
              <w:rPr>
                <w:rStyle w:val="Hyperlink"/>
                <w:rFonts w:ascii="Arial" w:hAnsi="Arial" w:cs="Arial"/>
                <w:i/>
                <w:color w:val="auto"/>
                <w:sz w:val="20"/>
                <w:highlight w:val="lightGray"/>
              </w:rPr>
              <w:t xml:space="preserve">[insert General description of </w:t>
            </w:r>
            <w:r w:rsidR="0048621A" w:rsidRPr="00600334">
              <w:rPr>
                <w:rStyle w:val="Hyperlink"/>
                <w:rFonts w:ascii="Arial" w:hAnsi="Arial" w:cs="Arial"/>
                <w:i/>
                <w:color w:val="auto"/>
                <w:sz w:val="20"/>
                <w:highlight w:val="lightGray"/>
              </w:rPr>
              <w:t>services</w:t>
            </w:r>
            <w:r w:rsidRPr="00600334">
              <w:rPr>
                <w:rStyle w:val="Hyperlink"/>
                <w:rFonts w:ascii="Arial" w:hAnsi="Arial" w:cs="Arial"/>
                <w:i/>
                <w:color w:val="auto"/>
                <w:sz w:val="20"/>
              </w:rPr>
              <w:t>]</w:t>
            </w:r>
          </w:p>
          <w:p w:rsidR="00D875E3" w:rsidRPr="00600334" w:rsidRDefault="00D875E3" w:rsidP="00564F48">
            <w:pPr>
              <w:spacing w:after="0"/>
              <w:ind w:right="113"/>
              <w:rPr>
                <w:rFonts w:ascii="Arial" w:hAnsi="Arial" w:cs="Arial"/>
                <w:sz w:val="20"/>
              </w:rPr>
            </w:pPr>
          </w:p>
        </w:tc>
      </w:tr>
      <w:tr w:rsidR="008E2EBE" w:rsidRPr="00AD6F5A" w:rsidTr="0048265B">
        <w:trPr>
          <w:trHeight w:val="2400"/>
        </w:trPr>
        <w:tc>
          <w:tcPr>
            <w:tcW w:w="1701" w:type="dxa"/>
          </w:tcPr>
          <w:p w:rsidR="008E2EBE" w:rsidRPr="00541893" w:rsidRDefault="00151E83" w:rsidP="009B6DFA">
            <w:pPr>
              <w:spacing w:before="120"/>
              <w:rPr>
                <w:rFonts w:ascii="Arial" w:hAnsi="Arial" w:cs="Arial"/>
                <w:sz w:val="20"/>
              </w:rPr>
            </w:pPr>
            <w:r>
              <w:rPr>
                <w:rFonts w:ascii="Arial" w:hAnsi="Arial" w:cs="Arial"/>
                <w:b/>
                <w:sz w:val="20"/>
              </w:rPr>
              <w:lastRenderedPageBreak/>
              <w:t>Division into Lots of the Contract</w:t>
            </w:r>
          </w:p>
        </w:tc>
        <w:tc>
          <w:tcPr>
            <w:tcW w:w="1179" w:type="dxa"/>
          </w:tcPr>
          <w:p w:rsidR="008E2EBE" w:rsidRPr="00541893" w:rsidRDefault="000D091C" w:rsidP="004E4D2F">
            <w:pPr>
              <w:pStyle w:val="BodyText"/>
              <w:spacing w:after="0"/>
              <w:rPr>
                <w:rFonts w:ascii="Arial" w:hAnsi="Arial" w:cs="Arial"/>
                <w:sz w:val="20"/>
              </w:rPr>
            </w:pPr>
            <w:r w:rsidRPr="00541893">
              <w:rPr>
                <w:rFonts w:ascii="Arial" w:hAnsi="Arial" w:cs="Arial"/>
                <w:sz w:val="20"/>
              </w:rPr>
              <w:t>3</w:t>
            </w:r>
            <w:r w:rsidR="00B245DD" w:rsidRPr="00541893">
              <w:rPr>
                <w:rFonts w:ascii="Arial" w:hAnsi="Arial" w:cs="Arial"/>
                <w:sz w:val="20"/>
              </w:rPr>
              <w:t>.3</w:t>
            </w:r>
          </w:p>
        </w:tc>
        <w:tc>
          <w:tcPr>
            <w:tcW w:w="6618" w:type="dxa"/>
          </w:tcPr>
          <w:p w:rsidR="008E2EBE" w:rsidRPr="00541893" w:rsidRDefault="00BA643B" w:rsidP="00564F48">
            <w:pPr>
              <w:spacing w:after="0"/>
              <w:ind w:right="113"/>
              <w:rPr>
                <w:rStyle w:val="Hyperlink"/>
                <w:rFonts w:ascii="Arial" w:hAnsi="Arial" w:cs="Arial"/>
                <w:color w:val="auto"/>
                <w:sz w:val="20"/>
              </w:rPr>
            </w:pPr>
            <w:r w:rsidRPr="00541893">
              <w:rPr>
                <w:rStyle w:val="Hyperlink"/>
                <w:rFonts w:ascii="Arial" w:hAnsi="Arial" w:cs="Arial"/>
                <w:i/>
                <w:color w:val="auto"/>
                <w:sz w:val="20"/>
                <w:highlight w:val="lightGray"/>
              </w:rPr>
              <w:t>[I</w:t>
            </w:r>
            <w:r w:rsidR="008E2EBE" w:rsidRPr="00541893">
              <w:rPr>
                <w:rStyle w:val="Hyperlink"/>
                <w:rFonts w:ascii="Arial" w:hAnsi="Arial" w:cs="Arial"/>
                <w:i/>
                <w:color w:val="auto"/>
                <w:sz w:val="20"/>
                <w:highlight w:val="lightGray"/>
              </w:rPr>
              <w:t>f the object of the contract is not divided into lots</w:t>
            </w:r>
            <w:r w:rsidR="004C3B54" w:rsidRPr="00541893">
              <w:rPr>
                <w:rStyle w:val="Hyperlink"/>
                <w:rFonts w:ascii="Arial" w:hAnsi="Arial" w:cs="Arial"/>
                <w:i/>
                <w:color w:val="auto"/>
                <w:sz w:val="20"/>
                <w:highlight w:val="lightGray"/>
              </w:rPr>
              <w:t xml:space="preserve"> insert</w:t>
            </w:r>
            <w:r w:rsidR="008E2EBE" w:rsidRPr="00541893">
              <w:rPr>
                <w:rStyle w:val="Hyperlink"/>
                <w:rFonts w:ascii="Arial" w:hAnsi="Arial" w:cs="Arial"/>
                <w:color w:val="auto"/>
                <w:sz w:val="20"/>
                <w:highlight w:val="lightGray"/>
              </w:rPr>
              <w:t>]</w:t>
            </w:r>
          </w:p>
          <w:p w:rsidR="00BA643B" w:rsidRPr="00541893" w:rsidRDefault="00BA643B" w:rsidP="00564F48">
            <w:pPr>
              <w:spacing w:after="0"/>
              <w:ind w:right="113"/>
              <w:rPr>
                <w:rStyle w:val="Hyperlink"/>
                <w:rFonts w:ascii="Arial" w:hAnsi="Arial" w:cs="Arial"/>
                <w:color w:val="auto"/>
                <w:sz w:val="20"/>
              </w:rPr>
            </w:pPr>
          </w:p>
          <w:p w:rsidR="00BA643B" w:rsidRPr="00541893" w:rsidRDefault="00BA643B" w:rsidP="00564F48">
            <w:pPr>
              <w:spacing w:after="0"/>
              <w:ind w:right="113"/>
              <w:rPr>
                <w:rStyle w:val="Hyperlink"/>
                <w:rFonts w:ascii="Arial" w:hAnsi="Arial" w:cs="Arial"/>
                <w:color w:val="auto"/>
                <w:sz w:val="20"/>
              </w:rPr>
            </w:pPr>
            <w:r w:rsidRPr="00541893">
              <w:rPr>
                <w:rStyle w:val="Hyperlink"/>
                <w:rFonts w:ascii="Arial" w:hAnsi="Arial" w:cs="Arial"/>
                <w:color w:val="auto"/>
                <w:sz w:val="20"/>
                <w:highlight w:val="lightGray"/>
              </w:rPr>
              <w:t>This contract is not divided into lots. Tenders must be submitted for the entirety of the quantities indicated in the tender dossier</w:t>
            </w:r>
          </w:p>
          <w:p w:rsidR="00BA643B" w:rsidRPr="00541893" w:rsidRDefault="00BA643B" w:rsidP="00564F48">
            <w:pPr>
              <w:spacing w:after="0"/>
              <w:ind w:right="113"/>
              <w:rPr>
                <w:rStyle w:val="Hyperlink"/>
                <w:rFonts w:ascii="Arial" w:hAnsi="Arial" w:cs="Arial"/>
                <w:color w:val="auto"/>
                <w:sz w:val="20"/>
              </w:rPr>
            </w:pPr>
          </w:p>
          <w:p w:rsidR="00BA643B" w:rsidRPr="00541893" w:rsidRDefault="00BA643B" w:rsidP="00564F48">
            <w:pPr>
              <w:spacing w:after="0"/>
              <w:ind w:right="113"/>
              <w:rPr>
                <w:rStyle w:val="Hyperlink"/>
                <w:rFonts w:ascii="Arial" w:hAnsi="Arial" w:cs="Arial"/>
                <w:i/>
                <w:color w:val="auto"/>
                <w:sz w:val="20"/>
              </w:rPr>
            </w:pPr>
            <w:r w:rsidRPr="00541893">
              <w:rPr>
                <w:rStyle w:val="Hyperlink"/>
                <w:rFonts w:ascii="Arial" w:hAnsi="Arial" w:cs="Arial"/>
                <w:i/>
                <w:color w:val="auto"/>
                <w:sz w:val="20"/>
                <w:highlight w:val="lightGray"/>
              </w:rPr>
              <w:t>[If the object of the contract is divided into lots</w:t>
            </w:r>
            <w:r w:rsidR="004C3B54" w:rsidRPr="00541893">
              <w:rPr>
                <w:rStyle w:val="Hyperlink"/>
                <w:rFonts w:ascii="Arial" w:hAnsi="Arial" w:cs="Arial"/>
                <w:i/>
                <w:color w:val="auto"/>
                <w:sz w:val="20"/>
                <w:highlight w:val="lightGray"/>
              </w:rPr>
              <w:t xml:space="preserve"> insert</w:t>
            </w:r>
            <w:r w:rsidRPr="00541893">
              <w:rPr>
                <w:rStyle w:val="Hyperlink"/>
                <w:rFonts w:ascii="Arial" w:hAnsi="Arial" w:cs="Arial"/>
                <w:i/>
                <w:color w:val="auto"/>
                <w:sz w:val="20"/>
                <w:highlight w:val="lightGray"/>
              </w:rPr>
              <w:t>]</w:t>
            </w:r>
          </w:p>
          <w:p w:rsidR="008E2EBE" w:rsidRPr="00541893" w:rsidRDefault="008E2EBE" w:rsidP="00564F48">
            <w:pPr>
              <w:spacing w:after="0"/>
              <w:ind w:right="113"/>
              <w:rPr>
                <w:rStyle w:val="Hyperlink"/>
                <w:rFonts w:ascii="Arial" w:hAnsi="Arial" w:cs="Arial"/>
                <w:i/>
                <w:color w:val="auto"/>
                <w:sz w:val="20"/>
              </w:rPr>
            </w:pPr>
          </w:p>
          <w:p w:rsidR="008E2EBE" w:rsidRDefault="008E2EBE" w:rsidP="00564F48">
            <w:pPr>
              <w:spacing w:after="0"/>
              <w:ind w:right="113"/>
              <w:rPr>
                <w:rStyle w:val="Hyperlink"/>
                <w:rFonts w:ascii="Arial" w:hAnsi="Arial" w:cs="Arial"/>
                <w:color w:val="auto"/>
                <w:sz w:val="20"/>
              </w:rPr>
            </w:pPr>
            <w:r w:rsidRPr="00541893">
              <w:rPr>
                <w:rStyle w:val="Hyperlink"/>
                <w:rFonts w:ascii="Arial" w:hAnsi="Arial" w:cs="Arial"/>
                <w:color w:val="auto"/>
                <w:sz w:val="20"/>
                <w:highlight w:val="lightGray"/>
              </w:rPr>
              <w:t xml:space="preserve">The object of the contract is </w:t>
            </w:r>
            <w:r w:rsidR="00BA643B" w:rsidRPr="00541893">
              <w:rPr>
                <w:rStyle w:val="Hyperlink"/>
                <w:rFonts w:ascii="Arial" w:hAnsi="Arial" w:cs="Arial"/>
                <w:color w:val="auto"/>
                <w:sz w:val="20"/>
                <w:highlight w:val="lightGray"/>
              </w:rPr>
              <w:t>composed of</w:t>
            </w:r>
            <w:r w:rsidRPr="00541893">
              <w:rPr>
                <w:rStyle w:val="Hyperlink"/>
                <w:rFonts w:ascii="Arial" w:hAnsi="Arial" w:cs="Arial"/>
                <w:color w:val="auto"/>
                <w:sz w:val="20"/>
                <w:highlight w:val="lightGray"/>
              </w:rPr>
              <w:t xml:space="preserve"> </w:t>
            </w:r>
            <w:r w:rsidRPr="00541893">
              <w:rPr>
                <w:rStyle w:val="Hyperlink"/>
                <w:rFonts w:ascii="Arial" w:hAnsi="Arial" w:cs="Arial"/>
                <w:i/>
                <w:color w:val="auto"/>
                <w:sz w:val="20"/>
                <w:highlight w:val="lightGray"/>
              </w:rPr>
              <w:t>[insert number]</w:t>
            </w:r>
            <w:r w:rsidR="00BA643B" w:rsidRPr="00541893">
              <w:rPr>
                <w:rStyle w:val="Hyperlink"/>
                <w:rFonts w:ascii="Arial" w:hAnsi="Arial" w:cs="Arial"/>
                <w:color w:val="auto"/>
                <w:sz w:val="20"/>
                <w:highlight w:val="lightGray"/>
              </w:rPr>
              <w:t xml:space="preserve"> lots.</w:t>
            </w:r>
            <w:r w:rsidR="00BA643B" w:rsidRPr="00541893">
              <w:rPr>
                <w:rFonts w:ascii="Arial" w:hAnsi="Arial" w:cs="Arial"/>
                <w:sz w:val="20"/>
                <w:highlight w:val="lightGray"/>
              </w:rPr>
              <w:t xml:space="preserve"> </w:t>
            </w:r>
            <w:proofErr w:type="spellStart"/>
            <w:r w:rsidR="00BA643B" w:rsidRPr="00541893">
              <w:rPr>
                <w:rFonts w:ascii="Arial" w:hAnsi="Arial" w:cs="Arial"/>
                <w:sz w:val="20"/>
                <w:highlight w:val="lightGray"/>
              </w:rPr>
              <w:t>Tenderers</w:t>
            </w:r>
            <w:proofErr w:type="spellEnd"/>
            <w:r w:rsidR="00BA643B" w:rsidRPr="00541893">
              <w:rPr>
                <w:rFonts w:ascii="Arial" w:hAnsi="Arial" w:cs="Arial"/>
                <w:sz w:val="20"/>
                <w:highlight w:val="lightGray"/>
              </w:rPr>
              <w:t xml:space="preserve"> may submit a tender for </w:t>
            </w:r>
            <w:r w:rsidR="00151E83" w:rsidRPr="003814AA">
              <w:rPr>
                <w:rFonts w:ascii="Arial" w:hAnsi="Arial" w:cs="Arial"/>
                <w:i/>
                <w:sz w:val="20"/>
                <w:highlight w:val="lightGray"/>
              </w:rPr>
              <w:t>[i</w:t>
            </w:r>
            <w:r w:rsidR="00151E83" w:rsidRPr="008226E1">
              <w:rPr>
                <w:rFonts w:ascii="Arial" w:hAnsi="Arial" w:cs="Arial"/>
                <w:i/>
                <w:sz w:val="20"/>
                <w:highlight w:val="lightGray"/>
              </w:rPr>
              <w:t>nsert one/ all lots]</w:t>
            </w:r>
            <w:r w:rsidR="00BA643B" w:rsidRPr="00541893">
              <w:rPr>
                <w:rFonts w:ascii="Arial" w:hAnsi="Arial" w:cs="Arial"/>
                <w:sz w:val="20"/>
                <w:highlight w:val="lightGray"/>
              </w:rPr>
              <w:t xml:space="preserve">. </w:t>
            </w:r>
            <w:r w:rsidR="00BA643B" w:rsidRPr="00541893">
              <w:rPr>
                <w:rStyle w:val="Hyperlink"/>
                <w:rFonts w:ascii="Arial" w:hAnsi="Arial" w:cs="Arial"/>
                <w:color w:val="auto"/>
                <w:sz w:val="20"/>
                <w:highlight w:val="lightGray"/>
              </w:rPr>
              <w:t>Each part of the lot is indicated in the technical specifications, see Annex 1</w:t>
            </w:r>
            <w:r w:rsidR="00834B2D">
              <w:rPr>
                <w:rStyle w:val="Hyperlink"/>
                <w:rFonts w:ascii="Arial" w:hAnsi="Arial" w:cs="Arial"/>
                <w:color w:val="auto"/>
                <w:sz w:val="20"/>
              </w:rPr>
              <w:t>.</w:t>
            </w:r>
          </w:p>
          <w:p w:rsidR="00834B2D" w:rsidRDefault="00834B2D" w:rsidP="00564F48">
            <w:pPr>
              <w:spacing w:after="0"/>
              <w:ind w:right="113"/>
              <w:rPr>
                <w:rStyle w:val="Hyperlink"/>
                <w:rFonts w:ascii="Arial" w:hAnsi="Arial" w:cs="Arial"/>
                <w:color w:val="auto"/>
                <w:sz w:val="20"/>
              </w:rPr>
            </w:pPr>
          </w:p>
          <w:p w:rsidR="00834B2D" w:rsidRPr="00AE5B47" w:rsidRDefault="00834B2D" w:rsidP="00834B2D">
            <w:pPr>
              <w:rPr>
                <w:rFonts w:ascii="Arial" w:hAnsi="Arial" w:cs="Arial"/>
                <w:i/>
                <w:iCs/>
                <w:sz w:val="20"/>
              </w:rPr>
            </w:pPr>
            <w:r w:rsidRPr="00864CCB">
              <w:rPr>
                <w:rFonts w:ascii="Arial" w:hAnsi="Arial" w:cs="Arial"/>
                <w:iCs/>
                <w:sz w:val="20"/>
              </w:rPr>
              <w:t>The maximum number of Lots that may be awarded to one Economic Operator is:</w:t>
            </w:r>
            <w:r w:rsidRPr="00864CCB">
              <w:rPr>
                <w:rFonts w:ascii="Arial" w:hAnsi="Arial" w:cs="Arial"/>
                <w:i/>
                <w:iCs/>
                <w:sz w:val="20"/>
              </w:rPr>
              <w:t xml:space="preserve"> [</w:t>
            </w:r>
            <w:r w:rsidRPr="00864CCB">
              <w:rPr>
                <w:rFonts w:ascii="Arial" w:hAnsi="Arial" w:cs="Arial"/>
                <w:i/>
                <w:iCs/>
                <w:sz w:val="20"/>
                <w:highlight w:val="lightGray"/>
              </w:rPr>
              <w:t>insert number</w:t>
            </w:r>
            <w:r w:rsidRPr="00864CCB">
              <w:rPr>
                <w:rFonts w:ascii="Arial" w:hAnsi="Arial" w:cs="Arial"/>
                <w:i/>
                <w:iCs/>
                <w:sz w:val="20"/>
              </w:rPr>
              <w:t>]</w:t>
            </w:r>
          </w:p>
          <w:p w:rsidR="00834B2D" w:rsidRPr="00541893" w:rsidRDefault="00834B2D" w:rsidP="00834B2D">
            <w:pPr>
              <w:spacing w:after="0"/>
              <w:ind w:right="113"/>
              <w:rPr>
                <w:rStyle w:val="Hyperlink"/>
                <w:rFonts w:ascii="Arial" w:hAnsi="Arial" w:cs="Arial"/>
                <w:i/>
                <w:color w:val="auto"/>
                <w:sz w:val="20"/>
              </w:rPr>
            </w:pPr>
            <w:r w:rsidRPr="00864CCB">
              <w:rPr>
                <w:rFonts w:ascii="Arial" w:eastAsiaTheme="minorHAnsi" w:hAnsi="Arial" w:cs="Arial"/>
                <w:sz w:val="20"/>
                <w:highlight w:val="lightGray"/>
                <w:lang w:eastAsia="en-US"/>
              </w:rPr>
              <w:t>[</w:t>
            </w:r>
            <w:r w:rsidRPr="00864CCB">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864CCB">
              <w:rPr>
                <w:rFonts w:ascii="Arial" w:eastAsiaTheme="minorHAnsi" w:hAnsi="Arial" w:cs="Arial"/>
                <w:i/>
                <w:sz w:val="20"/>
                <w:highlight w:val="lightGray"/>
                <w:lang w:eastAsia="en-US"/>
              </w:rPr>
              <w:t>tenderer</w:t>
            </w:r>
            <w:proofErr w:type="spellEnd"/>
            <w:r w:rsidRPr="00864CCB">
              <w:rPr>
                <w:rFonts w:ascii="Arial" w:eastAsiaTheme="minorHAnsi" w:hAnsi="Arial" w:cs="Arial"/>
                <w:i/>
                <w:sz w:val="20"/>
                <w:highlight w:val="lightGray"/>
                <w:lang w:eastAsia="en-US"/>
              </w:rPr>
              <w:t xml:space="preserve"> more lots than the maximum number</w:t>
            </w:r>
            <w:r w:rsidRPr="00864CCB">
              <w:rPr>
                <w:rFonts w:ascii="Arial" w:eastAsiaTheme="minorHAnsi" w:hAnsi="Arial" w:cs="Arial"/>
                <w:i/>
                <w:sz w:val="20"/>
                <w:lang w:eastAsia="en-US"/>
              </w:rPr>
              <w:t>]</w:t>
            </w:r>
          </w:p>
        </w:tc>
      </w:tr>
      <w:tr w:rsidR="00834B2D" w:rsidRPr="00AD6F5A" w:rsidTr="00834B2D">
        <w:trPr>
          <w:trHeight w:val="557"/>
        </w:trPr>
        <w:tc>
          <w:tcPr>
            <w:tcW w:w="1701" w:type="dxa"/>
          </w:tcPr>
          <w:p w:rsidR="00834B2D" w:rsidRDefault="00834B2D" w:rsidP="00A42AB7">
            <w:pPr>
              <w:spacing w:before="120"/>
              <w:rPr>
                <w:rFonts w:ascii="Arial" w:hAnsi="Arial" w:cs="Arial"/>
                <w:b/>
                <w:sz w:val="20"/>
              </w:rPr>
            </w:pPr>
            <w:r>
              <w:rPr>
                <w:rFonts w:ascii="Arial" w:hAnsi="Arial" w:cs="Arial"/>
                <w:sz w:val="20"/>
              </w:rPr>
              <w:t>Contract value</w:t>
            </w:r>
          </w:p>
        </w:tc>
        <w:tc>
          <w:tcPr>
            <w:tcW w:w="1179" w:type="dxa"/>
          </w:tcPr>
          <w:p w:rsidR="00834B2D" w:rsidRDefault="00834B2D" w:rsidP="00A42AB7">
            <w:pPr>
              <w:pStyle w:val="BodyText"/>
              <w:spacing w:after="0"/>
              <w:rPr>
                <w:rFonts w:ascii="Arial" w:hAnsi="Arial" w:cs="Arial"/>
                <w:sz w:val="20"/>
              </w:rPr>
            </w:pPr>
            <w:r>
              <w:rPr>
                <w:rFonts w:ascii="Arial" w:hAnsi="Arial" w:cs="Arial"/>
                <w:sz w:val="20"/>
              </w:rPr>
              <w:t>3</w:t>
            </w:r>
            <w:r>
              <w:rPr>
                <w:rFonts w:ascii="Arial" w:hAnsi="Arial" w:cs="Arial"/>
                <w:sz w:val="20"/>
              </w:rPr>
              <w:t>.4</w:t>
            </w:r>
          </w:p>
        </w:tc>
        <w:tc>
          <w:tcPr>
            <w:tcW w:w="6618" w:type="dxa"/>
          </w:tcPr>
          <w:p w:rsidR="00834B2D" w:rsidRPr="00272A07" w:rsidRDefault="00834B2D" w:rsidP="00A42AB7">
            <w:pPr>
              <w:spacing w:after="0"/>
              <w:ind w:right="113"/>
              <w:rPr>
                <w:rStyle w:val="Hyperlink"/>
                <w:rFonts w:ascii="Arial" w:hAnsi="Arial" w:cs="Arial"/>
                <w:i/>
                <w:sz w:val="20"/>
                <w:highlight w:val="lightGray"/>
              </w:rPr>
            </w:pPr>
            <w:r w:rsidRPr="00864CCB">
              <w:rPr>
                <w:rFonts w:ascii="Arial" w:hAnsi="Arial" w:cs="Arial"/>
                <w:b/>
                <w:bCs/>
                <w:i/>
                <w:sz w:val="20"/>
                <w:highlight w:val="lightGray"/>
              </w:rPr>
              <w:t>[</w:t>
            </w:r>
            <w:r w:rsidRPr="00864CCB">
              <w:rPr>
                <w:rFonts w:ascii="Arial" w:hAnsi="Arial" w:cs="Arial"/>
                <w:bCs/>
                <w:i/>
                <w:sz w:val="20"/>
                <w:highlight w:val="lightGray"/>
              </w:rPr>
              <w:t>insert estimated contract value</w:t>
            </w:r>
            <w:r w:rsidRPr="00864CCB">
              <w:rPr>
                <w:rFonts w:ascii="Arial" w:hAnsi="Arial" w:cs="Arial"/>
                <w:b/>
                <w:bCs/>
                <w:i/>
                <w:sz w:val="20"/>
                <w:highlight w:val="lightGray"/>
              </w:rPr>
              <w:t>]</w:t>
            </w:r>
          </w:p>
        </w:tc>
      </w:tr>
      <w:tr w:rsidR="00757107" w:rsidRPr="00AD6F5A" w:rsidTr="00F71AAD">
        <w:tc>
          <w:tcPr>
            <w:tcW w:w="1701" w:type="dxa"/>
          </w:tcPr>
          <w:p w:rsidR="00757107" w:rsidRPr="00B15235" w:rsidRDefault="007C36C1" w:rsidP="009B6DFA">
            <w:pPr>
              <w:spacing w:before="120"/>
              <w:rPr>
                <w:rFonts w:ascii="Arial" w:hAnsi="Arial" w:cs="Arial"/>
                <w:bCs/>
                <w:sz w:val="20"/>
              </w:rPr>
            </w:pPr>
            <w:r w:rsidRPr="00B15235">
              <w:rPr>
                <w:rFonts w:ascii="Arial" w:hAnsi="Arial" w:cs="Arial"/>
                <w:sz w:val="20"/>
              </w:rPr>
              <w:t>Variants</w:t>
            </w:r>
          </w:p>
        </w:tc>
        <w:tc>
          <w:tcPr>
            <w:tcW w:w="1179" w:type="dxa"/>
          </w:tcPr>
          <w:p w:rsidR="00757107" w:rsidRPr="00B15235" w:rsidRDefault="00B15235" w:rsidP="007C36C1">
            <w:pPr>
              <w:pStyle w:val="BodyText"/>
              <w:rPr>
                <w:rFonts w:ascii="Arial" w:hAnsi="Arial" w:cs="Arial"/>
                <w:sz w:val="20"/>
              </w:rPr>
            </w:pPr>
            <w:r w:rsidRPr="00B15235">
              <w:rPr>
                <w:rFonts w:ascii="Arial" w:hAnsi="Arial" w:cs="Arial"/>
                <w:sz w:val="20"/>
              </w:rPr>
              <w:t>5</w:t>
            </w:r>
            <w:r w:rsidR="007C36C1" w:rsidRPr="00B15235">
              <w:rPr>
                <w:rFonts w:ascii="Arial" w:hAnsi="Arial" w:cs="Arial"/>
                <w:sz w:val="20"/>
              </w:rPr>
              <w:t>.1</w:t>
            </w:r>
          </w:p>
        </w:tc>
        <w:tc>
          <w:tcPr>
            <w:tcW w:w="6618" w:type="dxa"/>
          </w:tcPr>
          <w:p w:rsidR="00757107" w:rsidRPr="00B15235" w:rsidRDefault="009F30C0" w:rsidP="00564F48">
            <w:pPr>
              <w:tabs>
                <w:tab w:val="right" w:pos="7272"/>
              </w:tabs>
              <w:spacing w:before="120" w:after="120"/>
              <w:ind w:right="113"/>
              <w:rPr>
                <w:rFonts w:ascii="Arial" w:hAnsi="Arial" w:cs="Arial"/>
                <w:sz w:val="20"/>
              </w:rPr>
            </w:pPr>
            <w:r w:rsidRPr="00A21F87">
              <w:rPr>
                <w:rFonts w:ascii="Arial" w:hAnsi="Arial" w:cs="Arial"/>
                <w:sz w:val="20"/>
              </w:rPr>
              <w:t xml:space="preserve">Variants </w:t>
            </w:r>
            <w:r w:rsidRPr="00B15235">
              <w:rPr>
                <w:rFonts w:ascii="Arial" w:hAnsi="Arial" w:cs="Arial"/>
                <w:i/>
                <w:sz w:val="20"/>
                <w:highlight w:val="lightGray"/>
              </w:rPr>
              <w:t>[insert “shall not be” or “shall be”]</w:t>
            </w:r>
            <w:r w:rsidRPr="00B15235">
              <w:rPr>
                <w:rFonts w:ascii="Arial" w:hAnsi="Arial" w:cs="Arial"/>
                <w:sz w:val="20"/>
              </w:rPr>
              <w:t xml:space="preserve"> </w:t>
            </w:r>
            <w:r w:rsidR="007C36C1" w:rsidRPr="00A21F87">
              <w:rPr>
                <w:rFonts w:ascii="Arial" w:hAnsi="Arial" w:cs="Arial"/>
                <w:sz w:val="20"/>
              </w:rPr>
              <w:t>authorised</w:t>
            </w:r>
            <w:r w:rsidRPr="00A21F87">
              <w:rPr>
                <w:rFonts w:ascii="Arial" w:hAnsi="Arial" w:cs="Arial"/>
                <w:sz w:val="20"/>
              </w:rPr>
              <w:t>.</w:t>
            </w:r>
          </w:p>
          <w:p w:rsidR="009F30C0" w:rsidRPr="00B15235" w:rsidRDefault="009F30C0" w:rsidP="00564F48">
            <w:pPr>
              <w:pStyle w:val="Footer"/>
              <w:spacing w:after="200"/>
              <w:ind w:right="113"/>
              <w:rPr>
                <w:rStyle w:val="Hyperlink"/>
                <w:rFonts w:ascii="Arial" w:hAnsi="Arial" w:cs="Arial"/>
                <w:i/>
                <w:color w:val="auto"/>
                <w:sz w:val="20"/>
              </w:rPr>
            </w:pPr>
            <w:r w:rsidRPr="00B15235">
              <w:rPr>
                <w:rFonts w:ascii="Arial" w:hAnsi="Arial" w:cs="Arial"/>
                <w:i/>
                <w:sz w:val="20"/>
                <w:highlight w:val="lightGray"/>
              </w:rPr>
              <w:t>[If variants are authorised, insert:</w:t>
            </w:r>
            <w:r w:rsidR="00924265" w:rsidRPr="00B15235">
              <w:rPr>
                <w:rFonts w:ascii="Arial" w:hAnsi="Arial" w:cs="Arial"/>
                <w:i/>
                <w:sz w:val="20"/>
                <w:highlight w:val="lightGray"/>
              </w:rPr>
              <w:t>]</w:t>
            </w:r>
          </w:p>
          <w:p w:rsidR="007C36C1" w:rsidRPr="00B15235" w:rsidRDefault="007C36C1" w:rsidP="00564F48">
            <w:pPr>
              <w:tabs>
                <w:tab w:val="right" w:pos="7272"/>
              </w:tabs>
              <w:spacing w:before="120" w:after="120"/>
              <w:ind w:right="113"/>
              <w:rPr>
                <w:rStyle w:val="Hyperlink"/>
                <w:rFonts w:ascii="Arial" w:hAnsi="Arial" w:cs="Arial"/>
                <w:color w:val="auto"/>
                <w:sz w:val="20"/>
              </w:rPr>
            </w:pPr>
            <w:proofErr w:type="spellStart"/>
            <w:r w:rsidRPr="00B15235">
              <w:rPr>
                <w:rStyle w:val="Hyperlink"/>
                <w:rFonts w:ascii="Arial" w:hAnsi="Arial" w:cs="Arial"/>
                <w:color w:val="auto"/>
                <w:sz w:val="20"/>
                <w:highlight w:val="lightGray"/>
              </w:rPr>
              <w:t>Tenderers</w:t>
            </w:r>
            <w:proofErr w:type="spellEnd"/>
            <w:r w:rsidRPr="00B15235">
              <w:rPr>
                <w:rStyle w:val="Hyperlink"/>
                <w:rFonts w:ascii="Arial" w:hAnsi="Arial" w:cs="Arial"/>
                <w:color w:val="auto"/>
                <w:sz w:val="20"/>
                <w:highlight w:val="lightGray"/>
              </w:rPr>
              <w:t xml:space="preserve"> are authorised to submit a tender proposing a </w:t>
            </w:r>
            <w:r w:rsidR="00DA4B66" w:rsidRPr="00B15235">
              <w:rPr>
                <w:rStyle w:val="Hyperlink"/>
                <w:rFonts w:ascii="Arial" w:hAnsi="Arial" w:cs="Arial"/>
                <w:color w:val="auto"/>
                <w:sz w:val="20"/>
                <w:highlight w:val="lightGray"/>
              </w:rPr>
              <w:t>variant</w:t>
            </w:r>
            <w:r w:rsidRPr="00B15235">
              <w:rPr>
                <w:rStyle w:val="Hyperlink"/>
                <w:rFonts w:ascii="Arial" w:hAnsi="Arial" w:cs="Arial"/>
                <w:color w:val="auto"/>
                <w:sz w:val="20"/>
                <w:highlight w:val="lightGray"/>
              </w:rPr>
              <w:t xml:space="preserve"> that complies with a variant of the technical specifications</w:t>
            </w:r>
            <w:r w:rsidR="00FA74F6" w:rsidRPr="00B15235">
              <w:rPr>
                <w:rStyle w:val="Hyperlink"/>
                <w:rFonts w:ascii="Arial" w:hAnsi="Arial" w:cs="Arial"/>
                <w:color w:val="auto"/>
                <w:sz w:val="20"/>
                <w:highlight w:val="lightGray"/>
              </w:rPr>
              <w:t>.</w:t>
            </w:r>
            <w:r w:rsidR="0027268B" w:rsidRPr="00B15235">
              <w:rPr>
                <w:rStyle w:val="Hyperlink"/>
                <w:rFonts w:ascii="Arial" w:hAnsi="Arial" w:cs="Arial"/>
                <w:color w:val="auto"/>
                <w:sz w:val="20"/>
                <w:highlight w:val="lightGray"/>
              </w:rPr>
              <w:t xml:space="preserve"> </w:t>
            </w:r>
            <w:proofErr w:type="spellStart"/>
            <w:r w:rsidR="0027268B" w:rsidRPr="00B15235">
              <w:rPr>
                <w:rStyle w:val="Hyperlink"/>
                <w:rFonts w:ascii="Arial" w:hAnsi="Arial" w:cs="Arial"/>
                <w:color w:val="auto"/>
                <w:sz w:val="20"/>
                <w:highlight w:val="lightGray"/>
              </w:rPr>
              <w:t>Tenderers</w:t>
            </w:r>
            <w:proofErr w:type="spellEnd"/>
            <w:r w:rsidR="0027268B" w:rsidRPr="00B15235">
              <w:rPr>
                <w:rStyle w:val="Hyperlink"/>
                <w:rFonts w:ascii="Arial" w:hAnsi="Arial" w:cs="Arial"/>
                <w:color w:val="auto"/>
                <w:sz w:val="20"/>
                <w:highlight w:val="lightGray"/>
              </w:rPr>
              <w:t xml:space="preserve"> shall submit technical specifications of the offered variant.</w:t>
            </w:r>
          </w:p>
          <w:p w:rsidR="007E0EDB" w:rsidRPr="00B15235" w:rsidRDefault="007E0EDB" w:rsidP="00B15235">
            <w:pPr>
              <w:tabs>
                <w:tab w:val="right" w:pos="7272"/>
              </w:tabs>
              <w:spacing w:before="120" w:after="120"/>
              <w:ind w:right="113"/>
              <w:rPr>
                <w:rFonts w:ascii="Arial" w:hAnsi="Arial" w:cs="Arial"/>
                <w:sz w:val="20"/>
              </w:rPr>
            </w:pPr>
            <w:r w:rsidRPr="00B15235">
              <w:rPr>
                <w:rStyle w:val="Hyperlink"/>
                <w:rFonts w:ascii="Arial" w:hAnsi="Arial" w:cs="Arial"/>
                <w:color w:val="auto"/>
                <w:sz w:val="20"/>
                <w:highlight w:val="lightGray"/>
              </w:rPr>
              <w:t xml:space="preserve">The minimum specifications to be respected by a variant are indicated in the </w:t>
            </w:r>
            <w:proofErr w:type="spellStart"/>
            <w:r w:rsidR="00B15235" w:rsidRPr="00B15235">
              <w:rPr>
                <w:rStyle w:val="Hyperlink"/>
                <w:rFonts w:ascii="Arial" w:hAnsi="Arial" w:cs="Arial"/>
                <w:color w:val="auto"/>
                <w:sz w:val="20"/>
                <w:highlight w:val="lightGray"/>
              </w:rPr>
              <w:t>ToR</w:t>
            </w:r>
            <w:proofErr w:type="spellEnd"/>
            <w:r w:rsidRPr="00B15235">
              <w:rPr>
                <w:rStyle w:val="Hyperlink"/>
                <w:rFonts w:ascii="Arial" w:hAnsi="Arial" w:cs="Arial"/>
                <w:color w:val="auto"/>
                <w:sz w:val="20"/>
                <w:highlight w:val="lightGray"/>
              </w:rPr>
              <w:t xml:space="preserve"> set out in this Tender dossier, see Annex 1.</w:t>
            </w:r>
            <w:r w:rsidR="009F30C0" w:rsidRPr="00B15235">
              <w:rPr>
                <w:rStyle w:val="Hyperlink"/>
                <w:rFonts w:ascii="Arial" w:hAnsi="Arial" w:cs="Arial"/>
                <w:color w:val="auto"/>
                <w:sz w:val="20"/>
              </w:rPr>
              <w:t>]</w:t>
            </w:r>
          </w:p>
        </w:tc>
      </w:tr>
      <w:tr w:rsidR="00757107" w:rsidRPr="00AD6F5A" w:rsidTr="00F71AAD">
        <w:tc>
          <w:tcPr>
            <w:tcW w:w="1701" w:type="dxa"/>
          </w:tcPr>
          <w:p w:rsidR="00757107" w:rsidRPr="00F60065" w:rsidRDefault="00F71AAD" w:rsidP="009B6DFA">
            <w:pPr>
              <w:spacing w:before="120"/>
              <w:rPr>
                <w:rFonts w:ascii="Arial" w:hAnsi="Arial" w:cs="Arial"/>
                <w:bCs/>
                <w:sz w:val="20"/>
              </w:rPr>
            </w:pPr>
            <w:r w:rsidRPr="00F60065">
              <w:rPr>
                <w:rFonts w:ascii="Arial" w:hAnsi="Arial" w:cs="Arial"/>
                <w:sz w:val="20"/>
              </w:rPr>
              <w:t>Delivery Requirement and conditions</w:t>
            </w:r>
          </w:p>
        </w:tc>
        <w:tc>
          <w:tcPr>
            <w:tcW w:w="1179" w:type="dxa"/>
          </w:tcPr>
          <w:p w:rsidR="00757107" w:rsidRPr="00F60065" w:rsidRDefault="00F60065" w:rsidP="007C36C1">
            <w:pPr>
              <w:pStyle w:val="BodyText"/>
              <w:rPr>
                <w:rFonts w:ascii="Arial" w:hAnsi="Arial" w:cs="Arial"/>
                <w:sz w:val="20"/>
              </w:rPr>
            </w:pPr>
            <w:r w:rsidRPr="00F60065">
              <w:rPr>
                <w:rFonts w:ascii="Arial" w:hAnsi="Arial" w:cs="Arial"/>
                <w:sz w:val="20"/>
              </w:rPr>
              <w:t>6</w:t>
            </w:r>
            <w:r w:rsidR="00F71AAD" w:rsidRPr="00F60065">
              <w:rPr>
                <w:rFonts w:ascii="Arial" w:hAnsi="Arial" w:cs="Arial"/>
                <w:sz w:val="20"/>
              </w:rPr>
              <w:t>.1</w:t>
            </w:r>
          </w:p>
        </w:tc>
        <w:tc>
          <w:tcPr>
            <w:tcW w:w="6618" w:type="dxa"/>
          </w:tcPr>
          <w:p w:rsidR="00BF73F8" w:rsidRPr="00F60065" w:rsidRDefault="00BF73F8" w:rsidP="007C36C1">
            <w:pPr>
              <w:tabs>
                <w:tab w:val="right" w:pos="7272"/>
              </w:tabs>
              <w:spacing w:before="120" w:after="120"/>
              <w:rPr>
                <w:rFonts w:ascii="Arial" w:hAnsi="Arial" w:cs="Arial"/>
                <w:sz w:val="20"/>
              </w:rPr>
            </w:pPr>
            <w:r w:rsidRPr="00F60065">
              <w:rPr>
                <w:rFonts w:ascii="Arial" w:hAnsi="Arial" w:cs="Arial"/>
                <w:sz w:val="20"/>
              </w:rPr>
              <w:t xml:space="preserve">Place of </w:t>
            </w:r>
            <w:r w:rsidR="00DC4DBD" w:rsidRPr="00F60065">
              <w:rPr>
                <w:rFonts w:ascii="Arial" w:hAnsi="Arial" w:cs="Arial"/>
                <w:sz w:val="20"/>
              </w:rPr>
              <w:t xml:space="preserve">the </w:t>
            </w:r>
            <w:r w:rsidR="006E36B3" w:rsidRPr="00F60065">
              <w:rPr>
                <w:rFonts w:ascii="Arial" w:hAnsi="Arial" w:cs="Arial"/>
                <w:sz w:val="20"/>
              </w:rPr>
              <w:t>performance of the services</w:t>
            </w:r>
            <w:r w:rsidR="00DC4DBD" w:rsidRPr="00F60065">
              <w:rPr>
                <w:rFonts w:ascii="Arial" w:hAnsi="Arial" w:cs="Arial"/>
                <w:sz w:val="20"/>
              </w:rPr>
              <w:t xml:space="preserve"> is</w:t>
            </w:r>
            <w:r w:rsidRPr="00F60065">
              <w:rPr>
                <w:rFonts w:ascii="Arial" w:hAnsi="Arial" w:cs="Arial"/>
                <w:sz w:val="20"/>
              </w:rPr>
              <w:t>: [</w:t>
            </w:r>
            <w:r w:rsidRPr="00F60065">
              <w:rPr>
                <w:rFonts w:ascii="Arial" w:hAnsi="Arial" w:cs="Arial"/>
                <w:i/>
                <w:sz w:val="20"/>
                <w:highlight w:val="lightGray"/>
              </w:rPr>
              <w:t xml:space="preserve">insert place of </w:t>
            </w:r>
            <w:r w:rsidR="006E36B3" w:rsidRPr="00F60065">
              <w:rPr>
                <w:rFonts w:ascii="Arial" w:hAnsi="Arial" w:cs="Arial"/>
                <w:i/>
                <w:sz w:val="20"/>
                <w:highlight w:val="lightGray"/>
              </w:rPr>
              <w:t>performance</w:t>
            </w:r>
            <w:r w:rsidRPr="00F60065">
              <w:rPr>
                <w:rFonts w:ascii="Arial" w:hAnsi="Arial" w:cs="Arial"/>
                <w:sz w:val="20"/>
              </w:rPr>
              <w:t>]</w:t>
            </w:r>
          </w:p>
        </w:tc>
      </w:tr>
      <w:tr w:rsidR="00F71AAD" w:rsidRPr="00AD6F5A" w:rsidTr="00F71AAD">
        <w:tc>
          <w:tcPr>
            <w:tcW w:w="1701" w:type="dxa"/>
          </w:tcPr>
          <w:p w:rsidR="00F71AAD" w:rsidRPr="00AD6F5A" w:rsidRDefault="00F71AAD" w:rsidP="009B6DFA">
            <w:pPr>
              <w:spacing w:before="120"/>
              <w:rPr>
                <w:rFonts w:ascii="Arial" w:hAnsi="Arial" w:cs="Arial"/>
                <w:b/>
                <w:color w:val="FF0000"/>
                <w:sz w:val="20"/>
              </w:rPr>
            </w:pPr>
          </w:p>
        </w:tc>
        <w:tc>
          <w:tcPr>
            <w:tcW w:w="1179" w:type="dxa"/>
          </w:tcPr>
          <w:p w:rsidR="00F71AAD" w:rsidRPr="00F60065" w:rsidRDefault="00F60065" w:rsidP="00DC4DBD">
            <w:pPr>
              <w:pStyle w:val="BodyText"/>
              <w:rPr>
                <w:rFonts w:ascii="Arial" w:hAnsi="Arial" w:cs="Arial"/>
                <w:sz w:val="20"/>
              </w:rPr>
            </w:pPr>
            <w:r>
              <w:rPr>
                <w:rFonts w:ascii="Arial" w:hAnsi="Arial" w:cs="Arial"/>
                <w:sz w:val="20"/>
              </w:rPr>
              <w:t>6</w:t>
            </w:r>
            <w:r w:rsidR="00F71AAD" w:rsidRPr="00F60065">
              <w:rPr>
                <w:rFonts w:ascii="Arial" w:hAnsi="Arial" w:cs="Arial"/>
                <w:sz w:val="20"/>
              </w:rPr>
              <w:t>.</w:t>
            </w:r>
            <w:r w:rsidR="00DC4DBD" w:rsidRPr="00F60065">
              <w:rPr>
                <w:rFonts w:ascii="Arial" w:hAnsi="Arial" w:cs="Arial"/>
                <w:sz w:val="20"/>
              </w:rPr>
              <w:t>2</w:t>
            </w:r>
          </w:p>
        </w:tc>
        <w:tc>
          <w:tcPr>
            <w:tcW w:w="6618" w:type="dxa"/>
          </w:tcPr>
          <w:p w:rsidR="00F71AAD" w:rsidRPr="00F60065" w:rsidRDefault="00BF73F8" w:rsidP="00BF73F8">
            <w:pPr>
              <w:tabs>
                <w:tab w:val="right" w:pos="7272"/>
              </w:tabs>
              <w:spacing w:before="120" w:after="120"/>
              <w:rPr>
                <w:rFonts w:ascii="Arial" w:hAnsi="Arial" w:cs="Arial"/>
                <w:sz w:val="20"/>
              </w:rPr>
            </w:pPr>
            <w:r w:rsidRPr="00F60065">
              <w:rPr>
                <w:rStyle w:val="Hyperlink"/>
                <w:rFonts w:ascii="Arial" w:hAnsi="Arial" w:cs="Arial"/>
                <w:color w:val="auto"/>
                <w:sz w:val="20"/>
              </w:rPr>
              <w:t xml:space="preserve">Time limits for start and/or completion of the contract: </w:t>
            </w:r>
            <w:r w:rsidRPr="00F60065">
              <w:rPr>
                <w:rStyle w:val="Hyperlink"/>
                <w:rFonts w:ascii="Arial" w:hAnsi="Arial" w:cs="Arial"/>
                <w:i/>
                <w:color w:val="auto"/>
                <w:sz w:val="20"/>
                <w:highlight w:val="lightGray"/>
              </w:rPr>
              <w:t>[insert time limit</w:t>
            </w:r>
            <w:r w:rsidRPr="00F60065">
              <w:rPr>
                <w:rStyle w:val="Hyperlink"/>
                <w:rFonts w:ascii="Arial" w:hAnsi="Arial" w:cs="Arial"/>
                <w:color w:val="auto"/>
                <w:sz w:val="20"/>
              </w:rPr>
              <w:t>]</w:t>
            </w:r>
          </w:p>
        </w:tc>
      </w:tr>
      <w:tr w:rsidR="009B0AA6" w:rsidRPr="00AD6F5A" w:rsidTr="00F71AAD">
        <w:tc>
          <w:tcPr>
            <w:tcW w:w="1701" w:type="dxa"/>
          </w:tcPr>
          <w:p w:rsidR="009B0AA6" w:rsidRPr="00F60065" w:rsidRDefault="007B5FEE" w:rsidP="009B6DFA">
            <w:pPr>
              <w:spacing w:before="120"/>
              <w:rPr>
                <w:rStyle w:val="Hyperlink"/>
                <w:rFonts w:ascii="Arial" w:hAnsi="Arial" w:cs="Arial"/>
                <w:color w:val="auto"/>
                <w:sz w:val="20"/>
              </w:rPr>
            </w:pPr>
            <w:r w:rsidRPr="00F60065">
              <w:rPr>
                <w:rFonts w:ascii="Arial" w:hAnsi="Arial" w:cs="Arial"/>
                <w:sz w:val="20"/>
              </w:rPr>
              <w:t>Tender Security</w:t>
            </w:r>
          </w:p>
        </w:tc>
        <w:tc>
          <w:tcPr>
            <w:tcW w:w="1179" w:type="dxa"/>
          </w:tcPr>
          <w:p w:rsidR="009B0AA6" w:rsidRPr="00F60065" w:rsidRDefault="00F60065" w:rsidP="007C36C1">
            <w:pPr>
              <w:pStyle w:val="BodyText"/>
              <w:rPr>
                <w:rFonts w:ascii="Arial" w:hAnsi="Arial" w:cs="Arial"/>
                <w:sz w:val="20"/>
              </w:rPr>
            </w:pPr>
            <w:r w:rsidRPr="00F60065">
              <w:rPr>
                <w:rFonts w:ascii="Arial" w:hAnsi="Arial" w:cs="Arial"/>
                <w:sz w:val="20"/>
              </w:rPr>
              <w:t>7</w:t>
            </w:r>
            <w:r w:rsidR="007B5FEE" w:rsidRPr="00F60065">
              <w:rPr>
                <w:rFonts w:ascii="Arial" w:hAnsi="Arial" w:cs="Arial"/>
                <w:sz w:val="20"/>
              </w:rPr>
              <w:t>.1</w:t>
            </w:r>
          </w:p>
        </w:tc>
        <w:tc>
          <w:tcPr>
            <w:tcW w:w="6618" w:type="dxa"/>
          </w:tcPr>
          <w:p w:rsidR="0023170F" w:rsidRPr="00F60065" w:rsidRDefault="0023170F" w:rsidP="008A659D">
            <w:pPr>
              <w:tabs>
                <w:tab w:val="right" w:pos="7254"/>
              </w:tabs>
              <w:spacing w:before="120" w:after="100"/>
              <w:rPr>
                <w:rFonts w:ascii="Arial" w:hAnsi="Arial" w:cs="Arial"/>
                <w:i/>
                <w:iCs/>
                <w:sz w:val="20"/>
              </w:rPr>
            </w:pPr>
            <w:r w:rsidRPr="00F60065">
              <w:rPr>
                <w:rFonts w:ascii="Arial" w:hAnsi="Arial" w:cs="Arial"/>
                <w:i/>
                <w:iCs/>
                <w:sz w:val="20"/>
                <w:highlight w:val="lightGray"/>
              </w:rPr>
              <w:t>[insert one of the following options:]</w:t>
            </w:r>
          </w:p>
          <w:p w:rsidR="0023170F" w:rsidRPr="00F60065" w:rsidRDefault="0023170F" w:rsidP="0023170F">
            <w:pPr>
              <w:spacing w:after="0"/>
              <w:rPr>
                <w:rFonts w:ascii="Arial" w:hAnsi="Arial" w:cs="Arial"/>
                <w:i/>
                <w:sz w:val="20"/>
              </w:rPr>
            </w:pPr>
            <w:r w:rsidRPr="00F60065">
              <w:rPr>
                <w:rFonts w:ascii="Arial" w:hAnsi="Arial" w:cs="Arial"/>
                <w:i/>
                <w:sz w:val="20"/>
                <w:highlight w:val="lightGray"/>
              </w:rPr>
              <w:t>[If tender security is not required]</w:t>
            </w:r>
          </w:p>
          <w:p w:rsidR="0023170F" w:rsidRPr="00F60065" w:rsidRDefault="0023170F" w:rsidP="007B5FEE">
            <w:pPr>
              <w:spacing w:after="0"/>
              <w:rPr>
                <w:rFonts w:ascii="Arial" w:hAnsi="Arial" w:cs="Arial"/>
                <w:sz w:val="20"/>
              </w:rPr>
            </w:pPr>
            <w:r w:rsidRPr="00F60065">
              <w:rPr>
                <w:rFonts w:ascii="Arial" w:hAnsi="Arial" w:cs="Arial"/>
                <w:sz w:val="20"/>
                <w:highlight w:val="lightGray"/>
              </w:rPr>
              <w:t xml:space="preserve">No </w:t>
            </w:r>
            <w:r w:rsidR="00F60065" w:rsidRPr="00F60065">
              <w:rPr>
                <w:rFonts w:ascii="Arial" w:hAnsi="Arial" w:cs="Arial"/>
                <w:sz w:val="20"/>
                <w:highlight w:val="lightGray"/>
              </w:rPr>
              <w:t>Tender</w:t>
            </w:r>
            <w:r w:rsidRPr="00F60065">
              <w:rPr>
                <w:rFonts w:ascii="Arial" w:hAnsi="Arial" w:cs="Arial"/>
                <w:sz w:val="20"/>
                <w:highlight w:val="lightGray"/>
              </w:rPr>
              <w:t xml:space="preserve"> Security is required.</w:t>
            </w:r>
          </w:p>
          <w:p w:rsidR="0023170F" w:rsidRPr="00F60065" w:rsidRDefault="0023170F" w:rsidP="007B5FEE">
            <w:pPr>
              <w:spacing w:after="0"/>
              <w:rPr>
                <w:rFonts w:ascii="Arial" w:hAnsi="Arial" w:cs="Arial"/>
                <w:i/>
                <w:sz w:val="20"/>
                <w:highlight w:val="lightGray"/>
              </w:rPr>
            </w:pPr>
          </w:p>
          <w:p w:rsidR="007B5FEE" w:rsidRPr="00F60065" w:rsidRDefault="007B5FEE" w:rsidP="007B5FEE">
            <w:pPr>
              <w:spacing w:after="0"/>
              <w:rPr>
                <w:rFonts w:ascii="Arial" w:hAnsi="Arial" w:cs="Arial"/>
                <w:i/>
                <w:sz w:val="20"/>
              </w:rPr>
            </w:pPr>
            <w:r w:rsidRPr="00F60065">
              <w:rPr>
                <w:rFonts w:ascii="Arial" w:hAnsi="Arial" w:cs="Arial"/>
                <w:i/>
                <w:sz w:val="20"/>
                <w:highlight w:val="lightGray"/>
              </w:rPr>
              <w:t>[If tender security is required]</w:t>
            </w:r>
          </w:p>
          <w:p w:rsidR="009B0AA6" w:rsidRPr="00F60065" w:rsidRDefault="007B5FEE" w:rsidP="007B5FEE">
            <w:pPr>
              <w:spacing w:after="0"/>
              <w:rPr>
                <w:rFonts w:ascii="Arial" w:hAnsi="Arial" w:cs="Arial"/>
                <w:sz w:val="20"/>
              </w:rPr>
            </w:pPr>
            <w:r w:rsidRPr="00F60065">
              <w:rPr>
                <w:rFonts w:ascii="Arial" w:hAnsi="Arial" w:cs="Arial"/>
                <w:sz w:val="20"/>
                <w:highlight w:val="lightGray"/>
              </w:rPr>
              <w:t xml:space="preserve">The </w:t>
            </w:r>
            <w:proofErr w:type="spellStart"/>
            <w:r w:rsidRPr="00F60065">
              <w:rPr>
                <w:rFonts w:ascii="Arial" w:hAnsi="Arial" w:cs="Arial"/>
                <w:sz w:val="20"/>
                <w:highlight w:val="lightGray"/>
              </w:rPr>
              <w:t>tenderer</w:t>
            </w:r>
            <w:proofErr w:type="spellEnd"/>
            <w:r w:rsidRPr="00F60065">
              <w:rPr>
                <w:rFonts w:ascii="Arial" w:hAnsi="Arial" w:cs="Arial"/>
                <w:sz w:val="20"/>
                <w:highlight w:val="lightGray"/>
              </w:rPr>
              <w:t xml:space="preserve"> has to post a tender security.</w:t>
            </w:r>
          </w:p>
        </w:tc>
      </w:tr>
      <w:tr w:rsidR="007B5FEE" w:rsidRPr="00AD6F5A" w:rsidTr="00F71AAD">
        <w:tc>
          <w:tcPr>
            <w:tcW w:w="1701" w:type="dxa"/>
          </w:tcPr>
          <w:p w:rsidR="007B5FEE" w:rsidRPr="00F60065" w:rsidRDefault="007B5FEE" w:rsidP="009B6DFA">
            <w:pPr>
              <w:spacing w:before="120"/>
              <w:rPr>
                <w:rFonts w:ascii="Arial" w:hAnsi="Arial" w:cs="Arial"/>
                <w:sz w:val="20"/>
              </w:rPr>
            </w:pPr>
          </w:p>
        </w:tc>
        <w:tc>
          <w:tcPr>
            <w:tcW w:w="1179" w:type="dxa"/>
          </w:tcPr>
          <w:p w:rsidR="007B5FEE" w:rsidRPr="00F60065" w:rsidRDefault="00F60065" w:rsidP="00F60065">
            <w:pPr>
              <w:pStyle w:val="BodyText"/>
              <w:rPr>
                <w:rFonts w:ascii="Arial" w:hAnsi="Arial" w:cs="Arial"/>
                <w:sz w:val="20"/>
              </w:rPr>
            </w:pPr>
            <w:r w:rsidRPr="00F60065">
              <w:rPr>
                <w:rFonts w:ascii="Arial" w:hAnsi="Arial" w:cs="Arial"/>
                <w:sz w:val="20"/>
              </w:rPr>
              <w:t>7</w:t>
            </w:r>
            <w:r w:rsidR="007B5FEE" w:rsidRPr="00F60065">
              <w:rPr>
                <w:rFonts w:ascii="Arial" w:hAnsi="Arial" w:cs="Arial"/>
                <w:sz w:val="20"/>
              </w:rPr>
              <w:t>.2</w:t>
            </w:r>
          </w:p>
        </w:tc>
        <w:tc>
          <w:tcPr>
            <w:tcW w:w="6618" w:type="dxa"/>
          </w:tcPr>
          <w:p w:rsidR="007B5FEE" w:rsidRPr="00F60065" w:rsidRDefault="007B5FEE" w:rsidP="007B5FEE">
            <w:pPr>
              <w:spacing w:after="0"/>
              <w:rPr>
                <w:rFonts w:ascii="Arial" w:hAnsi="Arial" w:cs="Arial"/>
                <w:i/>
                <w:sz w:val="20"/>
                <w:highlight w:val="lightGray"/>
              </w:rPr>
            </w:pPr>
            <w:r w:rsidRPr="00F60065">
              <w:rPr>
                <w:rFonts w:ascii="Arial" w:hAnsi="Arial" w:cs="Arial"/>
                <w:sz w:val="20"/>
                <w:highlight w:val="lightGray"/>
              </w:rPr>
              <w:t xml:space="preserve">The amount of the Tender Security </w:t>
            </w:r>
            <w:r w:rsidR="008A659D" w:rsidRPr="00F60065">
              <w:rPr>
                <w:rFonts w:ascii="Arial" w:hAnsi="Arial" w:cs="Arial"/>
                <w:sz w:val="20"/>
                <w:highlight w:val="lightGray"/>
              </w:rPr>
              <w:t>shall be</w:t>
            </w:r>
            <w:r w:rsidRPr="00F60065">
              <w:rPr>
                <w:rFonts w:ascii="Arial" w:hAnsi="Arial" w:cs="Arial"/>
                <w:sz w:val="20"/>
                <w:highlight w:val="lightGray"/>
              </w:rPr>
              <w:t xml:space="preserve"> [</w:t>
            </w:r>
            <w:r w:rsidRPr="00F60065">
              <w:rPr>
                <w:rFonts w:ascii="Arial" w:hAnsi="Arial" w:cs="Arial"/>
                <w:i/>
                <w:sz w:val="20"/>
                <w:highlight w:val="lightGray"/>
              </w:rPr>
              <w:t>in</w:t>
            </w:r>
            <w:r w:rsidR="00292E59" w:rsidRPr="00F60065">
              <w:rPr>
                <w:rFonts w:ascii="Arial" w:hAnsi="Arial" w:cs="Arial"/>
                <w:i/>
                <w:sz w:val="20"/>
                <w:highlight w:val="lightGray"/>
              </w:rPr>
              <w:t>sert</w:t>
            </w:r>
            <w:r w:rsidRPr="00F60065">
              <w:rPr>
                <w:rFonts w:ascii="Arial" w:hAnsi="Arial" w:cs="Arial"/>
                <w:i/>
                <w:sz w:val="20"/>
                <w:highlight w:val="lightGray"/>
              </w:rPr>
              <w:t xml:space="preserve"> the amount in words and figures</w:t>
            </w:r>
            <w:r w:rsidRPr="00F60065">
              <w:rPr>
                <w:rFonts w:ascii="Arial" w:hAnsi="Arial" w:cs="Arial"/>
                <w:sz w:val="20"/>
                <w:highlight w:val="lightGray"/>
              </w:rPr>
              <w:t>] for a validity period of [</w:t>
            </w:r>
            <w:r w:rsidRPr="00F60065">
              <w:rPr>
                <w:rFonts w:ascii="Arial" w:hAnsi="Arial" w:cs="Arial"/>
                <w:i/>
                <w:sz w:val="20"/>
                <w:highlight w:val="lightGray"/>
              </w:rPr>
              <w:t>in</w:t>
            </w:r>
            <w:r w:rsidR="00292E59" w:rsidRPr="00F60065">
              <w:rPr>
                <w:rFonts w:ascii="Arial" w:hAnsi="Arial" w:cs="Arial"/>
                <w:i/>
                <w:sz w:val="20"/>
                <w:highlight w:val="lightGray"/>
              </w:rPr>
              <w:t>sert</w:t>
            </w:r>
            <w:r w:rsidRPr="00F60065">
              <w:rPr>
                <w:rFonts w:ascii="Arial" w:hAnsi="Arial" w:cs="Arial"/>
                <w:i/>
                <w:sz w:val="20"/>
                <w:highlight w:val="lightGray"/>
              </w:rPr>
              <w:t xml:space="preserve"> duration in days or months]</w:t>
            </w:r>
          </w:p>
          <w:p w:rsidR="00DB7F73" w:rsidRDefault="00DB7F73" w:rsidP="007B5FEE">
            <w:pPr>
              <w:spacing w:after="0"/>
              <w:rPr>
                <w:rFonts w:ascii="Arial" w:hAnsi="Arial" w:cs="Arial"/>
                <w:sz w:val="20"/>
                <w:highlight w:val="yellow"/>
              </w:rPr>
            </w:pPr>
          </w:p>
          <w:p w:rsidR="00027B49" w:rsidRPr="00F60065" w:rsidRDefault="00027B49" w:rsidP="00027B49">
            <w:pPr>
              <w:spacing w:after="0"/>
              <w:rPr>
                <w:rFonts w:ascii="Arial" w:hAnsi="Arial" w:cs="Arial"/>
                <w:sz w:val="20"/>
              </w:rPr>
            </w:pPr>
            <w:r w:rsidRPr="00F60065">
              <w:rPr>
                <w:rFonts w:ascii="Arial" w:hAnsi="Arial" w:cs="Arial"/>
                <w:b/>
                <w:i/>
                <w:sz w:val="20"/>
              </w:rPr>
              <w:t xml:space="preserve"> </w:t>
            </w:r>
          </w:p>
        </w:tc>
      </w:tr>
      <w:tr w:rsidR="007B5FEE" w:rsidRPr="00AD6F5A" w:rsidTr="00F71AAD">
        <w:tc>
          <w:tcPr>
            <w:tcW w:w="1701" w:type="dxa"/>
          </w:tcPr>
          <w:p w:rsidR="007B5FEE" w:rsidRPr="00600334" w:rsidRDefault="00983EB4" w:rsidP="009B6DFA">
            <w:pPr>
              <w:spacing w:before="120"/>
              <w:rPr>
                <w:rFonts w:ascii="Arial" w:hAnsi="Arial" w:cs="Arial"/>
                <w:sz w:val="20"/>
              </w:rPr>
            </w:pPr>
            <w:r w:rsidRPr="00600334">
              <w:rPr>
                <w:rFonts w:ascii="Arial" w:hAnsi="Arial" w:cs="Arial"/>
                <w:sz w:val="20"/>
              </w:rPr>
              <w:t>Performance Security</w:t>
            </w:r>
          </w:p>
        </w:tc>
        <w:tc>
          <w:tcPr>
            <w:tcW w:w="1179" w:type="dxa"/>
          </w:tcPr>
          <w:p w:rsidR="007B5FEE" w:rsidRPr="00600334" w:rsidRDefault="00600334" w:rsidP="00600334">
            <w:pPr>
              <w:pStyle w:val="BodyText"/>
              <w:rPr>
                <w:rFonts w:ascii="Arial" w:hAnsi="Arial" w:cs="Arial"/>
                <w:sz w:val="20"/>
              </w:rPr>
            </w:pPr>
            <w:r>
              <w:rPr>
                <w:rFonts w:ascii="Arial" w:hAnsi="Arial" w:cs="Arial"/>
                <w:sz w:val="20"/>
              </w:rPr>
              <w:t>8</w:t>
            </w:r>
            <w:r w:rsidR="00983EB4" w:rsidRPr="00600334">
              <w:rPr>
                <w:rFonts w:ascii="Arial" w:hAnsi="Arial" w:cs="Arial"/>
                <w:sz w:val="20"/>
              </w:rPr>
              <w:t>.1</w:t>
            </w:r>
          </w:p>
        </w:tc>
        <w:tc>
          <w:tcPr>
            <w:tcW w:w="6618" w:type="dxa"/>
          </w:tcPr>
          <w:p w:rsidR="008A659D" w:rsidRPr="00600334" w:rsidRDefault="008A659D" w:rsidP="008A659D">
            <w:pPr>
              <w:tabs>
                <w:tab w:val="right" w:pos="7254"/>
              </w:tabs>
              <w:spacing w:before="120" w:after="100"/>
              <w:rPr>
                <w:rFonts w:ascii="Arial" w:hAnsi="Arial" w:cs="Arial"/>
                <w:i/>
                <w:iCs/>
                <w:sz w:val="20"/>
              </w:rPr>
            </w:pPr>
            <w:r w:rsidRPr="00600334">
              <w:rPr>
                <w:rFonts w:ascii="Arial" w:hAnsi="Arial" w:cs="Arial"/>
                <w:i/>
                <w:iCs/>
                <w:sz w:val="20"/>
                <w:highlight w:val="lightGray"/>
              </w:rPr>
              <w:t>[insert one of the following options:]</w:t>
            </w:r>
          </w:p>
          <w:p w:rsidR="008A659D" w:rsidRPr="00600334" w:rsidRDefault="008A659D" w:rsidP="008A659D">
            <w:pPr>
              <w:spacing w:after="0"/>
              <w:rPr>
                <w:rFonts w:ascii="Arial" w:hAnsi="Arial" w:cs="Arial"/>
                <w:i/>
                <w:sz w:val="20"/>
              </w:rPr>
            </w:pPr>
            <w:r w:rsidRPr="00600334">
              <w:rPr>
                <w:rFonts w:ascii="Arial" w:hAnsi="Arial" w:cs="Arial"/>
                <w:i/>
                <w:sz w:val="20"/>
                <w:highlight w:val="lightGray"/>
              </w:rPr>
              <w:t>[If performance security is not required]</w:t>
            </w:r>
          </w:p>
          <w:p w:rsidR="008A659D" w:rsidRPr="00600334" w:rsidRDefault="008A659D" w:rsidP="008A659D">
            <w:pPr>
              <w:spacing w:after="0"/>
              <w:rPr>
                <w:rFonts w:ascii="Arial" w:hAnsi="Arial" w:cs="Arial"/>
                <w:sz w:val="20"/>
              </w:rPr>
            </w:pPr>
            <w:r w:rsidRPr="00600334">
              <w:rPr>
                <w:rFonts w:ascii="Arial" w:hAnsi="Arial" w:cs="Arial"/>
                <w:sz w:val="20"/>
                <w:highlight w:val="lightGray"/>
              </w:rPr>
              <w:t>No Performance Security is required.</w:t>
            </w:r>
          </w:p>
          <w:p w:rsidR="008A659D" w:rsidRPr="00600334" w:rsidRDefault="008A659D" w:rsidP="00983EB4">
            <w:pPr>
              <w:spacing w:after="0"/>
              <w:rPr>
                <w:rFonts w:ascii="Arial" w:hAnsi="Arial" w:cs="Arial"/>
                <w:sz w:val="20"/>
                <w:highlight w:val="lightGray"/>
              </w:rPr>
            </w:pPr>
          </w:p>
          <w:p w:rsidR="00983EB4" w:rsidRPr="00600334" w:rsidRDefault="00983EB4" w:rsidP="00983EB4">
            <w:pPr>
              <w:spacing w:after="0"/>
              <w:rPr>
                <w:rFonts w:ascii="Arial" w:hAnsi="Arial" w:cs="Arial"/>
                <w:sz w:val="20"/>
                <w:highlight w:val="lightGray"/>
              </w:rPr>
            </w:pPr>
            <w:r w:rsidRPr="00600334">
              <w:rPr>
                <w:rFonts w:ascii="Arial" w:hAnsi="Arial" w:cs="Arial"/>
                <w:sz w:val="20"/>
                <w:highlight w:val="lightGray"/>
              </w:rPr>
              <w:t>[</w:t>
            </w:r>
            <w:r w:rsidRPr="00600334">
              <w:rPr>
                <w:rFonts w:ascii="Arial" w:hAnsi="Arial" w:cs="Arial"/>
                <w:i/>
                <w:sz w:val="20"/>
                <w:highlight w:val="lightGray"/>
              </w:rPr>
              <w:t>If performance  security is required</w:t>
            </w:r>
            <w:r w:rsidRPr="00600334">
              <w:rPr>
                <w:rFonts w:ascii="Arial" w:hAnsi="Arial" w:cs="Arial"/>
                <w:sz w:val="20"/>
                <w:highlight w:val="lightGray"/>
              </w:rPr>
              <w:t>]</w:t>
            </w:r>
          </w:p>
          <w:p w:rsidR="00983EB4" w:rsidRPr="00600334" w:rsidRDefault="00983EB4" w:rsidP="00983EB4">
            <w:pPr>
              <w:spacing w:after="0"/>
              <w:rPr>
                <w:rFonts w:ascii="Arial" w:hAnsi="Arial" w:cs="Arial"/>
                <w:sz w:val="20"/>
                <w:highlight w:val="lightGray"/>
              </w:rPr>
            </w:pPr>
          </w:p>
          <w:p w:rsidR="00983EB4" w:rsidRPr="00600334" w:rsidRDefault="00983EB4" w:rsidP="00983EB4">
            <w:pPr>
              <w:spacing w:after="0"/>
              <w:rPr>
                <w:rFonts w:ascii="Arial" w:hAnsi="Arial" w:cs="Arial"/>
                <w:sz w:val="20"/>
              </w:rPr>
            </w:pPr>
            <w:r w:rsidRPr="00600334">
              <w:rPr>
                <w:rFonts w:ascii="Arial" w:hAnsi="Arial" w:cs="Arial"/>
                <w:sz w:val="20"/>
                <w:highlight w:val="lightGray"/>
              </w:rPr>
              <w:t>In case of awarding the contract to you, you will have to post, before the signing of the contract, a performance security.</w:t>
            </w:r>
          </w:p>
        </w:tc>
      </w:tr>
      <w:tr w:rsidR="00983EB4" w:rsidRPr="00AD6F5A" w:rsidTr="00F71AAD">
        <w:tc>
          <w:tcPr>
            <w:tcW w:w="1701" w:type="dxa"/>
          </w:tcPr>
          <w:p w:rsidR="00983EB4" w:rsidRPr="00600334" w:rsidRDefault="00983EB4" w:rsidP="009B6DFA">
            <w:pPr>
              <w:spacing w:before="120"/>
              <w:rPr>
                <w:rFonts w:ascii="Arial" w:hAnsi="Arial" w:cs="Arial"/>
                <w:sz w:val="20"/>
              </w:rPr>
            </w:pPr>
          </w:p>
        </w:tc>
        <w:tc>
          <w:tcPr>
            <w:tcW w:w="1179" w:type="dxa"/>
          </w:tcPr>
          <w:p w:rsidR="00983EB4" w:rsidRPr="00600334" w:rsidRDefault="00600334" w:rsidP="00600334">
            <w:pPr>
              <w:pStyle w:val="BodyText"/>
              <w:rPr>
                <w:rFonts w:ascii="Arial" w:hAnsi="Arial" w:cs="Arial"/>
                <w:sz w:val="20"/>
              </w:rPr>
            </w:pPr>
            <w:r>
              <w:rPr>
                <w:rFonts w:ascii="Arial" w:hAnsi="Arial" w:cs="Arial"/>
                <w:sz w:val="20"/>
              </w:rPr>
              <w:t>8</w:t>
            </w:r>
            <w:r w:rsidR="00292E59" w:rsidRPr="00600334">
              <w:rPr>
                <w:rFonts w:ascii="Arial" w:hAnsi="Arial" w:cs="Arial"/>
                <w:sz w:val="20"/>
              </w:rPr>
              <w:t>.2</w:t>
            </w:r>
          </w:p>
        </w:tc>
        <w:tc>
          <w:tcPr>
            <w:tcW w:w="6618" w:type="dxa"/>
          </w:tcPr>
          <w:p w:rsidR="00292E59" w:rsidRPr="00600334" w:rsidRDefault="00292E59" w:rsidP="00292E59">
            <w:pPr>
              <w:spacing w:after="0"/>
              <w:rPr>
                <w:rFonts w:ascii="Arial" w:hAnsi="Arial" w:cs="Arial"/>
                <w:i/>
                <w:sz w:val="20"/>
                <w:highlight w:val="lightGray"/>
              </w:rPr>
            </w:pPr>
            <w:r w:rsidRPr="00600334">
              <w:rPr>
                <w:rFonts w:ascii="Arial" w:hAnsi="Arial" w:cs="Arial"/>
                <w:sz w:val="20"/>
                <w:highlight w:val="lightGray"/>
              </w:rPr>
              <w:t>The amount of the Performance  Security is [</w:t>
            </w:r>
            <w:r w:rsidRPr="00600334">
              <w:rPr>
                <w:rFonts w:ascii="Arial" w:hAnsi="Arial" w:cs="Arial"/>
                <w:i/>
                <w:sz w:val="20"/>
                <w:highlight w:val="lightGray"/>
              </w:rPr>
              <w:t>insert the amount or the percentage in words and figures</w:t>
            </w:r>
            <w:r w:rsidRPr="00600334">
              <w:rPr>
                <w:rFonts w:ascii="Arial" w:hAnsi="Arial" w:cs="Arial"/>
                <w:sz w:val="20"/>
                <w:highlight w:val="lightGray"/>
              </w:rPr>
              <w:t>] for a duration period of [</w:t>
            </w:r>
            <w:r w:rsidRPr="00600334">
              <w:rPr>
                <w:rFonts w:ascii="Arial" w:hAnsi="Arial" w:cs="Arial"/>
                <w:i/>
                <w:sz w:val="20"/>
                <w:highlight w:val="lightGray"/>
              </w:rPr>
              <w:t>insert duration in days or months]</w:t>
            </w:r>
          </w:p>
          <w:p w:rsidR="00983EB4" w:rsidRPr="00600334" w:rsidRDefault="00983EB4" w:rsidP="00983EB4">
            <w:pPr>
              <w:spacing w:after="0"/>
              <w:rPr>
                <w:rFonts w:ascii="Arial" w:hAnsi="Arial" w:cs="Arial"/>
                <w:i/>
                <w:sz w:val="20"/>
                <w:highlight w:val="lightGray"/>
              </w:rPr>
            </w:pPr>
          </w:p>
        </w:tc>
      </w:tr>
      <w:tr w:rsidR="00C22FE6" w:rsidRPr="00AD6F5A" w:rsidTr="00F71AAD">
        <w:tc>
          <w:tcPr>
            <w:tcW w:w="1701" w:type="dxa"/>
          </w:tcPr>
          <w:p w:rsidR="00C22FE6" w:rsidRPr="00600334" w:rsidRDefault="00111C57" w:rsidP="009B6DFA">
            <w:pPr>
              <w:spacing w:before="120"/>
              <w:rPr>
                <w:rFonts w:ascii="Arial" w:hAnsi="Arial" w:cs="Arial"/>
                <w:sz w:val="20"/>
              </w:rPr>
            </w:pPr>
            <w:r w:rsidRPr="00600334">
              <w:rPr>
                <w:rFonts w:ascii="Arial" w:hAnsi="Arial" w:cs="Arial"/>
                <w:sz w:val="20"/>
              </w:rPr>
              <w:t>Clarification of the Tender Dossier</w:t>
            </w:r>
          </w:p>
        </w:tc>
        <w:tc>
          <w:tcPr>
            <w:tcW w:w="1179" w:type="dxa"/>
          </w:tcPr>
          <w:p w:rsidR="00C22FE6" w:rsidRPr="00600334" w:rsidRDefault="00600334" w:rsidP="007C36C1">
            <w:pPr>
              <w:pStyle w:val="BodyText"/>
              <w:rPr>
                <w:rFonts w:ascii="Arial" w:hAnsi="Arial" w:cs="Arial"/>
                <w:sz w:val="20"/>
              </w:rPr>
            </w:pPr>
            <w:r w:rsidRPr="00600334">
              <w:rPr>
                <w:rFonts w:ascii="Arial" w:hAnsi="Arial" w:cs="Arial"/>
                <w:sz w:val="20"/>
              </w:rPr>
              <w:t>10</w:t>
            </w:r>
            <w:r w:rsidR="00111C57" w:rsidRPr="00600334">
              <w:rPr>
                <w:rFonts w:ascii="Arial" w:hAnsi="Arial" w:cs="Arial"/>
                <w:sz w:val="20"/>
              </w:rPr>
              <w:t>.1</w:t>
            </w:r>
          </w:p>
        </w:tc>
        <w:tc>
          <w:tcPr>
            <w:tcW w:w="6618" w:type="dxa"/>
          </w:tcPr>
          <w:p w:rsidR="00C22FE6" w:rsidRPr="00600334" w:rsidRDefault="00111C57" w:rsidP="00292E59">
            <w:pPr>
              <w:spacing w:after="0"/>
              <w:rPr>
                <w:rFonts w:ascii="Arial" w:hAnsi="Arial" w:cs="Arial"/>
                <w:i/>
                <w:sz w:val="20"/>
                <w:highlight w:val="lightGray"/>
              </w:rPr>
            </w:pPr>
            <w:r w:rsidRPr="00600334">
              <w:rPr>
                <w:rFonts w:ascii="Arial" w:hAnsi="Arial" w:cs="Arial"/>
                <w:i/>
                <w:sz w:val="20"/>
                <w:highlight w:val="lightGray"/>
              </w:rPr>
              <w:t>[insert date]</w:t>
            </w:r>
          </w:p>
        </w:tc>
      </w:tr>
      <w:tr w:rsidR="0053573D" w:rsidRPr="00AD6F5A" w:rsidTr="00F71AAD">
        <w:tc>
          <w:tcPr>
            <w:tcW w:w="1701" w:type="dxa"/>
          </w:tcPr>
          <w:p w:rsidR="0053573D" w:rsidRPr="00AD3A47" w:rsidRDefault="0053573D" w:rsidP="00AD3A47">
            <w:pPr>
              <w:spacing w:before="120" w:after="0"/>
              <w:rPr>
                <w:rFonts w:ascii="Arial" w:hAnsi="Arial" w:cs="Arial"/>
                <w:sz w:val="20"/>
              </w:rPr>
            </w:pPr>
            <w:r w:rsidRPr="00AD3A47">
              <w:rPr>
                <w:rFonts w:ascii="Arial" w:hAnsi="Arial" w:cs="Arial"/>
                <w:sz w:val="20"/>
              </w:rPr>
              <w:t>Language of the Tender</w:t>
            </w:r>
          </w:p>
        </w:tc>
        <w:tc>
          <w:tcPr>
            <w:tcW w:w="1179" w:type="dxa"/>
          </w:tcPr>
          <w:p w:rsidR="0053573D" w:rsidRPr="00AD3A47" w:rsidRDefault="0053573D" w:rsidP="00AD3A47">
            <w:pPr>
              <w:pStyle w:val="BodyText"/>
              <w:spacing w:after="0"/>
              <w:rPr>
                <w:rFonts w:ascii="Arial" w:hAnsi="Arial" w:cs="Arial"/>
                <w:sz w:val="20"/>
              </w:rPr>
            </w:pPr>
            <w:r w:rsidRPr="00AD3A47">
              <w:rPr>
                <w:rFonts w:ascii="Arial" w:hAnsi="Arial" w:cs="Arial"/>
                <w:sz w:val="20"/>
              </w:rPr>
              <w:t>12.2</w:t>
            </w:r>
          </w:p>
        </w:tc>
        <w:tc>
          <w:tcPr>
            <w:tcW w:w="6618" w:type="dxa"/>
          </w:tcPr>
          <w:p w:rsidR="0053573D" w:rsidRPr="00AD3A47" w:rsidRDefault="00AD3A47" w:rsidP="00AD3A47">
            <w:pPr>
              <w:tabs>
                <w:tab w:val="left" w:pos="0"/>
                <w:tab w:val="right" w:pos="7115"/>
                <w:tab w:val="right" w:pos="7560"/>
              </w:tabs>
              <w:spacing w:after="0"/>
              <w:rPr>
                <w:rFonts w:ascii="Arial" w:hAnsi="Arial" w:cs="Arial"/>
                <w:sz w:val="20"/>
              </w:rPr>
            </w:pPr>
            <w:r w:rsidRPr="00AD3A47">
              <w:rPr>
                <w:rFonts w:ascii="Arial" w:hAnsi="Arial" w:cs="Arial"/>
                <w:sz w:val="20"/>
              </w:rPr>
              <w:t xml:space="preserve">Reports that are part of the assignment must be written in the following language(s):  </w:t>
            </w:r>
            <w:r w:rsidR="0053573D" w:rsidRPr="00AD3A47">
              <w:rPr>
                <w:rFonts w:ascii="Arial" w:hAnsi="Arial" w:cs="Arial"/>
                <w:i/>
                <w:sz w:val="20"/>
                <w:highlight w:val="lightGray"/>
              </w:rPr>
              <w:t>[insert language(s)]</w:t>
            </w:r>
          </w:p>
        </w:tc>
      </w:tr>
      <w:tr w:rsidR="00D56BE5" w:rsidRPr="00AD6F5A" w:rsidTr="00F71AAD">
        <w:tc>
          <w:tcPr>
            <w:tcW w:w="1701" w:type="dxa"/>
          </w:tcPr>
          <w:p w:rsidR="00D56BE5" w:rsidRPr="00600334" w:rsidRDefault="00D56BE5" w:rsidP="009B6DFA">
            <w:pPr>
              <w:spacing w:before="120"/>
              <w:rPr>
                <w:rFonts w:ascii="Arial" w:hAnsi="Arial" w:cs="Arial"/>
                <w:sz w:val="20"/>
              </w:rPr>
            </w:pPr>
            <w:r>
              <w:rPr>
                <w:rFonts w:ascii="Arial" w:hAnsi="Arial" w:cs="Arial"/>
                <w:sz w:val="20"/>
              </w:rPr>
              <w:t>Documents comprising the Technical Proposal</w:t>
            </w:r>
          </w:p>
        </w:tc>
        <w:tc>
          <w:tcPr>
            <w:tcW w:w="1179" w:type="dxa"/>
          </w:tcPr>
          <w:p w:rsidR="00D56BE5" w:rsidRPr="00600334" w:rsidRDefault="001E72BE" w:rsidP="007C36C1">
            <w:pPr>
              <w:pStyle w:val="BodyText"/>
              <w:rPr>
                <w:rFonts w:ascii="Arial" w:hAnsi="Arial" w:cs="Arial"/>
                <w:sz w:val="20"/>
              </w:rPr>
            </w:pPr>
            <w:r>
              <w:rPr>
                <w:rFonts w:ascii="Arial" w:hAnsi="Arial" w:cs="Arial"/>
                <w:sz w:val="20"/>
              </w:rPr>
              <w:t>13.1.a</w:t>
            </w:r>
          </w:p>
        </w:tc>
        <w:tc>
          <w:tcPr>
            <w:tcW w:w="6618" w:type="dxa"/>
          </w:tcPr>
          <w:p w:rsidR="00D2758E" w:rsidRPr="00D2758E" w:rsidRDefault="00D2758E" w:rsidP="00D2758E">
            <w:pPr>
              <w:pStyle w:val="Text"/>
              <w:rPr>
                <w:rFonts w:ascii="Arial" w:hAnsi="Arial" w:cs="Arial"/>
                <w:b/>
                <w:bCs/>
                <w:sz w:val="20"/>
                <w:szCs w:val="20"/>
              </w:rPr>
            </w:pPr>
            <w:r w:rsidRPr="00D2758E">
              <w:rPr>
                <w:rFonts w:ascii="Arial" w:hAnsi="Arial" w:cs="Arial"/>
                <w:sz w:val="20"/>
                <w:szCs w:val="20"/>
                <w:lang w:val="en-GB"/>
              </w:rPr>
              <w:t xml:space="preserve">The estimated number of professional staff-months required for the assignment is:  </w:t>
            </w:r>
            <w:r w:rsidRPr="00D2758E">
              <w:rPr>
                <w:rFonts w:ascii="Arial" w:hAnsi="Arial" w:cs="Arial"/>
                <w:b/>
                <w:bCs/>
                <w:i/>
                <w:sz w:val="20"/>
                <w:szCs w:val="20"/>
                <w:highlight w:val="lightGray"/>
              </w:rPr>
              <w:t>[insert number]</w:t>
            </w:r>
          </w:p>
          <w:p w:rsidR="00D56BE5" w:rsidRPr="00D56BE5" w:rsidRDefault="00D56BE5" w:rsidP="00292E59">
            <w:pPr>
              <w:spacing w:after="0"/>
              <w:rPr>
                <w:rFonts w:ascii="Arial" w:hAnsi="Arial" w:cs="Arial"/>
                <w:i/>
                <w:sz w:val="20"/>
                <w:highlight w:val="lightGray"/>
              </w:rPr>
            </w:pPr>
          </w:p>
        </w:tc>
      </w:tr>
      <w:tr w:rsidR="00946E4B" w:rsidRPr="00AD6F5A" w:rsidTr="00F71AAD">
        <w:tc>
          <w:tcPr>
            <w:tcW w:w="1701" w:type="dxa"/>
          </w:tcPr>
          <w:p w:rsidR="00946E4B" w:rsidRDefault="00946E4B" w:rsidP="009B6DFA">
            <w:pPr>
              <w:spacing w:before="120"/>
              <w:rPr>
                <w:rFonts w:ascii="Arial" w:hAnsi="Arial" w:cs="Arial"/>
                <w:sz w:val="20"/>
              </w:rPr>
            </w:pPr>
          </w:p>
        </w:tc>
        <w:tc>
          <w:tcPr>
            <w:tcW w:w="1179" w:type="dxa"/>
          </w:tcPr>
          <w:p w:rsidR="00946E4B" w:rsidRPr="00C57B76" w:rsidRDefault="001E72BE" w:rsidP="007C36C1">
            <w:pPr>
              <w:pStyle w:val="BodyText"/>
              <w:rPr>
                <w:rFonts w:ascii="Arial" w:hAnsi="Arial" w:cs="Arial"/>
                <w:sz w:val="20"/>
              </w:rPr>
            </w:pPr>
            <w:r w:rsidRPr="00C57B76">
              <w:rPr>
                <w:rFonts w:ascii="Arial" w:hAnsi="Arial" w:cs="Arial"/>
                <w:sz w:val="20"/>
              </w:rPr>
              <w:t>13.1.b</w:t>
            </w:r>
          </w:p>
        </w:tc>
        <w:tc>
          <w:tcPr>
            <w:tcW w:w="6618" w:type="dxa"/>
          </w:tcPr>
          <w:p w:rsidR="00946E4B" w:rsidRPr="00C57B76" w:rsidRDefault="00C57B76" w:rsidP="008C5C8A">
            <w:pPr>
              <w:tabs>
                <w:tab w:val="right" w:pos="7115"/>
                <w:tab w:val="right" w:pos="7560"/>
              </w:tabs>
              <w:rPr>
                <w:rFonts w:ascii="Arial" w:hAnsi="Arial" w:cs="Arial"/>
                <w:sz w:val="20"/>
              </w:rPr>
            </w:pPr>
            <w:r w:rsidRPr="00C57B76">
              <w:rPr>
                <w:rFonts w:ascii="Arial" w:hAnsi="Arial" w:cs="Arial"/>
                <w:sz w:val="20"/>
              </w:rPr>
              <w:t xml:space="preserve">The minimum required experience of proposed professional staff is: </w:t>
            </w:r>
            <w:r w:rsidRPr="00C57B76">
              <w:rPr>
                <w:rFonts w:ascii="Arial" w:hAnsi="Arial" w:cs="Arial"/>
                <w:i/>
                <w:sz w:val="20"/>
                <w:highlight w:val="lightGray"/>
              </w:rPr>
              <w:t>[insert minimum experience required]</w:t>
            </w:r>
          </w:p>
        </w:tc>
      </w:tr>
      <w:tr w:rsidR="001E72BE" w:rsidRPr="00AD6F5A" w:rsidTr="00F71AAD">
        <w:tc>
          <w:tcPr>
            <w:tcW w:w="1701" w:type="dxa"/>
          </w:tcPr>
          <w:p w:rsidR="001E72BE" w:rsidRDefault="001E72BE" w:rsidP="009B6DFA">
            <w:pPr>
              <w:spacing w:before="120"/>
              <w:rPr>
                <w:rFonts w:ascii="Arial" w:hAnsi="Arial" w:cs="Arial"/>
                <w:sz w:val="20"/>
              </w:rPr>
            </w:pPr>
          </w:p>
        </w:tc>
        <w:tc>
          <w:tcPr>
            <w:tcW w:w="1179" w:type="dxa"/>
          </w:tcPr>
          <w:p w:rsidR="001E72BE" w:rsidRPr="00600334" w:rsidRDefault="001E72BE" w:rsidP="001E72BE">
            <w:pPr>
              <w:pStyle w:val="BodyText"/>
              <w:rPr>
                <w:rFonts w:ascii="Arial" w:hAnsi="Arial" w:cs="Arial"/>
                <w:sz w:val="20"/>
              </w:rPr>
            </w:pPr>
            <w:r>
              <w:rPr>
                <w:rFonts w:ascii="Arial" w:hAnsi="Arial" w:cs="Arial"/>
                <w:sz w:val="20"/>
              </w:rPr>
              <w:t>13.3.h</w:t>
            </w:r>
          </w:p>
        </w:tc>
        <w:tc>
          <w:tcPr>
            <w:tcW w:w="6618" w:type="dxa"/>
          </w:tcPr>
          <w:p w:rsidR="001E72BE" w:rsidRPr="00D56BE5" w:rsidRDefault="001E72BE" w:rsidP="00B170B7">
            <w:pPr>
              <w:spacing w:after="0"/>
              <w:rPr>
                <w:rFonts w:ascii="Arial" w:hAnsi="Arial" w:cs="Arial"/>
                <w:sz w:val="20"/>
              </w:rPr>
            </w:pPr>
            <w:r w:rsidRPr="00D56BE5">
              <w:rPr>
                <w:rFonts w:ascii="Arial" w:hAnsi="Arial" w:cs="Arial"/>
                <w:sz w:val="20"/>
              </w:rPr>
              <w:t xml:space="preserve">Training is a specific component of this assignment: </w:t>
            </w:r>
            <w:r>
              <w:rPr>
                <w:rFonts w:ascii="Arial" w:hAnsi="Arial" w:cs="Arial"/>
                <w:sz w:val="20"/>
              </w:rPr>
              <w:t xml:space="preserve"> </w:t>
            </w:r>
            <w:r w:rsidRPr="00D56BE5">
              <w:rPr>
                <w:rFonts w:ascii="Arial" w:hAnsi="Arial" w:cs="Arial"/>
                <w:sz w:val="20"/>
              </w:rPr>
              <w:t xml:space="preserve">Yes </w:t>
            </w:r>
            <w:r w:rsidRPr="00D56BE5">
              <w:rPr>
                <w:rFonts w:ascii="Arial" w:hAnsi="Arial" w:cs="Arial"/>
                <w:b/>
                <w:sz w:val="20"/>
                <w:u w:val="single"/>
              </w:rPr>
              <w:t>__</w:t>
            </w:r>
            <w:r w:rsidRPr="00D56BE5">
              <w:rPr>
                <w:rFonts w:ascii="Arial" w:hAnsi="Arial" w:cs="Arial"/>
                <w:sz w:val="20"/>
              </w:rPr>
              <w:t xml:space="preserve"> No__ </w:t>
            </w:r>
          </w:p>
          <w:p w:rsidR="001E72BE" w:rsidRPr="00D56BE5" w:rsidRDefault="001E72BE" w:rsidP="00B170B7">
            <w:pPr>
              <w:spacing w:after="0"/>
              <w:rPr>
                <w:rFonts w:ascii="Arial" w:hAnsi="Arial" w:cs="Arial"/>
                <w:i/>
                <w:sz w:val="20"/>
                <w:highlight w:val="lightGray"/>
              </w:rPr>
            </w:pPr>
            <w:r w:rsidRPr="00D56BE5">
              <w:rPr>
                <w:rFonts w:ascii="Arial" w:hAnsi="Arial" w:cs="Arial"/>
                <w:color w:val="FFFFFF"/>
                <w:sz w:val="20"/>
              </w:rPr>
              <w:t xml:space="preserve"> </w:t>
            </w:r>
            <w:r w:rsidRPr="00D56BE5">
              <w:rPr>
                <w:rFonts w:ascii="Arial" w:hAnsi="Arial" w:cs="Arial"/>
                <w:sz w:val="20"/>
                <w:highlight w:val="lightGray"/>
              </w:rPr>
              <w:t>[</w:t>
            </w:r>
            <w:r w:rsidRPr="00D56BE5">
              <w:rPr>
                <w:rFonts w:ascii="Arial" w:hAnsi="Arial" w:cs="Arial"/>
                <w:i/>
                <w:iCs/>
                <w:sz w:val="20"/>
                <w:highlight w:val="lightGray"/>
              </w:rPr>
              <w:t>If yes, provide appropriate information</w:t>
            </w:r>
            <w:r w:rsidRPr="00D56BE5">
              <w:rPr>
                <w:rFonts w:ascii="Arial" w:hAnsi="Arial" w:cs="Arial"/>
                <w:sz w:val="20"/>
                <w:highlight w:val="lightGray"/>
              </w:rPr>
              <w:t>]:</w:t>
            </w:r>
          </w:p>
        </w:tc>
      </w:tr>
      <w:tr w:rsidR="00993C8C" w:rsidRPr="00AD6F5A" w:rsidTr="00F71AAD">
        <w:tc>
          <w:tcPr>
            <w:tcW w:w="1701" w:type="dxa"/>
          </w:tcPr>
          <w:p w:rsidR="00993C8C" w:rsidRDefault="00993C8C" w:rsidP="009B6DFA">
            <w:pPr>
              <w:spacing w:before="120"/>
              <w:rPr>
                <w:rFonts w:ascii="Arial" w:hAnsi="Arial" w:cs="Arial"/>
                <w:sz w:val="20"/>
              </w:rPr>
            </w:pPr>
          </w:p>
        </w:tc>
        <w:tc>
          <w:tcPr>
            <w:tcW w:w="1179" w:type="dxa"/>
          </w:tcPr>
          <w:p w:rsidR="00993C8C" w:rsidRDefault="00993C8C" w:rsidP="001E72BE">
            <w:pPr>
              <w:pStyle w:val="BodyText"/>
              <w:rPr>
                <w:rFonts w:ascii="Arial" w:hAnsi="Arial" w:cs="Arial"/>
                <w:sz w:val="20"/>
              </w:rPr>
            </w:pPr>
            <w:r>
              <w:rPr>
                <w:rFonts w:ascii="Arial" w:hAnsi="Arial" w:cs="Arial"/>
                <w:sz w:val="20"/>
              </w:rPr>
              <w:t>13.</w:t>
            </w:r>
            <w:r w:rsidR="001E72BE">
              <w:rPr>
                <w:rFonts w:ascii="Arial" w:hAnsi="Arial" w:cs="Arial"/>
                <w:sz w:val="20"/>
              </w:rPr>
              <w:t>3</w:t>
            </w:r>
            <w:r>
              <w:rPr>
                <w:rFonts w:ascii="Arial" w:hAnsi="Arial" w:cs="Arial"/>
                <w:sz w:val="20"/>
              </w:rPr>
              <w:t>.j</w:t>
            </w:r>
          </w:p>
        </w:tc>
        <w:tc>
          <w:tcPr>
            <w:tcW w:w="6618" w:type="dxa"/>
          </w:tcPr>
          <w:p w:rsidR="00993C8C" w:rsidRPr="00993C8C" w:rsidRDefault="00993C8C" w:rsidP="00993C8C">
            <w:pPr>
              <w:spacing w:after="0"/>
              <w:rPr>
                <w:rFonts w:ascii="Arial" w:hAnsi="Arial" w:cs="Arial"/>
                <w:i/>
                <w:sz w:val="20"/>
              </w:rPr>
            </w:pPr>
            <w:r w:rsidRPr="00993C8C">
              <w:rPr>
                <w:rFonts w:ascii="Arial" w:hAnsi="Arial" w:cs="Arial"/>
                <w:i/>
                <w:sz w:val="20"/>
                <w:highlight w:val="lightGray"/>
              </w:rPr>
              <w:t>[insert any other additional information]</w:t>
            </w:r>
          </w:p>
        </w:tc>
      </w:tr>
      <w:tr w:rsidR="00612C1D" w:rsidRPr="00AD6F5A" w:rsidTr="00F71AAD">
        <w:tc>
          <w:tcPr>
            <w:tcW w:w="1701" w:type="dxa"/>
          </w:tcPr>
          <w:p w:rsidR="00612C1D" w:rsidRDefault="00612C1D" w:rsidP="009B6DFA">
            <w:pPr>
              <w:spacing w:before="120"/>
              <w:rPr>
                <w:rFonts w:ascii="Arial" w:hAnsi="Arial" w:cs="Arial"/>
                <w:sz w:val="20"/>
              </w:rPr>
            </w:pPr>
            <w:r w:rsidRPr="00FD4A5F">
              <w:rPr>
                <w:rFonts w:ascii="Arial" w:hAnsi="Arial" w:cs="Arial"/>
                <w:sz w:val="20"/>
              </w:rPr>
              <w:t>1</w:t>
            </w:r>
            <w:r>
              <w:rPr>
                <w:rFonts w:ascii="Arial" w:hAnsi="Arial" w:cs="Arial"/>
                <w:sz w:val="20"/>
              </w:rPr>
              <w:t>4</w:t>
            </w:r>
            <w:r w:rsidRPr="00FD4A5F">
              <w:rPr>
                <w:rFonts w:ascii="Arial" w:hAnsi="Arial" w:cs="Arial"/>
                <w:sz w:val="20"/>
              </w:rPr>
              <w:t>. Documents Comprising the Financial Proposal</w:t>
            </w:r>
          </w:p>
        </w:tc>
        <w:tc>
          <w:tcPr>
            <w:tcW w:w="1179" w:type="dxa"/>
          </w:tcPr>
          <w:p w:rsidR="00612C1D" w:rsidRDefault="00612C1D" w:rsidP="001E72BE">
            <w:pPr>
              <w:pStyle w:val="BodyText"/>
              <w:rPr>
                <w:rFonts w:ascii="Arial" w:hAnsi="Arial" w:cs="Arial"/>
                <w:sz w:val="20"/>
              </w:rPr>
            </w:pPr>
            <w:r>
              <w:rPr>
                <w:rFonts w:ascii="Arial" w:hAnsi="Arial" w:cs="Arial"/>
                <w:sz w:val="20"/>
              </w:rPr>
              <w:t>14.1</w:t>
            </w:r>
          </w:p>
        </w:tc>
        <w:tc>
          <w:tcPr>
            <w:tcW w:w="6618" w:type="dxa"/>
          </w:tcPr>
          <w:p w:rsidR="004241B0" w:rsidRPr="004241B0" w:rsidRDefault="004241B0" w:rsidP="004241B0">
            <w:pPr>
              <w:tabs>
                <w:tab w:val="right" w:pos="7218"/>
              </w:tabs>
              <w:spacing w:after="0"/>
              <w:rPr>
                <w:rFonts w:ascii="Arial" w:hAnsi="Arial" w:cs="Arial"/>
                <w:i/>
                <w:sz w:val="20"/>
              </w:rPr>
            </w:pPr>
            <w:r w:rsidRPr="004241B0">
              <w:rPr>
                <w:rFonts w:ascii="Arial" w:hAnsi="Arial" w:cs="Arial"/>
                <w:i/>
                <w:sz w:val="20"/>
                <w:highlight w:val="lightGray"/>
              </w:rPr>
              <w:t>[</w:t>
            </w:r>
            <w:r w:rsidRPr="004241B0">
              <w:rPr>
                <w:rFonts w:ascii="Arial" w:hAnsi="Arial" w:cs="Arial"/>
                <w:i/>
                <w:iCs/>
                <w:sz w:val="20"/>
                <w:highlight w:val="lightGray"/>
              </w:rPr>
              <w:t>List the applicable Reimbursable expenses.  A sample list is provided below for guidance: items that are not applicable should be deleted, others may be added</w:t>
            </w:r>
          </w:p>
          <w:p w:rsidR="004241B0" w:rsidRPr="009932C0" w:rsidRDefault="004241B0" w:rsidP="004241B0">
            <w:pPr>
              <w:numPr>
                <w:ilvl w:val="12"/>
                <w:numId w:val="0"/>
              </w:numPr>
              <w:tabs>
                <w:tab w:val="left" w:pos="540"/>
              </w:tabs>
              <w:spacing w:after="0"/>
              <w:ind w:right="-74"/>
              <w:rPr>
                <w:rFonts w:ascii="Arial" w:hAnsi="Arial" w:cs="Arial"/>
                <w:i/>
                <w:sz w:val="20"/>
                <w:highlight w:val="lightGray"/>
              </w:rPr>
            </w:pPr>
            <w:r w:rsidRPr="009932C0">
              <w:rPr>
                <w:rFonts w:ascii="Arial" w:hAnsi="Arial" w:cs="Arial"/>
                <w:i/>
                <w:sz w:val="20"/>
                <w:highlight w:val="lightGray"/>
              </w:rPr>
              <w:t>(1) a per diem allowance in respect of Personnel of the Consultant for every day in which the Personnel shall be absent from the home office and, as applicable, outside the CA’s country for purposes of the Services;</w:t>
            </w:r>
          </w:p>
          <w:p w:rsidR="004241B0" w:rsidRPr="009932C0" w:rsidRDefault="004241B0" w:rsidP="004241B0">
            <w:pPr>
              <w:numPr>
                <w:ilvl w:val="12"/>
                <w:numId w:val="0"/>
              </w:numPr>
              <w:tabs>
                <w:tab w:val="left" w:pos="540"/>
              </w:tabs>
              <w:spacing w:after="0"/>
              <w:ind w:right="-74"/>
              <w:rPr>
                <w:rFonts w:ascii="Arial" w:hAnsi="Arial" w:cs="Arial"/>
                <w:i/>
                <w:spacing w:val="-2"/>
                <w:sz w:val="20"/>
                <w:highlight w:val="lightGray"/>
              </w:rPr>
            </w:pPr>
            <w:r w:rsidRPr="009932C0">
              <w:rPr>
                <w:rFonts w:ascii="Arial" w:hAnsi="Arial" w:cs="Arial"/>
                <w:i/>
                <w:spacing w:val="-2"/>
                <w:sz w:val="20"/>
                <w:highlight w:val="lightGray"/>
              </w:rPr>
              <w:t>(2) cost of necessary travel, including transportation of the Personnel by the most appropriate means of transport and the most direct practicable route;</w:t>
            </w:r>
          </w:p>
          <w:p w:rsidR="004241B0" w:rsidRPr="009932C0" w:rsidRDefault="004241B0" w:rsidP="004241B0">
            <w:pPr>
              <w:numPr>
                <w:ilvl w:val="12"/>
                <w:numId w:val="0"/>
              </w:numPr>
              <w:tabs>
                <w:tab w:val="left" w:pos="540"/>
              </w:tabs>
              <w:spacing w:after="0"/>
              <w:ind w:right="-74"/>
              <w:rPr>
                <w:rFonts w:ascii="Arial" w:hAnsi="Arial" w:cs="Arial"/>
                <w:i/>
                <w:spacing w:val="-2"/>
                <w:sz w:val="20"/>
                <w:highlight w:val="lightGray"/>
              </w:rPr>
            </w:pPr>
            <w:r w:rsidRPr="009932C0">
              <w:rPr>
                <w:rFonts w:ascii="Arial" w:hAnsi="Arial" w:cs="Arial"/>
                <w:i/>
                <w:spacing w:val="-2"/>
                <w:sz w:val="20"/>
                <w:highlight w:val="lightGray"/>
              </w:rPr>
              <w:t>(3) cost of office accommodation, investigations and surveys;</w:t>
            </w:r>
          </w:p>
          <w:p w:rsidR="004241B0" w:rsidRPr="009932C0" w:rsidRDefault="004241B0" w:rsidP="004241B0">
            <w:pPr>
              <w:numPr>
                <w:ilvl w:val="12"/>
                <w:numId w:val="0"/>
              </w:numPr>
              <w:tabs>
                <w:tab w:val="left" w:pos="540"/>
              </w:tabs>
              <w:spacing w:after="0"/>
              <w:ind w:right="-74"/>
              <w:rPr>
                <w:rFonts w:ascii="Arial" w:hAnsi="Arial" w:cs="Arial"/>
                <w:i/>
                <w:spacing w:val="-2"/>
                <w:sz w:val="20"/>
                <w:highlight w:val="lightGray"/>
              </w:rPr>
            </w:pPr>
            <w:r w:rsidRPr="009932C0">
              <w:rPr>
                <w:rFonts w:ascii="Arial" w:hAnsi="Arial" w:cs="Arial"/>
                <w:i/>
                <w:spacing w:val="-2"/>
                <w:sz w:val="20"/>
                <w:highlight w:val="lightGray"/>
              </w:rPr>
              <w:t>(4) cost of applicable international or local communications such as the use of telephone and facsimile required for the purpose of the Services;</w:t>
            </w:r>
          </w:p>
          <w:p w:rsidR="004241B0" w:rsidRPr="009932C0" w:rsidRDefault="004241B0" w:rsidP="004241B0">
            <w:pPr>
              <w:numPr>
                <w:ilvl w:val="12"/>
                <w:numId w:val="0"/>
              </w:numPr>
              <w:tabs>
                <w:tab w:val="left" w:pos="540"/>
              </w:tabs>
              <w:spacing w:after="0"/>
              <w:ind w:right="-72"/>
              <w:rPr>
                <w:rFonts w:ascii="Arial" w:hAnsi="Arial" w:cs="Arial"/>
                <w:i/>
                <w:spacing w:val="-2"/>
                <w:sz w:val="20"/>
                <w:highlight w:val="lightGray"/>
              </w:rPr>
            </w:pPr>
            <w:r w:rsidRPr="009932C0">
              <w:rPr>
                <w:rFonts w:ascii="Arial" w:hAnsi="Arial" w:cs="Arial"/>
                <w:i/>
                <w:spacing w:val="-2"/>
                <w:sz w:val="20"/>
                <w:highlight w:val="lightGray"/>
              </w:rPr>
              <w:t>(5) cost, rental and freight of any instruments or equipment required to be provided by the Consultants for the purposes of the Services;</w:t>
            </w:r>
          </w:p>
          <w:p w:rsidR="004241B0" w:rsidRPr="009932C0" w:rsidRDefault="004241B0" w:rsidP="004241B0">
            <w:pPr>
              <w:numPr>
                <w:ilvl w:val="12"/>
                <w:numId w:val="0"/>
              </w:numPr>
              <w:tabs>
                <w:tab w:val="left" w:pos="540"/>
              </w:tabs>
              <w:spacing w:after="0"/>
              <w:ind w:right="-72"/>
              <w:rPr>
                <w:rFonts w:ascii="Arial" w:hAnsi="Arial" w:cs="Arial"/>
                <w:i/>
                <w:spacing w:val="-2"/>
                <w:sz w:val="20"/>
                <w:highlight w:val="lightGray"/>
              </w:rPr>
            </w:pPr>
            <w:r w:rsidRPr="009932C0">
              <w:rPr>
                <w:rFonts w:ascii="Arial" w:hAnsi="Arial" w:cs="Arial"/>
                <w:i/>
                <w:spacing w:val="-2"/>
                <w:sz w:val="20"/>
                <w:highlight w:val="lightGray"/>
              </w:rPr>
              <w:t>(6) cost of printing and dispatching of the reports to be produced for the Services;</w:t>
            </w:r>
          </w:p>
          <w:p w:rsidR="004241B0" w:rsidRPr="009932C0" w:rsidRDefault="004241B0" w:rsidP="004241B0">
            <w:pPr>
              <w:numPr>
                <w:ilvl w:val="12"/>
                <w:numId w:val="0"/>
              </w:numPr>
              <w:tabs>
                <w:tab w:val="left" w:pos="540"/>
              </w:tabs>
              <w:spacing w:after="0"/>
              <w:ind w:right="-72"/>
              <w:rPr>
                <w:rFonts w:ascii="Arial" w:hAnsi="Arial" w:cs="Arial"/>
                <w:i/>
                <w:spacing w:val="-2"/>
                <w:sz w:val="20"/>
                <w:highlight w:val="lightGray"/>
              </w:rPr>
            </w:pPr>
            <w:r w:rsidRPr="009932C0">
              <w:rPr>
                <w:rFonts w:ascii="Arial" w:hAnsi="Arial" w:cs="Arial"/>
                <w:i/>
                <w:spacing w:val="-2"/>
                <w:sz w:val="20"/>
                <w:highlight w:val="lightGray"/>
              </w:rPr>
              <w:t>(7) other allowances where applicable and provisional or fixed sums (if any); and</w:t>
            </w:r>
          </w:p>
          <w:p w:rsidR="004241B0" w:rsidRPr="009932C0" w:rsidRDefault="004241B0" w:rsidP="009932C0">
            <w:pPr>
              <w:spacing w:after="0"/>
              <w:rPr>
                <w:rFonts w:ascii="Arial" w:hAnsi="Arial" w:cs="Arial"/>
                <w:sz w:val="20"/>
                <w:highlight w:val="lightGray"/>
              </w:rPr>
            </w:pPr>
            <w:r w:rsidRPr="009932C0">
              <w:rPr>
                <w:rFonts w:ascii="Arial" w:hAnsi="Arial" w:cs="Arial"/>
                <w:i/>
                <w:sz w:val="20"/>
                <w:highlight w:val="lightGray"/>
              </w:rPr>
              <w:t xml:space="preserve">(8) </w:t>
            </w:r>
            <w:proofErr w:type="gramStart"/>
            <w:r w:rsidRPr="009932C0">
              <w:rPr>
                <w:rFonts w:ascii="Arial" w:hAnsi="Arial" w:cs="Arial"/>
                <w:i/>
                <w:sz w:val="20"/>
                <w:highlight w:val="lightGray"/>
              </w:rPr>
              <w:t>cost</w:t>
            </w:r>
            <w:proofErr w:type="gramEnd"/>
            <w:r w:rsidRPr="009932C0">
              <w:rPr>
                <w:rFonts w:ascii="Arial" w:hAnsi="Arial" w:cs="Arial"/>
                <w:i/>
                <w:sz w:val="20"/>
                <w:highlight w:val="lightGray"/>
              </w:rPr>
              <w:t xml:space="preserve"> of such further items required for purposes of the Services not covered in the foregoing.]</w:t>
            </w:r>
          </w:p>
        </w:tc>
      </w:tr>
      <w:tr w:rsidR="006C4F1B" w:rsidRPr="00AD6F5A" w:rsidTr="00F71AAD">
        <w:tc>
          <w:tcPr>
            <w:tcW w:w="1701" w:type="dxa"/>
          </w:tcPr>
          <w:p w:rsidR="006C4F1B" w:rsidRPr="00B57AB0" w:rsidRDefault="00B77EE0" w:rsidP="00D149A3">
            <w:pPr>
              <w:spacing w:before="120" w:after="0"/>
              <w:rPr>
                <w:rFonts w:ascii="Arial" w:hAnsi="Arial" w:cs="Arial"/>
                <w:sz w:val="20"/>
              </w:rPr>
            </w:pPr>
            <w:r w:rsidRPr="00B57AB0">
              <w:rPr>
                <w:rFonts w:ascii="Arial" w:hAnsi="Arial" w:cs="Arial"/>
                <w:sz w:val="20"/>
              </w:rPr>
              <w:t>Tender Validity Period</w:t>
            </w:r>
          </w:p>
        </w:tc>
        <w:tc>
          <w:tcPr>
            <w:tcW w:w="1179" w:type="dxa"/>
          </w:tcPr>
          <w:p w:rsidR="006C4F1B" w:rsidRPr="00B57AB0" w:rsidRDefault="00B57AB0" w:rsidP="00D149A3">
            <w:pPr>
              <w:pStyle w:val="BodyText"/>
              <w:spacing w:after="0"/>
              <w:rPr>
                <w:rFonts w:ascii="Arial" w:hAnsi="Arial" w:cs="Arial"/>
                <w:sz w:val="20"/>
              </w:rPr>
            </w:pPr>
            <w:r w:rsidRPr="00B57AB0">
              <w:rPr>
                <w:rFonts w:ascii="Arial" w:hAnsi="Arial" w:cs="Arial"/>
                <w:sz w:val="20"/>
              </w:rPr>
              <w:t>16</w:t>
            </w:r>
            <w:r w:rsidR="007171BB" w:rsidRPr="00B57AB0">
              <w:rPr>
                <w:rFonts w:ascii="Arial" w:hAnsi="Arial" w:cs="Arial"/>
                <w:sz w:val="20"/>
              </w:rPr>
              <w:t>.1</w:t>
            </w:r>
          </w:p>
        </w:tc>
        <w:tc>
          <w:tcPr>
            <w:tcW w:w="6618" w:type="dxa"/>
          </w:tcPr>
          <w:p w:rsidR="006C4F1B" w:rsidRPr="00B57AB0" w:rsidRDefault="0023170F" w:rsidP="00D149A3">
            <w:pPr>
              <w:spacing w:after="0"/>
              <w:rPr>
                <w:rFonts w:ascii="Arial" w:hAnsi="Arial" w:cs="Arial"/>
                <w:sz w:val="20"/>
                <w:highlight w:val="lightGray"/>
              </w:rPr>
            </w:pPr>
            <w:r w:rsidRPr="00B57AB0">
              <w:rPr>
                <w:rFonts w:ascii="Arial" w:hAnsi="Arial" w:cs="Arial"/>
                <w:sz w:val="20"/>
              </w:rPr>
              <w:t>Tender validity period shall be</w:t>
            </w:r>
            <w:r w:rsidR="00B77EE0" w:rsidRPr="00B57AB0">
              <w:rPr>
                <w:rFonts w:ascii="Arial" w:hAnsi="Arial" w:cs="Arial"/>
                <w:sz w:val="20"/>
              </w:rPr>
              <w:t xml:space="preserve"> </w:t>
            </w:r>
            <w:r w:rsidR="00B77EE0" w:rsidRPr="007512B9">
              <w:rPr>
                <w:rFonts w:ascii="Arial" w:hAnsi="Arial" w:cs="Arial"/>
                <w:i/>
                <w:sz w:val="20"/>
                <w:highlight w:val="lightGray"/>
              </w:rPr>
              <w:t>[</w:t>
            </w:r>
            <w:r w:rsidR="00B77EE0" w:rsidRPr="00B57AB0">
              <w:rPr>
                <w:rFonts w:ascii="Arial" w:hAnsi="Arial" w:cs="Arial"/>
                <w:i/>
                <w:sz w:val="20"/>
                <w:highlight w:val="lightGray"/>
              </w:rPr>
              <w:t>insert number</w:t>
            </w:r>
            <w:r w:rsidR="00B77EE0" w:rsidRPr="00B57AB0">
              <w:rPr>
                <w:rFonts w:ascii="Arial" w:hAnsi="Arial" w:cs="Arial"/>
                <w:i/>
                <w:sz w:val="20"/>
              </w:rPr>
              <w:t>]</w:t>
            </w:r>
            <w:r w:rsidR="00B77EE0" w:rsidRPr="00B57AB0">
              <w:rPr>
                <w:rFonts w:ascii="Arial" w:hAnsi="Arial" w:cs="Arial"/>
                <w:sz w:val="20"/>
              </w:rPr>
              <w:t xml:space="preserve"> days</w:t>
            </w:r>
            <w:r w:rsidR="00B77EE0" w:rsidRPr="00B57AB0">
              <w:rPr>
                <w:rFonts w:ascii="Arial" w:hAnsi="Arial" w:cs="Arial"/>
                <w:i/>
                <w:sz w:val="20"/>
              </w:rPr>
              <w:t>.</w:t>
            </w:r>
          </w:p>
        </w:tc>
      </w:tr>
      <w:tr w:rsidR="007D7EEB" w:rsidRPr="00AD6F5A" w:rsidTr="00F71AAD">
        <w:tc>
          <w:tcPr>
            <w:tcW w:w="1701" w:type="dxa"/>
          </w:tcPr>
          <w:p w:rsidR="007D7EEB" w:rsidRPr="00C50C38" w:rsidRDefault="008265A4" w:rsidP="00D149A3">
            <w:pPr>
              <w:spacing w:before="120" w:after="0"/>
              <w:rPr>
                <w:rFonts w:ascii="Arial" w:hAnsi="Arial" w:cs="Arial"/>
                <w:sz w:val="20"/>
              </w:rPr>
            </w:pPr>
            <w:r w:rsidRPr="00C50C38">
              <w:rPr>
                <w:rFonts w:ascii="Arial" w:hAnsi="Arial" w:cs="Arial"/>
                <w:sz w:val="20"/>
              </w:rPr>
              <w:lastRenderedPageBreak/>
              <w:t>Sealing and Marking of Tenders</w:t>
            </w:r>
          </w:p>
        </w:tc>
        <w:tc>
          <w:tcPr>
            <w:tcW w:w="1179" w:type="dxa"/>
          </w:tcPr>
          <w:p w:rsidR="007D7EEB" w:rsidRPr="00C50C38" w:rsidRDefault="00C50C38" w:rsidP="00D149A3">
            <w:pPr>
              <w:pStyle w:val="BodyText"/>
              <w:spacing w:after="0"/>
              <w:rPr>
                <w:rFonts w:ascii="Arial" w:hAnsi="Arial" w:cs="Arial"/>
                <w:sz w:val="20"/>
              </w:rPr>
            </w:pPr>
            <w:r w:rsidRPr="00C50C38">
              <w:rPr>
                <w:rFonts w:ascii="Arial" w:hAnsi="Arial" w:cs="Arial"/>
                <w:sz w:val="20"/>
              </w:rPr>
              <w:t>17</w:t>
            </w:r>
            <w:r w:rsidR="008265A4" w:rsidRPr="00C50C38">
              <w:rPr>
                <w:rFonts w:ascii="Arial" w:hAnsi="Arial" w:cs="Arial"/>
                <w:sz w:val="20"/>
              </w:rPr>
              <w:t>.</w:t>
            </w:r>
            <w:r w:rsidRPr="00C50C38">
              <w:rPr>
                <w:rFonts w:ascii="Arial" w:hAnsi="Arial" w:cs="Arial"/>
                <w:sz w:val="20"/>
              </w:rPr>
              <w:t>2</w:t>
            </w:r>
            <w:r w:rsidR="008265A4" w:rsidRPr="00C50C38">
              <w:rPr>
                <w:rFonts w:ascii="Arial" w:hAnsi="Arial" w:cs="Arial"/>
                <w:sz w:val="20"/>
              </w:rPr>
              <w:t xml:space="preserve"> </w:t>
            </w:r>
          </w:p>
        </w:tc>
        <w:tc>
          <w:tcPr>
            <w:tcW w:w="6618" w:type="dxa"/>
          </w:tcPr>
          <w:p w:rsidR="00492E97" w:rsidRPr="00492E97" w:rsidRDefault="00492E97" w:rsidP="00D149A3">
            <w:pPr>
              <w:spacing w:after="0"/>
              <w:rPr>
                <w:rFonts w:ascii="Arial" w:hAnsi="Arial" w:cs="Arial"/>
                <w:sz w:val="20"/>
              </w:rPr>
            </w:pPr>
            <w:r w:rsidRPr="00492E97">
              <w:rPr>
                <w:rFonts w:ascii="Arial" w:hAnsi="Arial" w:cs="Arial"/>
                <w:sz w:val="20"/>
              </w:rPr>
              <w:t xml:space="preserve">Consultants must submit one original and </w:t>
            </w:r>
            <w:r w:rsidRPr="00492E97">
              <w:rPr>
                <w:rFonts w:ascii="Arial" w:hAnsi="Arial" w:cs="Arial"/>
                <w:i/>
                <w:sz w:val="20"/>
                <w:highlight w:val="lightGray"/>
              </w:rPr>
              <w:t>[insert number]</w:t>
            </w:r>
            <w:r w:rsidRPr="00492E97">
              <w:rPr>
                <w:rFonts w:ascii="Arial" w:hAnsi="Arial" w:cs="Arial"/>
                <w:sz w:val="20"/>
              </w:rPr>
              <w:t xml:space="preserve"> copies of </w:t>
            </w:r>
            <w:r w:rsidR="00BE6A5C">
              <w:rPr>
                <w:rFonts w:ascii="Arial" w:hAnsi="Arial" w:cs="Arial"/>
                <w:sz w:val="20"/>
              </w:rPr>
              <w:t xml:space="preserve">both the </w:t>
            </w:r>
            <w:r w:rsidRPr="00BE6A5C">
              <w:rPr>
                <w:rFonts w:ascii="Arial" w:hAnsi="Arial" w:cs="Arial"/>
                <w:sz w:val="20"/>
              </w:rPr>
              <w:t xml:space="preserve">Technical </w:t>
            </w:r>
            <w:r w:rsidR="00BE6A5C">
              <w:rPr>
                <w:rFonts w:ascii="Arial" w:hAnsi="Arial" w:cs="Arial"/>
                <w:sz w:val="20"/>
              </w:rPr>
              <w:t xml:space="preserve">Proposal </w:t>
            </w:r>
            <w:r w:rsidRPr="00BE6A5C">
              <w:rPr>
                <w:rFonts w:ascii="Arial" w:hAnsi="Arial" w:cs="Arial"/>
                <w:sz w:val="20"/>
              </w:rPr>
              <w:t xml:space="preserve">and </w:t>
            </w:r>
            <w:r w:rsidR="00A21F87">
              <w:rPr>
                <w:rFonts w:ascii="Arial" w:hAnsi="Arial" w:cs="Arial"/>
                <w:sz w:val="20"/>
              </w:rPr>
              <w:t xml:space="preserve">the </w:t>
            </w:r>
            <w:r w:rsidRPr="00BE6A5C">
              <w:rPr>
                <w:rFonts w:ascii="Arial" w:hAnsi="Arial" w:cs="Arial"/>
                <w:sz w:val="20"/>
              </w:rPr>
              <w:t>Financial Proposal</w:t>
            </w:r>
            <w:r w:rsidR="00BE6A5C" w:rsidRPr="00BE6A5C">
              <w:rPr>
                <w:rFonts w:ascii="Arial" w:hAnsi="Arial" w:cs="Arial"/>
                <w:sz w:val="20"/>
              </w:rPr>
              <w:t>.</w:t>
            </w:r>
            <w:r w:rsidRPr="00492E97">
              <w:rPr>
                <w:rFonts w:ascii="Arial" w:hAnsi="Arial" w:cs="Arial"/>
                <w:sz w:val="20"/>
              </w:rPr>
              <w:t xml:space="preserve"> </w:t>
            </w:r>
          </w:p>
          <w:p w:rsidR="007D7EEB" w:rsidRPr="00C50C38" w:rsidRDefault="007D7EEB" w:rsidP="00D149A3">
            <w:pPr>
              <w:spacing w:after="0"/>
              <w:rPr>
                <w:rFonts w:ascii="Arial" w:hAnsi="Arial" w:cs="Arial"/>
                <w:sz w:val="20"/>
                <w:highlight w:val="lightGray"/>
              </w:rPr>
            </w:pPr>
          </w:p>
        </w:tc>
      </w:tr>
      <w:tr w:rsidR="00E27ABA" w:rsidRPr="00AD6F5A" w:rsidTr="00F71AAD">
        <w:tc>
          <w:tcPr>
            <w:tcW w:w="1701" w:type="dxa"/>
          </w:tcPr>
          <w:p w:rsidR="00E27ABA" w:rsidRPr="00835E81" w:rsidRDefault="003D6D5D" w:rsidP="00B4702E">
            <w:pPr>
              <w:spacing w:after="0"/>
              <w:rPr>
                <w:rFonts w:ascii="Arial" w:hAnsi="Arial" w:cs="Arial"/>
                <w:sz w:val="20"/>
              </w:rPr>
            </w:pPr>
            <w:r w:rsidRPr="00835E81">
              <w:rPr>
                <w:rFonts w:ascii="Arial" w:hAnsi="Arial" w:cs="Arial"/>
                <w:sz w:val="20"/>
              </w:rPr>
              <w:t>Deadline for Submission of tenders</w:t>
            </w:r>
          </w:p>
        </w:tc>
        <w:tc>
          <w:tcPr>
            <w:tcW w:w="1179" w:type="dxa"/>
          </w:tcPr>
          <w:p w:rsidR="00E27ABA" w:rsidRPr="00835E81" w:rsidRDefault="00835E81" w:rsidP="00D021EB">
            <w:pPr>
              <w:pStyle w:val="BodyText"/>
              <w:rPr>
                <w:rFonts w:ascii="Arial" w:hAnsi="Arial" w:cs="Arial"/>
                <w:sz w:val="20"/>
              </w:rPr>
            </w:pPr>
            <w:r w:rsidRPr="00835E81">
              <w:rPr>
                <w:rFonts w:ascii="Arial" w:hAnsi="Arial" w:cs="Arial"/>
                <w:sz w:val="20"/>
              </w:rPr>
              <w:t>18</w:t>
            </w:r>
            <w:r w:rsidR="003D6D5D" w:rsidRPr="00835E81">
              <w:rPr>
                <w:rFonts w:ascii="Arial" w:hAnsi="Arial" w:cs="Arial"/>
                <w:sz w:val="20"/>
              </w:rPr>
              <w:t>.1</w:t>
            </w:r>
          </w:p>
        </w:tc>
        <w:tc>
          <w:tcPr>
            <w:tcW w:w="6618" w:type="dxa"/>
          </w:tcPr>
          <w:p w:rsidR="00E27ABA" w:rsidRPr="00835E81" w:rsidRDefault="003D6D5D" w:rsidP="003D6D5D">
            <w:pPr>
              <w:spacing w:after="0"/>
              <w:rPr>
                <w:rFonts w:ascii="Arial" w:hAnsi="Arial" w:cs="Arial"/>
                <w:sz w:val="20"/>
              </w:rPr>
            </w:pPr>
            <w:r w:rsidRPr="00835E81">
              <w:rPr>
                <w:rFonts w:ascii="Arial" w:hAnsi="Arial" w:cs="Arial"/>
                <w:sz w:val="20"/>
              </w:rPr>
              <w:t xml:space="preserve">The deadline for submission is </w:t>
            </w:r>
            <w:r w:rsidRPr="00C74158">
              <w:rPr>
                <w:rFonts w:ascii="Arial" w:hAnsi="Arial" w:cs="Arial"/>
                <w:i/>
                <w:sz w:val="20"/>
                <w:highlight w:val="lightGray"/>
              </w:rPr>
              <w:t>[i</w:t>
            </w:r>
            <w:r w:rsidRPr="00835E81">
              <w:rPr>
                <w:rFonts w:ascii="Arial" w:hAnsi="Arial" w:cs="Arial"/>
                <w:i/>
                <w:sz w:val="20"/>
                <w:highlight w:val="lightGray"/>
              </w:rPr>
              <w:t>nsert date and time and place</w:t>
            </w:r>
            <w:r w:rsidR="001666BC" w:rsidRPr="00835E81">
              <w:rPr>
                <w:rFonts w:ascii="Arial" w:hAnsi="Arial" w:cs="Arial"/>
                <w:i/>
                <w:sz w:val="20"/>
                <w:highlight w:val="lightGray"/>
              </w:rPr>
              <w:t xml:space="preserve"> of submission</w:t>
            </w:r>
            <w:r w:rsidRPr="00835E81">
              <w:rPr>
                <w:rFonts w:ascii="Arial" w:hAnsi="Arial" w:cs="Arial"/>
                <w:sz w:val="20"/>
                <w:highlight w:val="lightGray"/>
              </w:rPr>
              <w:t>]</w:t>
            </w:r>
          </w:p>
        </w:tc>
      </w:tr>
      <w:tr w:rsidR="003D6D5D" w:rsidRPr="00AD6F5A" w:rsidTr="00F71AAD">
        <w:tc>
          <w:tcPr>
            <w:tcW w:w="1701" w:type="dxa"/>
          </w:tcPr>
          <w:p w:rsidR="003D6D5D" w:rsidRPr="00433AD4" w:rsidRDefault="00C050DA" w:rsidP="00D149A3">
            <w:pPr>
              <w:spacing w:after="0"/>
              <w:rPr>
                <w:rFonts w:ascii="Arial" w:hAnsi="Arial" w:cs="Arial"/>
                <w:sz w:val="20"/>
              </w:rPr>
            </w:pPr>
            <w:r w:rsidRPr="00433AD4">
              <w:rPr>
                <w:rFonts w:ascii="Arial" w:hAnsi="Arial" w:cs="Arial"/>
                <w:sz w:val="20"/>
              </w:rPr>
              <w:t>Withdrawal, Substitution, and Modification of Tenders</w:t>
            </w:r>
          </w:p>
        </w:tc>
        <w:tc>
          <w:tcPr>
            <w:tcW w:w="1179" w:type="dxa"/>
          </w:tcPr>
          <w:p w:rsidR="003D6D5D" w:rsidRPr="00433AD4" w:rsidRDefault="00433AD4" w:rsidP="00D149A3">
            <w:pPr>
              <w:pStyle w:val="BodyText"/>
              <w:spacing w:after="0"/>
              <w:rPr>
                <w:rFonts w:ascii="Arial" w:hAnsi="Arial" w:cs="Arial"/>
                <w:sz w:val="20"/>
              </w:rPr>
            </w:pPr>
            <w:r w:rsidRPr="00433AD4">
              <w:rPr>
                <w:rFonts w:ascii="Arial" w:hAnsi="Arial" w:cs="Arial"/>
                <w:sz w:val="20"/>
              </w:rPr>
              <w:t>20</w:t>
            </w:r>
            <w:r w:rsidR="00C050DA" w:rsidRPr="00433AD4">
              <w:rPr>
                <w:rFonts w:ascii="Arial" w:hAnsi="Arial" w:cs="Arial"/>
                <w:sz w:val="20"/>
              </w:rPr>
              <w:t>.1</w:t>
            </w:r>
          </w:p>
        </w:tc>
        <w:tc>
          <w:tcPr>
            <w:tcW w:w="6618" w:type="dxa"/>
          </w:tcPr>
          <w:p w:rsidR="003D6D5D" w:rsidRPr="00433AD4" w:rsidRDefault="00C050DA" w:rsidP="00D149A3">
            <w:pPr>
              <w:spacing w:after="0"/>
              <w:rPr>
                <w:rFonts w:ascii="Arial" w:hAnsi="Arial" w:cs="Arial"/>
                <w:i/>
                <w:sz w:val="20"/>
              </w:rPr>
            </w:pPr>
            <w:r w:rsidRPr="00433AD4">
              <w:rPr>
                <w:rFonts w:ascii="Arial" w:hAnsi="Arial" w:cs="Arial"/>
                <w:i/>
                <w:sz w:val="20"/>
                <w:highlight w:val="lightGray"/>
              </w:rPr>
              <w:t>[If  withdrawals, substitutions, or modifications of tenders are not allowed</w:t>
            </w:r>
            <w:r w:rsidR="00433AD4" w:rsidRPr="00433AD4">
              <w:rPr>
                <w:rFonts w:ascii="Arial" w:hAnsi="Arial" w:cs="Arial"/>
                <w:i/>
                <w:sz w:val="20"/>
                <w:highlight w:val="lightGray"/>
              </w:rPr>
              <w:t xml:space="preserve"> insert</w:t>
            </w:r>
            <w:r w:rsidRPr="00433AD4">
              <w:rPr>
                <w:rFonts w:ascii="Arial" w:hAnsi="Arial" w:cs="Arial"/>
                <w:i/>
                <w:sz w:val="20"/>
                <w:highlight w:val="lightGray"/>
              </w:rPr>
              <w:t>]</w:t>
            </w:r>
          </w:p>
          <w:p w:rsidR="005B1BD6" w:rsidRPr="00433AD4" w:rsidRDefault="005B1BD6" w:rsidP="00D149A3">
            <w:pPr>
              <w:spacing w:after="0"/>
              <w:rPr>
                <w:rFonts w:ascii="Arial" w:hAnsi="Arial" w:cs="Arial"/>
                <w:sz w:val="20"/>
              </w:rPr>
            </w:pPr>
            <w:r w:rsidRPr="00433AD4">
              <w:rPr>
                <w:rFonts w:ascii="Arial" w:hAnsi="Arial" w:cs="Arial"/>
                <w:sz w:val="20"/>
                <w:highlight w:val="lightGray"/>
              </w:rPr>
              <w:t xml:space="preserve">The </w:t>
            </w:r>
            <w:proofErr w:type="spellStart"/>
            <w:r w:rsidRPr="00433AD4">
              <w:rPr>
                <w:rFonts w:ascii="Arial" w:hAnsi="Arial" w:cs="Arial"/>
                <w:sz w:val="20"/>
                <w:highlight w:val="lightGray"/>
              </w:rPr>
              <w:t>tenderers</w:t>
            </w:r>
            <w:proofErr w:type="spellEnd"/>
            <w:r w:rsidRPr="00433AD4">
              <w:rPr>
                <w:rFonts w:ascii="Arial" w:hAnsi="Arial" w:cs="Arial"/>
                <w:sz w:val="20"/>
                <w:highlight w:val="lightGray"/>
              </w:rPr>
              <w:t xml:space="preserve"> are not allowed to withdraw, substitute or modify its tender after its submission.</w:t>
            </w:r>
          </w:p>
        </w:tc>
      </w:tr>
      <w:tr w:rsidR="00C050DA" w:rsidRPr="00AD6F5A" w:rsidTr="00F71AAD">
        <w:tc>
          <w:tcPr>
            <w:tcW w:w="1701" w:type="dxa"/>
          </w:tcPr>
          <w:p w:rsidR="00C050DA" w:rsidRPr="004A6187" w:rsidRDefault="002D60D2" w:rsidP="009B6DFA">
            <w:pPr>
              <w:spacing w:before="120"/>
              <w:rPr>
                <w:rFonts w:ascii="Arial" w:hAnsi="Arial" w:cs="Arial"/>
                <w:sz w:val="20"/>
              </w:rPr>
            </w:pPr>
            <w:r w:rsidRPr="004A6187">
              <w:rPr>
                <w:rFonts w:ascii="Arial" w:hAnsi="Arial" w:cs="Arial"/>
                <w:sz w:val="20"/>
              </w:rPr>
              <w:t>Tender Opening</w:t>
            </w:r>
          </w:p>
        </w:tc>
        <w:tc>
          <w:tcPr>
            <w:tcW w:w="1179" w:type="dxa"/>
          </w:tcPr>
          <w:p w:rsidR="00C050DA" w:rsidRPr="004A6187" w:rsidRDefault="004A6187" w:rsidP="004A6187">
            <w:pPr>
              <w:pStyle w:val="BodyText"/>
              <w:rPr>
                <w:rFonts w:ascii="Arial" w:hAnsi="Arial" w:cs="Arial"/>
                <w:sz w:val="20"/>
              </w:rPr>
            </w:pPr>
            <w:r w:rsidRPr="004A6187">
              <w:rPr>
                <w:rFonts w:ascii="Arial" w:hAnsi="Arial" w:cs="Arial"/>
                <w:sz w:val="20"/>
              </w:rPr>
              <w:t>21</w:t>
            </w:r>
            <w:r w:rsidR="002D60D2" w:rsidRPr="004A6187">
              <w:rPr>
                <w:rFonts w:ascii="Arial" w:hAnsi="Arial" w:cs="Arial"/>
                <w:sz w:val="20"/>
              </w:rPr>
              <w:t>.1</w:t>
            </w:r>
          </w:p>
        </w:tc>
        <w:tc>
          <w:tcPr>
            <w:tcW w:w="6618" w:type="dxa"/>
          </w:tcPr>
          <w:p w:rsidR="00C050DA" w:rsidRPr="004A6187" w:rsidRDefault="004A6187" w:rsidP="004A6187">
            <w:pPr>
              <w:spacing w:after="0"/>
              <w:rPr>
                <w:rFonts w:ascii="Arial" w:hAnsi="Arial" w:cs="Arial"/>
                <w:sz w:val="20"/>
              </w:rPr>
            </w:pPr>
            <w:r w:rsidRPr="004A6187">
              <w:rPr>
                <w:rFonts w:ascii="Arial" w:hAnsi="Arial" w:cs="Arial"/>
                <w:sz w:val="20"/>
              </w:rPr>
              <w:t>The Tech</w:t>
            </w:r>
            <w:r>
              <w:rPr>
                <w:rFonts w:ascii="Arial" w:hAnsi="Arial" w:cs="Arial"/>
                <w:sz w:val="20"/>
              </w:rPr>
              <w:t>nical</w:t>
            </w:r>
            <w:r w:rsidRPr="004A6187">
              <w:rPr>
                <w:rFonts w:ascii="Arial" w:hAnsi="Arial" w:cs="Arial"/>
                <w:sz w:val="20"/>
              </w:rPr>
              <w:t xml:space="preserve"> Proposals  will be opened </w:t>
            </w:r>
            <w:r>
              <w:rPr>
                <w:rFonts w:ascii="Arial" w:hAnsi="Arial" w:cs="Arial"/>
                <w:sz w:val="20"/>
              </w:rPr>
              <w:t>on:</w:t>
            </w:r>
            <w:r w:rsidR="002D60D2" w:rsidRPr="004A6187">
              <w:rPr>
                <w:rFonts w:ascii="Arial" w:hAnsi="Arial" w:cs="Arial"/>
                <w:sz w:val="20"/>
              </w:rPr>
              <w:t xml:space="preserve"> </w:t>
            </w:r>
            <w:r w:rsidR="002D60D2" w:rsidRPr="00C74158">
              <w:rPr>
                <w:rFonts w:ascii="Arial" w:hAnsi="Arial" w:cs="Arial"/>
                <w:i/>
                <w:sz w:val="20"/>
                <w:highlight w:val="lightGray"/>
              </w:rPr>
              <w:t xml:space="preserve">[insert </w:t>
            </w:r>
            <w:r w:rsidR="002D60D2" w:rsidRPr="004A6187">
              <w:rPr>
                <w:rFonts w:ascii="Arial" w:hAnsi="Arial" w:cs="Arial"/>
                <w:i/>
                <w:sz w:val="20"/>
                <w:highlight w:val="lightGray"/>
              </w:rPr>
              <w:t xml:space="preserve">date and time and place of </w:t>
            </w:r>
            <w:r w:rsidR="00EC18CF" w:rsidRPr="004A6187">
              <w:rPr>
                <w:rFonts w:ascii="Arial" w:hAnsi="Arial" w:cs="Arial"/>
                <w:i/>
                <w:sz w:val="20"/>
                <w:highlight w:val="lightGray"/>
              </w:rPr>
              <w:t>opening</w:t>
            </w:r>
            <w:r w:rsidR="002D60D2" w:rsidRPr="004A6187">
              <w:rPr>
                <w:rFonts w:ascii="Arial" w:hAnsi="Arial" w:cs="Arial"/>
                <w:sz w:val="20"/>
                <w:highlight w:val="lightGray"/>
              </w:rPr>
              <w:t>]</w:t>
            </w:r>
          </w:p>
        </w:tc>
      </w:tr>
      <w:tr w:rsidR="00B26461" w:rsidRPr="00AD6F5A" w:rsidTr="00F71AAD">
        <w:tc>
          <w:tcPr>
            <w:tcW w:w="1701" w:type="dxa"/>
          </w:tcPr>
          <w:p w:rsidR="00B26461" w:rsidRPr="00E542CC" w:rsidRDefault="00E542CC" w:rsidP="009B6DFA">
            <w:pPr>
              <w:spacing w:before="120"/>
              <w:rPr>
                <w:rFonts w:ascii="Arial" w:hAnsi="Arial" w:cs="Arial"/>
                <w:sz w:val="20"/>
              </w:rPr>
            </w:pPr>
            <w:r w:rsidRPr="00E542CC">
              <w:rPr>
                <w:rFonts w:ascii="Arial" w:hAnsi="Arial" w:cs="Arial"/>
                <w:sz w:val="20"/>
              </w:rPr>
              <w:t>Evaluation of the Technical Proposals</w:t>
            </w:r>
          </w:p>
        </w:tc>
        <w:tc>
          <w:tcPr>
            <w:tcW w:w="1179" w:type="dxa"/>
          </w:tcPr>
          <w:p w:rsidR="00B26461" w:rsidRPr="00270D76" w:rsidRDefault="00D021EB" w:rsidP="007C36C1">
            <w:pPr>
              <w:pStyle w:val="BodyText"/>
              <w:rPr>
                <w:rFonts w:ascii="Arial" w:hAnsi="Arial" w:cs="Arial"/>
                <w:sz w:val="20"/>
                <w:highlight w:val="red"/>
              </w:rPr>
            </w:pPr>
            <w:r w:rsidRPr="001C06B0">
              <w:rPr>
                <w:rFonts w:ascii="Arial" w:hAnsi="Arial" w:cs="Arial"/>
                <w:sz w:val="20"/>
              </w:rPr>
              <w:t>23</w:t>
            </w:r>
            <w:r w:rsidR="00B26461" w:rsidRPr="001C06B0">
              <w:rPr>
                <w:rFonts w:ascii="Arial" w:hAnsi="Arial" w:cs="Arial"/>
                <w:sz w:val="20"/>
              </w:rPr>
              <w:t xml:space="preserve">.1 </w:t>
            </w:r>
          </w:p>
        </w:tc>
        <w:tc>
          <w:tcPr>
            <w:tcW w:w="6618" w:type="dxa"/>
          </w:tcPr>
          <w:p w:rsidR="00270D76" w:rsidRPr="006B7C8A" w:rsidRDefault="00270D76" w:rsidP="00270D76">
            <w:pPr>
              <w:pStyle w:val="BankNormal"/>
              <w:tabs>
                <w:tab w:val="right" w:pos="7218"/>
              </w:tabs>
              <w:spacing w:after="0"/>
              <w:rPr>
                <w:rFonts w:ascii="Arial" w:hAnsi="Arial" w:cs="Arial"/>
                <w:sz w:val="20"/>
                <w:lang w:val="en-GB"/>
              </w:rPr>
            </w:pPr>
            <w:r w:rsidRPr="006B7C8A">
              <w:rPr>
                <w:rFonts w:ascii="Arial" w:hAnsi="Arial" w:cs="Arial"/>
                <w:sz w:val="20"/>
                <w:lang w:val="en-GB"/>
              </w:rPr>
              <w:t>Criteria, sub-criteria, and point system for the evaluation of Full Technical Proposals are:</w:t>
            </w:r>
          </w:p>
          <w:p w:rsidR="002D24E9" w:rsidRPr="001A638F" w:rsidRDefault="002D24E9" w:rsidP="002D24E9">
            <w:pPr>
              <w:pStyle w:val="BankNormal"/>
              <w:tabs>
                <w:tab w:val="right" w:pos="7218"/>
              </w:tabs>
              <w:spacing w:after="0"/>
              <w:jc w:val="both"/>
              <w:rPr>
                <w:rFonts w:ascii="Arial" w:hAnsi="Arial" w:cs="Arial"/>
                <w:b/>
                <w:sz w:val="20"/>
                <w:lang w:val="en-GB"/>
              </w:rPr>
            </w:pPr>
            <w:r w:rsidRPr="006B7C8A">
              <w:rPr>
                <w:rFonts w:ascii="Arial" w:hAnsi="Arial" w:cs="Arial"/>
                <w:sz w:val="20"/>
                <w:lang w:val="en-GB"/>
              </w:rPr>
              <w:t xml:space="preserve">                                                                                          </w:t>
            </w:r>
            <w:r w:rsidR="001A638F">
              <w:rPr>
                <w:rFonts w:ascii="Arial" w:hAnsi="Arial" w:cs="Arial"/>
                <w:sz w:val="20"/>
                <w:lang w:val="en-GB"/>
              </w:rPr>
              <w:t xml:space="preserve">   </w:t>
            </w:r>
            <w:r w:rsidRPr="006B7C8A">
              <w:rPr>
                <w:rFonts w:ascii="Arial" w:hAnsi="Arial" w:cs="Arial"/>
                <w:sz w:val="20"/>
                <w:lang w:val="en-GB"/>
              </w:rPr>
              <w:t xml:space="preserve"> </w:t>
            </w:r>
            <w:r w:rsidRPr="001A638F">
              <w:rPr>
                <w:rFonts w:ascii="Arial" w:hAnsi="Arial" w:cs="Arial"/>
                <w:b/>
                <w:sz w:val="20"/>
                <w:lang w:val="en-GB"/>
              </w:rPr>
              <w:t>Points</w:t>
            </w:r>
          </w:p>
          <w:p w:rsidR="002D24E9" w:rsidRPr="006B7C8A" w:rsidRDefault="002D24E9" w:rsidP="002D24E9">
            <w:pPr>
              <w:pStyle w:val="BankNormal"/>
              <w:tabs>
                <w:tab w:val="right" w:pos="7218"/>
              </w:tabs>
              <w:spacing w:after="0"/>
              <w:jc w:val="both"/>
              <w:rPr>
                <w:rFonts w:ascii="Arial" w:hAnsi="Arial" w:cs="Arial"/>
                <w:sz w:val="20"/>
                <w:lang w:val="en-GB"/>
              </w:rPr>
            </w:pPr>
          </w:p>
          <w:p w:rsidR="002D24E9" w:rsidRPr="001A638F" w:rsidRDefault="002D24E9" w:rsidP="002D24E9">
            <w:pPr>
              <w:pStyle w:val="BankNormal"/>
              <w:tabs>
                <w:tab w:val="right" w:pos="7218"/>
              </w:tabs>
              <w:spacing w:after="0"/>
              <w:rPr>
                <w:rFonts w:ascii="Arial" w:hAnsi="Arial" w:cs="Arial"/>
                <w:b/>
                <w:i/>
                <w:sz w:val="18"/>
                <w:szCs w:val="18"/>
              </w:rPr>
            </w:pPr>
            <w:proofErr w:type="spellStart"/>
            <w:r w:rsidRPr="006B7C8A">
              <w:rPr>
                <w:rFonts w:ascii="Arial" w:hAnsi="Arial" w:cs="Arial"/>
                <w:sz w:val="20"/>
                <w:lang w:val="en-GB"/>
              </w:rPr>
              <w:t>i</w:t>
            </w:r>
            <w:proofErr w:type="spellEnd"/>
            <w:r w:rsidRPr="001A638F">
              <w:rPr>
                <w:rFonts w:ascii="Arial" w:hAnsi="Arial" w:cs="Arial"/>
                <w:sz w:val="18"/>
                <w:szCs w:val="18"/>
                <w:lang w:val="en-GB"/>
              </w:rPr>
              <w:t xml:space="preserve">) </w:t>
            </w:r>
            <w:r w:rsidR="00270D76" w:rsidRPr="001A638F">
              <w:rPr>
                <w:rFonts w:ascii="Arial" w:hAnsi="Arial" w:cs="Arial"/>
                <w:sz w:val="18"/>
                <w:szCs w:val="18"/>
              </w:rPr>
              <w:t>Specific experience of the Consultants relevant to the assignment:</w:t>
            </w:r>
            <w:r w:rsidRPr="001A638F">
              <w:rPr>
                <w:rFonts w:ascii="Arial" w:hAnsi="Arial" w:cs="Arial"/>
                <w:i/>
                <w:sz w:val="18"/>
                <w:szCs w:val="18"/>
              </w:rPr>
              <w:t xml:space="preserve">     </w:t>
            </w:r>
            <w:r w:rsidR="001A638F">
              <w:rPr>
                <w:rFonts w:ascii="Arial" w:hAnsi="Arial" w:cs="Arial"/>
                <w:i/>
                <w:sz w:val="18"/>
                <w:szCs w:val="18"/>
              </w:rPr>
              <w:t xml:space="preserve">    </w:t>
            </w:r>
            <w:r w:rsidRPr="001A638F">
              <w:rPr>
                <w:rFonts w:ascii="Arial" w:hAnsi="Arial" w:cs="Arial"/>
                <w:b/>
                <w:i/>
                <w:sz w:val="18"/>
                <w:szCs w:val="18"/>
                <w:highlight w:val="lightGray"/>
              </w:rPr>
              <w:t>[</w:t>
            </w:r>
            <w:r w:rsidR="002149D6" w:rsidRPr="001A638F">
              <w:rPr>
                <w:rFonts w:ascii="Arial" w:hAnsi="Arial" w:cs="Arial"/>
                <w:b/>
                <w:i/>
                <w:sz w:val="18"/>
                <w:szCs w:val="18"/>
                <w:highlight w:val="lightGray"/>
              </w:rPr>
              <w:t>0</w:t>
            </w:r>
            <w:r w:rsidRPr="001A638F">
              <w:rPr>
                <w:rFonts w:ascii="Arial" w:hAnsi="Arial" w:cs="Arial"/>
                <w:b/>
                <w:i/>
                <w:sz w:val="18"/>
                <w:szCs w:val="18"/>
                <w:highlight w:val="lightGray"/>
              </w:rPr>
              <w:t>-10]</w:t>
            </w:r>
          </w:p>
          <w:p w:rsidR="006B7D96" w:rsidRPr="001A638F" w:rsidRDefault="006B7D96" w:rsidP="002D24E9">
            <w:pPr>
              <w:pStyle w:val="BankNormal"/>
              <w:tabs>
                <w:tab w:val="right" w:pos="7218"/>
              </w:tabs>
              <w:spacing w:after="0"/>
              <w:rPr>
                <w:rFonts w:ascii="Arial" w:hAnsi="Arial" w:cs="Arial"/>
                <w:sz w:val="18"/>
                <w:szCs w:val="18"/>
              </w:rPr>
            </w:pPr>
          </w:p>
          <w:p w:rsidR="006B7D96" w:rsidRPr="001A638F" w:rsidRDefault="002D24E9" w:rsidP="002D24E9">
            <w:pPr>
              <w:pStyle w:val="BankNormal"/>
              <w:tabs>
                <w:tab w:val="right" w:pos="7218"/>
              </w:tabs>
              <w:spacing w:after="0"/>
              <w:rPr>
                <w:rFonts w:ascii="Arial" w:hAnsi="Arial" w:cs="Arial"/>
                <w:sz w:val="18"/>
                <w:szCs w:val="18"/>
              </w:rPr>
            </w:pPr>
            <w:r w:rsidRPr="001A638F">
              <w:rPr>
                <w:rFonts w:ascii="Arial" w:hAnsi="Arial" w:cs="Arial"/>
                <w:sz w:val="18"/>
                <w:szCs w:val="18"/>
              </w:rPr>
              <w:t xml:space="preserve">ii) </w:t>
            </w:r>
            <w:r w:rsidR="00270D76" w:rsidRPr="001A638F">
              <w:rPr>
                <w:rFonts w:ascii="Arial" w:hAnsi="Arial" w:cs="Arial"/>
                <w:sz w:val="18"/>
                <w:szCs w:val="18"/>
              </w:rPr>
              <w:t xml:space="preserve">Adequacy of the proposed methodology and work plan in </w:t>
            </w:r>
          </w:p>
          <w:p w:rsidR="00270D76" w:rsidRPr="001A638F" w:rsidRDefault="006B7D96" w:rsidP="006B7D96">
            <w:pPr>
              <w:pStyle w:val="BankNormal"/>
              <w:tabs>
                <w:tab w:val="right" w:pos="7218"/>
              </w:tabs>
              <w:spacing w:after="0"/>
              <w:rPr>
                <w:rFonts w:ascii="Arial" w:hAnsi="Arial" w:cs="Arial"/>
                <w:sz w:val="18"/>
                <w:szCs w:val="18"/>
                <w:lang w:val="en-GB"/>
              </w:rPr>
            </w:pPr>
            <w:r w:rsidRPr="001A638F">
              <w:rPr>
                <w:rFonts w:ascii="Arial" w:hAnsi="Arial" w:cs="Arial"/>
                <w:sz w:val="18"/>
                <w:szCs w:val="18"/>
              </w:rPr>
              <w:t xml:space="preserve">     </w:t>
            </w:r>
            <w:r w:rsidR="00270D76" w:rsidRPr="001A638F">
              <w:rPr>
                <w:rFonts w:ascii="Arial" w:hAnsi="Arial" w:cs="Arial"/>
                <w:sz w:val="18"/>
                <w:szCs w:val="18"/>
              </w:rPr>
              <w:t>responding to the Terms of Reference:</w:t>
            </w:r>
          </w:p>
          <w:p w:rsidR="00270D76" w:rsidRPr="001A638F" w:rsidRDefault="00270D76" w:rsidP="002D24E9">
            <w:pPr>
              <w:tabs>
                <w:tab w:val="left" w:pos="737"/>
                <w:tab w:val="right" w:pos="7218"/>
              </w:tabs>
              <w:spacing w:after="0"/>
              <w:ind w:left="465"/>
              <w:rPr>
                <w:rFonts w:ascii="Arial" w:hAnsi="Arial" w:cs="Arial"/>
                <w:sz w:val="18"/>
                <w:szCs w:val="18"/>
                <w:highlight w:val="red"/>
              </w:rPr>
            </w:pPr>
            <w:r w:rsidRPr="001A638F">
              <w:rPr>
                <w:rFonts w:ascii="Arial" w:hAnsi="Arial" w:cs="Arial"/>
                <w:sz w:val="18"/>
                <w:szCs w:val="18"/>
              </w:rPr>
              <w:t>a)</w:t>
            </w:r>
            <w:r w:rsidRPr="001A638F">
              <w:rPr>
                <w:rFonts w:ascii="Arial" w:hAnsi="Arial" w:cs="Arial"/>
                <w:sz w:val="18"/>
                <w:szCs w:val="18"/>
              </w:rPr>
              <w:tab/>
              <w:t>Tec</w:t>
            </w:r>
            <w:r w:rsidR="002D24E9" w:rsidRPr="001A638F">
              <w:rPr>
                <w:rFonts w:ascii="Arial" w:hAnsi="Arial" w:cs="Arial"/>
                <w:sz w:val="18"/>
                <w:szCs w:val="18"/>
              </w:rPr>
              <w:t>hnical approach and methodology:</w:t>
            </w:r>
            <w:r w:rsidR="006B7D96" w:rsidRPr="001A638F">
              <w:rPr>
                <w:rFonts w:ascii="Arial" w:hAnsi="Arial" w:cs="Arial"/>
                <w:sz w:val="18"/>
                <w:szCs w:val="18"/>
              </w:rPr>
              <w:t xml:space="preserve">                           </w:t>
            </w:r>
            <w:r w:rsidR="001A638F">
              <w:rPr>
                <w:rFonts w:ascii="Arial" w:hAnsi="Arial" w:cs="Arial"/>
                <w:sz w:val="18"/>
                <w:szCs w:val="18"/>
              </w:rPr>
              <w:t xml:space="preserve">  </w:t>
            </w:r>
            <w:r w:rsidR="002D24E9" w:rsidRPr="001A638F">
              <w:rPr>
                <w:rFonts w:ascii="Arial" w:hAnsi="Arial" w:cs="Arial"/>
                <w:sz w:val="18"/>
                <w:szCs w:val="18"/>
              </w:rPr>
              <w:t xml:space="preserve"> </w:t>
            </w:r>
            <w:r w:rsidRPr="001A638F">
              <w:rPr>
                <w:rFonts w:ascii="Arial" w:hAnsi="Arial" w:cs="Arial"/>
                <w:i/>
                <w:sz w:val="18"/>
                <w:szCs w:val="18"/>
                <w:highlight w:val="lightGray"/>
              </w:rPr>
              <w:t>[</w:t>
            </w:r>
            <w:r w:rsidRPr="001A638F">
              <w:rPr>
                <w:rFonts w:ascii="Arial" w:hAnsi="Arial" w:cs="Arial"/>
                <w:i/>
                <w:iCs/>
                <w:sz w:val="18"/>
                <w:szCs w:val="18"/>
                <w:highlight w:val="lightGray"/>
              </w:rPr>
              <w:t>Insert points</w:t>
            </w:r>
            <w:r w:rsidRPr="001A638F">
              <w:rPr>
                <w:rFonts w:ascii="Arial" w:hAnsi="Arial" w:cs="Arial"/>
                <w:sz w:val="18"/>
                <w:szCs w:val="18"/>
                <w:highlight w:val="lightGray"/>
              </w:rPr>
              <w:t>]</w:t>
            </w:r>
          </w:p>
          <w:p w:rsidR="00270D76" w:rsidRPr="001A638F" w:rsidRDefault="002D24E9" w:rsidP="002D24E9">
            <w:pPr>
              <w:tabs>
                <w:tab w:val="left" w:pos="737"/>
                <w:tab w:val="right" w:pos="7218"/>
              </w:tabs>
              <w:spacing w:after="0"/>
              <w:ind w:left="465"/>
              <w:rPr>
                <w:rFonts w:ascii="Arial" w:hAnsi="Arial" w:cs="Arial"/>
                <w:sz w:val="18"/>
                <w:szCs w:val="18"/>
              </w:rPr>
            </w:pPr>
            <w:r w:rsidRPr="001A638F">
              <w:rPr>
                <w:rFonts w:ascii="Arial" w:hAnsi="Arial" w:cs="Arial"/>
                <w:sz w:val="18"/>
                <w:szCs w:val="18"/>
              </w:rPr>
              <w:t>b)</w:t>
            </w:r>
            <w:r w:rsidRPr="001A638F">
              <w:rPr>
                <w:rFonts w:ascii="Arial" w:hAnsi="Arial" w:cs="Arial"/>
                <w:sz w:val="18"/>
                <w:szCs w:val="18"/>
              </w:rPr>
              <w:tab/>
              <w:t xml:space="preserve">Work plan:                                              </w:t>
            </w:r>
            <w:r w:rsidR="006B7D96" w:rsidRPr="001A638F">
              <w:rPr>
                <w:rFonts w:ascii="Arial" w:hAnsi="Arial" w:cs="Arial"/>
                <w:sz w:val="18"/>
                <w:szCs w:val="18"/>
              </w:rPr>
              <w:t xml:space="preserve">                         </w:t>
            </w:r>
            <w:r w:rsidRPr="001A638F">
              <w:rPr>
                <w:rFonts w:ascii="Arial" w:hAnsi="Arial" w:cs="Arial"/>
                <w:sz w:val="18"/>
                <w:szCs w:val="18"/>
              </w:rPr>
              <w:t xml:space="preserve"> </w:t>
            </w:r>
            <w:r w:rsidR="001A638F">
              <w:rPr>
                <w:rFonts w:ascii="Arial" w:hAnsi="Arial" w:cs="Arial"/>
                <w:sz w:val="18"/>
                <w:szCs w:val="18"/>
              </w:rPr>
              <w:t xml:space="preserve">  </w:t>
            </w:r>
            <w:r w:rsidR="00270D76" w:rsidRPr="001A638F">
              <w:rPr>
                <w:rFonts w:ascii="Arial" w:hAnsi="Arial" w:cs="Arial"/>
                <w:i/>
                <w:sz w:val="18"/>
                <w:szCs w:val="18"/>
                <w:highlight w:val="lightGray"/>
              </w:rPr>
              <w:t>[</w:t>
            </w:r>
            <w:r w:rsidR="00270D76" w:rsidRPr="001A638F">
              <w:rPr>
                <w:rFonts w:ascii="Arial" w:hAnsi="Arial" w:cs="Arial"/>
                <w:i/>
                <w:iCs/>
                <w:sz w:val="18"/>
                <w:szCs w:val="18"/>
                <w:highlight w:val="lightGray"/>
              </w:rPr>
              <w:t>Insert points</w:t>
            </w:r>
            <w:r w:rsidR="00270D76" w:rsidRPr="001A638F">
              <w:rPr>
                <w:rFonts w:ascii="Arial" w:hAnsi="Arial" w:cs="Arial"/>
                <w:sz w:val="18"/>
                <w:szCs w:val="18"/>
                <w:highlight w:val="lightGray"/>
              </w:rPr>
              <w:t>]</w:t>
            </w:r>
          </w:p>
          <w:p w:rsidR="00270D76" w:rsidRPr="001A638F" w:rsidRDefault="002D24E9" w:rsidP="002D24E9">
            <w:pPr>
              <w:tabs>
                <w:tab w:val="left" w:pos="737"/>
                <w:tab w:val="right" w:pos="7218"/>
              </w:tabs>
              <w:spacing w:after="0"/>
              <w:ind w:left="465"/>
              <w:rPr>
                <w:rFonts w:ascii="Arial" w:hAnsi="Arial" w:cs="Arial"/>
                <w:sz w:val="18"/>
                <w:szCs w:val="18"/>
              </w:rPr>
            </w:pPr>
            <w:r w:rsidRPr="001A638F">
              <w:rPr>
                <w:rFonts w:ascii="Arial" w:hAnsi="Arial" w:cs="Arial"/>
                <w:sz w:val="18"/>
                <w:szCs w:val="18"/>
              </w:rPr>
              <w:t>c)</w:t>
            </w:r>
            <w:r w:rsidRPr="001A638F">
              <w:rPr>
                <w:rFonts w:ascii="Arial" w:hAnsi="Arial" w:cs="Arial"/>
                <w:sz w:val="18"/>
                <w:szCs w:val="18"/>
              </w:rPr>
              <w:tab/>
              <w:t xml:space="preserve">Organization and staffing:                      </w:t>
            </w:r>
            <w:r w:rsidR="006B7D96" w:rsidRPr="001A638F">
              <w:rPr>
                <w:rFonts w:ascii="Arial" w:hAnsi="Arial" w:cs="Arial"/>
                <w:sz w:val="18"/>
                <w:szCs w:val="18"/>
              </w:rPr>
              <w:t xml:space="preserve">                         </w:t>
            </w:r>
            <w:r w:rsidRPr="001A638F">
              <w:rPr>
                <w:rFonts w:ascii="Arial" w:hAnsi="Arial" w:cs="Arial"/>
                <w:sz w:val="18"/>
                <w:szCs w:val="18"/>
              </w:rPr>
              <w:t xml:space="preserve"> </w:t>
            </w:r>
            <w:r w:rsidR="001A638F">
              <w:rPr>
                <w:rFonts w:ascii="Arial" w:hAnsi="Arial" w:cs="Arial"/>
                <w:sz w:val="18"/>
                <w:szCs w:val="18"/>
              </w:rPr>
              <w:t xml:space="preserve">  </w:t>
            </w:r>
            <w:r w:rsidR="00270D76" w:rsidRPr="001A638F">
              <w:rPr>
                <w:rFonts w:ascii="Arial" w:hAnsi="Arial" w:cs="Arial"/>
                <w:i/>
                <w:sz w:val="18"/>
                <w:szCs w:val="18"/>
                <w:highlight w:val="lightGray"/>
              </w:rPr>
              <w:t>[</w:t>
            </w:r>
            <w:r w:rsidR="00270D76" w:rsidRPr="001A638F">
              <w:rPr>
                <w:rFonts w:ascii="Arial" w:hAnsi="Arial" w:cs="Arial"/>
                <w:i/>
                <w:iCs/>
                <w:sz w:val="18"/>
                <w:szCs w:val="18"/>
                <w:highlight w:val="lightGray"/>
              </w:rPr>
              <w:t>Insert points</w:t>
            </w:r>
            <w:r w:rsidR="00270D76" w:rsidRPr="001A638F">
              <w:rPr>
                <w:rFonts w:ascii="Arial" w:hAnsi="Arial" w:cs="Arial"/>
                <w:sz w:val="18"/>
                <w:szCs w:val="18"/>
                <w:highlight w:val="lightGray"/>
              </w:rPr>
              <w:t>]</w:t>
            </w:r>
          </w:p>
          <w:p w:rsidR="00270D76" w:rsidRPr="001A638F" w:rsidRDefault="002D24E9" w:rsidP="006B7D96">
            <w:pPr>
              <w:tabs>
                <w:tab w:val="right" w:pos="6120"/>
                <w:tab w:val="right" w:pos="7200"/>
              </w:tabs>
              <w:ind w:left="-72"/>
              <w:rPr>
                <w:rFonts w:ascii="Arial" w:hAnsi="Arial" w:cs="Arial"/>
                <w:sz w:val="18"/>
                <w:szCs w:val="18"/>
              </w:rPr>
            </w:pPr>
            <w:r w:rsidRPr="001A638F">
              <w:rPr>
                <w:rFonts w:ascii="Arial" w:hAnsi="Arial" w:cs="Arial"/>
                <w:sz w:val="18"/>
                <w:szCs w:val="18"/>
              </w:rPr>
              <w:t xml:space="preserve">                                   </w:t>
            </w:r>
            <w:r w:rsidR="006B7D96" w:rsidRPr="001A638F">
              <w:rPr>
                <w:rFonts w:ascii="Arial" w:hAnsi="Arial" w:cs="Arial"/>
                <w:sz w:val="18"/>
                <w:szCs w:val="18"/>
              </w:rPr>
              <w:t xml:space="preserve">                       </w:t>
            </w:r>
            <w:r w:rsidR="00270D76" w:rsidRPr="001A638F">
              <w:rPr>
                <w:rFonts w:ascii="Arial" w:hAnsi="Arial" w:cs="Arial"/>
                <w:b/>
                <w:sz w:val="18"/>
                <w:szCs w:val="18"/>
              </w:rPr>
              <w:t xml:space="preserve">Total points </w:t>
            </w:r>
            <w:r w:rsidRPr="001A638F">
              <w:rPr>
                <w:rFonts w:ascii="Arial" w:hAnsi="Arial" w:cs="Arial"/>
                <w:b/>
                <w:sz w:val="18"/>
                <w:szCs w:val="18"/>
              </w:rPr>
              <w:t>for criterion (ii</w:t>
            </w:r>
            <w:r w:rsidRPr="001A638F">
              <w:rPr>
                <w:rFonts w:ascii="Arial" w:hAnsi="Arial" w:cs="Arial"/>
                <w:sz w:val="18"/>
                <w:szCs w:val="18"/>
              </w:rPr>
              <w:t>)</w:t>
            </w:r>
            <w:r w:rsidRPr="001A638F">
              <w:rPr>
                <w:rFonts w:ascii="Arial" w:hAnsi="Arial" w:cs="Arial"/>
                <w:b/>
                <w:sz w:val="18"/>
                <w:szCs w:val="18"/>
              </w:rPr>
              <w:t>:</w:t>
            </w:r>
            <w:r w:rsidRPr="001A638F">
              <w:rPr>
                <w:rFonts w:ascii="Arial" w:hAnsi="Arial" w:cs="Arial"/>
                <w:sz w:val="18"/>
                <w:szCs w:val="18"/>
              </w:rPr>
              <w:t xml:space="preserve"> </w:t>
            </w:r>
            <w:r w:rsidR="006B7D96" w:rsidRPr="001A638F">
              <w:rPr>
                <w:rFonts w:ascii="Arial" w:hAnsi="Arial" w:cs="Arial"/>
                <w:sz w:val="18"/>
                <w:szCs w:val="18"/>
              </w:rPr>
              <w:t xml:space="preserve">    </w:t>
            </w:r>
            <w:r w:rsidR="001A638F">
              <w:rPr>
                <w:rFonts w:ascii="Arial" w:hAnsi="Arial" w:cs="Arial"/>
                <w:sz w:val="18"/>
                <w:szCs w:val="18"/>
              </w:rPr>
              <w:t xml:space="preserve">   </w:t>
            </w:r>
            <w:r w:rsidR="006B7D96" w:rsidRPr="001A638F">
              <w:rPr>
                <w:rFonts w:ascii="Arial" w:hAnsi="Arial" w:cs="Arial"/>
                <w:sz w:val="18"/>
                <w:szCs w:val="18"/>
              </w:rPr>
              <w:t xml:space="preserve"> </w:t>
            </w:r>
            <w:r w:rsidR="00270D76" w:rsidRPr="001A638F">
              <w:rPr>
                <w:rFonts w:ascii="Arial" w:hAnsi="Arial" w:cs="Arial"/>
                <w:b/>
                <w:i/>
                <w:sz w:val="18"/>
                <w:szCs w:val="18"/>
                <w:highlight w:val="lightGray"/>
              </w:rPr>
              <w:t>[20 - 50]</w:t>
            </w:r>
          </w:p>
          <w:p w:rsidR="00270D76" w:rsidRPr="001A638F" w:rsidRDefault="00270D76" w:rsidP="006B7D96">
            <w:pPr>
              <w:tabs>
                <w:tab w:val="right" w:pos="7218"/>
              </w:tabs>
              <w:spacing w:after="0"/>
              <w:ind w:left="465" w:hanging="466"/>
              <w:rPr>
                <w:rFonts w:ascii="Arial" w:hAnsi="Arial" w:cs="Arial"/>
                <w:sz w:val="18"/>
                <w:szCs w:val="18"/>
              </w:rPr>
            </w:pPr>
            <w:r w:rsidRPr="001A638F">
              <w:rPr>
                <w:rFonts w:ascii="Arial" w:hAnsi="Arial" w:cs="Arial"/>
                <w:sz w:val="18"/>
                <w:szCs w:val="18"/>
              </w:rPr>
              <w:t>(iii)</w:t>
            </w:r>
            <w:r w:rsidRPr="001A638F">
              <w:rPr>
                <w:rFonts w:ascii="Arial" w:hAnsi="Arial" w:cs="Arial"/>
                <w:sz w:val="18"/>
                <w:szCs w:val="18"/>
              </w:rPr>
              <w:tab/>
              <w:t>Key professional staff qualifications and competence for the assignment:</w:t>
            </w:r>
          </w:p>
          <w:p w:rsidR="00270D76" w:rsidRPr="001A638F" w:rsidRDefault="006B7D96" w:rsidP="006B7D96">
            <w:pPr>
              <w:tabs>
                <w:tab w:val="left" w:pos="826"/>
                <w:tab w:val="right" w:pos="7201"/>
              </w:tabs>
              <w:spacing w:after="0"/>
              <w:ind w:left="465"/>
              <w:rPr>
                <w:rFonts w:ascii="Arial" w:hAnsi="Arial" w:cs="Arial"/>
                <w:sz w:val="18"/>
                <w:szCs w:val="18"/>
              </w:rPr>
            </w:pPr>
            <w:r w:rsidRPr="001A638F">
              <w:rPr>
                <w:rFonts w:ascii="Arial" w:hAnsi="Arial" w:cs="Arial"/>
                <w:sz w:val="18"/>
                <w:szCs w:val="18"/>
              </w:rPr>
              <w:t>a)</w:t>
            </w:r>
            <w:r w:rsidRPr="001A638F">
              <w:rPr>
                <w:rFonts w:ascii="Arial" w:hAnsi="Arial" w:cs="Arial"/>
                <w:sz w:val="18"/>
                <w:szCs w:val="18"/>
              </w:rPr>
              <w:tab/>
              <w:t xml:space="preserve">Team Leader                                                                  </w:t>
            </w:r>
            <w:r w:rsidR="00B17C73" w:rsidRPr="001A638F">
              <w:rPr>
                <w:rFonts w:ascii="Arial" w:hAnsi="Arial" w:cs="Arial"/>
                <w:sz w:val="18"/>
                <w:szCs w:val="18"/>
              </w:rPr>
              <w:t xml:space="preserve"> </w:t>
            </w:r>
            <w:r w:rsidR="001A638F">
              <w:rPr>
                <w:rFonts w:ascii="Arial" w:hAnsi="Arial" w:cs="Arial"/>
                <w:sz w:val="18"/>
                <w:szCs w:val="18"/>
              </w:rPr>
              <w:t xml:space="preserve"> </w:t>
            </w:r>
            <w:r w:rsidR="00270D76" w:rsidRPr="001A638F">
              <w:rPr>
                <w:rFonts w:ascii="Arial" w:hAnsi="Arial" w:cs="Arial"/>
                <w:i/>
                <w:sz w:val="18"/>
                <w:szCs w:val="18"/>
                <w:highlight w:val="lightGray"/>
              </w:rPr>
              <w:t>[</w:t>
            </w:r>
            <w:r w:rsidR="00270D76" w:rsidRPr="001A638F">
              <w:rPr>
                <w:rFonts w:ascii="Arial" w:hAnsi="Arial" w:cs="Arial"/>
                <w:i/>
                <w:iCs/>
                <w:sz w:val="18"/>
                <w:szCs w:val="18"/>
                <w:highlight w:val="lightGray"/>
              </w:rPr>
              <w:t>Insert points</w:t>
            </w:r>
            <w:r w:rsidR="00270D76" w:rsidRPr="001A638F">
              <w:rPr>
                <w:rFonts w:ascii="Arial" w:hAnsi="Arial" w:cs="Arial"/>
                <w:sz w:val="18"/>
                <w:szCs w:val="18"/>
                <w:highlight w:val="lightGray"/>
              </w:rPr>
              <w:t>]</w:t>
            </w:r>
          </w:p>
          <w:p w:rsidR="00270D76" w:rsidRPr="001A638F" w:rsidRDefault="00270D76" w:rsidP="006B7D96">
            <w:pPr>
              <w:tabs>
                <w:tab w:val="left" w:pos="826"/>
                <w:tab w:val="right" w:pos="7201"/>
              </w:tabs>
              <w:spacing w:after="0"/>
              <w:ind w:left="465"/>
              <w:rPr>
                <w:rFonts w:ascii="Arial" w:hAnsi="Arial" w:cs="Arial"/>
                <w:i/>
                <w:sz w:val="18"/>
                <w:szCs w:val="18"/>
                <w:highlight w:val="lightGray"/>
              </w:rPr>
            </w:pPr>
            <w:r w:rsidRPr="001A638F">
              <w:rPr>
                <w:rFonts w:ascii="Arial" w:hAnsi="Arial" w:cs="Arial"/>
                <w:sz w:val="18"/>
                <w:szCs w:val="18"/>
              </w:rPr>
              <w:t>b)</w:t>
            </w:r>
            <w:r w:rsidRPr="001A638F">
              <w:rPr>
                <w:rFonts w:ascii="Arial" w:hAnsi="Arial" w:cs="Arial"/>
                <w:sz w:val="18"/>
                <w:szCs w:val="18"/>
              </w:rPr>
              <w:tab/>
            </w:r>
            <w:r w:rsidRPr="001A638F">
              <w:rPr>
                <w:rFonts w:ascii="Arial" w:hAnsi="Arial" w:cs="Arial"/>
                <w:i/>
                <w:sz w:val="18"/>
                <w:szCs w:val="18"/>
                <w:highlight w:val="lightGray"/>
              </w:rPr>
              <w:t>[</w:t>
            </w:r>
            <w:r w:rsidRPr="001A638F">
              <w:rPr>
                <w:rFonts w:ascii="Arial" w:hAnsi="Arial" w:cs="Arial"/>
                <w:i/>
                <w:iCs/>
                <w:sz w:val="18"/>
                <w:szCs w:val="18"/>
                <w:highlight w:val="lightGray"/>
              </w:rPr>
              <w:t>Insert position as appropriate</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1A638F">
              <w:rPr>
                <w:rFonts w:ascii="Arial" w:hAnsi="Arial" w:cs="Arial"/>
                <w:i/>
                <w:sz w:val="18"/>
                <w:szCs w:val="18"/>
                <w:highlight w:val="lightGray"/>
              </w:rPr>
              <w:t xml:space="preserve">    </w:t>
            </w:r>
            <w:r w:rsidRPr="001A638F">
              <w:rPr>
                <w:rFonts w:ascii="Arial" w:hAnsi="Arial" w:cs="Arial"/>
                <w:i/>
                <w:sz w:val="18"/>
                <w:szCs w:val="18"/>
                <w:highlight w:val="lightGray"/>
              </w:rPr>
              <w:t>[</w:t>
            </w:r>
            <w:r w:rsidRPr="001A638F">
              <w:rPr>
                <w:rFonts w:ascii="Arial" w:hAnsi="Arial" w:cs="Arial"/>
                <w:i/>
                <w:iCs/>
                <w:sz w:val="18"/>
                <w:szCs w:val="18"/>
                <w:highlight w:val="lightGray"/>
              </w:rPr>
              <w:t>Insert points</w:t>
            </w:r>
            <w:r w:rsidRPr="001A638F">
              <w:rPr>
                <w:rFonts w:ascii="Arial" w:hAnsi="Arial" w:cs="Arial"/>
                <w:i/>
                <w:sz w:val="18"/>
                <w:szCs w:val="18"/>
                <w:highlight w:val="lightGray"/>
              </w:rPr>
              <w:t>]</w:t>
            </w:r>
          </w:p>
          <w:p w:rsidR="00270D76" w:rsidRPr="001A638F" w:rsidRDefault="00270D76" w:rsidP="006B7D96">
            <w:pPr>
              <w:tabs>
                <w:tab w:val="left" w:pos="826"/>
                <w:tab w:val="right" w:pos="7201"/>
              </w:tabs>
              <w:spacing w:after="0"/>
              <w:ind w:left="466"/>
              <w:rPr>
                <w:rFonts w:ascii="Arial" w:hAnsi="Arial" w:cs="Arial"/>
                <w:i/>
                <w:sz w:val="18"/>
                <w:szCs w:val="18"/>
                <w:highlight w:val="lightGray"/>
              </w:rPr>
            </w:pPr>
            <w:r w:rsidRPr="001A638F">
              <w:rPr>
                <w:rFonts w:ascii="Arial" w:hAnsi="Arial" w:cs="Arial"/>
                <w:i/>
                <w:sz w:val="18"/>
                <w:szCs w:val="18"/>
              </w:rPr>
              <w:t>c)</w:t>
            </w:r>
            <w:r w:rsidRPr="001A638F">
              <w:rPr>
                <w:rFonts w:ascii="Arial" w:hAnsi="Arial" w:cs="Arial"/>
                <w:i/>
                <w:sz w:val="18"/>
                <w:szCs w:val="18"/>
              </w:rPr>
              <w:tab/>
            </w:r>
            <w:r w:rsidRPr="001A638F">
              <w:rPr>
                <w:rFonts w:ascii="Arial" w:hAnsi="Arial" w:cs="Arial"/>
                <w:i/>
                <w:sz w:val="18"/>
                <w:szCs w:val="18"/>
                <w:highlight w:val="lightGray"/>
              </w:rPr>
              <w:t>[</w:t>
            </w:r>
            <w:r w:rsidRPr="001A638F">
              <w:rPr>
                <w:rFonts w:ascii="Arial" w:hAnsi="Arial" w:cs="Arial"/>
                <w:i/>
                <w:iCs/>
                <w:sz w:val="18"/>
                <w:szCs w:val="18"/>
                <w:highlight w:val="lightGray"/>
              </w:rPr>
              <w:t>Insert position as appropriate</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1A638F">
              <w:rPr>
                <w:rFonts w:ascii="Arial" w:hAnsi="Arial" w:cs="Arial"/>
                <w:i/>
                <w:sz w:val="18"/>
                <w:szCs w:val="18"/>
                <w:highlight w:val="lightGray"/>
              </w:rPr>
              <w:t xml:space="preserve">    </w:t>
            </w:r>
            <w:r w:rsidRPr="001A638F">
              <w:rPr>
                <w:rFonts w:ascii="Arial" w:hAnsi="Arial" w:cs="Arial"/>
                <w:i/>
                <w:sz w:val="18"/>
                <w:szCs w:val="18"/>
                <w:highlight w:val="lightGray"/>
              </w:rPr>
              <w:t>[</w:t>
            </w:r>
            <w:r w:rsidRPr="001A638F">
              <w:rPr>
                <w:rFonts w:ascii="Arial" w:hAnsi="Arial" w:cs="Arial"/>
                <w:i/>
                <w:iCs/>
                <w:sz w:val="18"/>
                <w:szCs w:val="18"/>
                <w:highlight w:val="lightGray"/>
              </w:rPr>
              <w:t>Insert points</w:t>
            </w:r>
            <w:r w:rsidRPr="001A638F">
              <w:rPr>
                <w:rFonts w:ascii="Arial" w:hAnsi="Arial" w:cs="Arial"/>
                <w:i/>
                <w:sz w:val="18"/>
                <w:szCs w:val="18"/>
                <w:highlight w:val="lightGray"/>
              </w:rPr>
              <w:t>]</w:t>
            </w:r>
          </w:p>
          <w:p w:rsidR="00270D76" w:rsidRPr="001A638F" w:rsidRDefault="00270D76" w:rsidP="006B7D96">
            <w:pPr>
              <w:tabs>
                <w:tab w:val="left" w:pos="826"/>
                <w:tab w:val="right" w:pos="7201"/>
              </w:tabs>
              <w:spacing w:after="0"/>
              <w:ind w:left="466"/>
              <w:rPr>
                <w:rFonts w:ascii="Arial" w:hAnsi="Arial" w:cs="Arial"/>
                <w:i/>
                <w:sz w:val="18"/>
                <w:szCs w:val="18"/>
                <w:highlight w:val="lightGray"/>
              </w:rPr>
            </w:pPr>
            <w:r w:rsidRPr="001A638F">
              <w:rPr>
                <w:rFonts w:ascii="Arial" w:hAnsi="Arial" w:cs="Arial"/>
                <w:i/>
                <w:sz w:val="18"/>
                <w:szCs w:val="18"/>
              </w:rPr>
              <w:t>d)</w:t>
            </w:r>
            <w:r w:rsidRPr="001A638F">
              <w:rPr>
                <w:rFonts w:ascii="Arial" w:hAnsi="Arial" w:cs="Arial"/>
                <w:i/>
                <w:sz w:val="18"/>
                <w:szCs w:val="18"/>
              </w:rPr>
              <w:tab/>
            </w:r>
            <w:r w:rsidRPr="001A638F">
              <w:rPr>
                <w:rFonts w:ascii="Arial" w:hAnsi="Arial" w:cs="Arial"/>
                <w:i/>
                <w:sz w:val="18"/>
                <w:szCs w:val="18"/>
                <w:highlight w:val="lightGray"/>
              </w:rPr>
              <w:t>[</w:t>
            </w:r>
            <w:r w:rsidRPr="001A638F">
              <w:rPr>
                <w:rFonts w:ascii="Arial" w:hAnsi="Arial" w:cs="Arial"/>
                <w:i/>
                <w:iCs/>
                <w:sz w:val="18"/>
                <w:szCs w:val="18"/>
                <w:highlight w:val="lightGray"/>
              </w:rPr>
              <w:t>Insert position as appropriate</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1A638F">
              <w:rPr>
                <w:rFonts w:ascii="Arial" w:hAnsi="Arial" w:cs="Arial"/>
                <w:i/>
                <w:sz w:val="18"/>
                <w:szCs w:val="18"/>
                <w:highlight w:val="lightGray"/>
              </w:rPr>
              <w:t xml:space="preserve">    </w:t>
            </w:r>
            <w:r w:rsidRPr="001A638F">
              <w:rPr>
                <w:rFonts w:ascii="Arial" w:hAnsi="Arial" w:cs="Arial"/>
                <w:i/>
                <w:sz w:val="18"/>
                <w:szCs w:val="18"/>
                <w:highlight w:val="lightGray"/>
              </w:rPr>
              <w:t>[</w:t>
            </w:r>
            <w:r w:rsidRPr="001A638F">
              <w:rPr>
                <w:rFonts w:ascii="Arial" w:hAnsi="Arial" w:cs="Arial"/>
                <w:i/>
                <w:iCs/>
                <w:sz w:val="18"/>
                <w:szCs w:val="18"/>
                <w:highlight w:val="lightGray"/>
              </w:rPr>
              <w:t>Insert points</w:t>
            </w:r>
            <w:r w:rsidRPr="001A638F">
              <w:rPr>
                <w:rFonts w:ascii="Arial" w:hAnsi="Arial" w:cs="Arial"/>
                <w:i/>
                <w:sz w:val="18"/>
                <w:szCs w:val="18"/>
                <w:highlight w:val="lightGray"/>
              </w:rPr>
              <w:t>]</w:t>
            </w:r>
          </w:p>
          <w:p w:rsidR="00270D76" w:rsidRPr="001A638F" w:rsidRDefault="006B7D96" w:rsidP="00933FAB">
            <w:pPr>
              <w:tabs>
                <w:tab w:val="right" w:pos="6120"/>
                <w:tab w:val="right" w:pos="7200"/>
              </w:tabs>
              <w:spacing w:after="0"/>
              <w:ind w:left="-72"/>
              <w:rPr>
                <w:rFonts w:ascii="Arial" w:hAnsi="Arial" w:cs="Arial"/>
                <w:sz w:val="18"/>
                <w:szCs w:val="18"/>
              </w:rPr>
            </w:pPr>
            <w:r w:rsidRPr="001A638F">
              <w:rPr>
                <w:rFonts w:ascii="Arial" w:hAnsi="Arial" w:cs="Arial"/>
                <w:sz w:val="18"/>
                <w:szCs w:val="18"/>
              </w:rPr>
              <w:t xml:space="preserve">                                                          </w:t>
            </w:r>
            <w:r w:rsidR="00270D76" w:rsidRPr="001A638F">
              <w:rPr>
                <w:rFonts w:ascii="Arial" w:hAnsi="Arial" w:cs="Arial"/>
                <w:b/>
                <w:sz w:val="18"/>
                <w:szCs w:val="18"/>
              </w:rPr>
              <w:t>Total points for criterion (iii):</w:t>
            </w:r>
            <w:r w:rsidR="00270D76" w:rsidRPr="001A638F">
              <w:rPr>
                <w:rFonts w:ascii="Arial" w:hAnsi="Arial" w:cs="Arial"/>
                <w:b/>
                <w:sz w:val="18"/>
                <w:szCs w:val="18"/>
              </w:rPr>
              <w:tab/>
            </w:r>
            <w:r w:rsidR="001A638F">
              <w:rPr>
                <w:rFonts w:ascii="Arial" w:hAnsi="Arial" w:cs="Arial"/>
                <w:b/>
                <w:sz w:val="18"/>
                <w:szCs w:val="18"/>
              </w:rPr>
              <w:t xml:space="preserve">        </w:t>
            </w:r>
            <w:r w:rsidR="00270D76" w:rsidRPr="001A638F">
              <w:rPr>
                <w:rFonts w:ascii="Arial" w:hAnsi="Arial" w:cs="Arial"/>
                <w:b/>
                <w:i/>
                <w:sz w:val="18"/>
                <w:szCs w:val="18"/>
                <w:highlight w:val="lightGray"/>
              </w:rPr>
              <w:t>[30 - 60]</w:t>
            </w:r>
          </w:p>
          <w:p w:rsidR="00933FAB" w:rsidRPr="001A638F" w:rsidRDefault="00933FAB" w:rsidP="00933FAB">
            <w:pPr>
              <w:pStyle w:val="BankNormal"/>
              <w:tabs>
                <w:tab w:val="right" w:pos="7218"/>
              </w:tabs>
              <w:spacing w:after="0"/>
              <w:jc w:val="both"/>
              <w:rPr>
                <w:rFonts w:ascii="Arial" w:hAnsi="Arial" w:cs="Arial"/>
                <w:i/>
                <w:sz w:val="18"/>
                <w:szCs w:val="18"/>
                <w:lang w:val="en-GB" w:eastAsia="it-IT"/>
              </w:rPr>
            </w:pPr>
          </w:p>
          <w:p w:rsidR="00270D76" w:rsidRPr="001A638F" w:rsidRDefault="00B17C73" w:rsidP="00B17C73">
            <w:pPr>
              <w:pStyle w:val="BankNormal"/>
              <w:tabs>
                <w:tab w:val="right" w:pos="7218"/>
              </w:tabs>
              <w:spacing w:after="0"/>
              <w:jc w:val="both"/>
              <w:rPr>
                <w:rFonts w:ascii="Arial" w:hAnsi="Arial" w:cs="Arial"/>
                <w:i/>
                <w:sz w:val="18"/>
                <w:szCs w:val="18"/>
                <w:lang w:val="en-GB" w:eastAsia="it-IT"/>
              </w:rPr>
            </w:pPr>
            <w:r w:rsidRPr="001A638F">
              <w:rPr>
                <w:rFonts w:ascii="Arial" w:hAnsi="Arial" w:cs="Arial"/>
                <w:i/>
                <w:sz w:val="18"/>
                <w:szCs w:val="18"/>
                <w:highlight w:val="lightGray"/>
                <w:lang w:val="en-GB" w:eastAsia="it-IT"/>
              </w:rPr>
              <w:t>[</w:t>
            </w:r>
            <w:r w:rsidR="00270D76" w:rsidRPr="001A638F">
              <w:rPr>
                <w:rFonts w:ascii="Arial" w:hAnsi="Arial" w:cs="Arial"/>
                <w:i/>
                <w:sz w:val="18"/>
                <w:szCs w:val="18"/>
                <w:highlight w:val="lightGray"/>
                <w:lang w:val="en-GB" w:eastAsia="it-IT"/>
              </w:rPr>
              <w:t>The number of points to be assigned to each of the above positions shall be determined considering the following three sub-criteria:</w:t>
            </w:r>
            <w:r w:rsidR="00933FAB" w:rsidRPr="001A638F">
              <w:rPr>
                <w:rFonts w:ascii="Arial" w:hAnsi="Arial" w:cs="Arial"/>
                <w:i/>
                <w:sz w:val="18"/>
                <w:szCs w:val="18"/>
                <w:highlight w:val="lightGray"/>
                <w:lang w:val="en-GB" w:eastAsia="it-IT"/>
              </w:rPr>
              <w:t xml:space="preserve"> </w:t>
            </w:r>
            <w:r w:rsidR="006B7D96" w:rsidRPr="001A638F">
              <w:rPr>
                <w:rFonts w:ascii="Arial" w:hAnsi="Arial" w:cs="Arial"/>
                <w:i/>
                <w:sz w:val="18"/>
                <w:szCs w:val="18"/>
                <w:highlight w:val="lightGray"/>
              </w:rPr>
              <w:t>1) G</w:t>
            </w:r>
            <w:r w:rsidR="00933FAB" w:rsidRPr="001A638F">
              <w:rPr>
                <w:rFonts w:ascii="Arial" w:hAnsi="Arial" w:cs="Arial"/>
                <w:i/>
                <w:sz w:val="18"/>
                <w:szCs w:val="18"/>
                <w:highlight w:val="lightGray"/>
              </w:rPr>
              <w:t xml:space="preserve">eneral qualifications; </w:t>
            </w:r>
            <w:r w:rsidR="006B7D96" w:rsidRPr="001A638F">
              <w:rPr>
                <w:rFonts w:ascii="Arial" w:hAnsi="Arial" w:cs="Arial"/>
                <w:i/>
                <w:sz w:val="18"/>
                <w:szCs w:val="18"/>
                <w:highlight w:val="lightGray"/>
              </w:rPr>
              <w:t xml:space="preserve">2) Adequacy for the </w:t>
            </w:r>
            <w:r w:rsidRPr="001A638F">
              <w:rPr>
                <w:rFonts w:ascii="Arial" w:hAnsi="Arial" w:cs="Arial"/>
                <w:i/>
                <w:sz w:val="18"/>
                <w:szCs w:val="18"/>
                <w:highlight w:val="lightGray"/>
              </w:rPr>
              <w:t>assignment; and</w:t>
            </w:r>
            <w:r w:rsidR="00933FAB" w:rsidRPr="001A638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3) </w:t>
            </w:r>
            <w:r w:rsidR="00270D76" w:rsidRPr="001A638F">
              <w:rPr>
                <w:rFonts w:ascii="Arial" w:hAnsi="Arial" w:cs="Arial"/>
                <w:i/>
                <w:sz w:val="18"/>
                <w:szCs w:val="18"/>
                <w:highlight w:val="lightGray"/>
              </w:rPr>
              <w:t>Exper</w:t>
            </w:r>
            <w:r w:rsidRPr="001A638F">
              <w:rPr>
                <w:rFonts w:ascii="Arial" w:hAnsi="Arial" w:cs="Arial"/>
                <w:i/>
                <w:sz w:val="18"/>
                <w:szCs w:val="18"/>
                <w:highlight w:val="lightGray"/>
              </w:rPr>
              <w:t>ience in region and language]</w:t>
            </w:r>
            <w:r w:rsidR="00933FAB" w:rsidRPr="001A638F">
              <w:rPr>
                <w:rFonts w:ascii="Arial" w:hAnsi="Arial" w:cs="Arial"/>
                <w:i/>
                <w:sz w:val="18"/>
                <w:szCs w:val="18"/>
              </w:rPr>
              <w:t xml:space="preserve">     </w:t>
            </w:r>
          </w:p>
          <w:p w:rsidR="00270D76" w:rsidRPr="001A638F" w:rsidRDefault="006B7D96" w:rsidP="00B17C73">
            <w:pPr>
              <w:tabs>
                <w:tab w:val="right" w:pos="6120"/>
                <w:tab w:val="right" w:pos="7200"/>
              </w:tabs>
              <w:spacing w:after="0"/>
              <w:ind w:left="-72"/>
              <w:rPr>
                <w:rFonts w:ascii="Arial" w:hAnsi="Arial" w:cs="Arial"/>
                <w:i/>
                <w:sz w:val="18"/>
                <w:szCs w:val="18"/>
                <w:highlight w:val="red"/>
              </w:rPr>
            </w:pPr>
            <w:r w:rsidRPr="001A638F">
              <w:rPr>
                <w:rFonts w:ascii="Arial" w:hAnsi="Arial" w:cs="Arial"/>
                <w:i/>
                <w:sz w:val="18"/>
                <w:szCs w:val="18"/>
              </w:rPr>
              <w:t xml:space="preserve"> </w:t>
            </w:r>
            <w:r w:rsidR="00191D9B" w:rsidRPr="001A638F">
              <w:rPr>
                <w:rFonts w:ascii="Arial" w:hAnsi="Arial" w:cs="Arial"/>
                <w:i/>
                <w:sz w:val="18"/>
                <w:szCs w:val="18"/>
              </w:rPr>
              <w:t xml:space="preserve">    </w:t>
            </w:r>
            <w:r w:rsidR="00B17C73" w:rsidRPr="001A638F">
              <w:rPr>
                <w:rFonts w:ascii="Arial" w:hAnsi="Arial" w:cs="Arial"/>
                <w:i/>
                <w:sz w:val="18"/>
                <w:szCs w:val="18"/>
              </w:rPr>
              <w:t xml:space="preserve">     </w:t>
            </w:r>
            <w:r w:rsidR="00191D9B" w:rsidRPr="001A638F">
              <w:rPr>
                <w:rFonts w:ascii="Arial" w:hAnsi="Arial" w:cs="Arial"/>
                <w:i/>
                <w:sz w:val="18"/>
                <w:szCs w:val="18"/>
              </w:rPr>
              <w:t xml:space="preserve">                          </w:t>
            </w:r>
            <w:r w:rsidR="00933FAB" w:rsidRPr="001A638F">
              <w:rPr>
                <w:rFonts w:ascii="Arial" w:hAnsi="Arial" w:cs="Arial"/>
                <w:i/>
                <w:sz w:val="18"/>
                <w:szCs w:val="18"/>
              </w:rPr>
              <w:t xml:space="preserve">                              </w:t>
            </w:r>
          </w:p>
          <w:p w:rsidR="00191D9B" w:rsidRPr="001A638F" w:rsidRDefault="00270D76" w:rsidP="00B17C73">
            <w:pPr>
              <w:tabs>
                <w:tab w:val="right" w:pos="7218"/>
              </w:tabs>
              <w:spacing w:after="0"/>
              <w:ind w:left="466" w:hanging="466"/>
              <w:rPr>
                <w:rFonts w:ascii="Arial" w:hAnsi="Arial" w:cs="Arial"/>
                <w:sz w:val="18"/>
                <w:szCs w:val="18"/>
              </w:rPr>
            </w:pPr>
            <w:r w:rsidRPr="001A638F">
              <w:rPr>
                <w:rFonts w:ascii="Arial" w:hAnsi="Arial" w:cs="Arial"/>
                <w:sz w:val="18"/>
                <w:szCs w:val="18"/>
              </w:rPr>
              <w:t>(iv)</w:t>
            </w:r>
            <w:r w:rsidRPr="001A638F">
              <w:rPr>
                <w:rFonts w:ascii="Arial" w:hAnsi="Arial" w:cs="Arial"/>
                <w:sz w:val="18"/>
                <w:szCs w:val="18"/>
              </w:rPr>
              <w:tab/>
              <w:t>Suitability of the transfer of knowledge (training) program:</w:t>
            </w:r>
            <w:r w:rsidR="00B17C73" w:rsidRPr="001A638F">
              <w:rPr>
                <w:rFonts w:ascii="Arial" w:hAnsi="Arial" w:cs="Arial"/>
                <w:sz w:val="18"/>
                <w:szCs w:val="18"/>
              </w:rPr>
              <w:t xml:space="preserve">    </w:t>
            </w:r>
            <w:r w:rsidR="001A638F">
              <w:rPr>
                <w:rFonts w:ascii="Arial" w:hAnsi="Arial" w:cs="Arial"/>
                <w:sz w:val="18"/>
                <w:szCs w:val="18"/>
              </w:rPr>
              <w:t xml:space="preserve">        </w:t>
            </w:r>
            <w:r w:rsidR="00B17C73" w:rsidRPr="001A638F">
              <w:rPr>
                <w:rFonts w:ascii="Arial" w:hAnsi="Arial" w:cs="Arial"/>
                <w:b/>
                <w:i/>
                <w:sz w:val="18"/>
                <w:szCs w:val="18"/>
                <w:highlight w:val="lightGray"/>
              </w:rPr>
              <w:t xml:space="preserve"> [0 – 10]</w:t>
            </w:r>
          </w:p>
          <w:p w:rsidR="00270D76" w:rsidRPr="001A638F" w:rsidRDefault="00B17C73" w:rsidP="00B17C73">
            <w:pPr>
              <w:pStyle w:val="BankNormal"/>
              <w:tabs>
                <w:tab w:val="right" w:pos="7218"/>
              </w:tabs>
              <w:spacing w:after="0"/>
              <w:jc w:val="both"/>
              <w:rPr>
                <w:rFonts w:ascii="Arial" w:hAnsi="Arial" w:cs="Arial"/>
                <w:b/>
                <w:i/>
                <w:sz w:val="18"/>
                <w:szCs w:val="18"/>
                <w:highlight w:val="lightGray"/>
              </w:rPr>
            </w:pPr>
            <w:r w:rsidRPr="001A638F">
              <w:rPr>
                <w:rFonts w:ascii="Arial" w:hAnsi="Arial" w:cs="Arial"/>
                <w:i/>
                <w:sz w:val="18"/>
                <w:szCs w:val="18"/>
                <w:highlight w:val="lightGray"/>
                <w:lang w:val="en-GB" w:eastAsia="it-IT"/>
              </w:rPr>
              <w:t>[</w:t>
            </w:r>
            <w:r w:rsidR="00933FAB" w:rsidRPr="001A638F">
              <w:rPr>
                <w:rFonts w:ascii="Arial" w:hAnsi="Arial" w:cs="Arial"/>
                <w:i/>
                <w:sz w:val="18"/>
                <w:szCs w:val="18"/>
                <w:highlight w:val="lightGray"/>
                <w:lang w:val="en-GB" w:eastAsia="it-IT"/>
              </w:rPr>
              <w:t>The number of points shall be determined considering the following three sub-criteria:</w:t>
            </w:r>
            <w:r w:rsidRPr="001A638F">
              <w:rPr>
                <w:rFonts w:ascii="Arial" w:hAnsi="Arial" w:cs="Arial"/>
                <w:i/>
                <w:sz w:val="18"/>
                <w:szCs w:val="18"/>
                <w:highlight w:val="lightGray"/>
                <w:lang w:val="en-GB" w:eastAsia="it-IT"/>
              </w:rPr>
              <w:t xml:space="preserve"> </w:t>
            </w:r>
            <w:r w:rsidR="00933FAB" w:rsidRPr="001A638F">
              <w:rPr>
                <w:rFonts w:ascii="Arial" w:hAnsi="Arial" w:cs="Arial"/>
                <w:i/>
                <w:sz w:val="18"/>
                <w:szCs w:val="18"/>
                <w:highlight w:val="lightGray"/>
              </w:rPr>
              <w:t xml:space="preserve">1) </w:t>
            </w:r>
            <w:r w:rsidRPr="001A638F">
              <w:rPr>
                <w:rFonts w:ascii="Arial" w:hAnsi="Arial" w:cs="Arial"/>
                <w:i/>
                <w:sz w:val="18"/>
                <w:szCs w:val="18"/>
                <w:highlight w:val="lightGray"/>
              </w:rPr>
              <w:t xml:space="preserve">Relevance of training program; </w:t>
            </w:r>
            <w:r w:rsidR="00933FAB" w:rsidRPr="001A638F">
              <w:rPr>
                <w:rFonts w:ascii="Arial" w:hAnsi="Arial" w:cs="Arial"/>
                <w:i/>
                <w:sz w:val="18"/>
                <w:szCs w:val="18"/>
                <w:highlight w:val="lightGray"/>
              </w:rPr>
              <w:t xml:space="preserve">2) </w:t>
            </w:r>
            <w:r w:rsidR="00270D76" w:rsidRPr="001A638F">
              <w:rPr>
                <w:rFonts w:ascii="Arial" w:hAnsi="Arial" w:cs="Arial"/>
                <w:i/>
                <w:sz w:val="18"/>
                <w:szCs w:val="18"/>
                <w:highlight w:val="lightGray"/>
              </w:rPr>
              <w:t>Tr</w:t>
            </w:r>
            <w:r w:rsidR="00933FAB" w:rsidRPr="001A638F">
              <w:rPr>
                <w:rFonts w:ascii="Arial" w:hAnsi="Arial" w:cs="Arial"/>
                <w:i/>
                <w:sz w:val="18"/>
                <w:szCs w:val="18"/>
                <w:highlight w:val="lightGray"/>
              </w:rPr>
              <w:t>aining approach and methodology</w:t>
            </w:r>
            <w:r w:rsidRPr="001A638F">
              <w:rPr>
                <w:rFonts w:ascii="Arial" w:hAnsi="Arial" w:cs="Arial"/>
                <w:i/>
                <w:sz w:val="18"/>
                <w:szCs w:val="18"/>
                <w:highlight w:val="lightGray"/>
              </w:rPr>
              <w:t xml:space="preserve">; </w:t>
            </w:r>
            <w:r w:rsidR="00933FAB" w:rsidRPr="001A638F">
              <w:rPr>
                <w:rFonts w:ascii="Arial" w:hAnsi="Arial" w:cs="Arial"/>
                <w:i/>
                <w:sz w:val="18"/>
                <w:szCs w:val="18"/>
                <w:highlight w:val="lightGray"/>
              </w:rPr>
              <w:t xml:space="preserve"> </w:t>
            </w:r>
            <w:r w:rsidRPr="001A638F">
              <w:rPr>
                <w:rFonts w:ascii="Arial" w:hAnsi="Arial" w:cs="Arial"/>
                <w:i/>
                <w:sz w:val="18"/>
                <w:szCs w:val="18"/>
                <w:highlight w:val="lightGray"/>
              </w:rPr>
              <w:t xml:space="preserve">and </w:t>
            </w:r>
            <w:r w:rsidR="00933FAB" w:rsidRPr="001A638F">
              <w:rPr>
                <w:rFonts w:ascii="Arial" w:hAnsi="Arial" w:cs="Arial"/>
                <w:i/>
                <w:sz w:val="18"/>
                <w:szCs w:val="18"/>
                <w:highlight w:val="lightGray"/>
              </w:rPr>
              <w:t xml:space="preserve">3) </w:t>
            </w:r>
            <w:r w:rsidR="00270D76" w:rsidRPr="001A638F">
              <w:rPr>
                <w:rFonts w:ascii="Arial" w:hAnsi="Arial" w:cs="Arial"/>
                <w:i/>
                <w:sz w:val="18"/>
                <w:szCs w:val="18"/>
                <w:highlight w:val="lightGray"/>
              </w:rPr>
              <w:t>Qualifications of expe</w:t>
            </w:r>
            <w:r w:rsidR="00933FAB" w:rsidRPr="001A638F">
              <w:rPr>
                <w:rFonts w:ascii="Arial" w:hAnsi="Arial" w:cs="Arial"/>
                <w:i/>
                <w:sz w:val="18"/>
                <w:szCs w:val="18"/>
                <w:highlight w:val="lightGray"/>
              </w:rPr>
              <w:t>rts and trainers</w:t>
            </w:r>
            <w:r w:rsidRPr="001A638F">
              <w:rPr>
                <w:rFonts w:ascii="Arial" w:hAnsi="Arial" w:cs="Arial"/>
                <w:i/>
                <w:sz w:val="18"/>
                <w:szCs w:val="18"/>
                <w:highlight w:val="lightGray"/>
              </w:rPr>
              <w:t>]</w:t>
            </w:r>
            <w:r w:rsidR="00933FAB" w:rsidRPr="001A638F">
              <w:rPr>
                <w:rFonts w:ascii="Arial" w:hAnsi="Arial" w:cs="Arial"/>
                <w:i/>
                <w:sz w:val="18"/>
                <w:szCs w:val="18"/>
                <w:highlight w:val="lightGray"/>
              </w:rPr>
              <w:t xml:space="preserve">      </w:t>
            </w:r>
          </w:p>
          <w:p w:rsidR="00270D76" w:rsidRPr="006B7C8A" w:rsidRDefault="00270D76" w:rsidP="00B17C73">
            <w:pPr>
              <w:tabs>
                <w:tab w:val="right" w:pos="7218"/>
              </w:tabs>
              <w:spacing w:line="80" w:lineRule="exact"/>
              <w:rPr>
                <w:rFonts w:ascii="Arial" w:hAnsi="Arial" w:cs="Arial"/>
                <w:sz w:val="20"/>
              </w:rPr>
            </w:pPr>
          </w:p>
          <w:p w:rsidR="00270D76" w:rsidRPr="006B7C8A" w:rsidRDefault="00B17C73" w:rsidP="00B17C73">
            <w:pPr>
              <w:tabs>
                <w:tab w:val="right" w:pos="6120"/>
                <w:tab w:val="right" w:pos="7200"/>
              </w:tabs>
              <w:ind w:left="-72"/>
              <w:rPr>
                <w:rFonts w:ascii="Arial" w:hAnsi="Arial" w:cs="Arial"/>
                <w:b/>
                <w:sz w:val="20"/>
                <w:highlight w:val="red"/>
              </w:rPr>
            </w:pPr>
            <w:r w:rsidRPr="006B7C8A">
              <w:rPr>
                <w:rFonts w:ascii="Arial" w:hAnsi="Arial" w:cs="Arial"/>
                <w:sz w:val="20"/>
              </w:rPr>
              <w:t xml:space="preserve">                                                      </w:t>
            </w:r>
            <w:r w:rsidR="00270D76" w:rsidRPr="006B7C8A">
              <w:rPr>
                <w:rFonts w:ascii="Arial" w:hAnsi="Arial" w:cs="Arial"/>
                <w:b/>
                <w:sz w:val="20"/>
              </w:rPr>
              <w:t>Total points for the f</w:t>
            </w:r>
            <w:r w:rsidRPr="006B7C8A">
              <w:rPr>
                <w:rFonts w:ascii="Arial" w:hAnsi="Arial" w:cs="Arial"/>
                <w:b/>
                <w:sz w:val="20"/>
              </w:rPr>
              <w:t>our</w:t>
            </w:r>
            <w:r w:rsidR="00270D76" w:rsidRPr="006B7C8A">
              <w:rPr>
                <w:rFonts w:ascii="Arial" w:hAnsi="Arial" w:cs="Arial"/>
                <w:b/>
                <w:sz w:val="20"/>
              </w:rPr>
              <w:t xml:space="preserve"> criteria:</w:t>
            </w:r>
            <w:r w:rsidR="00270D76" w:rsidRPr="006B7C8A">
              <w:rPr>
                <w:rFonts w:ascii="Arial" w:hAnsi="Arial" w:cs="Arial"/>
                <w:b/>
                <w:sz w:val="20"/>
              </w:rPr>
              <w:tab/>
            </w:r>
            <w:r w:rsidR="001A638F">
              <w:rPr>
                <w:rFonts w:ascii="Arial" w:hAnsi="Arial" w:cs="Arial"/>
                <w:b/>
                <w:sz w:val="20"/>
              </w:rPr>
              <w:t xml:space="preserve"> </w:t>
            </w:r>
            <w:r w:rsidR="00270D76" w:rsidRPr="006B7C8A">
              <w:rPr>
                <w:rFonts w:ascii="Arial" w:hAnsi="Arial" w:cs="Arial"/>
                <w:b/>
                <w:sz w:val="20"/>
              </w:rPr>
              <w:t>100</w:t>
            </w:r>
          </w:p>
          <w:p w:rsidR="00DF29C2" w:rsidRPr="006B7C8A" w:rsidRDefault="00FA3083" w:rsidP="00D149A3">
            <w:pPr>
              <w:spacing w:after="0"/>
              <w:rPr>
                <w:rFonts w:ascii="Arial" w:hAnsi="Arial" w:cs="Arial"/>
                <w:sz w:val="20"/>
              </w:rPr>
            </w:pPr>
            <w:r w:rsidRPr="006B7C8A">
              <w:rPr>
                <w:rFonts w:ascii="Arial" w:hAnsi="Arial" w:cs="Arial"/>
                <w:sz w:val="20"/>
              </w:rPr>
              <w:t xml:space="preserve">The minimum technical score St required to pass is </w:t>
            </w:r>
            <w:r w:rsidRPr="001A638F">
              <w:rPr>
                <w:rFonts w:ascii="Arial" w:hAnsi="Arial" w:cs="Arial"/>
                <w:i/>
                <w:sz w:val="20"/>
                <w:highlight w:val="lightGray"/>
              </w:rPr>
              <w:t>[i</w:t>
            </w:r>
            <w:r w:rsidRPr="006B7C8A">
              <w:rPr>
                <w:rFonts w:ascii="Arial" w:hAnsi="Arial" w:cs="Arial"/>
                <w:i/>
                <w:sz w:val="20"/>
                <w:highlight w:val="lightGray"/>
              </w:rPr>
              <w:t>nsert number of points]</w:t>
            </w:r>
            <w:r w:rsidRPr="006B7C8A">
              <w:rPr>
                <w:rFonts w:ascii="Arial" w:hAnsi="Arial" w:cs="Arial"/>
                <w:sz w:val="20"/>
              </w:rPr>
              <w:t xml:space="preserve"> out of 100 possible points.</w:t>
            </w:r>
          </w:p>
        </w:tc>
      </w:tr>
      <w:tr w:rsidR="00203F12" w:rsidRPr="00AD6F5A" w:rsidTr="00F71AAD">
        <w:tc>
          <w:tcPr>
            <w:tcW w:w="1701" w:type="dxa"/>
          </w:tcPr>
          <w:p w:rsidR="00203F12" w:rsidRPr="00E542CC" w:rsidRDefault="00203F12" w:rsidP="009B6DFA">
            <w:pPr>
              <w:spacing w:before="120"/>
              <w:rPr>
                <w:rFonts w:ascii="Arial" w:hAnsi="Arial" w:cs="Arial"/>
                <w:sz w:val="20"/>
              </w:rPr>
            </w:pPr>
            <w:r>
              <w:rPr>
                <w:rFonts w:ascii="Arial" w:hAnsi="Arial" w:cs="Arial"/>
                <w:sz w:val="20"/>
              </w:rPr>
              <w:t>Public opening and evaluation of Financial Proposals</w:t>
            </w:r>
          </w:p>
        </w:tc>
        <w:tc>
          <w:tcPr>
            <w:tcW w:w="1179" w:type="dxa"/>
          </w:tcPr>
          <w:p w:rsidR="00203F12" w:rsidRPr="00E542CC" w:rsidRDefault="00203F12" w:rsidP="007C36C1">
            <w:pPr>
              <w:pStyle w:val="BodyText"/>
              <w:rPr>
                <w:rFonts w:ascii="Arial" w:hAnsi="Arial" w:cs="Arial"/>
                <w:sz w:val="20"/>
              </w:rPr>
            </w:pPr>
            <w:r>
              <w:rPr>
                <w:rFonts w:ascii="Arial" w:hAnsi="Arial" w:cs="Arial"/>
                <w:sz w:val="20"/>
              </w:rPr>
              <w:t>25.4</w:t>
            </w:r>
          </w:p>
        </w:tc>
        <w:tc>
          <w:tcPr>
            <w:tcW w:w="6618" w:type="dxa"/>
          </w:tcPr>
          <w:p w:rsidR="00270D76" w:rsidRDefault="00270D76" w:rsidP="009A5E06">
            <w:pPr>
              <w:pStyle w:val="BankNormal"/>
              <w:tabs>
                <w:tab w:val="right" w:pos="7218"/>
              </w:tabs>
              <w:spacing w:after="0"/>
              <w:jc w:val="both"/>
              <w:rPr>
                <w:rFonts w:ascii="Arial" w:hAnsi="Arial" w:cs="Arial"/>
                <w:sz w:val="20"/>
                <w:lang w:val="en-GB"/>
              </w:rPr>
            </w:pPr>
            <w:r w:rsidRPr="009A5E06">
              <w:rPr>
                <w:rFonts w:ascii="Arial" w:hAnsi="Arial" w:cs="Arial"/>
                <w:sz w:val="20"/>
                <w:lang w:val="en-GB"/>
              </w:rPr>
              <w:t>The formula for determining the financial scores is the following:</w:t>
            </w:r>
          </w:p>
          <w:p w:rsidR="00CE1E6E" w:rsidRPr="009A5E06" w:rsidRDefault="00CE1E6E" w:rsidP="009A5E06">
            <w:pPr>
              <w:pStyle w:val="BankNormal"/>
              <w:tabs>
                <w:tab w:val="right" w:pos="7218"/>
              </w:tabs>
              <w:spacing w:after="0"/>
              <w:jc w:val="both"/>
              <w:rPr>
                <w:rFonts w:ascii="Arial" w:hAnsi="Arial" w:cs="Arial"/>
                <w:sz w:val="20"/>
                <w:lang w:val="en-GB"/>
              </w:rPr>
            </w:pPr>
          </w:p>
          <w:p w:rsidR="00270D76" w:rsidRPr="009A5E06" w:rsidRDefault="00270D76" w:rsidP="009A5E06">
            <w:pPr>
              <w:pStyle w:val="BankNormal"/>
              <w:tabs>
                <w:tab w:val="right" w:pos="7218"/>
              </w:tabs>
              <w:spacing w:after="0"/>
              <w:jc w:val="both"/>
              <w:rPr>
                <w:rFonts w:ascii="Arial" w:hAnsi="Arial" w:cs="Arial"/>
                <w:iCs/>
                <w:sz w:val="20"/>
                <w:lang w:val="en-GB"/>
              </w:rPr>
            </w:pPr>
            <w:proofErr w:type="spellStart"/>
            <w:r w:rsidRPr="009A5E06">
              <w:rPr>
                <w:rFonts w:ascii="Arial" w:hAnsi="Arial" w:cs="Arial"/>
                <w:iCs/>
                <w:sz w:val="20"/>
                <w:lang w:val="en-GB"/>
              </w:rPr>
              <w:t>Sf</w:t>
            </w:r>
            <w:proofErr w:type="spellEnd"/>
            <w:r w:rsidRPr="009A5E06">
              <w:rPr>
                <w:rFonts w:ascii="Arial" w:hAnsi="Arial" w:cs="Arial"/>
                <w:iCs/>
                <w:sz w:val="20"/>
                <w:lang w:val="en-GB"/>
              </w:rPr>
              <w:t xml:space="preserve"> = 100 x Fm / F, in which </w:t>
            </w:r>
            <w:proofErr w:type="spellStart"/>
            <w:r w:rsidRPr="009A5E06">
              <w:rPr>
                <w:rFonts w:ascii="Arial" w:hAnsi="Arial" w:cs="Arial"/>
                <w:iCs/>
                <w:sz w:val="20"/>
                <w:lang w:val="en-GB"/>
              </w:rPr>
              <w:t>Sf</w:t>
            </w:r>
            <w:proofErr w:type="spellEnd"/>
            <w:r w:rsidRPr="009A5E06">
              <w:rPr>
                <w:rFonts w:ascii="Arial" w:hAnsi="Arial" w:cs="Arial"/>
                <w:iCs/>
                <w:sz w:val="20"/>
                <w:lang w:val="en-GB"/>
              </w:rPr>
              <w:t xml:space="preserve"> is the financial score, Fm is the lowest price and F the price of the proposal under consideration.</w:t>
            </w:r>
          </w:p>
          <w:p w:rsidR="00270D76" w:rsidRPr="009A5E06" w:rsidRDefault="00270D76" w:rsidP="009A5E06">
            <w:pPr>
              <w:pStyle w:val="BankNormal"/>
              <w:tabs>
                <w:tab w:val="right" w:pos="7218"/>
              </w:tabs>
              <w:spacing w:after="0"/>
              <w:jc w:val="both"/>
              <w:rPr>
                <w:rFonts w:ascii="Arial" w:hAnsi="Arial" w:cs="Arial"/>
                <w:sz w:val="20"/>
                <w:lang w:val="en-GB"/>
              </w:rPr>
            </w:pPr>
          </w:p>
          <w:p w:rsidR="00270D76" w:rsidRDefault="00270D76" w:rsidP="009A5E06">
            <w:pPr>
              <w:pStyle w:val="BankNormal"/>
              <w:tabs>
                <w:tab w:val="right" w:pos="7218"/>
              </w:tabs>
              <w:spacing w:after="0"/>
              <w:jc w:val="both"/>
              <w:rPr>
                <w:rFonts w:ascii="Arial" w:hAnsi="Arial" w:cs="Arial"/>
                <w:sz w:val="20"/>
                <w:lang w:val="en-GB"/>
              </w:rPr>
            </w:pPr>
            <w:r w:rsidRPr="009A5E06">
              <w:rPr>
                <w:rFonts w:ascii="Arial" w:hAnsi="Arial" w:cs="Arial"/>
                <w:sz w:val="20"/>
                <w:lang w:val="en-GB"/>
              </w:rPr>
              <w:t>The weights given to the Technical and Financial Proposals are:</w:t>
            </w:r>
          </w:p>
          <w:p w:rsidR="009A5E06" w:rsidRPr="009A5E06" w:rsidRDefault="009A5E06" w:rsidP="009A5E06">
            <w:pPr>
              <w:pStyle w:val="BankNormal"/>
              <w:tabs>
                <w:tab w:val="right" w:pos="7218"/>
              </w:tabs>
              <w:spacing w:after="0"/>
              <w:jc w:val="both"/>
              <w:rPr>
                <w:rFonts w:ascii="Arial" w:hAnsi="Arial" w:cs="Arial"/>
                <w:sz w:val="20"/>
                <w:lang w:val="en-GB"/>
              </w:rPr>
            </w:pPr>
          </w:p>
          <w:p w:rsidR="00270D76" w:rsidRPr="009A5E06" w:rsidRDefault="00270D76" w:rsidP="009A5E06">
            <w:pPr>
              <w:pStyle w:val="BankNormal"/>
              <w:tabs>
                <w:tab w:val="left" w:pos="1186"/>
                <w:tab w:val="right" w:pos="7218"/>
              </w:tabs>
              <w:spacing w:after="0"/>
              <w:jc w:val="both"/>
              <w:rPr>
                <w:rFonts w:ascii="Arial" w:hAnsi="Arial" w:cs="Arial"/>
                <w:sz w:val="20"/>
                <w:lang w:val="en-GB"/>
              </w:rPr>
            </w:pPr>
            <w:r w:rsidRPr="009A5E06">
              <w:rPr>
                <w:rFonts w:ascii="Arial" w:hAnsi="Arial" w:cs="Arial"/>
                <w:sz w:val="20"/>
                <w:lang w:val="en-GB"/>
              </w:rPr>
              <w:t xml:space="preserve">T =  </w:t>
            </w:r>
            <w:r w:rsidRPr="009A5E06">
              <w:rPr>
                <w:rFonts w:ascii="Arial" w:hAnsi="Arial" w:cs="Arial"/>
                <w:i/>
                <w:sz w:val="20"/>
                <w:highlight w:val="lightGray"/>
                <w:lang w:val="en-GB"/>
              </w:rPr>
              <w:t>[</w:t>
            </w:r>
            <w:r w:rsidRPr="009A5E06">
              <w:rPr>
                <w:rFonts w:ascii="Arial" w:hAnsi="Arial" w:cs="Arial"/>
                <w:i/>
                <w:iCs/>
                <w:sz w:val="20"/>
                <w:highlight w:val="lightGray"/>
                <w:lang w:val="en-GB"/>
              </w:rPr>
              <w:t>Insert weight</w:t>
            </w:r>
            <w:r w:rsidR="009A5E06" w:rsidRPr="009A5E06">
              <w:rPr>
                <w:rFonts w:ascii="Arial" w:hAnsi="Arial" w:cs="Arial"/>
                <w:i/>
                <w:sz w:val="20"/>
                <w:highlight w:val="lightGray"/>
                <w:lang w:val="en-GB"/>
              </w:rPr>
              <w:t>]</w:t>
            </w:r>
          </w:p>
          <w:p w:rsidR="00DF29C2" w:rsidRPr="00D149A3" w:rsidRDefault="00270D76" w:rsidP="00D149A3">
            <w:pPr>
              <w:spacing w:after="0"/>
              <w:rPr>
                <w:rFonts w:ascii="Arial" w:hAnsi="Arial" w:cs="Arial"/>
                <w:sz w:val="20"/>
              </w:rPr>
            </w:pPr>
            <w:r w:rsidRPr="009A5E06">
              <w:rPr>
                <w:rFonts w:ascii="Arial" w:hAnsi="Arial" w:cs="Arial"/>
                <w:sz w:val="20"/>
              </w:rPr>
              <w:t xml:space="preserve">P = </w:t>
            </w:r>
            <w:r w:rsidRPr="009A5E06">
              <w:rPr>
                <w:rFonts w:ascii="Arial" w:hAnsi="Arial" w:cs="Arial"/>
                <w:i/>
                <w:sz w:val="20"/>
                <w:highlight w:val="lightGray"/>
              </w:rPr>
              <w:t>[</w:t>
            </w:r>
            <w:r w:rsidR="009A5E06" w:rsidRPr="009A5E06">
              <w:rPr>
                <w:rFonts w:ascii="Arial" w:hAnsi="Arial" w:cs="Arial"/>
                <w:i/>
                <w:iCs/>
                <w:sz w:val="20"/>
                <w:highlight w:val="lightGray"/>
              </w:rPr>
              <w:t>Insert weight]</w:t>
            </w:r>
            <w:r w:rsidRPr="009A5E06">
              <w:rPr>
                <w:rFonts w:ascii="Arial" w:hAnsi="Arial" w:cs="Arial"/>
                <w:i/>
                <w:iCs/>
                <w:sz w:val="20"/>
              </w:rPr>
              <w:t xml:space="preserve"> </w:t>
            </w:r>
          </w:p>
        </w:tc>
      </w:tr>
      <w:tr w:rsidR="00203F12" w:rsidRPr="00AD6F5A" w:rsidTr="00F71AAD">
        <w:tc>
          <w:tcPr>
            <w:tcW w:w="1701" w:type="dxa"/>
          </w:tcPr>
          <w:p w:rsidR="00203F12" w:rsidRDefault="00203F12" w:rsidP="009B6DFA">
            <w:pPr>
              <w:spacing w:before="120"/>
              <w:rPr>
                <w:rFonts w:ascii="Arial" w:hAnsi="Arial" w:cs="Arial"/>
                <w:sz w:val="20"/>
              </w:rPr>
            </w:pPr>
            <w:r>
              <w:rPr>
                <w:rFonts w:ascii="Arial" w:hAnsi="Arial" w:cs="Arial"/>
                <w:sz w:val="20"/>
              </w:rPr>
              <w:lastRenderedPageBreak/>
              <w:t>Negotiations</w:t>
            </w:r>
          </w:p>
        </w:tc>
        <w:tc>
          <w:tcPr>
            <w:tcW w:w="1179" w:type="dxa"/>
          </w:tcPr>
          <w:p w:rsidR="00203F12" w:rsidRDefault="00203F12" w:rsidP="007C36C1">
            <w:pPr>
              <w:pStyle w:val="BodyText"/>
              <w:rPr>
                <w:rFonts w:ascii="Arial" w:hAnsi="Arial" w:cs="Arial"/>
                <w:sz w:val="20"/>
              </w:rPr>
            </w:pPr>
            <w:r>
              <w:rPr>
                <w:rFonts w:ascii="Arial" w:hAnsi="Arial" w:cs="Arial"/>
                <w:sz w:val="20"/>
              </w:rPr>
              <w:t>26.1</w:t>
            </w:r>
          </w:p>
        </w:tc>
        <w:tc>
          <w:tcPr>
            <w:tcW w:w="6618" w:type="dxa"/>
          </w:tcPr>
          <w:p w:rsidR="00203F12" w:rsidRPr="00C74158" w:rsidRDefault="00C74158" w:rsidP="00D021EB">
            <w:pPr>
              <w:spacing w:after="0"/>
              <w:rPr>
                <w:rFonts w:ascii="Arial" w:hAnsi="Arial" w:cs="Arial"/>
                <w:color w:val="FF0000"/>
                <w:sz w:val="20"/>
              </w:rPr>
            </w:pPr>
            <w:r w:rsidRPr="00C74158">
              <w:rPr>
                <w:rFonts w:ascii="Arial" w:hAnsi="Arial" w:cs="Arial"/>
                <w:sz w:val="20"/>
              </w:rPr>
              <w:t xml:space="preserve">The expected date for Contract negotiations is </w:t>
            </w:r>
            <w:r w:rsidRPr="00C74158">
              <w:rPr>
                <w:rFonts w:ascii="Arial" w:hAnsi="Arial" w:cs="Arial"/>
                <w:i/>
                <w:sz w:val="20"/>
                <w:highlight w:val="lightGray"/>
              </w:rPr>
              <w:t>[insert number]</w:t>
            </w:r>
            <w:r w:rsidRPr="00C74158">
              <w:rPr>
                <w:rFonts w:ascii="Arial" w:hAnsi="Arial" w:cs="Arial"/>
                <w:sz w:val="20"/>
              </w:rPr>
              <w:t xml:space="preserve"> days after the opening of the Financial Proposals and will be held at the </w:t>
            </w:r>
            <w:r w:rsidRPr="00C74158">
              <w:rPr>
                <w:rFonts w:ascii="Arial" w:hAnsi="Arial" w:cs="Arial"/>
                <w:i/>
                <w:sz w:val="20"/>
                <w:highlight w:val="lightGray"/>
              </w:rPr>
              <w:t>[</w:t>
            </w:r>
            <w:r w:rsidRPr="00C74158">
              <w:rPr>
                <w:rFonts w:ascii="Arial" w:hAnsi="Arial" w:cs="Arial"/>
                <w:bCs/>
                <w:i/>
                <w:sz w:val="20"/>
                <w:highlight w:val="lightGray"/>
              </w:rPr>
              <w:t>insert location</w:t>
            </w:r>
            <w:r w:rsidRPr="00C74158">
              <w:rPr>
                <w:rFonts w:ascii="Arial" w:hAnsi="Arial" w:cs="Arial"/>
                <w:i/>
                <w:sz w:val="20"/>
                <w:highlight w:val="lightGray"/>
              </w:rPr>
              <w:t>].</w:t>
            </w:r>
          </w:p>
        </w:tc>
      </w:tr>
      <w:tr w:rsidR="00B26461" w:rsidRPr="00AD6F5A" w:rsidTr="00F71AAD">
        <w:tc>
          <w:tcPr>
            <w:tcW w:w="1701" w:type="dxa"/>
          </w:tcPr>
          <w:p w:rsidR="00B26461" w:rsidRPr="00B12837" w:rsidRDefault="00A33928" w:rsidP="009B6DFA">
            <w:pPr>
              <w:spacing w:before="120"/>
              <w:rPr>
                <w:rFonts w:ascii="Arial" w:hAnsi="Arial" w:cs="Arial"/>
                <w:sz w:val="20"/>
              </w:rPr>
            </w:pPr>
            <w:r w:rsidRPr="00B12837">
              <w:rPr>
                <w:rFonts w:ascii="Arial" w:hAnsi="Arial" w:cs="Arial"/>
                <w:sz w:val="20"/>
              </w:rPr>
              <w:t>Complains</w:t>
            </w:r>
          </w:p>
        </w:tc>
        <w:tc>
          <w:tcPr>
            <w:tcW w:w="1179" w:type="dxa"/>
          </w:tcPr>
          <w:p w:rsidR="00B26461" w:rsidRPr="00B12837" w:rsidRDefault="00B12837" w:rsidP="00B12837">
            <w:pPr>
              <w:pStyle w:val="BodyText"/>
              <w:rPr>
                <w:rFonts w:ascii="Arial" w:hAnsi="Arial" w:cs="Arial"/>
                <w:sz w:val="20"/>
              </w:rPr>
            </w:pPr>
            <w:r w:rsidRPr="00B12837">
              <w:rPr>
                <w:rFonts w:ascii="Arial" w:hAnsi="Arial" w:cs="Arial"/>
                <w:sz w:val="20"/>
              </w:rPr>
              <w:t>31.3</w:t>
            </w:r>
          </w:p>
        </w:tc>
        <w:tc>
          <w:tcPr>
            <w:tcW w:w="6618" w:type="dxa"/>
          </w:tcPr>
          <w:p w:rsidR="00B26461" w:rsidRPr="00B12837" w:rsidRDefault="00A33928" w:rsidP="00834B2D">
            <w:pPr>
              <w:tabs>
                <w:tab w:val="left" w:pos="284"/>
                <w:tab w:val="left" w:pos="709"/>
                <w:tab w:val="left" w:pos="993"/>
              </w:tabs>
              <w:spacing w:after="120"/>
              <w:ind w:right="-878"/>
              <w:rPr>
                <w:rFonts w:ascii="Arial" w:hAnsi="Arial" w:cs="Arial"/>
                <w:sz w:val="20"/>
                <w:highlight w:val="lightGray"/>
              </w:rPr>
            </w:pPr>
            <w:r w:rsidRPr="00B12837">
              <w:rPr>
                <w:rFonts w:ascii="Arial" w:hAnsi="Arial" w:cs="Arial"/>
                <w:sz w:val="20"/>
                <w:highlight w:val="lightGray"/>
              </w:rPr>
              <w:t>[</w:t>
            </w:r>
            <w:r w:rsidRPr="00B12837">
              <w:rPr>
                <w:rFonts w:ascii="Arial" w:hAnsi="Arial" w:cs="Arial"/>
                <w:i/>
                <w:sz w:val="20"/>
                <w:highlight w:val="lightGray"/>
              </w:rPr>
              <w:t xml:space="preserve">insert </w:t>
            </w:r>
            <w:r w:rsidR="00834B2D">
              <w:rPr>
                <w:rFonts w:ascii="Arial" w:hAnsi="Arial" w:cs="Arial"/>
                <w:i/>
                <w:sz w:val="20"/>
                <w:highlight w:val="lightGray"/>
              </w:rPr>
              <w:t>CA</w:t>
            </w:r>
            <w:r w:rsidRPr="00B12837">
              <w:rPr>
                <w:rFonts w:ascii="Arial" w:hAnsi="Arial" w:cs="Arial"/>
                <w:i/>
                <w:sz w:val="20"/>
                <w:highlight w:val="lightGray"/>
              </w:rPr>
              <w:t>’s address</w:t>
            </w:r>
            <w:r w:rsidRPr="00B12837">
              <w:rPr>
                <w:rFonts w:ascii="Arial" w:hAnsi="Arial" w:cs="Arial"/>
                <w:sz w:val="20"/>
                <w:highlight w:val="lightGray"/>
              </w:rPr>
              <w:t>]</w:t>
            </w:r>
          </w:p>
        </w:tc>
      </w:tr>
    </w:tbl>
    <w:p w:rsidR="00F44669" w:rsidRDefault="00F44669" w:rsidP="00F44669">
      <w:pPr>
        <w:pStyle w:val="Text"/>
        <w:rPr>
          <w:sz w:val="28"/>
          <w:lang w:val="de-DE"/>
        </w:rPr>
        <w:sectPr w:rsidR="00F44669" w:rsidSect="00F66963">
          <w:headerReference w:type="default" r:id="rId14"/>
          <w:footerReference w:type="default" r:id="rId15"/>
          <w:pgSz w:w="12240" w:h="15840"/>
          <w:pgMar w:top="1440" w:right="1440" w:bottom="1440" w:left="1440" w:header="720" w:footer="720" w:gutter="0"/>
          <w:cols w:space="720"/>
          <w:noEndnote/>
          <w:titlePg/>
          <w:rtlGutter/>
          <w:docGrid w:linePitch="326"/>
        </w:sectPr>
      </w:pPr>
    </w:p>
    <w:p w:rsidR="009D18C6" w:rsidRPr="00D01676" w:rsidRDefault="009D18C6" w:rsidP="009955C2">
      <w:pPr>
        <w:pStyle w:val="Heading1"/>
        <w:rPr>
          <w:rFonts w:ascii="Arial" w:hAnsi="Arial" w:cs="Arial"/>
          <w:sz w:val="28"/>
          <w:szCs w:val="28"/>
        </w:rPr>
      </w:pPr>
      <w:bookmarkStart w:id="127" w:name="_Toc309727152"/>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r>
      <w:r w:rsidR="00EE14B2">
        <w:rPr>
          <w:rFonts w:ascii="Arial" w:hAnsi="Arial" w:cs="Arial"/>
          <w:sz w:val="28"/>
          <w:szCs w:val="28"/>
        </w:rPr>
        <w:t>TERMS OF REFERENCES (TOR)</w:t>
      </w:r>
      <w:bookmarkEnd w:id="127"/>
    </w:p>
    <w:p w:rsidR="00C63A9C" w:rsidRDefault="00C63A9C" w:rsidP="00EE14B2">
      <w:pPr>
        <w:tabs>
          <w:tab w:val="left" w:pos="720"/>
          <w:tab w:val="right" w:leader="dot" w:pos="8640"/>
        </w:tabs>
        <w:rPr>
          <w:rFonts w:ascii="Arial" w:hAnsi="Arial" w:cs="Arial"/>
          <w:sz w:val="20"/>
          <w:highlight w:val="lightGray"/>
        </w:rPr>
      </w:pPr>
    </w:p>
    <w:p w:rsidR="00EE14B2" w:rsidRPr="001323C4" w:rsidRDefault="00EE14B2" w:rsidP="00EE14B2">
      <w:pPr>
        <w:tabs>
          <w:tab w:val="left" w:pos="720"/>
          <w:tab w:val="right" w:leader="dot" w:pos="8640"/>
        </w:tabs>
        <w:rPr>
          <w:rFonts w:ascii="Arial" w:hAnsi="Arial" w:cs="Arial"/>
          <w:i/>
          <w:sz w:val="20"/>
          <w:highlight w:val="lightGray"/>
        </w:rPr>
      </w:pPr>
      <w:r w:rsidRPr="001323C4">
        <w:rPr>
          <w:rFonts w:ascii="Arial" w:hAnsi="Arial" w:cs="Arial"/>
          <w:sz w:val="20"/>
          <w:highlight w:val="lightGray"/>
        </w:rPr>
        <w:t>[</w:t>
      </w:r>
      <w:r w:rsidRPr="001323C4">
        <w:rPr>
          <w:rFonts w:ascii="Arial" w:hAnsi="Arial" w:cs="Arial"/>
          <w:i/>
          <w:sz w:val="20"/>
          <w:highlight w:val="lightGray"/>
        </w:rPr>
        <w:t xml:space="preserve">Terms of Reference normally contain the following </w:t>
      </w:r>
      <w:proofErr w:type="gramStart"/>
      <w:r w:rsidRPr="001323C4">
        <w:rPr>
          <w:rFonts w:ascii="Arial" w:hAnsi="Arial" w:cs="Arial"/>
          <w:i/>
          <w:sz w:val="20"/>
          <w:highlight w:val="lightGray"/>
        </w:rPr>
        <w:t>sections:</w:t>
      </w:r>
      <w:proofErr w:type="gramEnd"/>
      <w:r w:rsidR="001323C4" w:rsidRPr="001323C4">
        <w:rPr>
          <w:rFonts w:ascii="Arial" w:hAnsi="Arial" w:cs="Arial"/>
          <w:i/>
          <w:sz w:val="20"/>
          <w:highlight w:val="lightGray"/>
        </w:rPr>
        <w:t xml:space="preserve">(a) </w:t>
      </w:r>
      <w:proofErr w:type="gramStart"/>
      <w:r w:rsidR="001323C4" w:rsidRPr="001323C4">
        <w:rPr>
          <w:rFonts w:ascii="Arial" w:hAnsi="Arial" w:cs="Arial"/>
          <w:i/>
          <w:sz w:val="20"/>
          <w:highlight w:val="lightGray"/>
        </w:rPr>
        <w:t>Background; (b) Objectives; (c) Scope of the Services;</w:t>
      </w:r>
      <w:r w:rsidRPr="001323C4">
        <w:rPr>
          <w:rFonts w:ascii="Arial" w:hAnsi="Arial" w:cs="Arial"/>
          <w:i/>
          <w:sz w:val="20"/>
          <w:highlight w:val="lightGray"/>
        </w:rPr>
        <w:t xml:space="preserve"> </w:t>
      </w:r>
      <w:r w:rsidR="001323C4" w:rsidRPr="001323C4">
        <w:rPr>
          <w:rFonts w:ascii="Arial" w:hAnsi="Arial" w:cs="Arial"/>
          <w:i/>
          <w:sz w:val="20"/>
          <w:highlight w:val="lightGray"/>
        </w:rPr>
        <w:t>(d) Training (when appropriate);</w:t>
      </w:r>
      <w:r w:rsidRPr="001323C4">
        <w:rPr>
          <w:rFonts w:ascii="Arial" w:hAnsi="Arial" w:cs="Arial"/>
          <w:i/>
          <w:sz w:val="20"/>
          <w:highlight w:val="lightGray"/>
        </w:rPr>
        <w:t xml:space="preserve"> (e) Reports</w:t>
      </w:r>
      <w:r w:rsidR="001323C4" w:rsidRPr="001323C4">
        <w:rPr>
          <w:rFonts w:ascii="Arial" w:hAnsi="Arial" w:cs="Arial"/>
          <w:i/>
          <w:sz w:val="20"/>
          <w:highlight w:val="lightGray"/>
        </w:rPr>
        <w:t xml:space="preserve"> and Time Schedule;</w:t>
      </w:r>
      <w:r w:rsidRPr="001323C4">
        <w:rPr>
          <w:rFonts w:ascii="Arial" w:hAnsi="Arial" w:cs="Arial"/>
          <w:i/>
          <w:sz w:val="20"/>
          <w:highlight w:val="lightGray"/>
        </w:rPr>
        <w:t xml:space="preserve"> and (f) Data, Local Services, Personnel, and Facilities to be provided by the C</w:t>
      </w:r>
      <w:r w:rsidR="001323C4" w:rsidRPr="001323C4">
        <w:rPr>
          <w:rFonts w:ascii="Arial" w:hAnsi="Arial" w:cs="Arial"/>
          <w:i/>
          <w:sz w:val="20"/>
          <w:highlight w:val="lightGray"/>
        </w:rPr>
        <w:t>ontracting Authority</w:t>
      </w:r>
      <w:r w:rsidRPr="001323C4">
        <w:rPr>
          <w:rFonts w:ascii="Arial" w:hAnsi="Arial" w:cs="Arial"/>
          <w:i/>
          <w:sz w:val="20"/>
          <w:highlight w:val="lightGray"/>
        </w:rPr>
        <w:t>.</w:t>
      </w:r>
      <w:r w:rsidRPr="001323C4">
        <w:rPr>
          <w:rFonts w:ascii="Arial" w:hAnsi="Arial" w:cs="Arial"/>
          <w:sz w:val="20"/>
          <w:highlight w:val="lightGray"/>
        </w:rPr>
        <w:t>]</w:t>
      </w:r>
      <w:proofErr w:type="gramEnd"/>
    </w:p>
    <w:p w:rsidR="006F121B" w:rsidRPr="00D01676" w:rsidRDefault="006F121B" w:rsidP="006F121B">
      <w:pPr>
        <w:spacing w:after="0"/>
        <w:rPr>
          <w:rFonts w:ascii="Arial" w:hAnsi="Arial" w:cs="Arial"/>
          <w:sz w:val="20"/>
        </w:rPr>
      </w:pPr>
    </w:p>
    <w:p w:rsidR="006F121B" w:rsidRPr="00D01676" w:rsidRDefault="006F121B">
      <w:pPr>
        <w:rPr>
          <w:rFonts w:ascii="Arial" w:hAnsi="Arial" w:cs="Arial"/>
          <w:sz w:val="20"/>
        </w:rPr>
      </w:pPr>
    </w:p>
    <w:p w:rsidR="00D458F3" w:rsidRDefault="00D458F3"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6E458C" w:rsidRDefault="006E458C" w:rsidP="00934889">
      <w:pPr>
        <w:pStyle w:val="Text1"/>
        <w:ind w:left="0"/>
      </w:pPr>
    </w:p>
    <w:p w:rsidR="00DB4F49" w:rsidRPr="00D01676" w:rsidRDefault="00DB4F49" w:rsidP="00DB4F49">
      <w:pPr>
        <w:pStyle w:val="Heading1"/>
        <w:rPr>
          <w:rFonts w:ascii="Arial" w:hAnsi="Arial" w:cs="Arial"/>
          <w:sz w:val="28"/>
          <w:szCs w:val="28"/>
        </w:rPr>
      </w:pPr>
      <w:bookmarkStart w:id="128" w:name="_Toc309727153"/>
      <w:r w:rsidRPr="00D01676">
        <w:rPr>
          <w:rFonts w:ascii="Arial" w:hAnsi="Arial" w:cs="Arial"/>
          <w:sz w:val="28"/>
          <w:szCs w:val="28"/>
        </w:rPr>
        <w:lastRenderedPageBreak/>
        <w:t xml:space="preserve">Annex </w:t>
      </w:r>
      <w:r w:rsidR="0096464F">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28"/>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0B2C50">
      <w:pPr>
        <w:numPr>
          <w:ilvl w:val="0"/>
          <w:numId w:val="16"/>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0B2C50">
      <w:pPr>
        <w:numPr>
          <w:ilvl w:val="0"/>
          <w:numId w:val="16"/>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0B2C50">
      <w:pPr>
        <w:numPr>
          <w:ilvl w:val="0"/>
          <w:numId w:val="16"/>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0B2C50">
      <w:pPr>
        <w:numPr>
          <w:ilvl w:val="0"/>
          <w:numId w:val="17"/>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0B2C50">
      <w:pPr>
        <w:numPr>
          <w:ilvl w:val="0"/>
          <w:numId w:val="17"/>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0B2C50">
      <w:pPr>
        <w:numPr>
          <w:ilvl w:val="0"/>
          <w:numId w:val="17"/>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Default="00DB4F49" w:rsidP="00D01676">
      <w:pPr>
        <w:jc w:val="center"/>
        <w:rPr>
          <w:rFonts w:ascii="Arial" w:hAnsi="Arial" w:cs="Arial"/>
          <w:sz w:val="20"/>
        </w:rPr>
      </w:pPr>
    </w:p>
    <w:p w:rsidR="001323C4" w:rsidRDefault="001323C4" w:rsidP="00D01676">
      <w:pPr>
        <w:jc w:val="center"/>
        <w:rPr>
          <w:rFonts w:ascii="Arial" w:hAnsi="Arial" w:cs="Arial"/>
          <w:sz w:val="20"/>
        </w:rPr>
      </w:pPr>
    </w:p>
    <w:p w:rsidR="001323C4" w:rsidRDefault="001323C4" w:rsidP="00D01676">
      <w:pPr>
        <w:jc w:val="center"/>
        <w:rPr>
          <w:rFonts w:ascii="Arial" w:hAnsi="Arial" w:cs="Arial"/>
          <w:sz w:val="20"/>
        </w:rPr>
      </w:pPr>
    </w:p>
    <w:p w:rsidR="001323C4" w:rsidRPr="00D01676" w:rsidRDefault="001323C4"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29" w:name="_Toc309727154"/>
      <w:r w:rsidRPr="00D01676">
        <w:rPr>
          <w:rFonts w:ascii="Arial" w:hAnsi="Arial" w:cs="Arial"/>
          <w:sz w:val="28"/>
          <w:szCs w:val="28"/>
        </w:rPr>
        <w:lastRenderedPageBreak/>
        <w:t xml:space="preserve">Annex </w:t>
      </w:r>
      <w:r w:rsidR="0096464F">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29"/>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1323C4" w:rsidRDefault="001323C4">
      <w:pPr>
        <w:rPr>
          <w:rFonts w:ascii="Arial" w:hAnsi="Arial" w:cs="Arial"/>
          <w:sz w:val="20"/>
        </w:rPr>
      </w:pPr>
    </w:p>
    <w:p w:rsidR="000030E9" w:rsidRDefault="000030E9">
      <w:pPr>
        <w:rPr>
          <w:rFonts w:ascii="Arial" w:hAnsi="Arial" w:cs="Arial"/>
          <w:sz w:val="20"/>
        </w:rPr>
      </w:pPr>
    </w:p>
    <w:p w:rsidR="00EF6D0E" w:rsidRPr="001323C4" w:rsidRDefault="00EF6D0E">
      <w:pPr>
        <w:rPr>
          <w:rFonts w:ascii="Arial" w:hAnsi="Arial" w:cs="Arial"/>
          <w:color w:val="FF0000"/>
          <w:sz w:val="20"/>
        </w:rPr>
      </w:pPr>
    </w:p>
    <w:p w:rsidR="00272A07" w:rsidRPr="00F27CB9" w:rsidRDefault="00272A07" w:rsidP="00272A07">
      <w:pPr>
        <w:pStyle w:val="Heading1"/>
        <w:tabs>
          <w:tab w:val="num" w:pos="0"/>
        </w:tabs>
        <w:spacing w:before="0"/>
        <w:ind w:right="-907"/>
        <w:jc w:val="left"/>
        <w:rPr>
          <w:rFonts w:ascii="Arial" w:hAnsi="Arial" w:cs="Arial"/>
          <w:sz w:val="24"/>
          <w:szCs w:val="24"/>
        </w:rPr>
      </w:pPr>
      <w:bookmarkStart w:id="130" w:name="_Toc309727155"/>
      <w:r w:rsidRPr="00F27CB9">
        <w:rPr>
          <w:rFonts w:ascii="Arial" w:hAnsi="Arial" w:cs="Arial"/>
          <w:sz w:val="24"/>
          <w:szCs w:val="24"/>
          <w:u w:val="single"/>
        </w:rPr>
        <w:lastRenderedPageBreak/>
        <w:t>PART B:</w:t>
      </w:r>
      <w:r w:rsidRPr="00F27CB9">
        <w:rPr>
          <w:rFonts w:ascii="Arial" w:hAnsi="Arial" w:cs="Arial"/>
          <w:sz w:val="24"/>
          <w:szCs w:val="24"/>
        </w:rPr>
        <w:t xml:space="preserve">  </w:t>
      </w:r>
      <w:bookmarkStart w:id="131" w:name="_Toc42488095"/>
      <w:bookmarkStart w:id="132" w:name="_Toc110850688"/>
      <w:r w:rsidRPr="00F27CB9">
        <w:rPr>
          <w:rFonts w:ascii="Arial" w:hAnsi="Arial" w:cs="Arial"/>
          <w:sz w:val="24"/>
          <w:szCs w:val="24"/>
        </w:rPr>
        <w:t xml:space="preserve">       </w:t>
      </w:r>
      <w:r w:rsidRPr="00F27CB9">
        <w:rPr>
          <w:rFonts w:ascii="Arial" w:hAnsi="Arial" w:cs="Arial"/>
          <w:i/>
          <w:sz w:val="24"/>
          <w:szCs w:val="24"/>
        </w:rPr>
        <w:t>Draft CONTRACT</w:t>
      </w:r>
      <w:r w:rsidR="00196612" w:rsidRPr="00F27CB9">
        <w:rPr>
          <w:rStyle w:val="FootnoteReference"/>
          <w:rFonts w:cs="Arial"/>
          <w:b w:val="0"/>
          <w:szCs w:val="24"/>
          <w:lang w:val="sq-AL"/>
        </w:rPr>
        <w:footnoteReference w:id="2"/>
      </w:r>
      <w:r w:rsidRPr="00F27CB9">
        <w:rPr>
          <w:rFonts w:ascii="Arial" w:hAnsi="Arial" w:cs="Arial"/>
          <w:i/>
          <w:sz w:val="24"/>
          <w:szCs w:val="24"/>
        </w:rPr>
        <w:t xml:space="preserve"> </w:t>
      </w:r>
      <w:r w:rsidRPr="00F27CB9">
        <w:rPr>
          <w:rFonts w:ascii="Arial" w:hAnsi="Arial" w:cs="Arial"/>
          <w:sz w:val="24"/>
          <w:szCs w:val="24"/>
        </w:rPr>
        <w:t>&amp; SPECIAL CONDITIONS &amp; RELATED ANNEXES</w:t>
      </w:r>
      <w:bookmarkEnd w:id="130"/>
      <w:bookmarkEnd w:id="131"/>
      <w:bookmarkEnd w:id="132"/>
      <w:r w:rsidRPr="00F27CB9">
        <w:rPr>
          <w:rFonts w:ascii="Arial" w:hAnsi="Arial" w:cs="Arial"/>
          <w:sz w:val="24"/>
          <w:szCs w:val="24"/>
        </w:rPr>
        <w:t xml:space="preserve"> </w:t>
      </w:r>
    </w:p>
    <w:p w:rsidR="00272A07" w:rsidRPr="00F27CB9" w:rsidRDefault="00272A07" w:rsidP="00272A07">
      <w:pPr>
        <w:pStyle w:val="Heading1"/>
        <w:tabs>
          <w:tab w:val="num" w:pos="0"/>
        </w:tabs>
        <w:spacing w:before="0"/>
        <w:ind w:right="-907"/>
        <w:jc w:val="left"/>
        <w:rPr>
          <w:rFonts w:ascii="Arial" w:hAnsi="Arial" w:cs="Arial"/>
          <w:sz w:val="22"/>
          <w:szCs w:val="22"/>
          <w:u w:val="single"/>
        </w:rPr>
      </w:pPr>
    </w:p>
    <w:p w:rsidR="00272A07" w:rsidRPr="00F27CB9" w:rsidRDefault="00272A07" w:rsidP="00272A07">
      <w:pPr>
        <w:pStyle w:val="Heading1"/>
        <w:tabs>
          <w:tab w:val="num" w:pos="0"/>
        </w:tabs>
        <w:spacing w:before="0"/>
        <w:ind w:right="-907"/>
        <w:jc w:val="left"/>
        <w:rPr>
          <w:rFonts w:ascii="Arial" w:hAnsi="Arial" w:cs="Arial"/>
          <w:sz w:val="22"/>
          <w:szCs w:val="22"/>
          <w:u w:val="single"/>
        </w:rPr>
      </w:pPr>
      <w:bookmarkStart w:id="133" w:name="_Toc309727156"/>
      <w:r w:rsidRPr="00F27CB9">
        <w:rPr>
          <w:rFonts w:ascii="Arial" w:hAnsi="Arial" w:cs="Arial"/>
          <w:sz w:val="22"/>
          <w:szCs w:val="22"/>
          <w:u w:val="single"/>
        </w:rPr>
        <w:t>CONTRACT SECTION I:</w:t>
      </w:r>
      <w:r w:rsidRPr="00F27CB9">
        <w:rPr>
          <w:rFonts w:ascii="Arial" w:hAnsi="Arial" w:cs="Arial"/>
          <w:sz w:val="22"/>
          <w:szCs w:val="22"/>
        </w:rPr>
        <w:t xml:space="preserve">             </w:t>
      </w:r>
      <w:r w:rsidRPr="00F27CB9">
        <w:rPr>
          <w:rFonts w:ascii="Arial" w:hAnsi="Arial" w:cs="Arial"/>
          <w:caps/>
          <w:smallCaps/>
          <w:sz w:val="22"/>
          <w:szCs w:val="22"/>
        </w:rPr>
        <w:t>DRAFT CONTRACT FORM</w:t>
      </w:r>
      <w:bookmarkEnd w:id="133"/>
    </w:p>
    <w:p w:rsidR="006E458C" w:rsidRPr="00C63A9C" w:rsidRDefault="006E458C" w:rsidP="006E458C">
      <w:pPr>
        <w:pStyle w:val="Caption"/>
        <w:ind w:right="0"/>
        <w:rPr>
          <w:rFonts w:ascii="Arial" w:hAnsi="Arial" w:cs="Arial"/>
          <w:b w:val="0"/>
          <w:color w:val="FF0000"/>
          <w:sz w:val="20"/>
        </w:rPr>
      </w:pPr>
      <w:bookmarkStart w:id="134" w:name="_Toc110850689"/>
    </w:p>
    <w:p w:rsidR="006E458C" w:rsidRPr="00F27CB9" w:rsidRDefault="006E458C" w:rsidP="006E458C">
      <w:pPr>
        <w:pStyle w:val="Caption"/>
        <w:ind w:right="0"/>
        <w:rPr>
          <w:rFonts w:ascii="Arial" w:hAnsi="Arial" w:cs="Arial"/>
          <w:b w:val="0"/>
          <w:caps/>
          <w:sz w:val="20"/>
        </w:rPr>
      </w:pPr>
      <w:r w:rsidRPr="00F27CB9">
        <w:rPr>
          <w:rFonts w:ascii="Arial" w:hAnsi="Arial" w:cs="Arial"/>
          <w:b w:val="0"/>
          <w:i/>
          <w:sz w:val="20"/>
          <w:highlight w:val="lightGray"/>
        </w:rPr>
        <w:t>[Insert name of the Contracting Authority]</w:t>
      </w:r>
      <w:r w:rsidRPr="00F27CB9">
        <w:rPr>
          <w:rFonts w:ascii="Arial" w:hAnsi="Arial" w:cs="Arial"/>
          <w:b w:val="0"/>
          <w:i/>
          <w:sz w:val="20"/>
        </w:rPr>
        <w:t>,</w:t>
      </w:r>
      <w:r w:rsidRPr="00F27CB9">
        <w:rPr>
          <w:rFonts w:ascii="Arial" w:hAnsi="Arial" w:cs="Arial"/>
          <w:b w:val="0"/>
          <w:sz w:val="20"/>
        </w:rPr>
        <w:t xml:space="preserve"> (hereinafter called</w:t>
      </w:r>
      <w:r w:rsidRPr="00F27CB9">
        <w:rPr>
          <w:rFonts w:ascii="Arial" w:hAnsi="Arial" w:cs="Arial"/>
          <w:sz w:val="20"/>
        </w:rPr>
        <w:t xml:space="preserve"> </w:t>
      </w:r>
      <w:r w:rsidRPr="00F27CB9">
        <w:rPr>
          <w:rFonts w:ascii="Arial" w:hAnsi="Arial" w:cs="Arial"/>
          <w:b w:val="0"/>
          <w:sz w:val="20"/>
        </w:rPr>
        <w:t>"the Contracting Authority"),</w:t>
      </w:r>
      <w:r w:rsidRPr="00F27CB9">
        <w:rPr>
          <w:rFonts w:ascii="Arial" w:hAnsi="Arial" w:cs="Arial"/>
          <w:sz w:val="20"/>
        </w:rPr>
        <w:t xml:space="preserve"> </w:t>
      </w:r>
      <w:r w:rsidRPr="00F27CB9">
        <w:rPr>
          <w:rFonts w:ascii="Arial" w:hAnsi="Arial" w:cs="Arial"/>
          <w:b w:val="0"/>
          <w:sz w:val="20"/>
        </w:rPr>
        <w:t>of the one part; and</w:t>
      </w:r>
    </w:p>
    <w:p w:rsidR="006E458C" w:rsidRPr="007E15D6" w:rsidRDefault="006E458C" w:rsidP="006E458C">
      <w:pPr>
        <w:rPr>
          <w:rFonts w:ascii="Arial" w:hAnsi="Arial" w:cs="Arial"/>
          <w:sz w:val="20"/>
        </w:rPr>
      </w:pPr>
      <w:r w:rsidRPr="00F27CB9">
        <w:rPr>
          <w:rFonts w:ascii="Arial" w:hAnsi="Arial" w:cs="Arial"/>
          <w:i/>
          <w:sz w:val="20"/>
          <w:highlight w:val="lightGray"/>
        </w:rPr>
        <w:t xml:space="preserve">[Insert name of </w:t>
      </w:r>
      <w:r w:rsidR="00F27CB9" w:rsidRPr="00F27CB9">
        <w:rPr>
          <w:rFonts w:ascii="Arial" w:hAnsi="Arial" w:cs="Arial"/>
          <w:i/>
          <w:sz w:val="20"/>
          <w:highlight w:val="lightGray"/>
        </w:rPr>
        <w:t>the Consultant</w:t>
      </w:r>
      <w:r w:rsidRPr="00F27CB9">
        <w:rPr>
          <w:rFonts w:ascii="Arial" w:hAnsi="Arial" w:cs="Arial"/>
          <w:i/>
          <w:sz w:val="20"/>
          <w:highlight w:val="lightGray"/>
        </w:rPr>
        <w:t>],</w:t>
      </w:r>
      <w:r w:rsidRPr="00F27CB9">
        <w:rPr>
          <w:rFonts w:ascii="Arial" w:hAnsi="Arial" w:cs="Arial"/>
          <w:sz w:val="20"/>
        </w:rPr>
        <w:t xml:space="preserve"> (hereinafter called “the </w:t>
      </w:r>
      <w:r w:rsidR="00F27CB9" w:rsidRPr="00F27CB9">
        <w:rPr>
          <w:rFonts w:ascii="Arial" w:hAnsi="Arial" w:cs="Arial"/>
          <w:sz w:val="20"/>
        </w:rPr>
        <w:t>Consultant</w:t>
      </w:r>
      <w:r w:rsidRPr="00F27CB9">
        <w:rPr>
          <w:rFonts w:ascii="Arial" w:hAnsi="Arial" w:cs="Arial"/>
          <w:sz w:val="20"/>
        </w:rPr>
        <w:t>”), of the other part</w:t>
      </w:r>
      <w:r w:rsidRPr="007E15D6">
        <w:rPr>
          <w:rFonts w:ascii="Arial" w:hAnsi="Arial" w:cs="Arial"/>
          <w:sz w:val="20"/>
        </w:rPr>
        <w:t>, have agreed to conclude a public contract for the following</w:t>
      </w:r>
      <w:r w:rsidR="00F27CB9" w:rsidRPr="007E15D6">
        <w:rPr>
          <w:rFonts w:ascii="Arial" w:hAnsi="Arial" w:cs="Arial"/>
          <w:sz w:val="20"/>
        </w:rPr>
        <w:t xml:space="preserve"> consultancy</w:t>
      </w:r>
      <w:r w:rsidRPr="007E15D6">
        <w:rPr>
          <w:rFonts w:ascii="Arial" w:hAnsi="Arial" w:cs="Arial"/>
          <w:sz w:val="20"/>
        </w:rPr>
        <w:t xml:space="preserve"> </w:t>
      </w:r>
      <w:r w:rsidR="00C6358E" w:rsidRPr="007E15D6">
        <w:rPr>
          <w:rFonts w:ascii="Arial" w:hAnsi="Arial" w:cs="Arial"/>
          <w:sz w:val="20"/>
        </w:rPr>
        <w:t>services</w:t>
      </w:r>
      <w:r w:rsidRPr="007E15D6">
        <w:rPr>
          <w:rFonts w:ascii="Arial" w:hAnsi="Arial" w:cs="Arial"/>
          <w:sz w:val="20"/>
        </w:rPr>
        <w:t>:</w:t>
      </w:r>
    </w:p>
    <w:p w:rsidR="006E458C" w:rsidRPr="00F27CB9" w:rsidRDefault="006E458C" w:rsidP="006E458C">
      <w:pPr>
        <w:rPr>
          <w:rFonts w:ascii="Arial" w:hAnsi="Arial" w:cs="Arial"/>
          <w:sz w:val="20"/>
        </w:rPr>
      </w:pPr>
      <w:r w:rsidRPr="00F27CB9">
        <w:rPr>
          <w:rFonts w:ascii="Arial" w:hAnsi="Arial" w:cs="Arial"/>
          <w:i/>
          <w:sz w:val="20"/>
          <w:highlight w:val="lightGray"/>
        </w:rPr>
        <w:t>[Insert Title]</w:t>
      </w:r>
      <w:r w:rsidRPr="00F27CB9">
        <w:rPr>
          <w:rFonts w:ascii="Arial" w:hAnsi="Arial" w:cs="Arial"/>
          <w:sz w:val="20"/>
        </w:rPr>
        <w:t xml:space="preserve"> with Identification number: </w:t>
      </w:r>
      <w:r w:rsidRPr="00F27CB9">
        <w:rPr>
          <w:rFonts w:ascii="Arial" w:hAnsi="Arial" w:cs="Arial"/>
          <w:i/>
          <w:sz w:val="20"/>
          <w:highlight w:val="lightGray"/>
        </w:rPr>
        <w:t>[insert Procurement Number]</w:t>
      </w:r>
    </w:p>
    <w:p w:rsidR="006E458C" w:rsidRPr="00C63A9C" w:rsidRDefault="006E458C" w:rsidP="006E458C">
      <w:pPr>
        <w:rPr>
          <w:rFonts w:ascii="Arial" w:hAnsi="Arial" w:cs="Arial"/>
          <w:color w:val="FF0000"/>
          <w:sz w:val="20"/>
        </w:rPr>
      </w:pPr>
    </w:p>
    <w:p w:rsidR="006E458C" w:rsidRPr="007E15D6" w:rsidRDefault="006E458C" w:rsidP="006E458C">
      <w:pPr>
        <w:outlineLvl w:val="0"/>
        <w:rPr>
          <w:rFonts w:ascii="Arial" w:hAnsi="Arial" w:cs="Arial"/>
          <w:b/>
          <w:sz w:val="20"/>
        </w:rPr>
      </w:pPr>
      <w:r w:rsidRPr="007E15D6">
        <w:rPr>
          <w:rFonts w:ascii="Arial" w:hAnsi="Arial" w:cs="Arial"/>
          <w:b/>
          <w:sz w:val="20"/>
        </w:rPr>
        <w:t>Article 1</w:t>
      </w:r>
      <w:r w:rsidRPr="007E15D6">
        <w:rPr>
          <w:rFonts w:ascii="Arial" w:hAnsi="Arial" w:cs="Arial"/>
          <w:b/>
          <w:sz w:val="20"/>
        </w:rPr>
        <w:tab/>
        <w:t>Subject</w:t>
      </w:r>
    </w:p>
    <w:p w:rsidR="006E458C" w:rsidRPr="009E75DE" w:rsidRDefault="006E458C" w:rsidP="009E75DE">
      <w:pPr>
        <w:autoSpaceDE w:val="0"/>
        <w:autoSpaceDN w:val="0"/>
        <w:adjustRightInd w:val="0"/>
        <w:spacing w:after="120"/>
        <w:rPr>
          <w:rFonts w:ascii="Arial" w:hAnsi="Arial" w:cs="Arial"/>
          <w:sz w:val="20"/>
        </w:rPr>
      </w:pPr>
      <w:r w:rsidRPr="007E15D6">
        <w:rPr>
          <w:rFonts w:ascii="Arial" w:hAnsi="Arial" w:cs="Arial"/>
          <w:sz w:val="20"/>
        </w:rPr>
        <w:t xml:space="preserve">1.1 </w:t>
      </w:r>
      <w:r w:rsidRPr="007E15D6">
        <w:rPr>
          <w:rFonts w:ascii="Arial" w:hAnsi="Arial" w:cs="Arial"/>
          <w:bCs/>
          <w:sz w:val="20"/>
        </w:rPr>
        <w:t xml:space="preserve">The subject </w:t>
      </w:r>
      <w:r w:rsidRPr="007E15D6">
        <w:rPr>
          <w:rFonts w:ascii="Arial" w:hAnsi="Arial" w:cs="Arial"/>
          <w:sz w:val="20"/>
        </w:rPr>
        <w:t xml:space="preserve">of the contract shall be the </w:t>
      </w:r>
      <w:r w:rsidR="00C6358E" w:rsidRPr="007E15D6">
        <w:rPr>
          <w:rFonts w:ascii="Arial" w:hAnsi="Arial" w:cs="Arial"/>
          <w:sz w:val="20"/>
        </w:rPr>
        <w:t>performance</w:t>
      </w:r>
      <w:r w:rsidRPr="007E15D6">
        <w:rPr>
          <w:rFonts w:ascii="Arial" w:hAnsi="Arial" w:cs="Arial"/>
          <w:sz w:val="20"/>
        </w:rPr>
        <w:t xml:space="preserve"> by the</w:t>
      </w:r>
      <w:r w:rsidR="007E15D6" w:rsidRPr="007E15D6">
        <w:rPr>
          <w:rFonts w:ascii="Arial" w:hAnsi="Arial" w:cs="Arial"/>
          <w:sz w:val="20"/>
        </w:rPr>
        <w:t xml:space="preserve"> Consultant</w:t>
      </w:r>
      <w:r w:rsidRPr="007E15D6">
        <w:rPr>
          <w:rFonts w:ascii="Arial" w:hAnsi="Arial" w:cs="Arial"/>
          <w:sz w:val="20"/>
        </w:rPr>
        <w:t xml:space="preserve"> of the following </w:t>
      </w:r>
      <w:r w:rsidR="009E75DE">
        <w:rPr>
          <w:rFonts w:ascii="Arial" w:hAnsi="Arial" w:cs="Arial"/>
          <w:sz w:val="20"/>
        </w:rPr>
        <w:t xml:space="preserve">consultancy </w:t>
      </w:r>
      <w:r w:rsidR="00C6358E" w:rsidRPr="007E15D6">
        <w:rPr>
          <w:rFonts w:ascii="Arial" w:hAnsi="Arial" w:cs="Arial"/>
          <w:sz w:val="20"/>
        </w:rPr>
        <w:t>services</w:t>
      </w:r>
      <w:r w:rsidRPr="007E15D6">
        <w:rPr>
          <w:rFonts w:ascii="Arial" w:hAnsi="Arial" w:cs="Arial"/>
          <w:sz w:val="20"/>
        </w:rPr>
        <w:t>:</w:t>
      </w:r>
      <w:r w:rsidR="009E75DE">
        <w:rPr>
          <w:rFonts w:ascii="Arial" w:hAnsi="Arial" w:cs="Arial"/>
          <w:sz w:val="20"/>
        </w:rPr>
        <w:t xml:space="preserve"> </w:t>
      </w:r>
      <w:r w:rsidRPr="007E15D6">
        <w:rPr>
          <w:rFonts w:ascii="Arial" w:hAnsi="Arial" w:cs="Arial"/>
          <w:i/>
          <w:sz w:val="20"/>
          <w:highlight w:val="lightGray"/>
        </w:rPr>
        <w:t xml:space="preserve">[insert general description of the </w:t>
      </w:r>
      <w:r w:rsidR="007E15D6" w:rsidRPr="007E15D6">
        <w:rPr>
          <w:rFonts w:ascii="Arial" w:hAnsi="Arial" w:cs="Arial"/>
          <w:i/>
          <w:sz w:val="20"/>
          <w:highlight w:val="lightGray"/>
        </w:rPr>
        <w:t xml:space="preserve">consultancy </w:t>
      </w:r>
      <w:r w:rsidR="00C6358E" w:rsidRPr="007E15D6">
        <w:rPr>
          <w:rFonts w:ascii="Arial" w:hAnsi="Arial" w:cs="Arial"/>
          <w:i/>
          <w:sz w:val="20"/>
          <w:highlight w:val="lightGray"/>
        </w:rPr>
        <w:t>services</w:t>
      </w:r>
      <w:r w:rsidRPr="007E15D6">
        <w:rPr>
          <w:rFonts w:ascii="Arial" w:hAnsi="Arial" w:cs="Arial"/>
          <w:i/>
          <w:sz w:val="20"/>
          <w:highlight w:val="lightGray"/>
        </w:rPr>
        <w:t>]</w:t>
      </w:r>
      <w:r w:rsidR="007E15D6" w:rsidRPr="007E15D6">
        <w:rPr>
          <w:rFonts w:ascii="Arial" w:hAnsi="Arial" w:cs="Arial"/>
          <w:i/>
          <w:sz w:val="20"/>
          <w:highlight w:val="lightGray"/>
        </w:rPr>
        <w:t>.</w:t>
      </w:r>
    </w:p>
    <w:p w:rsidR="006E458C" w:rsidRPr="00F23E59" w:rsidRDefault="006E458C" w:rsidP="006E458C">
      <w:pPr>
        <w:ind w:left="567" w:hanging="567"/>
        <w:outlineLvl w:val="0"/>
        <w:rPr>
          <w:rFonts w:ascii="Arial" w:hAnsi="Arial" w:cs="Arial"/>
          <w:sz w:val="20"/>
        </w:rPr>
      </w:pPr>
      <w:r w:rsidRPr="00F23E59">
        <w:rPr>
          <w:rFonts w:ascii="Arial" w:hAnsi="Arial" w:cs="Arial"/>
          <w:b/>
          <w:sz w:val="20"/>
        </w:rPr>
        <w:t>Article 2</w:t>
      </w:r>
      <w:r w:rsidRPr="00F23E59">
        <w:rPr>
          <w:rFonts w:ascii="Arial" w:hAnsi="Arial" w:cs="Arial"/>
          <w:b/>
          <w:sz w:val="20"/>
        </w:rPr>
        <w:tab/>
        <w:t>Price</w:t>
      </w:r>
    </w:p>
    <w:p w:rsidR="006E458C" w:rsidRPr="00F23E59" w:rsidRDefault="006E458C" w:rsidP="006E458C">
      <w:pPr>
        <w:tabs>
          <w:tab w:val="left" w:pos="851"/>
          <w:tab w:val="left" w:pos="993"/>
        </w:tabs>
        <w:rPr>
          <w:rFonts w:ascii="Arial" w:hAnsi="Arial" w:cs="Arial"/>
          <w:sz w:val="20"/>
        </w:rPr>
      </w:pPr>
      <w:r w:rsidRPr="00F23E59">
        <w:rPr>
          <w:rFonts w:ascii="Arial" w:hAnsi="Arial" w:cs="Arial"/>
          <w:sz w:val="20"/>
        </w:rPr>
        <w:t xml:space="preserve">2.1 The total price of the </w:t>
      </w:r>
      <w:r w:rsidR="00F23E59" w:rsidRPr="00F23E59">
        <w:rPr>
          <w:rFonts w:ascii="Arial" w:hAnsi="Arial" w:cs="Arial"/>
          <w:sz w:val="20"/>
        </w:rPr>
        <w:t xml:space="preserve">consultancy </w:t>
      </w:r>
      <w:r w:rsidR="00C6358E" w:rsidRPr="00F23E59">
        <w:rPr>
          <w:rFonts w:ascii="Arial" w:hAnsi="Arial" w:cs="Arial"/>
          <w:sz w:val="20"/>
        </w:rPr>
        <w:t>services</w:t>
      </w:r>
      <w:r w:rsidRPr="00F23E59">
        <w:rPr>
          <w:rFonts w:ascii="Arial" w:hAnsi="Arial" w:cs="Arial"/>
          <w:sz w:val="20"/>
        </w:rPr>
        <w:t xml:space="preserve"> shall be: </w:t>
      </w:r>
      <w:r w:rsidRPr="00F23E59">
        <w:rPr>
          <w:rFonts w:ascii="Arial" w:hAnsi="Arial" w:cs="Arial"/>
          <w:i/>
          <w:sz w:val="20"/>
          <w:highlight w:val="lightGray"/>
        </w:rPr>
        <w:t xml:space="preserve">[insert price of </w:t>
      </w:r>
      <w:r w:rsidR="00F23E59" w:rsidRPr="00F23E59">
        <w:rPr>
          <w:rFonts w:ascii="Arial" w:hAnsi="Arial" w:cs="Arial"/>
          <w:i/>
          <w:sz w:val="20"/>
          <w:highlight w:val="lightGray"/>
        </w:rPr>
        <w:t xml:space="preserve">consultancy </w:t>
      </w:r>
      <w:r w:rsidR="00C6358E" w:rsidRPr="00F23E59">
        <w:rPr>
          <w:rFonts w:ascii="Arial" w:hAnsi="Arial" w:cs="Arial"/>
          <w:i/>
          <w:sz w:val="20"/>
          <w:highlight w:val="lightGray"/>
        </w:rPr>
        <w:t>services</w:t>
      </w:r>
      <w:r w:rsidRPr="00F23E59">
        <w:rPr>
          <w:rFonts w:ascii="Arial" w:hAnsi="Arial" w:cs="Arial"/>
          <w:i/>
          <w:sz w:val="20"/>
          <w:highlight w:val="lightGray"/>
        </w:rPr>
        <w:t xml:space="preserve"> in figures</w:t>
      </w:r>
      <w:r w:rsidRPr="00F23E59">
        <w:rPr>
          <w:rFonts w:ascii="Arial" w:hAnsi="Arial" w:cs="Arial"/>
          <w:i/>
          <w:sz w:val="20"/>
        </w:rPr>
        <w:t>]</w:t>
      </w:r>
      <w:r w:rsidRPr="00F23E59">
        <w:rPr>
          <w:rFonts w:ascii="Arial" w:hAnsi="Arial" w:cs="Arial"/>
          <w:sz w:val="20"/>
        </w:rPr>
        <w:t xml:space="preserve"> €; [</w:t>
      </w:r>
      <w:r w:rsidRPr="00F23E59">
        <w:rPr>
          <w:rFonts w:ascii="Arial" w:hAnsi="Arial" w:cs="Arial"/>
          <w:i/>
          <w:sz w:val="20"/>
          <w:highlight w:val="lightGray"/>
        </w:rPr>
        <w:t xml:space="preserve">insert price of </w:t>
      </w:r>
      <w:r w:rsidR="00F23E59" w:rsidRPr="00F23E59">
        <w:rPr>
          <w:rFonts w:ascii="Arial" w:hAnsi="Arial" w:cs="Arial"/>
          <w:i/>
          <w:sz w:val="20"/>
          <w:highlight w:val="lightGray"/>
        </w:rPr>
        <w:t xml:space="preserve">consultancy </w:t>
      </w:r>
      <w:r w:rsidR="00C6358E" w:rsidRPr="00F23E59">
        <w:rPr>
          <w:rFonts w:ascii="Arial" w:hAnsi="Arial" w:cs="Arial"/>
          <w:i/>
          <w:sz w:val="20"/>
          <w:highlight w:val="lightGray"/>
        </w:rPr>
        <w:t>services</w:t>
      </w:r>
      <w:r w:rsidRPr="00F23E59">
        <w:rPr>
          <w:rFonts w:ascii="Arial" w:hAnsi="Arial" w:cs="Arial"/>
          <w:i/>
          <w:sz w:val="20"/>
          <w:highlight w:val="lightGray"/>
        </w:rPr>
        <w:t xml:space="preserve"> in words</w:t>
      </w:r>
      <w:r w:rsidRPr="00F23E59">
        <w:rPr>
          <w:rFonts w:ascii="Arial" w:hAnsi="Arial" w:cs="Arial"/>
          <w:i/>
          <w:sz w:val="20"/>
        </w:rPr>
        <w:t>]</w:t>
      </w:r>
      <w:r w:rsidRPr="00F23E59">
        <w:rPr>
          <w:rFonts w:ascii="Arial" w:hAnsi="Arial" w:cs="Arial"/>
          <w:sz w:val="20"/>
        </w:rPr>
        <w:t xml:space="preserve"> Euro. </w:t>
      </w:r>
    </w:p>
    <w:p w:rsidR="006E458C" w:rsidRPr="00F23E59" w:rsidRDefault="006E458C" w:rsidP="006E458C">
      <w:pPr>
        <w:tabs>
          <w:tab w:val="left" w:pos="851"/>
          <w:tab w:val="left" w:pos="900"/>
        </w:tabs>
        <w:rPr>
          <w:rFonts w:ascii="Arial" w:hAnsi="Arial" w:cs="Arial"/>
          <w:sz w:val="20"/>
        </w:rPr>
      </w:pPr>
      <w:r w:rsidRPr="00F23E59">
        <w:rPr>
          <w:rFonts w:ascii="Arial" w:hAnsi="Arial" w:cs="Arial"/>
          <w:sz w:val="20"/>
        </w:rPr>
        <w:t xml:space="preserve">2.2 The price referred to in Article 2.1 above shall be the sole remuneration owed by the Contracting Authority to the </w:t>
      </w:r>
      <w:r w:rsidR="00F23E59">
        <w:rPr>
          <w:rFonts w:ascii="Arial" w:hAnsi="Arial" w:cs="Arial"/>
          <w:sz w:val="20"/>
        </w:rPr>
        <w:t>Consultant</w:t>
      </w:r>
      <w:r w:rsidRPr="00F23E59">
        <w:rPr>
          <w:rFonts w:ascii="Arial" w:hAnsi="Arial" w:cs="Arial"/>
          <w:sz w:val="20"/>
        </w:rPr>
        <w:t xml:space="preserve"> under this contract. The price shown in the</w:t>
      </w:r>
      <w:r w:rsidR="00F23E59">
        <w:rPr>
          <w:rFonts w:ascii="Arial" w:hAnsi="Arial" w:cs="Arial"/>
          <w:sz w:val="20"/>
        </w:rPr>
        <w:t xml:space="preserve"> Financial Proposal</w:t>
      </w:r>
      <w:r w:rsidRPr="00F23E59">
        <w:rPr>
          <w:rFonts w:ascii="Arial" w:hAnsi="Arial" w:cs="Arial"/>
          <w:sz w:val="20"/>
        </w:rPr>
        <w:t xml:space="preserve"> shall be firm and shall not be subject to revision.</w:t>
      </w:r>
    </w:p>
    <w:p w:rsidR="006E458C" w:rsidRPr="00C63A9C" w:rsidRDefault="006E458C" w:rsidP="006E458C">
      <w:pPr>
        <w:tabs>
          <w:tab w:val="left" w:pos="851"/>
          <w:tab w:val="left" w:pos="900"/>
        </w:tabs>
        <w:rPr>
          <w:rFonts w:ascii="Arial" w:hAnsi="Arial" w:cs="Arial"/>
          <w:color w:val="FF0000"/>
          <w:sz w:val="20"/>
        </w:rPr>
      </w:pPr>
      <w:r w:rsidRPr="00F23E59">
        <w:rPr>
          <w:rFonts w:ascii="Arial" w:hAnsi="Arial" w:cs="Arial"/>
          <w:sz w:val="20"/>
        </w:rPr>
        <w:t>2.3 Payments shall be made in accordance with the General and/or Special Conditions of the Contract</w:t>
      </w:r>
      <w:r w:rsidRPr="00C63A9C">
        <w:rPr>
          <w:rFonts w:ascii="Arial" w:hAnsi="Arial" w:cs="Arial"/>
          <w:color w:val="FF0000"/>
          <w:sz w:val="20"/>
        </w:rPr>
        <w:t>.</w:t>
      </w:r>
    </w:p>
    <w:p w:rsidR="006E458C" w:rsidRPr="00F23E59" w:rsidRDefault="006E458C" w:rsidP="006E458C">
      <w:pPr>
        <w:ind w:left="567" w:hanging="567"/>
        <w:outlineLvl w:val="0"/>
        <w:rPr>
          <w:rFonts w:ascii="Arial" w:hAnsi="Arial" w:cs="Arial"/>
          <w:b/>
          <w:sz w:val="20"/>
        </w:rPr>
      </w:pPr>
      <w:r w:rsidRPr="00F23E59">
        <w:rPr>
          <w:rFonts w:ascii="Arial" w:hAnsi="Arial" w:cs="Arial"/>
          <w:b/>
          <w:sz w:val="20"/>
        </w:rPr>
        <w:t>Article 3</w:t>
      </w:r>
      <w:r w:rsidRPr="00F23E59">
        <w:rPr>
          <w:rFonts w:ascii="Arial" w:hAnsi="Arial" w:cs="Arial"/>
          <w:b/>
          <w:sz w:val="20"/>
        </w:rPr>
        <w:tab/>
        <w:t>Order of precedence of contract documents</w:t>
      </w:r>
    </w:p>
    <w:p w:rsidR="006E458C" w:rsidRPr="00731881" w:rsidRDefault="006E458C" w:rsidP="006E458C">
      <w:pPr>
        <w:rPr>
          <w:rFonts w:ascii="Arial" w:hAnsi="Arial" w:cs="Arial"/>
          <w:sz w:val="20"/>
        </w:rPr>
      </w:pPr>
      <w:r w:rsidRPr="00F23E59">
        <w:rPr>
          <w:rFonts w:ascii="Arial" w:hAnsi="Arial" w:cs="Arial"/>
          <w:sz w:val="20"/>
        </w:rPr>
        <w:t xml:space="preserve">3.1 </w:t>
      </w:r>
      <w:r w:rsidRPr="00731881">
        <w:rPr>
          <w:rFonts w:ascii="Arial" w:hAnsi="Arial" w:cs="Arial"/>
          <w:sz w:val="20"/>
        </w:rPr>
        <w:t>The contract is made up of the following documents:</w:t>
      </w:r>
    </w:p>
    <w:p w:rsidR="006E458C" w:rsidRPr="00731881" w:rsidRDefault="006E458C" w:rsidP="000B2C50">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sz w:val="20"/>
        </w:rPr>
        <w:t xml:space="preserve">This Contract Agreement; </w:t>
      </w:r>
    </w:p>
    <w:p w:rsidR="006E458C" w:rsidRPr="00731881" w:rsidRDefault="006E458C" w:rsidP="000B2C50">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sz w:val="20"/>
        </w:rPr>
        <w:t>Special Conditions of Contract;</w:t>
      </w:r>
    </w:p>
    <w:p w:rsidR="006E458C" w:rsidRPr="00731881" w:rsidRDefault="006E458C" w:rsidP="000B2C50">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sz w:val="20"/>
        </w:rPr>
        <w:t>General Conditions of Contract;</w:t>
      </w:r>
    </w:p>
    <w:p w:rsidR="006E458C" w:rsidRPr="00731881" w:rsidRDefault="006E458C" w:rsidP="000B2C50">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sz w:val="20"/>
        </w:rPr>
        <w:t xml:space="preserve">The </w:t>
      </w:r>
      <w:r w:rsidR="00731881" w:rsidRPr="00731881">
        <w:rPr>
          <w:rFonts w:ascii="Arial" w:hAnsi="Arial" w:cs="Arial"/>
          <w:sz w:val="20"/>
        </w:rPr>
        <w:t>Consultant’s</w:t>
      </w:r>
      <w:r w:rsidRPr="00731881">
        <w:rPr>
          <w:rFonts w:ascii="Arial" w:hAnsi="Arial" w:cs="Arial"/>
          <w:sz w:val="20"/>
        </w:rPr>
        <w:t xml:space="preserve"> Tender</w:t>
      </w:r>
      <w:r w:rsidR="00731881" w:rsidRPr="00731881">
        <w:rPr>
          <w:rFonts w:ascii="Arial" w:hAnsi="Arial" w:cs="Arial"/>
          <w:sz w:val="20"/>
        </w:rPr>
        <w:t xml:space="preserve"> (technical and financial proposal);</w:t>
      </w:r>
    </w:p>
    <w:p w:rsidR="006E458C" w:rsidRPr="00731881" w:rsidRDefault="00731881" w:rsidP="000B2C50">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sz w:val="20"/>
        </w:rPr>
        <w:t>The F</w:t>
      </w:r>
      <w:r w:rsidR="006E458C" w:rsidRPr="00731881">
        <w:rPr>
          <w:rFonts w:ascii="Arial" w:hAnsi="Arial" w:cs="Arial"/>
          <w:sz w:val="20"/>
        </w:rPr>
        <w:t xml:space="preserve">inancial </w:t>
      </w:r>
      <w:r w:rsidRPr="00731881">
        <w:rPr>
          <w:rFonts w:ascii="Arial" w:hAnsi="Arial" w:cs="Arial"/>
          <w:sz w:val="20"/>
        </w:rPr>
        <w:t>Proposal;</w:t>
      </w:r>
    </w:p>
    <w:p w:rsidR="00731881" w:rsidRPr="00731881" w:rsidRDefault="00731881" w:rsidP="00731881">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sz w:val="20"/>
        </w:rPr>
        <w:t>The following Appendixes:</w:t>
      </w:r>
    </w:p>
    <w:p w:rsidR="00731881" w:rsidRPr="00731881" w:rsidRDefault="00731881" w:rsidP="00731881">
      <w:pPr>
        <w:numPr>
          <w:ilvl w:val="12"/>
          <w:numId w:val="0"/>
        </w:numPr>
        <w:spacing w:after="0"/>
        <w:ind w:left="1440" w:hanging="720"/>
        <w:rPr>
          <w:rFonts w:ascii="Arial" w:hAnsi="Arial" w:cs="Arial"/>
          <w:sz w:val="20"/>
        </w:rPr>
      </w:pPr>
      <w:r w:rsidRPr="00731881">
        <w:rPr>
          <w:rFonts w:ascii="Arial" w:hAnsi="Arial" w:cs="Arial"/>
          <w:sz w:val="20"/>
        </w:rPr>
        <w:t xml:space="preserve">         Appendix A: Description of the Services</w:t>
      </w:r>
    </w:p>
    <w:p w:rsidR="00731881" w:rsidRPr="00731881" w:rsidRDefault="00731881" w:rsidP="00731881">
      <w:pPr>
        <w:numPr>
          <w:ilvl w:val="12"/>
          <w:numId w:val="0"/>
        </w:numPr>
        <w:spacing w:after="0"/>
        <w:ind w:left="1440" w:hanging="720"/>
        <w:rPr>
          <w:rFonts w:ascii="Arial" w:hAnsi="Arial" w:cs="Arial"/>
          <w:sz w:val="20"/>
        </w:rPr>
      </w:pPr>
      <w:r w:rsidRPr="00731881">
        <w:rPr>
          <w:rFonts w:ascii="Arial" w:hAnsi="Arial" w:cs="Arial"/>
          <w:sz w:val="20"/>
        </w:rPr>
        <w:t xml:space="preserve">         Appendix B: Reporting Requirements</w:t>
      </w:r>
    </w:p>
    <w:p w:rsidR="00731881" w:rsidRPr="00731881" w:rsidRDefault="00731881" w:rsidP="00003196">
      <w:pPr>
        <w:numPr>
          <w:ilvl w:val="12"/>
          <w:numId w:val="0"/>
        </w:numPr>
        <w:spacing w:after="0"/>
        <w:ind w:left="1440" w:hanging="720"/>
        <w:rPr>
          <w:rFonts w:ascii="Arial" w:hAnsi="Arial" w:cs="Arial"/>
          <w:sz w:val="20"/>
        </w:rPr>
      </w:pPr>
      <w:r w:rsidRPr="00731881">
        <w:rPr>
          <w:rFonts w:ascii="Arial" w:hAnsi="Arial" w:cs="Arial"/>
          <w:sz w:val="20"/>
        </w:rPr>
        <w:t xml:space="preserve">         Appendix C: Key Personnel and Sub con</w:t>
      </w:r>
      <w:r w:rsidR="00D96680">
        <w:rPr>
          <w:rFonts w:ascii="Arial" w:hAnsi="Arial" w:cs="Arial"/>
          <w:sz w:val="20"/>
        </w:rPr>
        <w:t>tractors</w:t>
      </w:r>
    </w:p>
    <w:p w:rsidR="00731881" w:rsidRPr="00731881" w:rsidRDefault="00003196" w:rsidP="00003196">
      <w:pPr>
        <w:numPr>
          <w:ilvl w:val="12"/>
          <w:numId w:val="0"/>
        </w:numPr>
        <w:spacing w:after="0"/>
        <w:ind w:left="1440" w:hanging="720"/>
        <w:rPr>
          <w:rFonts w:ascii="Arial" w:hAnsi="Arial" w:cs="Arial"/>
          <w:sz w:val="20"/>
        </w:rPr>
      </w:pPr>
      <w:r>
        <w:rPr>
          <w:rFonts w:ascii="Arial" w:hAnsi="Arial" w:cs="Arial"/>
          <w:sz w:val="20"/>
        </w:rPr>
        <w:t xml:space="preserve">         </w:t>
      </w:r>
      <w:r w:rsidR="00731881" w:rsidRPr="00731881">
        <w:rPr>
          <w:rFonts w:ascii="Arial" w:hAnsi="Arial" w:cs="Arial"/>
          <w:sz w:val="20"/>
        </w:rPr>
        <w:t xml:space="preserve">Appendix </w:t>
      </w:r>
      <w:r>
        <w:rPr>
          <w:rFonts w:ascii="Arial" w:hAnsi="Arial" w:cs="Arial"/>
          <w:sz w:val="20"/>
        </w:rPr>
        <w:t>D</w:t>
      </w:r>
      <w:r w:rsidR="00731881" w:rsidRPr="00731881">
        <w:rPr>
          <w:rFonts w:ascii="Arial" w:hAnsi="Arial" w:cs="Arial"/>
          <w:sz w:val="20"/>
        </w:rPr>
        <w:t>: Services and Facilities provided by the Contracting authority</w:t>
      </w:r>
    </w:p>
    <w:p w:rsidR="00731881" w:rsidRPr="00731881" w:rsidRDefault="00003196" w:rsidP="00731881">
      <w:pPr>
        <w:numPr>
          <w:ilvl w:val="12"/>
          <w:numId w:val="0"/>
        </w:numPr>
        <w:spacing w:after="0"/>
        <w:ind w:left="1440" w:hanging="720"/>
        <w:rPr>
          <w:rFonts w:ascii="Arial" w:hAnsi="Arial" w:cs="Arial"/>
          <w:sz w:val="20"/>
        </w:rPr>
      </w:pPr>
      <w:r>
        <w:rPr>
          <w:rFonts w:ascii="Arial" w:hAnsi="Arial" w:cs="Arial"/>
          <w:sz w:val="20"/>
        </w:rPr>
        <w:t xml:space="preserve">         Appendix E</w:t>
      </w:r>
      <w:r w:rsidR="00731881" w:rsidRPr="00731881">
        <w:rPr>
          <w:rFonts w:ascii="Arial" w:hAnsi="Arial" w:cs="Arial"/>
          <w:sz w:val="20"/>
        </w:rPr>
        <w:t>: Form of Bank Guarantee for Advance Payment.</w:t>
      </w:r>
    </w:p>
    <w:p w:rsidR="006E458C" w:rsidRPr="00731881" w:rsidRDefault="006E458C" w:rsidP="00731881">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i/>
          <w:sz w:val="20"/>
          <w:highlight w:val="lightGray"/>
        </w:rPr>
        <w:t>[</w:t>
      </w:r>
      <w:proofErr w:type="gramStart"/>
      <w:r w:rsidRPr="00731881">
        <w:rPr>
          <w:rFonts w:ascii="Arial" w:hAnsi="Arial" w:cs="Arial"/>
          <w:i/>
          <w:sz w:val="20"/>
          <w:highlight w:val="lightGray"/>
        </w:rPr>
        <w:t>insert</w:t>
      </w:r>
      <w:proofErr w:type="gramEnd"/>
      <w:r w:rsidRPr="00731881">
        <w:rPr>
          <w:rFonts w:ascii="Arial" w:hAnsi="Arial" w:cs="Arial"/>
          <w:i/>
          <w:sz w:val="20"/>
          <w:highlight w:val="lightGray"/>
        </w:rPr>
        <w:t xml:space="preserve"> any other provisions of the tender </w:t>
      </w:r>
      <w:r w:rsidRPr="001A2C8E">
        <w:rPr>
          <w:rFonts w:ascii="Arial" w:hAnsi="Arial" w:cs="Arial"/>
          <w:i/>
          <w:sz w:val="20"/>
          <w:highlight w:val="lightGray"/>
        </w:rPr>
        <w:t>dossier].</w:t>
      </w:r>
    </w:p>
    <w:p w:rsidR="00C6358E" w:rsidRPr="00C63A9C" w:rsidRDefault="00C6358E" w:rsidP="00C6358E">
      <w:pPr>
        <w:suppressAutoHyphens/>
        <w:spacing w:after="0"/>
        <w:ind w:left="1264"/>
        <w:rPr>
          <w:rFonts w:ascii="Arial" w:hAnsi="Arial" w:cs="Arial"/>
          <w:color w:val="FF0000"/>
          <w:sz w:val="20"/>
        </w:rPr>
      </w:pPr>
    </w:p>
    <w:p w:rsidR="006E458C" w:rsidRPr="00F23E59" w:rsidRDefault="006E458C" w:rsidP="006E458C">
      <w:pPr>
        <w:outlineLvl w:val="0"/>
        <w:rPr>
          <w:rFonts w:ascii="Arial" w:hAnsi="Arial" w:cs="Arial"/>
          <w:sz w:val="20"/>
        </w:rPr>
      </w:pPr>
      <w:r w:rsidRPr="00F23E59">
        <w:rPr>
          <w:rFonts w:ascii="Arial" w:hAnsi="Arial" w:cs="Arial"/>
          <w:sz w:val="20"/>
        </w:rPr>
        <w:t xml:space="preserve">3.2 The various documents making up the contract shall be deemed to be mutually explanatory; in cases of ambiguity or divergence, they should be read in the order in which they appear above. </w:t>
      </w:r>
    </w:p>
    <w:p w:rsidR="006E458C" w:rsidRPr="00F23E59" w:rsidRDefault="006E458C" w:rsidP="006E458C">
      <w:pPr>
        <w:tabs>
          <w:tab w:val="left" w:pos="1065"/>
          <w:tab w:val="left" w:pos="1843"/>
        </w:tabs>
        <w:spacing w:before="240"/>
        <w:ind w:left="567" w:hanging="567"/>
        <w:outlineLvl w:val="0"/>
        <w:rPr>
          <w:rFonts w:ascii="Arial" w:hAnsi="Arial" w:cs="Arial"/>
          <w:sz w:val="20"/>
        </w:rPr>
      </w:pPr>
      <w:r w:rsidRPr="00F23E59">
        <w:rPr>
          <w:rFonts w:ascii="Arial" w:hAnsi="Arial" w:cs="Arial"/>
          <w:b/>
          <w:sz w:val="20"/>
        </w:rPr>
        <w:t>Article 4</w:t>
      </w:r>
      <w:r w:rsidRPr="00F23E59">
        <w:rPr>
          <w:rFonts w:ascii="Arial" w:hAnsi="Arial" w:cs="Arial"/>
          <w:b/>
          <w:sz w:val="20"/>
        </w:rPr>
        <w:tab/>
      </w:r>
      <w:r w:rsidRPr="00F23E59">
        <w:rPr>
          <w:rFonts w:ascii="Arial" w:hAnsi="Arial" w:cs="Arial"/>
          <w:b/>
          <w:sz w:val="20"/>
        </w:rPr>
        <w:tab/>
        <w:t>Communications</w:t>
      </w:r>
    </w:p>
    <w:p w:rsidR="006E458C" w:rsidRPr="00F23E59" w:rsidRDefault="006E458C" w:rsidP="006E458C">
      <w:pPr>
        <w:spacing w:after="120"/>
        <w:ind w:right="113"/>
        <w:rPr>
          <w:rFonts w:ascii="Arial" w:hAnsi="Arial" w:cs="Arial"/>
          <w:sz w:val="20"/>
        </w:rPr>
      </w:pPr>
      <w:r w:rsidRPr="00F23E59">
        <w:rPr>
          <w:rFonts w:ascii="Arial" w:hAnsi="Arial" w:cs="Arial"/>
          <w:sz w:val="20"/>
        </w:rPr>
        <w:lastRenderedPageBreak/>
        <w:t xml:space="preserve">4.1 Any written communication relating to this Contract between the Contracting Authority, on the one hand, and the </w:t>
      </w:r>
      <w:r w:rsidR="00F23E59" w:rsidRPr="00F23E59">
        <w:rPr>
          <w:rFonts w:ascii="Arial" w:hAnsi="Arial" w:cs="Arial"/>
          <w:sz w:val="20"/>
        </w:rPr>
        <w:t>Consultant</w:t>
      </w:r>
      <w:r w:rsidRPr="00F23E59">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6E458C" w:rsidRPr="00F23E59" w:rsidRDefault="006E458C" w:rsidP="006E458C">
      <w:pPr>
        <w:spacing w:after="120"/>
        <w:ind w:right="113"/>
        <w:rPr>
          <w:rFonts w:ascii="Arial" w:hAnsi="Arial" w:cs="Arial"/>
          <w:sz w:val="20"/>
        </w:rPr>
      </w:pPr>
      <w:r w:rsidRPr="00F23E59">
        <w:rPr>
          <w:rFonts w:ascii="Arial" w:hAnsi="Arial" w:cs="Arial"/>
          <w:sz w:val="20"/>
        </w:rPr>
        <w:t>4.2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6E458C" w:rsidRPr="00F23E59" w:rsidRDefault="006E458C" w:rsidP="006E458C">
      <w:pPr>
        <w:spacing w:after="120"/>
        <w:rPr>
          <w:rFonts w:ascii="Arial" w:hAnsi="Arial" w:cs="Arial"/>
          <w:sz w:val="20"/>
        </w:rPr>
      </w:pPr>
      <w:r w:rsidRPr="00F23E59">
        <w:rPr>
          <w:rFonts w:ascii="Arial" w:hAnsi="Arial" w:cs="Arial"/>
          <w:sz w:val="20"/>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6E458C" w:rsidRPr="00B85029" w:rsidRDefault="006E458C" w:rsidP="00B85029">
      <w:pPr>
        <w:spacing w:after="120"/>
        <w:rPr>
          <w:rFonts w:ascii="Arial" w:hAnsi="Arial" w:cs="Arial"/>
          <w:sz w:val="20"/>
        </w:rPr>
      </w:pPr>
      <w:r w:rsidRPr="00F23E59">
        <w:rPr>
          <w:rFonts w:ascii="Arial" w:hAnsi="Arial" w:cs="Arial"/>
          <w:sz w:val="20"/>
        </w:rPr>
        <w:t xml:space="preserve">4.4 This contract is done in </w:t>
      </w:r>
      <w:r w:rsidRPr="00DE0238">
        <w:rPr>
          <w:rFonts w:ascii="Arial" w:hAnsi="Arial" w:cs="Arial"/>
          <w:i/>
          <w:sz w:val="20"/>
        </w:rPr>
        <w:t>[[</w:t>
      </w:r>
      <w:r w:rsidRPr="00DE0238">
        <w:rPr>
          <w:rFonts w:ascii="Arial" w:hAnsi="Arial" w:cs="Arial"/>
          <w:i/>
          <w:sz w:val="20"/>
          <w:highlight w:val="lightGray"/>
        </w:rPr>
        <w:t>English] [Albanian] [Serbian</w:t>
      </w:r>
      <w:r w:rsidRPr="00DE0238">
        <w:rPr>
          <w:rFonts w:ascii="Arial" w:hAnsi="Arial" w:cs="Arial"/>
          <w:i/>
          <w:sz w:val="20"/>
        </w:rPr>
        <w:t>]</w:t>
      </w:r>
      <w:r w:rsidRPr="00DE0238">
        <w:rPr>
          <w:rStyle w:val="FootnoteReference"/>
          <w:rFonts w:ascii="Arial" w:hAnsi="Arial" w:cs="Arial"/>
          <w:i/>
          <w:sz w:val="20"/>
        </w:rPr>
        <w:footnoteReference w:id="3"/>
      </w:r>
      <w:r w:rsidRPr="00DE0238">
        <w:rPr>
          <w:rFonts w:ascii="Arial" w:hAnsi="Arial" w:cs="Arial"/>
          <w:i/>
          <w:sz w:val="20"/>
        </w:rPr>
        <w:t xml:space="preserve">] </w:t>
      </w:r>
      <w:r w:rsidRPr="00F23E59">
        <w:rPr>
          <w:rFonts w:ascii="Arial" w:hAnsi="Arial" w:cs="Arial"/>
          <w:sz w:val="20"/>
        </w:rPr>
        <w:t xml:space="preserve">in three originals, two originals being for the Contracting Authority and one original being for the </w:t>
      </w:r>
      <w:r w:rsidR="00F23E59" w:rsidRPr="00F23E59">
        <w:rPr>
          <w:rFonts w:ascii="Arial" w:hAnsi="Arial" w:cs="Arial"/>
          <w:sz w:val="20"/>
        </w:rPr>
        <w:t>Consultant</w:t>
      </w:r>
      <w:r w:rsidRPr="00F23E59">
        <w:rPr>
          <w:rFonts w:ascii="Arial" w:hAnsi="Arial" w:cs="Arial"/>
          <w:sz w:val="20"/>
        </w:rPr>
        <w:t>.</w:t>
      </w:r>
    </w:p>
    <w:tbl>
      <w:tblPr>
        <w:tblW w:w="8611" w:type="dxa"/>
        <w:jc w:val="center"/>
        <w:tblInd w:w="675" w:type="dxa"/>
        <w:tblLayout w:type="fixed"/>
        <w:tblLook w:val="0000"/>
      </w:tblPr>
      <w:tblGrid>
        <w:gridCol w:w="1327"/>
        <w:gridCol w:w="2926"/>
        <w:gridCol w:w="953"/>
        <w:gridCol w:w="3405"/>
      </w:tblGrid>
      <w:tr w:rsidR="009604E7" w:rsidRPr="00A9111E" w:rsidTr="00393BBB">
        <w:trPr>
          <w:trHeight w:val="520"/>
          <w:jc w:val="center"/>
        </w:trPr>
        <w:tc>
          <w:tcPr>
            <w:tcW w:w="4253" w:type="dxa"/>
            <w:gridSpan w:val="2"/>
          </w:tcPr>
          <w:p w:rsidR="009604E7" w:rsidRDefault="009604E7" w:rsidP="00393BBB">
            <w:pPr>
              <w:pStyle w:val="BodyText"/>
              <w:keepNext/>
              <w:spacing w:after="0"/>
              <w:ind w:right="-54"/>
              <w:jc w:val="left"/>
              <w:rPr>
                <w:rFonts w:ascii="Arial" w:hAnsi="Arial" w:cs="Arial"/>
                <w:b/>
                <w:sz w:val="20"/>
                <w:lang w:val="sq-AL"/>
              </w:rPr>
            </w:pPr>
          </w:p>
          <w:p w:rsidR="009604E7" w:rsidRDefault="009604E7" w:rsidP="00393BBB">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9604E7" w:rsidRPr="00A9111E" w:rsidRDefault="009604E7" w:rsidP="00393BBB">
            <w:pPr>
              <w:pStyle w:val="BodyText"/>
              <w:keepNext/>
              <w:spacing w:after="0"/>
              <w:ind w:right="-54"/>
              <w:jc w:val="left"/>
              <w:rPr>
                <w:rFonts w:ascii="Arial" w:hAnsi="Arial" w:cs="Arial"/>
                <w:b/>
                <w:sz w:val="20"/>
                <w:lang w:val="sq-AL"/>
              </w:rPr>
            </w:pPr>
          </w:p>
        </w:tc>
        <w:tc>
          <w:tcPr>
            <w:tcW w:w="4358" w:type="dxa"/>
            <w:gridSpan w:val="2"/>
          </w:tcPr>
          <w:p w:rsidR="009604E7" w:rsidRPr="00A9111E" w:rsidRDefault="009604E7" w:rsidP="00393BBB">
            <w:pPr>
              <w:pStyle w:val="BodyText"/>
              <w:keepNext/>
              <w:spacing w:after="0"/>
              <w:ind w:right="-54"/>
              <w:jc w:val="left"/>
              <w:rPr>
                <w:rFonts w:ascii="Arial" w:hAnsi="Arial" w:cs="Arial"/>
                <w:b/>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9604E7" w:rsidRPr="00A9111E" w:rsidRDefault="009604E7" w:rsidP="00393BBB">
            <w:pPr>
              <w:pStyle w:val="BodyText"/>
              <w:keepN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9604E7" w:rsidRPr="00AE3CF5" w:rsidRDefault="009604E7" w:rsidP="00393BBB">
            <w:pPr>
              <w:pStyle w:val="BodyText"/>
              <w:keepNext/>
              <w:spacing w:after="0"/>
              <w:ind w:right="-54"/>
              <w:rPr>
                <w:rFonts w:ascii="Arial" w:hAnsi="Arial" w:cs="Arial"/>
                <w:sz w:val="20"/>
              </w:rPr>
            </w:pPr>
            <w:r w:rsidRPr="00AE3CF5">
              <w:rPr>
                <w:rFonts w:ascii="Arial" w:hAnsi="Arial" w:cs="Arial"/>
                <w:sz w:val="20"/>
              </w:rPr>
              <w:t>Responsible Procurement Officer</w:t>
            </w: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9604E7" w:rsidRPr="00A9111E" w:rsidRDefault="009604E7" w:rsidP="00393BBB">
            <w:pPr>
              <w:pStyle w:val="BodyT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9604E7" w:rsidRPr="00A9111E" w:rsidRDefault="009604E7" w:rsidP="00393BBB">
            <w:pPr>
              <w:pStyle w:val="BodyT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9604E7" w:rsidRPr="00AE3CF5" w:rsidRDefault="009604E7" w:rsidP="00393BBB">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9604E7" w:rsidRPr="00A9111E" w:rsidRDefault="009604E7" w:rsidP="00393BBB">
            <w:pPr>
              <w:pStyle w:val="BodyText"/>
              <w:spacing w:after="0"/>
              <w:ind w:left="567" w:right="-54" w:hanging="567"/>
              <w:rPr>
                <w:rFonts w:ascii="Arial" w:hAnsi="Arial" w:cs="Arial"/>
                <w:sz w:val="20"/>
                <w:lang w:val="sq-AL"/>
              </w:rPr>
            </w:pPr>
          </w:p>
        </w:tc>
      </w:tr>
    </w:tbl>
    <w:p w:rsidR="009604E7" w:rsidRPr="00A9111E" w:rsidRDefault="009604E7" w:rsidP="009604E7">
      <w:pPr>
        <w:spacing w:after="0"/>
        <w:rPr>
          <w:rFonts w:ascii="Arial" w:hAnsi="Arial" w:cs="Arial"/>
          <w:b/>
          <w:sz w:val="20"/>
          <w:lang w:val="sq-AL"/>
        </w:rPr>
      </w:pPr>
    </w:p>
    <w:p w:rsidR="009604E7" w:rsidRDefault="009604E7" w:rsidP="009604E7">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9604E7" w:rsidRPr="00AE3CF5" w:rsidRDefault="009604E7" w:rsidP="009604E7">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9604E7" w:rsidRPr="009F2A8D" w:rsidTr="00393BBB">
        <w:trPr>
          <w:cantSplit/>
          <w:trHeight w:val="440"/>
          <w:jc w:val="center"/>
        </w:trPr>
        <w:tc>
          <w:tcPr>
            <w:tcW w:w="1413" w:type="dxa"/>
          </w:tcPr>
          <w:p w:rsidR="009604E7" w:rsidRPr="00AE3CF5" w:rsidRDefault="009604E7" w:rsidP="00393BBB">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9604E7" w:rsidRPr="009F2A8D" w:rsidRDefault="009604E7" w:rsidP="00393BBB">
            <w:pPr>
              <w:pStyle w:val="BodyText"/>
              <w:keepNext/>
              <w:spacing w:after="0"/>
              <w:ind w:left="567" w:right="-54" w:hanging="567"/>
              <w:rPr>
                <w:rFonts w:ascii="Arial" w:hAnsi="Arial" w:cs="Arial"/>
                <w:i/>
                <w:sz w:val="20"/>
                <w:highlight w:val="lightGray"/>
                <w:lang w:val="sq-AL"/>
              </w:rPr>
            </w:pPr>
          </w:p>
        </w:tc>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9604E7" w:rsidRPr="009F2A8D" w:rsidRDefault="009604E7" w:rsidP="00393BBB">
            <w:pPr>
              <w:pStyle w:val="BodyText"/>
              <w:keepNext/>
              <w:spacing w:after="0"/>
              <w:ind w:left="567" w:right="-54" w:hanging="567"/>
              <w:rPr>
                <w:rFonts w:ascii="Arial" w:hAnsi="Arial" w:cs="Arial"/>
                <w:i/>
                <w:sz w:val="20"/>
                <w:highlight w:val="lightGray"/>
                <w:lang w:val="sq-AL"/>
              </w:rPr>
            </w:pPr>
          </w:p>
        </w:tc>
      </w:tr>
      <w:tr w:rsidR="009604E7" w:rsidRPr="009F2A8D" w:rsidTr="00393BBB">
        <w:trPr>
          <w:cantSplit/>
          <w:trHeight w:val="351"/>
          <w:jc w:val="center"/>
        </w:trPr>
        <w:tc>
          <w:tcPr>
            <w:tcW w:w="1413" w:type="dxa"/>
          </w:tcPr>
          <w:p w:rsidR="009604E7" w:rsidRPr="00AE3CF5" w:rsidRDefault="009604E7" w:rsidP="00393BBB">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9604E7" w:rsidRPr="009F2A8D" w:rsidRDefault="009604E7" w:rsidP="00393BBB">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9604E7" w:rsidRPr="002F0DE6" w:rsidRDefault="009604E7" w:rsidP="00393BBB">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9604E7" w:rsidRPr="009F2A8D" w:rsidTr="00393BBB">
        <w:trPr>
          <w:cantSplit/>
          <w:trHeight w:val="288"/>
          <w:jc w:val="center"/>
        </w:trPr>
        <w:tc>
          <w:tcPr>
            <w:tcW w:w="1413" w:type="dxa"/>
          </w:tcPr>
          <w:p w:rsidR="009604E7" w:rsidRPr="00AE3CF5" w:rsidRDefault="009604E7" w:rsidP="00393BBB">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9604E7" w:rsidRPr="009F2A8D" w:rsidRDefault="009604E7" w:rsidP="00393BBB">
            <w:pPr>
              <w:pStyle w:val="BodyText"/>
              <w:spacing w:after="0"/>
              <w:ind w:left="567" w:right="-54" w:hanging="567"/>
              <w:rPr>
                <w:rFonts w:ascii="Arial" w:hAnsi="Arial" w:cs="Arial"/>
                <w:i/>
                <w:sz w:val="20"/>
                <w:highlight w:val="lightGray"/>
                <w:lang w:val="sq-AL"/>
              </w:rPr>
            </w:pPr>
          </w:p>
        </w:tc>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9604E7" w:rsidRPr="009F2A8D" w:rsidRDefault="009604E7" w:rsidP="00393BBB">
            <w:pPr>
              <w:pStyle w:val="BodyText"/>
              <w:spacing w:after="0"/>
              <w:ind w:left="567" w:right="-54" w:hanging="567"/>
              <w:rPr>
                <w:rFonts w:ascii="Arial" w:hAnsi="Arial" w:cs="Arial"/>
                <w:i/>
                <w:sz w:val="20"/>
                <w:highlight w:val="lightGray"/>
                <w:lang w:val="sq-AL"/>
              </w:rPr>
            </w:pPr>
          </w:p>
        </w:tc>
      </w:tr>
      <w:tr w:rsidR="009604E7" w:rsidRPr="009F2A8D" w:rsidTr="00393BBB">
        <w:trPr>
          <w:cantSplit/>
          <w:trHeight w:val="315"/>
          <w:jc w:val="center"/>
        </w:trPr>
        <w:tc>
          <w:tcPr>
            <w:tcW w:w="1413" w:type="dxa"/>
          </w:tcPr>
          <w:p w:rsidR="009604E7" w:rsidRPr="00AE3CF5" w:rsidRDefault="009604E7" w:rsidP="00393BBB">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9604E7" w:rsidRPr="009F2A8D" w:rsidRDefault="009604E7" w:rsidP="00393BBB">
            <w:pPr>
              <w:pStyle w:val="BodyText"/>
              <w:spacing w:after="0"/>
              <w:ind w:left="567" w:right="-54" w:hanging="567"/>
              <w:rPr>
                <w:rFonts w:ascii="Arial" w:hAnsi="Arial" w:cs="Arial"/>
                <w:i/>
                <w:sz w:val="20"/>
                <w:highlight w:val="lightGray"/>
                <w:lang w:val="sq-AL"/>
              </w:rPr>
            </w:pPr>
          </w:p>
        </w:tc>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9604E7" w:rsidRPr="009F2A8D" w:rsidRDefault="009604E7" w:rsidP="00393BBB">
            <w:pPr>
              <w:pStyle w:val="BodyText"/>
              <w:spacing w:after="0"/>
              <w:ind w:left="567" w:right="-54" w:hanging="567"/>
              <w:rPr>
                <w:rFonts w:ascii="Arial" w:hAnsi="Arial" w:cs="Arial"/>
                <w:i/>
                <w:sz w:val="20"/>
                <w:highlight w:val="lightGray"/>
                <w:lang w:val="sq-AL"/>
              </w:rPr>
            </w:pPr>
          </w:p>
        </w:tc>
      </w:tr>
      <w:tr w:rsidR="009604E7" w:rsidRPr="009F2A8D" w:rsidTr="00393BBB">
        <w:trPr>
          <w:cantSplit/>
          <w:trHeight w:val="360"/>
          <w:jc w:val="center"/>
        </w:trPr>
        <w:tc>
          <w:tcPr>
            <w:tcW w:w="1413" w:type="dxa"/>
          </w:tcPr>
          <w:p w:rsidR="009604E7" w:rsidRPr="00AE3CF5" w:rsidRDefault="009604E7" w:rsidP="00393BBB">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9604E7" w:rsidRPr="009F2A8D" w:rsidRDefault="009604E7" w:rsidP="00393BBB">
            <w:pPr>
              <w:pStyle w:val="BodyText"/>
              <w:spacing w:after="0"/>
              <w:ind w:left="567" w:right="-54" w:hanging="567"/>
              <w:rPr>
                <w:rFonts w:ascii="Arial" w:hAnsi="Arial" w:cs="Arial"/>
                <w:i/>
                <w:sz w:val="20"/>
                <w:highlight w:val="lightGray"/>
                <w:lang w:val="sq-AL"/>
              </w:rPr>
            </w:pPr>
          </w:p>
        </w:tc>
        <w:tc>
          <w:tcPr>
            <w:tcW w:w="1327"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9604E7" w:rsidRPr="009F2A8D" w:rsidRDefault="009604E7" w:rsidP="00393BBB">
            <w:pPr>
              <w:pStyle w:val="BodyText"/>
              <w:spacing w:after="0"/>
              <w:ind w:left="567" w:right="-54" w:hanging="567"/>
              <w:rPr>
                <w:rFonts w:ascii="Arial" w:hAnsi="Arial" w:cs="Arial"/>
                <w:i/>
                <w:sz w:val="20"/>
                <w:lang w:val="sq-AL"/>
              </w:rPr>
            </w:pPr>
          </w:p>
        </w:tc>
      </w:tr>
    </w:tbl>
    <w:p w:rsidR="009604E7" w:rsidRPr="00A9111E" w:rsidRDefault="009604E7" w:rsidP="009604E7">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9604E7" w:rsidRPr="00A9111E" w:rsidTr="00393BBB">
        <w:trPr>
          <w:trHeight w:val="520"/>
          <w:jc w:val="center"/>
        </w:trPr>
        <w:tc>
          <w:tcPr>
            <w:tcW w:w="5206" w:type="dxa"/>
            <w:gridSpan w:val="2"/>
          </w:tcPr>
          <w:p w:rsidR="009604E7" w:rsidRPr="00A9111E" w:rsidRDefault="009604E7" w:rsidP="009604E7">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Consultant</w:t>
            </w:r>
          </w:p>
        </w:tc>
        <w:tc>
          <w:tcPr>
            <w:tcW w:w="3405" w:type="dxa"/>
          </w:tcPr>
          <w:p w:rsidR="009604E7" w:rsidRPr="00A9111E" w:rsidRDefault="009604E7" w:rsidP="00393BBB">
            <w:pPr>
              <w:pStyle w:val="BodyText"/>
              <w:keepNext/>
              <w:spacing w:after="0"/>
              <w:ind w:left="567" w:right="-54" w:hanging="567"/>
              <w:rPr>
                <w:rFonts w:ascii="Arial" w:hAnsi="Arial" w:cs="Arial"/>
                <w:b/>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9604E7" w:rsidRPr="00A9111E" w:rsidRDefault="009604E7" w:rsidP="00393BBB">
            <w:pPr>
              <w:pStyle w:val="BodyText"/>
              <w:keepN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9604E7" w:rsidRPr="00A9111E" w:rsidRDefault="009604E7" w:rsidP="00393BBB">
            <w:pPr>
              <w:pStyle w:val="BodyText"/>
              <w:keepN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9604E7" w:rsidRPr="00A9111E" w:rsidRDefault="009604E7" w:rsidP="00393BBB">
            <w:pPr>
              <w:pStyle w:val="BodyT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9604E7" w:rsidRPr="00AE3CF5" w:rsidRDefault="009604E7" w:rsidP="00393BBB">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9604E7" w:rsidRPr="00A9111E" w:rsidRDefault="009604E7" w:rsidP="00393BBB">
            <w:pPr>
              <w:pStyle w:val="BodyText"/>
              <w:spacing w:after="0"/>
              <w:ind w:left="567" w:right="-54" w:hanging="567"/>
              <w:rPr>
                <w:rFonts w:ascii="Arial" w:hAnsi="Arial" w:cs="Arial"/>
                <w:sz w:val="20"/>
                <w:lang w:val="sq-AL"/>
              </w:rPr>
            </w:pPr>
          </w:p>
        </w:tc>
      </w:tr>
      <w:tr w:rsidR="009604E7" w:rsidRPr="00A9111E" w:rsidTr="00393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9604E7" w:rsidRPr="00AE3CF5" w:rsidRDefault="009604E7" w:rsidP="00393BBB">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9604E7" w:rsidRPr="00A9111E" w:rsidRDefault="009604E7" w:rsidP="00393BBB">
            <w:pPr>
              <w:pStyle w:val="BodyText"/>
              <w:spacing w:after="0"/>
              <w:ind w:left="567" w:right="-54" w:hanging="567"/>
              <w:rPr>
                <w:rFonts w:ascii="Arial" w:hAnsi="Arial" w:cs="Arial"/>
                <w:sz w:val="20"/>
                <w:lang w:val="sq-AL"/>
              </w:rPr>
            </w:pPr>
          </w:p>
        </w:tc>
      </w:tr>
    </w:tbl>
    <w:p w:rsidR="006E458C" w:rsidRDefault="006E458C" w:rsidP="006E458C">
      <w:pPr>
        <w:rPr>
          <w:rFonts w:ascii="Arial" w:hAnsi="Arial" w:cs="Arial"/>
          <w:b/>
          <w:sz w:val="20"/>
        </w:rPr>
      </w:pPr>
    </w:p>
    <w:p w:rsidR="006E458C" w:rsidRDefault="006E458C" w:rsidP="006E458C">
      <w:pPr>
        <w:rPr>
          <w:rFonts w:ascii="Arial" w:hAnsi="Arial" w:cs="Arial"/>
          <w:b/>
          <w:sz w:val="20"/>
        </w:rPr>
      </w:pPr>
    </w:p>
    <w:p w:rsidR="00C63A9C" w:rsidRDefault="00C63A9C" w:rsidP="006E458C">
      <w:pPr>
        <w:rPr>
          <w:rFonts w:ascii="Arial" w:hAnsi="Arial" w:cs="Arial"/>
          <w:b/>
          <w:sz w:val="20"/>
        </w:rPr>
      </w:pPr>
    </w:p>
    <w:bookmarkEnd w:id="134"/>
    <w:p w:rsidR="00272A07" w:rsidRPr="00C63A9C" w:rsidRDefault="00272A07" w:rsidP="00272A07">
      <w:pPr>
        <w:rPr>
          <w:rFonts w:ascii="Arial" w:hAnsi="Arial" w:cs="Arial"/>
          <w:b/>
          <w:color w:val="FF0000"/>
          <w:sz w:val="20"/>
        </w:rPr>
      </w:pPr>
    </w:p>
    <w:p w:rsidR="00DD3A0C" w:rsidRPr="003665BC" w:rsidRDefault="00DD3A0C" w:rsidP="00DD3A0C">
      <w:pPr>
        <w:pStyle w:val="Heading1"/>
        <w:tabs>
          <w:tab w:val="num" w:pos="3289"/>
        </w:tabs>
        <w:jc w:val="left"/>
        <w:rPr>
          <w:rFonts w:ascii="Arial" w:hAnsi="Arial" w:cs="Arial"/>
          <w:caps/>
          <w:smallCaps/>
          <w:sz w:val="22"/>
          <w:szCs w:val="22"/>
        </w:rPr>
      </w:pPr>
      <w:bookmarkStart w:id="135" w:name="_Toc309727157"/>
      <w:r w:rsidRPr="003665BC">
        <w:rPr>
          <w:rFonts w:ascii="Arial" w:hAnsi="Arial" w:cs="Arial"/>
          <w:smallCaps/>
          <w:sz w:val="22"/>
          <w:szCs w:val="22"/>
          <w:u w:val="single"/>
        </w:rPr>
        <w:lastRenderedPageBreak/>
        <w:t xml:space="preserve">CONTRACT SECTION II </w:t>
      </w:r>
      <w:r w:rsidRPr="003665BC">
        <w:rPr>
          <w:rFonts w:ascii="Arial" w:hAnsi="Arial" w:cs="Arial"/>
          <w:smallCaps/>
          <w:sz w:val="22"/>
          <w:szCs w:val="22"/>
        </w:rPr>
        <w:t xml:space="preserve">                                 GENERAL CONDITION</w:t>
      </w:r>
      <w:bookmarkEnd w:id="135"/>
    </w:p>
    <w:p w:rsidR="00DD3A0C" w:rsidRPr="009F3E2B" w:rsidRDefault="00DD3A0C" w:rsidP="00DD3A0C">
      <w:pPr>
        <w:pStyle w:val="Heading4"/>
        <w:spacing w:before="120" w:after="120"/>
        <w:rPr>
          <w:rFonts w:ascii="Arial" w:hAnsi="Arial" w:cs="Arial"/>
          <w:i/>
          <w:sz w:val="18"/>
          <w:szCs w:val="18"/>
        </w:rPr>
      </w:pPr>
      <w:bookmarkStart w:id="136" w:name="_Toc41472559"/>
      <w:r w:rsidRPr="009F3E2B">
        <w:rPr>
          <w:rFonts w:ascii="Arial" w:hAnsi="Arial" w:cs="Arial"/>
          <w:sz w:val="18"/>
          <w:szCs w:val="18"/>
        </w:rPr>
        <w:t>Article 1</w:t>
      </w:r>
      <w:r w:rsidRPr="009F3E2B">
        <w:rPr>
          <w:rFonts w:ascii="Arial" w:hAnsi="Arial" w:cs="Arial"/>
          <w:sz w:val="18"/>
          <w:szCs w:val="18"/>
        </w:rPr>
        <w:tab/>
      </w:r>
      <w:r w:rsidRPr="009F3E2B">
        <w:rPr>
          <w:rFonts w:ascii="Arial" w:hAnsi="Arial" w:cs="Arial"/>
          <w:sz w:val="18"/>
          <w:szCs w:val="18"/>
        </w:rPr>
        <w:tab/>
        <w:t>Definitions</w:t>
      </w:r>
      <w:bookmarkEnd w:id="136"/>
    </w:p>
    <w:p w:rsidR="00DD3A0C" w:rsidRPr="000B4B39" w:rsidRDefault="00DD3A0C" w:rsidP="00296C17">
      <w:pPr>
        <w:spacing w:after="0"/>
        <w:rPr>
          <w:rFonts w:ascii="Arial" w:hAnsi="Arial" w:cs="Arial"/>
          <w:sz w:val="18"/>
          <w:szCs w:val="18"/>
        </w:rPr>
      </w:pPr>
      <w:r w:rsidRPr="000B4B39">
        <w:rPr>
          <w:rFonts w:ascii="Arial" w:hAnsi="Arial" w:cs="Arial"/>
          <w:sz w:val="18"/>
          <w:szCs w:val="18"/>
        </w:rPr>
        <w:t xml:space="preserve">1.1 </w:t>
      </w:r>
      <w:r w:rsidRPr="000B4B39">
        <w:rPr>
          <w:rFonts w:ascii="Arial" w:hAnsi="Arial" w:cs="Arial"/>
          <w:b/>
          <w:sz w:val="18"/>
          <w:szCs w:val="18"/>
        </w:rPr>
        <w:t>"Contract"</w:t>
      </w:r>
      <w:r w:rsidRPr="000B4B39">
        <w:rPr>
          <w:rFonts w:ascii="Arial" w:hAnsi="Arial" w:cs="Arial"/>
          <w:sz w:val="18"/>
          <w:szCs w:val="18"/>
        </w:rPr>
        <w:t xml:space="preserve"> means the agreement entered into between the Contracting Authority and the </w:t>
      </w:r>
      <w:r w:rsidR="009F3E2B" w:rsidRPr="000B4B39">
        <w:rPr>
          <w:rFonts w:ascii="Arial" w:hAnsi="Arial" w:cs="Arial"/>
          <w:sz w:val="18"/>
          <w:szCs w:val="18"/>
        </w:rPr>
        <w:t>Consultant</w:t>
      </w:r>
      <w:r w:rsidRPr="000B4B39">
        <w:rPr>
          <w:rFonts w:ascii="Arial" w:hAnsi="Arial" w:cs="Arial"/>
          <w:sz w:val="18"/>
          <w:szCs w:val="18"/>
        </w:rPr>
        <w:t xml:space="preserve">, as recorded in the Contract Form signed by the Parties, including all attachments and appendices thereto and all documents incorporated by reference therein. </w:t>
      </w:r>
    </w:p>
    <w:p w:rsidR="00296C17" w:rsidRPr="000B4B39" w:rsidRDefault="00296C17" w:rsidP="00296C17">
      <w:pPr>
        <w:spacing w:after="0"/>
        <w:rPr>
          <w:rFonts w:ascii="Arial" w:hAnsi="Arial" w:cs="Arial"/>
          <w:sz w:val="18"/>
          <w:szCs w:val="18"/>
        </w:rPr>
      </w:pPr>
    </w:p>
    <w:p w:rsidR="00DD3A0C" w:rsidRPr="000B4B39" w:rsidRDefault="00DD3A0C" w:rsidP="00296C17">
      <w:pPr>
        <w:spacing w:after="0"/>
        <w:rPr>
          <w:rFonts w:ascii="Arial" w:hAnsi="Arial" w:cs="Arial"/>
          <w:sz w:val="18"/>
          <w:szCs w:val="18"/>
        </w:rPr>
      </w:pPr>
      <w:r w:rsidRPr="000B4B39">
        <w:rPr>
          <w:rFonts w:ascii="Arial" w:hAnsi="Arial" w:cs="Arial"/>
          <w:sz w:val="18"/>
          <w:szCs w:val="18"/>
        </w:rPr>
        <w:t>1.2 “</w:t>
      </w:r>
      <w:r w:rsidRPr="000B4B39">
        <w:rPr>
          <w:rFonts w:ascii="Arial" w:hAnsi="Arial" w:cs="Arial"/>
          <w:b/>
          <w:sz w:val="18"/>
          <w:szCs w:val="18"/>
        </w:rPr>
        <w:t>Services”</w:t>
      </w:r>
      <w:r w:rsidRPr="000B4B39">
        <w:rPr>
          <w:rFonts w:ascii="Arial" w:hAnsi="Arial" w:cs="Arial"/>
          <w:sz w:val="18"/>
          <w:szCs w:val="18"/>
        </w:rPr>
        <w:t xml:space="preserve"> means the </w:t>
      </w:r>
      <w:r w:rsidR="00296C17" w:rsidRPr="000B4B39">
        <w:rPr>
          <w:rFonts w:ascii="Arial" w:hAnsi="Arial" w:cs="Arial"/>
          <w:sz w:val="18"/>
          <w:szCs w:val="18"/>
        </w:rPr>
        <w:t>tasks to be performed by the Consultant pursuant to this Contract, as described in the TOR</w:t>
      </w:r>
      <w:r w:rsidRPr="000B4B39">
        <w:rPr>
          <w:rFonts w:ascii="Arial" w:hAnsi="Arial" w:cs="Arial"/>
          <w:sz w:val="18"/>
          <w:szCs w:val="18"/>
        </w:rPr>
        <w:t>.</w:t>
      </w:r>
    </w:p>
    <w:p w:rsidR="00296C17" w:rsidRPr="000B4B39" w:rsidRDefault="00296C17" w:rsidP="00296C17">
      <w:pPr>
        <w:spacing w:after="0"/>
        <w:rPr>
          <w:rFonts w:ascii="Arial" w:hAnsi="Arial" w:cs="Arial"/>
          <w:sz w:val="18"/>
          <w:szCs w:val="18"/>
        </w:rPr>
      </w:pPr>
    </w:p>
    <w:p w:rsidR="00DD3A0C" w:rsidRPr="000B4B39" w:rsidRDefault="00DD3A0C" w:rsidP="00296C17">
      <w:pPr>
        <w:spacing w:after="0"/>
        <w:rPr>
          <w:rFonts w:ascii="Arial" w:hAnsi="Arial" w:cs="Arial"/>
          <w:sz w:val="18"/>
          <w:szCs w:val="18"/>
        </w:rPr>
      </w:pPr>
      <w:r w:rsidRPr="000B4B39">
        <w:rPr>
          <w:rFonts w:ascii="Arial" w:hAnsi="Arial" w:cs="Arial"/>
          <w:sz w:val="18"/>
          <w:szCs w:val="18"/>
        </w:rPr>
        <w:t xml:space="preserve">1.3 </w:t>
      </w:r>
      <w:r w:rsidRPr="000B4B39">
        <w:rPr>
          <w:rFonts w:ascii="Arial" w:hAnsi="Arial" w:cs="Arial"/>
          <w:b/>
          <w:sz w:val="18"/>
          <w:szCs w:val="18"/>
        </w:rPr>
        <w:t>“</w:t>
      </w:r>
      <w:r w:rsidR="00296C17" w:rsidRPr="000B4B39">
        <w:rPr>
          <w:rFonts w:ascii="Arial" w:hAnsi="Arial" w:cs="Arial"/>
          <w:b/>
          <w:sz w:val="18"/>
          <w:szCs w:val="18"/>
        </w:rPr>
        <w:t>Consultant</w:t>
      </w:r>
      <w:r w:rsidRPr="000B4B39">
        <w:rPr>
          <w:rFonts w:ascii="Arial" w:hAnsi="Arial" w:cs="Arial"/>
          <w:b/>
          <w:sz w:val="18"/>
          <w:szCs w:val="18"/>
        </w:rPr>
        <w:t>”</w:t>
      </w:r>
      <w:r w:rsidRPr="000B4B39">
        <w:rPr>
          <w:rFonts w:ascii="Arial" w:hAnsi="Arial" w:cs="Arial"/>
          <w:sz w:val="18"/>
          <w:szCs w:val="18"/>
        </w:rPr>
        <w:t xml:space="preserve"> is the Economic Operator or group of the Economic Operators, appointed in the contract form, which is party to the contract and obligated to perform the tasks according to the agreement, and which for the performed tasks shall obtain the amount agreed in the contract form.</w:t>
      </w:r>
    </w:p>
    <w:p w:rsidR="00296C17" w:rsidRPr="000B4B39" w:rsidRDefault="00296C17" w:rsidP="00296C17">
      <w:pPr>
        <w:spacing w:after="0"/>
        <w:rPr>
          <w:rFonts w:ascii="Arial" w:hAnsi="Arial" w:cs="Arial"/>
          <w:sz w:val="18"/>
          <w:szCs w:val="18"/>
        </w:rPr>
      </w:pPr>
    </w:p>
    <w:p w:rsidR="00296C17" w:rsidRPr="000B4B39" w:rsidRDefault="00DD3A0C" w:rsidP="00296C17">
      <w:pPr>
        <w:pStyle w:val="GCCDefBulletted"/>
        <w:numPr>
          <w:ilvl w:val="0"/>
          <w:numId w:val="0"/>
        </w:numPr>
        <w:spacing w:after="0"/>
        <w:jc w:val="both"/>
        <w:rPr>
          <w:rFonts w:ascii="Arial" w:hAnsi="Arial" w:cs="Arial"/>
          <w:sz w:val="18"/>
          <w:szCs w:val="18"/>
        </w:rPr>
      </w:pPr>
      <w:r w:rsidRPr="000B4B39">
        <w:rPr>
          <w:rFonts w:ascii="Arial" w:hAnsi="Arial" w:cs="Arial"/>
          <w:sz w:val="18"/>
          <w:szCs w:val="18"/>
        </w:rPr>
        <w:t xml:space="preserve">1.4 </w:t>
      </w:r>
      <w:r w:rsidRPr="000B4B39">
        <w:rPr>
          <w:rFonts w:ascii="Arial" w:hAnsi="Arial" w:cs="Arial"/>
          <w:b/>
          <w:sz w:val="18"/>
          <w:szCs w:val="18"/>
        </w:rPr>
        <w:t>“Personnel”</w:t>
      </w:r>
      <w:r w:rsidRPr="000B4B39">
        <w:rPr>
          <w:rFonts w:ascii="Arial" w:hAnsi="Arial" w:cs="Arial"/>
          <w:sz w:val="18"/>
          <w:szCs w:val="18"/>
        </w:rPr>
        <w:t xml:space="preserve"> means </w:t>
      </w:r>
      <w:r w:rsidR="00296C17" w:rsidRPr="000B4B39">
        <w:rPr>
          <w:rFonts w:ascii="Arial" w:hAnsi="Arial" w:cs="Arial"/>
          <w:sz w:val="18"/>
          <w:szCs w:val="18"/>
        </w:rPr>
        <w:t>professional and support staff provided</w:t>
      </w:r>
      <w:r w:rsidRPr="000B4B39">
        <w:rPr>
          <w:rFonts w:ascii="Arial" w:hAnsi="Arial" w:cs="Arial"/>
          <w:sz w:val="18"/>
          <w:szCs w:val="18"/>
        </w:rPr>
        <w:t xml:space="preserve"> by the </w:t>
      </w:r>
      <w:r w:rsidR="00296C17" w:rsidRPr="000B4B39">
        <w:rPr>
          <w:rFonts w:ascii="Arial" w:hAnsi="Arial" w:cs="Arial"/>
          <w:sz w:val="18"/>
          <w:szCs w:val="18"/>
        </w:rPr>
        <w:t>Consultant</w:t>
      </w:r>
      <w:r w:rsidRPr="000B4B39">
        <w:rPr>
          <w:rFonts w:ascii="Arial" w:hAnsi="Arial" w:cs="Arial"/>
          <w:sz w:val="18"/>
          <w:szCs w:val="18"/>
        </w:rPr>
        <w:t xml:space="preserve"> or by any Sub-</w:t>
      </w:r>
      <w:r w:rsidR="003148CA" w:rsidRPr="000B4B39">
        <w:rPr>
          <w:rFonts w:ascii="Arial" w:hAnsi="Arial" w:cs="Arial"/>
          <w:sz w:val="18"/>
          <w:szCs w:val="18"/>
        </w:rPr>
        <w:t>c</w:t>
      </w:r>
      <w:r w:rsidR="003148CA">
        <w:rPr>
          <w:rFonts w:ascii="Arial" w:hAnsi="Arial" w:cs="Arial"/>
          <w:sz w:val="18"/>
          <w:szCs w:val="18"/>
        </w:rPr>
        <w:t>ontractor</w:t>
      </w:r>
      <w:r w:rsidRPr="000B4B39">
        <w:rPr>
          <w:rFonts w:ascii="Arial" w:hAnsi="Arial" w:cs="Arial"/>
          <w:sz w:val="18"/>
          <w:szCs w:val="18"/>
        </w:rPr>
        <w:t xml:space="preserve"> </w:t>
      </w:r>
      <w:r w:rsidR="00296C17" w:rsidRPr="000B4B39">
        <w:rPr>
          <w:rFonts w:ascii="Arial" w:hAnsi="Arial" w:cs="Arial"/>
          <w:sz w:val="18"/>
          <w:szCs w:val="18"/>
        </w:rPr>
        <w:t>that are</w:t>
      </w:r>
      <w:r w:rsidRPr="000B4B39">
        <w:rPr>
          <w:rFonts w:ascii="Arial" w:hAnsi="Arial" w:cs="Arial"/>
          <w:sz w:val="18"/>
          <w:szCs w:val="18"/>
        </w:rPr>
        <w:t xml:space="preserve"> assigned to perform the Services or any part thereof.</w:t>
      </w:r>
    </w:p>
    <w:p w:rsidR="00296C17" w:rsidRPr="000B4B39" w:rsidRDefault="00296C17" w:rsidP="00296C17">
      <w:pPr>
        <w:pStyle w:val="GCCDefBulletted"/>
        <w:numPr>
          <w:ilvl w:val="0"/>
          <w:numId w:val="0"/>
        </w:numPr>
        <w:spacing w:after="0"/>
        <w:jc w:val="both"/>
        <w:rPr>
          <w:rFonts w:ascii="Arial" w:hAnsi="Arial" w:cs="Arial"/>
          <w:sz w:val="18"/>
          <w:szCs w:val="18"/>
        </w:rPr>
      </w:pPr>
    </w:p>
    <w:p w:rsidR="00DD3A0C" w:rsidRPr="000B4B39" w:rsidRDefault="00DD3A0C" w:rsidP="00296C17">
      <w:pPr>
        <w:widowControl w:val="0"/>
        <w:spacing w:after="0"/>
        <w:rPr>
          <w:rFonts w:ascii="Arial" w:hAnsi="Arial" w:cs="Arial"/>
          <w:sz w:val="18"/>
          <w:szCs w:val="18"/>
        </w:rPr>
      </w:pPr>
      <w:r w:rsidRPr="000B4B39">
        <w:rPr>
          <w:rFonts w:ascii="Arial" w:hAnsi="Arial" w:cs="Arial"/>
          <w:sz w:val="18"/>
          <w:szCs w:val="18"/>
        </w:rPr>
        <w:t xml:space="preserve">1.5 </w:t>
      </w:r>
      <w:r w:rsidRPr="000B4B39">
        <w:rPr>
          <w:rFonts w:ascii="Arial" w:hAnsi="Arial" w:cs="Arial"/>
          <w:b/>
          <w:sz w:val="18"/>
          <w:szCs w:val="18"/>
        </w:rPr>
        <w:t>“Contract Price”</w:t>
      </w:r>
      <w:r w:rsidRPr="000B4B39">
        <w:rPr>
          <w:rFonts w:ascii="Arial" w:hAnsi="Arial" w:cs="Arial"/>
          <w:sz w:val="18"/>
          <w:szCs w:val="18"/>
        </w:rPr>
        <w:t xml:space="preserve"> means the sum stated in the Agreement representing the total amount payable for the provision of the </w:t>
      </w:r>
      <w:r w:rsidR="00291C92" w:rsidRPr="000B4B39">
        <w:rPr>
          <w:rFonts w:ascii="Arial" w:hAnsi="Arial" w:cs="Arial"/>
          <w:sz w:val="18"/>
          <w:szCs w:val="18"/>
        </w:rPr>
        <w:t xml:space="preserve">consultancy </w:t>
      </w:r>
      <w:r w:rsidRPr="000B4B39">
        <w:rPr>
          <w:rFonts w:ascii="Arial" w:hAnsi="Arial" w:cs="Arial"/>
          <w:sz w:val="18"/>
          <w:szCs w:val="18"/>
        </w:rPr>
        <w:t>Services.</w:t>
      </w:r>
    </w:p>
    <w:p w:rsidR="00296C17" w:rsidRPr="000B4B39" w:rsidRDefault="00296C17" w:rsidP="00296C17">
      <w:pPr>
        <w:widowControl w:val="0"/>
        <w:spacing w:after="0"/>
        <w:rPr>
          <w:rFonts w:ascii="Arial" w:hAnsi="Arial" w:cs="Arial"/>
          <w:sz w:val="18"/>
          <w:szCs w:val="18"/>
        </w:rPr>
      </w:pPr>
    </w:p>
    <w:p w:rsidR="00DD3A0C" w:rsidRPr="000B4B39" w:rsidRDefault="00DD3A0C" w:rsidP="00296C17">
      <w:pPr>
        <w:widowControl w:val="0"/>
        <w:spacing w:after="0"/>
        <w:rPr>
          <w:rFonts w:ascii="Arial" w:hAnsi="Arial" w:cs="Arial"/>
          <w:sz w:val="18"/>
          <w:szCs w:val="18"/>
        </w:rPr>
      </w:pPr>
      <w:r w:rsidRPr="000B4B39">
        <w:rPr>
          <w:rFonts w:ascii="Arial" w:hAnsi="Arial" w:cs="Arial"/>
          <w:sz w:val="18"/>
          <w:szCs w:val="18"/>
        </w:rPr>
        <w:t xml:space="preserve">1.6 </w:t>
      </w:r>
      <w:r w:rsidRPr="000B4B39">
        <w:rPr>
          <w:rFonts w:ascii="Arial" w:hAnsi="Arial" w:cs="Arial"/>
          <w:b/>
          <w:sz w:val="18"/>
          <w:szCs w:val="18"/>
        </w:rPr>
        <w:t>“Sub</w:t>
      </w:r>
      <w:r w:rsidR="00296C17" w:rsidRPr="000B4B39">
        <w:rPr>
          <w:rFonts w:ascii="Arial" w:hAnsi="Arial" w:cs="Arial"/>
          <w:b/>
          <w:sz w:val="18"/>
          <w:szCs w:val="18"/>
        </w:rPr>
        <w:t>-con</w:t>
      </w:r>
      <w:r w:rsidR="00CA070B" w:rsidRPr="000B4B39">
        <w:rPr>
          <w:rFonts w:ascii="Arial" w:hAnsi="Arial" w:cs="Arial"/>
          <w:b/>
          <w:sz w:val="18"/>
          <w:szCs w:val="18"/>
        </w:rPr>
        <w:t>tractor</w:t>
      </w:r>
      <w:r w:rsidRPr="000B4B39">
        <w:rPr>
          <w:rFonts w:ascii="Arial" w:hAnsi="Arial" w:cs="Arial"/>
          <w:b/>
          <w:sz w:val="18"/>
          <w:szCs w:val="18"/>
        </w:rPr>
        <w:t>”</w:t>
      </w:r>
      <w:r w:rsidRPr="000B4B39">
        <w:rPr>
          <w:rFonts w:ascii="Arial" w:hAnsi="Arial" w:cs="Arial"/>
          <w:sz w:val="18"/>
          <w:szCs w:val="18"/>
        </w:rPr>
        <w:t xml:space="preserve"> means any natural person, private or government entity, or a combination of the above, including its legal successors or permitted assigns, to whom any part of the Services to be provided or execution of any part of the Services is subcontracted by the </w:t>
      </w:r>
      <w:r w:rsidR="00296C17" w:rsidRPr="000B4B39">
        <w:rPr>
          <w:rFonts w:ascii="Arial" w:hAnsi="Arial" w:cs="Arial"/>
          <w:sz w:val="18"/>
          <w:szCs w:val="18"/>
        </w:rPr>
        <w:t>Consultant</w:t>
      </w:r>
      <w:r w:rsidRPr="000B4B39">
        <w:rPr>
          <w:rFonts w:ascii="Arial" w:hAnsi="Arial" w:cs="Arial"/>
          <w:sz w:val="18"/>
          <w:szCs w:val="18"/>
        </w:rPr>
        <w:t>.</w:t>
      </w:r>
    </w:p>
    <w:p w:rsidR="00296C17" w:rsidRPr="000B4B39" w:rsidRDefault="00296C17" w:rsidP="00296C17">
      <w:pPr>
        <w:widowControl w:val="0"/>
        <w:spacing w:after="0"/>
        <w:rPr>
          <w:rFonts w:ascii="Arial" w:hAnsi="Arial" w:cs="Arial"/>
          <w:sz w:val="18"/>
          <w:szCs w:val="18"/>
        </w:rPr>
      </w:pPr>
    </w:p>
    <w:p w:rsidR="00DD3A0C" w:rsidRPr="000B4B39" w:rsidRDefault="00DD3A0C" w:rsidP="00296C17">
      <w:pPr>
        <w:pStyle w:val="GCCDefBulletted"/>
        <w:numPr>
          <w:ilvl w:val="0"/>
          <w:numId w:val="0"/>
        </w:numPr>
        <w:spacing w:after="0"/>
        <w:jc w:val="both"/>
        <w:rPr>
          <w:rFonts w:ascii="Arial" w:hAnsi="Arial" w:cs="Arial"/>
          <w:sz w:val="18"/>
          <w:szCs w:val="18"/>
        </w:rPr>
      </w:pPr>
      <w:r w:rsidRPr="000B4B39">
        <w:rPr>
          <w:rFonts w:ascii="Arial" w:hAnsi="Arial" w:cs="Arial"/>
          <w:sz w:val="18"/>
          <w:szCs w:val="18"/>
        </w:rPr>
        <w:t xml:space="preserve">1.7 </w:t>
      </w:r>
      <w:r w:rsidRPr="000B4B39">
        <w:rPr>
          <w:rFonts w:ascii="Arial" w:hAnsi="Arial" w:cs="Arial"/>
          <w:b/>
          <w:sz w:val="18"/>
          <w:szCs w:val="18"/>
        </w:rPr>
        <w:t>“Party”</w:t>
      </w:r>
      <w:r w:rsidRPr="000B4B39">
        <w:rPr>
          <w:rFonts w:ascii="Arial" w:hAnsi="Arial" w:cs="Arial"/>
          <w:sz w:val="18"/>
          <w:szCs w:val="18"/>
        </w:rPr>
        <w:t xml:space="preserve"> means the Contracting Authority or the </w:t>
      </w:r>
      <w:r w:rsidR="00296C17" w:rsidRPr="000B4B39">
        <w:rPr>
          <w:rFonts w:ascii="Arial" w:hAnsi="Arial" w:cs="Arial"/>
          <w:sz w:val="18"/>
          <w:szCs w:val="18"/>
        </w:rPr>
        <w:t>Consultant</w:t>
      </w:r>
      <w:r w:rsidRPr="000B4B39">
        <w:rPr>
          <w:rFonts w:ascii="Arial" w:hAnsi="Arial" w:cs="Arial"/>
          <w:sz w:val="18"/>
          <w:szCs w:val="18"/>
        </w:rPr>
        <w:t>, as the case may be, and “Parties” means both of them.</w:t>
      </w:r>
    </w:p>
    <w:p w:rsidR="00DD3A0C" w:rsidRPr="000B4B39" w:rsidRDefault="00DD3A0C" w:rsidP="00296C17">
      <w:pPr>
        <w:pStyle w:val="GCCDefBulletted"/>
        <w:numPr>
          <w:ilvl w:val="0"/>
          <w:numId w:val="0"/>
        </w:numPr>
        <w:spacing w:after="0"/>
        <w:jc w:val="both"/>
        <w:rPr>
          <w:rFonts w:ascii="Arial" w:hAnsi="Arial" w:cs="Arial"/>
          <w:sz w:val="18"/>
          <w:szCs w:val="18"/>
        </w:rPr>
      </w:pPr>
    </w:p>
    <w:p w:rsidR="00DD3A0C" w:rsidRPr="000B4B39" w:rsidRDefault="00DD3A0C" w:rsidP="00296C17">
      <w:pPr>
        <w:pStyle w:val="GCCDefBulletted"/>
        <w:numPr>
          <w:ilvl w:val="0"/>
          <w:numId w:val="0"/>
        </w:numPr>
        <w:spacing w:after="0"/>
        <w:jc w:val="both"/>
        <w:rPr>
          <w:rFonts w:ascii="Arial" w:hAnsi="Arial" w:cs="Arial"/>
          <w:sz w:val="18"/>
          <w:szCs w:val="18"/>
        </w:rPr>
      </w:pPr>
      <w:r w:rsidRPr="000B4B39">
        <w:rPr>
          <w:rFonts w:ascii="Arial" w:hAnsi="Arial" w:cs="Arial"/>
          <w:sz w:val="18"/>
          <w:szCs w:val="18"/>
        </w:rPr>
        <w:t xml:space="preserve">1.8 </w:t>
      </w:r>
      <w:r w:rsidRPr="000B4B39">
        <w:rPr>
          <w:rFonts w:ascii="Arial" w:hAnsi="Arial" w:cs="Arial"/>
          <w:b/>
          <w:sz w:val="18"/>
          <w:szCs w:val="18"/>
        </w:rPr>
        <w:t>“Contracting Authority”</w:t>
      </w:r>
      <w:r w:rsidRPr="000B4B39">
        <w:rPr>
          <w:rFonts w:ascii="Arial" w:hAnsi="Arial" w:cs="Arial"/>
          <w:sz w:val="18"/>
          <w:szCs w:val="18"/>
        </w:rPr>
        <w:t xml:space="preserve"> means the authority purchasing the Services, as specified in the Contract.</w:t>
      </w:r>
    </w:p>
    <w:p w:rsidR="00296C17" w:rsidRPr="000B4B39" w:rsidRDefault="00296C17" w:rsidP="00296C17">
      <w:pPr>
        <w:pStyle w:val="GCCDefBulletted"/>
        <w:numPr>
          <w:ilvl w:val="0"/>
          <w:numId w:val="0"/>
        </w:numPr>
        <w:spacing w:after="0"/>
        <w:jc w:val="both"/>
        <w:rPr>
          <w:rFonts w:ascii="Arial" w:hAnsi="Arial" w:cs="Arial"/>
          <w:sz w:val="18"/>
          <w:szCs w:val="18"/>
        </w:rPr>
      </w:pPr>
    </w:p>
    <w:p w:rsidR="00DD3A0C" w:rsidRPr="000B4B39" w:rsidRDefault="00DD3A0C" w:rsidP="00296C17">
      <w:pPr>
        <w:spacing w:after="0"/>
        <w:rPr>
          <w:rFonts w:ascii="Arial" w:hAnsi="Arial" w:cs="Arial"/>
          <w:sz w:val="18"/>
          <w:szCs w:val="18"/>
        </w:rPr>
      </w:pPr>
      <w:r w:rsidRPr="000B4B39">
        <w:rPr>
          <w:rFonts w:ascii="Arial" w:hAnsi="Arial" w:cs="Arial"/>
          <w:sz w:val="18"/>
          <w:szCs w:val="18"/>
        </w:rPr>
        <w:t>1.9</w:t>
      </w:r>
      <w:r w:rsidRPr="000B4B39">
        <w:rPr>
          <w:rFonts w:ascii="Arial" w:hAnsi="Arial" w:cs="Arial"/>
          <w:b/>
          <w:sz w:val="18"/>
          <w:szCs w:val="18"/>
        </w:rPr>
        <w:t xml:space="preserve"> “GCC” </w:t>
      </w:r>
      <w:r w:rsidRPr="000B4B39">
        <w:rPr>
          <w:rFonts w:ascii="Arial" w:hAnsi="Arial" w:cs="Arial"/>
          <w:sz w:val="18"/>
          <w:szCs w:val="18"/>
        </w:rPr>
        <w:t>means General Conditions of Contract.</w:t>
      </w:r>
    </w:p>
    <w:p w:rsidR="00296C17" w:rsidRPr="000B4B39" w:rsidRDefault="00296C17" w:rsidP="00296C17">
      <w:pPr>
        <w:spacing w:after="0"/>
        <w:rPr>
          <w:rFonts w:ascii="Arial" w:hAnsi="Arial" w:cs="Arial"/>
          <w:b/>
          <w:sz w:val="18"/>
          <w:szCs w:val="18"/>
        </w:rPr>
      </w:pPr>
    </w:p>
    <w:p w:rsidR="00DD3A0C" w:rsidRPr="000B4B39" w:rsidRDefault="00DD3A0C" w:rsidP="00296C17">
      <w:pPr>
        <w:spacing w:after="0"/>
        <w:rPr>
          <w:rFonts w:ascii="Arial" w:hAnsi="Arial" w:cs="Arial"/>
          <w:sz w:val="18"/>
          <w:szCs w:val="18"/>
        </w:rPr>
      </w:pPr>
      <w:r w:rsidRPr="000B4B39">
        <w:rPr>
          <w:rFonts w:ascii="Arial" w:hAnsi="Arial" w:cs="Arial"/>
          <w:sz w:val="18"/>
          <w:szCs w:val="18"/>
        </w:rPr>
        <w:t>1.10</w:t>
      </w:r>
      <w:r w:rsidRPr="000B4B39">
        <w:rPr>
          <w:rFonts w:ascii="Arial" w:hAnsi="Arial" w:cs="Arial"/>
          <w:b/>
          <w:sz w:val="18"/>
          <w:szCs w:val="18"/>
        </w:rPr>
        <w:t xml:space="preserve"> “SCC” </w:t>
      </w:r>
      <w:r w:rsidRPr="000B4B39">
        <w:rPr>
          <w:rFonts w:ascii="Arial" w:hAnsi="Arial" w:cs="Arial"/>
          <w:sz w:val="18"/>
          <w:szCs w:val="18"/>
        </w:rPr>
        <w:t>means Special Conditions of Contract.</w:t>
      </w:r>
    </w:p>
    <w:p w:rsidR="00296C17" w:rsidRPr="000B4B39" w:rsidRDefault="00296C17" w:rsidP="00296C17">
      <w:pPr>
        <w:spacing w:after="0"/>
        <w:rPr>
          <w:rFonts w:ascii="Arial" w:hAnsi="Arial" w:cs="Arial"/>
          <w:sz w:val="18"/>
          <w:szCs w:val="18"/>
        </w:rPr>
      </w:pPr>
    </w:p>
    <w:p w:rsidR="00A96DE6" w:rsidRPr="000B4B39" w:rsidRDefault="00296C17" w:rsidP="00296C17">
      <w:pPr>
        <w:tabs>
          <w:tab w:val="left" w:pos="540"/>
        </w:tabs>
        <w:spacing w:after="0"/>
        <w:ind w:right="-74"/>
        <w:rPr>
          <w:rFonts w:ascii="Arial" w:hAnsi="Arial" w:cs="Arial"/>
          <w:sz w:val="18"/>
          <w:szCs w:val="18"/>
        </w:rPr>
      </w:pPr>
      <w:r w:rsidRPr="000B4B39">
        <w:rPr>
          <w:rFonts w:ascii="Arial" w:hAnsi="Arial" w:cs="Arial"/>
          <w:sz w:val="18"/>
          <w:szCs w:val="18"/>
        </w:rPr>
        <w:t xml:space="preserve">1.11 </w:t>
      </w:r>
      <w:r w:rsidRPr="000B4B39">
        <w:rPr>
          <w:rFonts w:ascii="Arial" w:hAnsi="Arial" w:cs="Arial"/>
          <w:b/>
          <w:sz w:val="18"/>
          <w:szCs w:val="18"/>
        </w:rPr>
        <w:t>“Reimbursable expenses”</w:t>
      </w:r>
      <w:r w:rsidRPr="000B4B39">
        <w:rPr>
          <w:rFonts w:ascii="Arial" w:hAnsi="Arial" w:cs="Arial"/>
          <w:sz w:val="18"/>
          <w:szCs w:val="18"/>
        </w:rPr>
        <w:t xml:space="preserve"> means all assignment-related costs other than Consultant’s remuneration.</w:t>
      </w:r>
    </w:p>
    <w:p w:rsidR="00296C17" w:rsidRDefault="00296C17" w:rsidP="00DD3A0C">
      <w:pPr>
        <w:spacing w:after="120"/>
        <w:rPr>
          <w:rFonts w:ascii="Arial" w:hAnsi="Arial" w:cs="Arial"/>
          <w:b/>
          <w:color w:val="FF0000"/>
          <w:sz w:val="18"/>
          <w:szCs w:val="18"/>
        </w:rPr>
      </w:pPr>
    </w:p>
    <w:p w:rsidR="00DD3A0C" w:rsidRPr="00BE2433" w:rsidRDefault="00DD3A0C" w:rsidP="00DD3A0C">
      <w:pPr>
        <w:spacing w:after="120"/>
        <w:rPr>
          <w:rFonts w:ascii="Arial" w:hAnsi="Arial" w:cs="Arial"/>
          <w:sz w:val="18"/>
          <w:szCs w:val="18"/>
        </w:rPr>
      </w:pPr>
      <w:r w:rsidRPr="00BE2433">
        <w:rPr>
          <w:rFonts w:ascii="Arial" w:hAnsi="Arial" w:cs="Arial"/>
          <w:b/>
          <w:sz w:val="18"/>
          <w:szCs w:val="18"/>
        </w:rPr>
        <w:t xml:space="preserve">Article 2 </w:t>
      </w:r>
      <w:r w:rsidRPr="00BE2433">
        <w:rPr>
          <w:rFonts w:ascii="Arial" w:hAnsi="Arial" w:cs="Arial"/>
          <w:b/>
          <w:sz w:val="18"/>
          <w:szCs w:val="18"/>
        </w:rPr>
        <w:tab/>
        <w:t>Law applicable and language</w:t>
      </w:r>
      <w:r w:rsidRPr="00BE2433">
        <w:rPr>
          <w:rFonts w:ascii="Arial" w:hAnsi="Arial" w:cs="Arial"/>
          <w:sz w:val="18"/>
          <w:szCs w:val="18"/>
        </w:rPr>
        <w:t xml:space="preserve"> </w:t>
      </w:r>
    </w:p>
    <w:p w:rsidR="00DD3A0C" w:rsidRPr="00BE2433" w:rsidRDefault="00DD3A0C" w:rsidP="00DD3A0C">
      <w:pPr>
        <w:spacing w:after="120"/>
        <w:ind w:left="709" w:hanging="709"/>
        <w:rPr>
          <w:rFonts w:ascii="Arial" w:hAnsi="Arial" w:cs="Arial"/>
          <w:sz w:val="18"/>
          <w:szCs w:val="18"/>
        </w:rPr>
      </w:pPr>
      <w:r w:rsidRPr="00BE2433">
        <w:rPr>
          <w:rFonts w:ascii="Arial" w:hAnsi="Arial" w:cs="Arial"/>
          <w:sz w:val="18"/>
          <w:szCs w:val="18"/>
        </w:rPr>
        <w:t>2.1 The SCC shall specify the law governing all matters not covered by the contract.</w:t>
      </w:r>
    </w:p>
    <w:p w:rsidR="00DD3A0C" w:rsidRPr="00BE2433" w:rsidRDefault="00DD3A0C" w:rsidP="00DD3A0C">
      <w:pPr>
        <w:spacing w:after="120"/>
        <w:rPr>
          <w:rFonts w:ascii="Arial" w:hAnsi="Arial" w:cs="Arial"/>
          <w:sz w:val="18"/>
          <w:szCs w:val="18"/>
        </w:rPr>
      </w:pPr>
      <w:r w:rsidRPr="00BE2433">
        <w:rPr>
          <w:rFonts w:ascii="Arial" w:hAnsi="Arial" w:cs="Arial"/>
          <w:sz w:val="18"/>
          <w:szCs w:val="18"/>
        </w:rPr>
        <w:t>2.2 The contract and all written communications between the parties will be drafted in the language specified in the SCC.</w:t>
      </w:r>
    </w:p>
    <w:p w:rsidR="00DD3A0C" w:rsidRPr="00F01C1B" w:rsidRDefault="00DD3A0C" w:rsidP="00DD3A0C">
      <w:pPr>
        <w:widowControl w:val="0"/>
        <w:spacing w:after="120"/>
        <w:rPr>
          <w:rFonts w:ascii="Arial" w:hAnsi="Arial" w:cs="Arial"/>
          <w:b/>
          <w:sz w:val="18"/>
          <w:szCs w:val="18"/>
        </w:rPr>
      </w:pPr>
      <w:r w:rsidRPr="00F01C1B">
        <w:rPr>
          <w:rFonts w:ascii="Arial" w:hAnsi="Arial" w:cs="Arial"/>
          <w:b/>
          <w:sz w:val="18"/>
          <w:szCs w:val="18"/>
        </w:rPr>
        <w:t>Article 3</w:t>
      </w:r>
      <w:r w:rsidRPr="00F01C1B">
        <w:rPr>
          <w:rFonts w:ascii="Arial" w:hAnsi="Arial" w:cs="Arial"/>
          <w:b/>
          <w:sz w:val="18"/>
          <w:szCs w:val="18"/>
        </w:rPr>
        <w:tab/>
      </w:r>
      <w:r w:rsidRPr="00F01C1B">
        <w:rPr>
          <w:rFonts w:ascii="Arial" w:hAnsi="Arial" w:cs="Arial"/>
          <w:b/>
          <w:sz w:val="18"/>
          <w:szCs w:val="18"/>
        </w:rPr>
        <w:tab/>
        <w:t xml:space="preserve">Assignment </w:t>
      </w:r>
    </w:p>
    <w:p w:rsidR="00DD3A0C" w:rsidRPr="00F01C1B" w:rsidRDefault="00DD3A0C" w:rsidP="00DD3A0C">
      <w:pPr>
        <w:widowControl w:val="0"/>
        <w:spacing w:after="120"/>
        <w:rPr>
          <w:rFonts w:ascii="Arial" w:hAnsi="Arial" w:cs="Arial"/>
          <w:sz w:val="18"/>
          <w:szCs w:val="18"/>
        </w:rPr>
      </w:pPr>
      <w:r w:rsidRPr="00F01C1B">
        <w:rPr>
          <w:rFonts w:ascii="Arial" w:hAnsi="Arial" w:cs="Arial"/>
          <w:sz w:val="18"/>
          <w:szCs w:val="18"/>
        </w:rPr>
        <w:t xml:space="preserve">3.1 An assignment shall be valid only, if it is a written agreement by which the </w:t>
      </w:r>
      <w:r w:rsidR="00F01C1B" w:rsidRPr="00F01C1B">
        <w:rPr>
          <w:rFonts w:ascii="Arial" w:hAnsi="Arial" w:cs="Arial"/>
          <w:sz w:val="18"/>
          <w:szCs w:val="18"/>
        </w:rPr>
        <w:t>Consultant</w:t>
      </w:r>
      <w:r w:rsidRPr="00F01C1B">
        <w:rPr>
          <w:rFonts w:ascii="Arial" w:hAnsi="Arial" w:cs="Arial"/>
          <w:sz w:val="18"/>
          <w:szCs w:val="18"/>
        </w:rPr>
        <w:t xml:space="preserve"> transfers his contract or part thereof to a third party.</w:t>
      </w:r>
    </w:p>
    <w:p w:rsidR="00DD3A0C" w:rsidRPr="00F01C1B" w:rsidRDefault="00DD3A0C" w:rsidP="00DD3A0C">
      <w:pPr>
        <w:widowControl w:val="0"/>
        <w:spacing w:after="120"/>
        <w:rPr>
          <w:rFonts w:ascii="Arial" w:hAnsi="Arial" w:cs="Arial"/>
          <w:sz w:val="18"/>
          <w:szCs w:val="18"/>
        </w:rPr>
      </w:pPr>
      <w:r w:rsidRPr="00F01C1B">
        <w:rPr>
          <w:rFonts w:ascii="Arial" w:hAnsi="Arial" w:cs="Arial"/>
          <w:sz w:val="18"/>
          <w:szCs w:val="18"/>
        </w:rPr>
        <w:t xml:space="preserve">3.2 The </w:t>
      </w:r>
      <w:r w:rsidR="00F01C1B" w:rsidRPr="00F01C1B">
        <w:rPr>
          <w:rFonts w:ascii="Arial" w:hAnsi="Arial" w:cs="Arial"/>
          <w:sz w:val="18"/>
          <w:szCs w:val="18"/>
        </w:rPr>
        <w:t>Consultant</w:t>
      </w:r>
      <w:r w:rsidRPr="00F01C1B">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082E20" w:rsidRPr="00F01C1B" w:rsidRDefault="00DD3A0C" w:rsidP="00CA070B">
      <w:pPr>
        <w:widowControl w:val="0"/>
        <w:tabs>
          <w:tab w:val="left" w:pos="567"/>
        </w:tabs>
        <w:spacing w:after="0"/>
        <w:ind w:left="284"/>
        <w:rPr>
          <w:rFonts w:ascii="Arial" w:hAnsi="Arial" w:cs="Arial"/>
          <w:sz w:val="18"/>
          <w:szCs w:val="18"/>
        </w:rPr>
      </w:pPr>
      <w:r w:rsidRPr="00F01C1B">
        <w:rPr>
          <w:rFonts w:ascii="Arial" w:hAnsi="Arial" w:cs="Arial"/>
          <w:sz w:val="18"/>
          <w:szCs w:val="18"/>
        </w:rPr>
        <w:t xml:space="preserve">a)  </w:t>
      </w:r>
      <w:proofErr w:type="gramStart"/>
      <w:r w:rsidRPr="00F01C1B">
        <w:rPr>
          <w:rFonts w:ascii="Arial" w:hAnsi="Arial" w:cs="Arial"/>
          <w:sz w:val="18"/>
          <w:szCs w:val="18"/>
        </w:rPr>
        <w:t>a</w:t>
      </w:r>
      <w:proofErr w:type="gramEnd"/>
      <w:r w:rsidRPr="00F01C1B">
        <w:rPr>
          <w:rFonts w:ascii="Arial" w:hAnsi="Arial" w:cs="Arial"/>
          <w:sz w:val="18"/>
          <w:szCs w:val="18"/>
        </w:rPr>
        <w:t xml:space="preserve"> charge, in favour of the </w:t>
      </w:r>
      <w:r w:rsidR="00F01C1B" w:rsidRPr="00F01C1B">
        <w:rPr>
          <w:rFonts w:ascii="Arial" w:hAnsi="Arial" w:cs="Arial"/>
          <w:sz w:val="18"/>
          <w:szCs w:val="18"/>
        </w:rPr>
        <w:t>Consultant</w:t>
      </w:r>
      <w:r w:rsidRPr="00F01C1B">
        <w:rPr>
          <w:rFonts w:ascii="Arial" w:hAnsi="Arial" w:cs="Arial"/>
          <w:sz w:val="18"/>
          <w:szCs w:val="18"/>
        </w:rPr>
        <w:t xml:space="preserve">’s bankers, of any </w:t>
      </w:r>
      <w:r w:rsidR="00CC053C" w:rsidRPr="00F01C1B">
        <w:rPr>
          <w:rFonts w:ascii="Arial" w:hAnsi="Arial" w:cs="Arial"/>
          <w:sz w:val="18"/>
          <w:szCs w:val="18"/>
        </w:rPr>
        <w:t>amount</w:t>
      </w:r>
      <w:r w:rsidRPr="00F01C1B">
        <w:rPr>
          <w:rFonts w:ascii="Arial" w:hAnsi="Arial" w:cs="Arial"/>
          <w:sz w:val="18"/>
          <w:szCs w:val="18"/>
        </w:rPr>
        <w:t xml:space="preserve"> due or to become due under the contract; </w:t>
      </w:r>
    </w:p>
    <w:p w:rsidR="00DD3A0C" w:rsidRPr="00F01C1B" w:rsidRDefault="00DD3A0C" w:rsidP="00CA070B">
      <w:pPr>
        <w:widowControl w:val="0"/>
        <w:tabs>
          <w:tab w:val="left" w:pos="567"/>
        </w:tabs>
        <w:spacing w:after="0"/>
        <w:ind w:left="284"/>
        <w:rPr>
          <w:rFonts w:ascii="Arial" w:hAnsi="Arial" w:cs="Arial"/>
          <w:sz w:val="18"/>
          <w:szCs w:val="18"/>
        </w:rPr>
      </w:pPr>
      <w:proofErr w:type="gramStart"/>
      <w:r w:rsidRPr="00F01C1B">
        <w:rPr>
          <w:rFonts w:ascii="Arial" w:hAnsi="Arial" w:cs="Arial"/>
          <w:sz w:val="18"/>
          <w:szCs w:val="18"/>
        </w:rPr>
        <w:t>or</w:t>
      </w:r>
      <w:proofErr w:type="gramEnd"/>
    </w:p>
    <w:p w:rsidR="00DD3A0C" w:rsidRDefault="00DD3A0C" w:rsidP="00CA070B">
      <w:pPr>
        <w:widowControl w:val="0"/>
        <w:tabs>
          <w:tab w:val="left" w:pos="567"/>
        </w:tabs>
        <w:spacing w:after="0"/>
        <w:ind w:left="284"/>
        <w:rPr>
          <w:rFonts w:ascii="Arial" w:hAnsi="Arial" w:cs="Arial"/>
          <w:sz w:val="18"/>
          <w:szCs w:val="18"/>
        </w:rPr>
      </w:pPr>
      <w:r w:rsidRPr="00F01C1B">
        <w:rPr>
          <w:rFonts w:ascii="Arial" w:hAnsi="Arial" w:cs="Arial"/>
          <w:sz w:val="18"/>
          <w:szCs w:val="18"/>
        </w:rPr>
        <w:t xml:space="preserve">b) </w:t>
      </w:r>
      <w:proofErr w:type="gramStart"/>
      <w:r w:rsidRPr="00F01C1B">
        <w:rPr>
          <w:rFonts w:ascii="Arial" w:hAnsi="Arial" w:cs="Arial"/>
          <w:sz w:val="18"/>
          <w:szCs w:val="18"/>
        </w:rPr>
        <w:t>the</w:t>
      </w:r>
      <w:proofErr w:type="gramEnd"/>
      <w:r w:rsidRPr="00F01C1B">
        <w:rPr>
          <w:rFonts w:ascii="Arial" w:hAnsi="Arial" w:cs="Arial"/>
          <w:sz w:val="18"/>
          <w:szCs w:val="18"/>
        </w:rPr>
        <w:t xml:space="preserve"> assignment to the </w:t>
      </w:r>
      <w:r w:rsidR="00F01C1B" w:rsidRPr="00F01C1B">
        <w:rPr>
          <w:rFonts w:ascii="Arial" w:hAnsi="Arial" w:cs="Arial"/>
          <w:sz w:val="18"/>
          <w:szCs w:val="18"/>
        </w:rPr>
        <w:t>Consultant</w:t>
      </w:r>
      <w:r w:rsidRPr="00F01C1B">
        <w:rPr>
          <w:rFonts w:ascii="Arial" w:hAnsi="Arial" w:cs="Arial"/>
          <w:sz w:val="18"/>
          <w:szCs w:val="18"/>
        </w:rPr>
        <w:t xml:space="preserve"> 's insurers of the </w:t>
      </w:r>
      <w:r w:rsidR="00F01C1B" w:rsidRPr="00F01C1B">
        <w:rPr>
          <w:rFonts w:ascii="Arial" w:hAnsi="Arial" w:cs="Arial"/>
          <w:sz w:val="18"/>
          <w:szCs w:val="18"/>
        </w:rPr>
        <w:t>Consultants</w:t>
      </w:r>
      <w:r w:rsidRPr="00F01C1B">
        <w:rPr>
          <w:rFonts w:ascii="Arial" w:hAnsi="Arial" w:cs="Arial"/>
          <w:sz w:val="18"/>
          <w:szCs w:val="18"/>
        </w:rPr>
        <w:t xml:space="preserve"> 's right to obtain relief against any other person liable in cases where the insurers have discharged the </w:t>
      </w:r>
      <w:r w:rsidR="00F01C1B" w:rsidRPr="00F01C1B">
        <w:rPr>
          <w:rFonts w:ascii="Arial" w:hAnsi="Arial" w:cs="Arial"/>
          <w:sz w:val="18"/>
          <w:szCs w:val="18"/>
        </w:rPr>
        <w:t>Consultants</w:t>
      </w:r>
      <w:r w:rsidRPr="00F01C1B">
        <w:rPr>
          <w:rFonts w:ascii="Arial" w:hAnsi="Arial" w:cs="Arial"/>
          <w:sz w:val="18"/>
          <w:szCs w:val="18"/>
        </w:rPr>
        <w:t xml:space="preserve"> 's loss or liability.</w:t>
      </w:r>
    </w:p>
    <w:p w:rsidR="00CA070B" w:rsidRPr="00F01C1B" w:rsidRDefault="00CA070B" w:rsidP="00CA070B">
      <w:pPr>
        <w:widowControl w:val="0"/>
        <w:tabs>
          <w:tab w:val="left" w:pos="567"/>
        </w:tabs>
        <w:spacing w:after="0"/>
        <w:ind w:left="284"/>
        <w:rPr>
          <w:rFonts w:ascii="Arial" w:hAnsi="Arial" w:cs="Arial"/>
          <w:sz w:val="18"/>
          <w:szCs w:val="18"/>
        </w:rPr>
      </w:pPr>
    </w:p>
    <w:p w:rsidR="00DD3A0C" w:rsidRPr="00F01C1B" w:rsidRDefault="00DD3A0C" w:rsidP="00DD3A0C">
      <w:pPr>
        <w:widowControl w:val="0"/>
        <w:spacing w:after="120"/>
        <w:rPr>
          <w:rFonts w:ascii="Arial" w:hAnsi="Arial" w:cs="Arial"/>
          <w:sz w:val="18"/>
          <w:szCs w:val="18"/>
        </w:rPr>
      </w:pPr>
      <w:r w:rsidRPr="00F01C1B">
        <w:rPr>
          <w:rFonts w:ascii="Arial" w:hAnsi="Arial" w:cs="Arial"/>
          <w:sz w:val="18"/>
          <w:szCs w:val="18"/>
        </w:rPr>
        <w:t xml:space="preserve">3.3 For the purpose of Article 3.2, the approval of an assignment by the Contracting Authority shall not relieve the </w:t>
      </w:r>
      <w:r w:rsidR="00F01C1B" w:rsidRPr="00F01C1B">
        <w:rPr>
          <w:rFonts w:ascii="Arial" w:hAnsi="Arial" w:cs="Arial"/>
          <w:sz w:val="18"/>
          <w:szCs w:val="18"/>
        </w:rPr>
        <w:t>Consultant</w:t>
      </w:r>
      <w:r w:rsidRPr="00F01C1B">
        <w:rPr>
          <w:rFonts w:ascii="Arial" w:hAnsi="Arial" w:cs="Arial"/>
          <w:sz w:val="18"/>
          <w:szCs w:val="18"/>
        </w:rPr>
        <w:t xml:space="preserve"> of his obligations for the part of the contract already performed or the part not assigned.       </w:t>
      </w:r>
    </w:p>
    <w:p w:rsidR="00DD3A0C" w:rsidRPr="00F01C1B" w:rsidRDefault="00DD3A0C" w:rsidP="00DD3A0C">
      <w:pPr>
        <w:widowControl w:val="0"/>
        <w:tabs>
          <w:tab w:val="left" w:pos="567"/>
        </w:tabs>
        <w:spacing w:after="120"/>
        <w:rPr>
          <w:rFonts w:ascii="Arial" w:hAnsi="Arial" w:cs="Arial"/>
          <w:sz w:val="18"/>
          <w:szCs w:val="18"/>
        </w:rPr>
      </w:pPr>
      <w:r w:rsidRPr="00F01C1B">
        <w:rPr>
          <w:rFonts w:ascii="Arial" w:hAnsi="Arial" w:cs="Arial"/>
          <w:sz w:val="18"/>
          <w:szCs w:val="18"/>
        </w:rPr>
        <w:t>3.4 Assignees must satisfy the eligibility criteria applicable for the award of the contract except in cases where assignments are done to a bank or an insurance company or other financing institution.</w:t>
      </w:r>
    </w:p>
    <w:p w:rsidR="00DD3A0C" w:rsidRPr="00CF74C0" w:rsidRDefault="00DD3A0C" w:rsidP="00DD3A0C">
      <w:pPr>
        <w:pStyle w:val="Heading4"/>
        <w:spacing w:before="120" w:after="120"/>
        <w:rPr>
          <w:rFonts w:ascii="Arial" w:hAnsi="Arial" w:cs="Arial"/>
          <w:sz w:val="18"/>
          <w:szCs w:val="18"/>
        </w:rPr>
      </w:pPr>
      <w:r w:rsidRPr="00CF74C0">
        <w:rPr>
          <w:rFonts w:ascii="Arial" w:hAnsi="Arial" w:cs="Arial"/>
          <w:sz w:val="18"/>
          <w:szCs w:val="18"/>
        </w:rPr>
        <w:t xml:space="preserve">Article 4 </w:t>
      </w:r>
      <w:r w:rsidRPr="00CF74C0">
        <w:rPr>
          <w:rFonts w:ascii="Arial" w:hAnsi="Arial" w:cs="Arial"/>
          <w:sz w:val="18"/>
          <w:szCs w:val="18"/>
        </w:rPr>
        <w:tab/>
        <w:t>Subcontracting</w:t>
      </w:r>
    </w:p>
    <w:p w:rsidR="00DD3A0C" w:rsidRPr="00CF74C0" w:rsidRDefault="00DD3A0C" w:rsidP="00DD3A0C">
      <w:pPr>
        <w:widowControl w:val="0"/>
        <w:spacing w:after="120"/>
        <w:rPr>
          <w:rFonts w:ascii="Arial" w:hAnsi="Arial" w:cs="Arial"/>
          <w:sz w:val="18"/>
          <w:szCs w:val="18"/>
        </w:rPr>
      </w:pPr>
      <w:r w:rsidRPr="00CF74C0">
        <w:rPr>
          <w:rFonts w:ascii="Arial" w:hAnsi="Arial" w:cs="Arial"/>
          <w:sz w:val="18"/>
          <w:szCs w:val="18"/>
        </w:rPr>
        <w:t xml:space="preserve">4.1 A subcontract shall be valid only if it is a written agreement by which the </w:t>
      </w:r>
      <w:r w:rsidR="00CA070B" w:rsidRPr="00CF74C0">
        <w:rPr>
          <w:rFonts w:ascii="Arial" w:hAnsi="Arial" w:cs="Arial"/>
          <w:sz w:val="18"/>
          <w:szCs w:val="18"/>
        </w:rPr>
        <w:t>Consultant</w:t>
      </w:r>
      <w:r w:rsidRPr="00CF74C0">
        <w:rPr>
          <w:rFonts w:ascii="Arial" w:hAnsi="Arial" w:cs="Arial"/>
          <w:sz w:val="18"/>
          <w:szCs w:val="18"/>
        </w:rPr>
        <w:t xml:space="preserve"> entrusts performance of a part of his contract to a third party. </w:t>
      </w:r>
    </w:p>
    <w:p w:rsidR="00834B2D" w:rsidRPr="000D54A8" w:rsidRDefault="00DD3A0C" w:rsidP="00834B2D">
      <w:pPr>
        <w:widowControl w:val="0"/>
        <w:spacing w:after="120"/>
        <w:rPr>
          <w:rFonts w:ascii="Arial" w:hAnsi="Arial" w:cs="Arial"/>
          <w:sz w:val="18"/>
          <w:szCs w:val="18"/>
        </w:rPr>
      </w:pPr>
      <w:r w:rsidRPr="00CF74C0">
        <w:rPr>
          <w:rFonts w:ascii="Arial" w:hAnsi="Arial" w:cs="Arial"/>
          <w:sz w:val="18"/>
          <w:szCs w:val="18"/>
        </w:rPr>
        <w:t>4.2. The elements of the contract to be subcontracted and the identity of the subcontractors shall be notified to the Contracting Authority</w:t>
      </w:r>
      <w:r w:rsidR="00834B2D" w:rsidRPr="00834B2D">
        <w:rPr>
          <w:rFonts w:ascii="Arial" w:hAnsi="Arial" w:cs="Arial"/>
          <w:sz w:val="18"/>
          <w:szCs w:val="18"/>
        </w:rPr>
        <w:t xml:space="preserve"> </w:t>
      </w:r>
      <w:r w:rsidR="00834B2D" w:rsidRPr="000D54A8">
        <w:rPr>
          <w:rFonts w:ascii="Arial" w:hAnsi="Arial" w:cs="Arial"/>
          <w:sz w:val="18"/>
          <w:szCs w:val="18"/>
        </w:rPr>
        <w:t>upon the tender submission. In case of change of subcontractors during the implementation of the contract, the Contractor shall notify in writing to the Contracting Authority</w:t>
      </w:r>
      <w:r w:rsidRPr="00CF74C0">
        <w:rPr>
          <w:rFonts w:ascii="Arial" w:hAnsi="Arial" w:cs="Arial"/>
          <w:sz w:val="18"/>
          <w:szCs w:val="18"/>
        </w:rPr>
        <w:t xml:space="preserve">. The Contracting Authority shall notify the </w:t>
      </w:r>
      <w:r w:rsidR="00CA070B" w:rsidRPr="00CF74C0">
        <w:rPr>
          <w:rFonts w:ascii="Arial" w:hAnsi="Arial" w:cs="Arial"/>
          <w:sz w:val="18"/>
          <w:szCs w:val="18"/>
        </w:rPr>
        <w:t>Consultant</w:t>
      </w:r>
      <w:r w:rsidRPr="00CF74C0">
        <w:rPr>
          <w:rFonts w:ascii="Arial" w:hAnsi="Arial" w:cs="Arial"/>
          <w:sz w:val="18"/>
          <w:szCs w:val="18"/>
        </w:rPr>
        <w:t xml:space="preserve"> of its decision within 30 days of receiving the notification, stating its reasons if authorisation is withheld.</w:t>
      </w:r>
      <w:r w:rsidR="00834B2D" w:rsidRPr="00834B2D">
        <w:rPr>
          <w:rFonts w:ascii="Arial" w:hAnsi="Arial" w:cs="Arial"/>
          <w:sz w:val="18"/>
          <w:szCs w:val="18"/>
        </w:rPr>
        <w:t xml:space="preserve"> </w:t>
      </w:r>
      <w:r w:rsidR="00834B2D" w:rsidRPr="000D54A8">
        <w:rPr>
          <w:rFonts w:ascii="Arial" w:hAnsi="Arial" w:cs="Arial"/>
          <w:sz w:val="18"/>
          <w:szCs w:val="18"/>
        </w:rPr>
        <w:t>The Co</w:t>
      </w:r>
      <w:r w:rsidR="00834B2D">
        <w:rPr>
          <w:rFonts w:ascii="Arial" w:hAnsi="Arial" w:cs="Arial"/>
          <w:sz w:val="18"/>
          <w:szCs w:val="18"/>
        </w:rPr>
        <w:t>nsultant</w:t>
      </w:r>
      <w:r w:rsidR="00834B2D" w:rsidRPr="000D54A8">
        <w:rPr>
          <w:rFonts w:ascii="Arial" w:hAnsi="Arial" w:cs="Arial"/>
          <w:sz w:val="18"/>
          <w:szCs w:val="18"/>
        </w:rPr>
        <w:t xml:space="preserve"> shall not subcontract without the written authorization of the Contracting Authority. All the </w:t>
      </w:r>
      <w:r w:rsidR="00834B2D" w:rsidRPr="000D54A8">
        <w:rPr>
          <w:rFonts w:ascii="Arial" w:hAnsi="Arial" w:cs="Arial"/>
          <w:sz w:val="18"/>
          <w:szCs w:val="18"/>
        </w:rPr>
        <w:lastRenderedPageBreak/>
        <w:t>proposed subcontractors must meet eligibility requirements.</w:t>
      </w:r>
    </w:p>
    <w:p w:rsidR="00DD3A0C" w:rsidRPr="00CF74C0" w:rsidRDefault="00DD3A0C" w:rsidP="00DD3A0C">
      <w:pPr>
        <w:widowControl w:val="0"/>
        <w:spacing w:after="120"/>
        <w:rPr>
          <w:rFonts w:ascii="Arial" w:hAnsi="Arial" w:cs="Arial"/>
          <w:sz w:val="18"/>
          <w:szCs w:val="18"/>
        </w:rPr>
      </w:pPr>
    </w:p>
    <w:p w:rsidR="00834B2D" w:rsidRPr="000D54A8" w:rsidRDefault="00DD3A0C" w:rsidP="00834B2D">
      <w:pPr>
        <w:widowControl w:val="0"/>
        <w:spacing w:after="120"/>
        <w:rPr>
          <w:rFonts w:ascii="Arial" w:hAnsi="Arial" w:cs="Arial"/>
          <w:sz w:val="18"/>
          <w:szCs w:val="18"/>
        </w:rPr>
      </w:pPr>
      <w:r w:rsidRPr="00CF74C0">
        <w:rPr>
          <w:rFonts w:ascii="Arial" w:hAnsi="Arial" w:cs="Arial"/>
          <w:sz w:val="18"/>
          <w:szCs w:val="18"/>
        </w:rPr>
        <w:t>4.3 The Contracting Authority recognises no contractual link betwee</w:t>
      </w:r>
      <w:r w:rsidR="00834B2D">
        <w:rPr>
          <w:rFonts w:ascii="Arial" w:hAnsi="Arial" w:cs="Arial"/>
          <w:sz w:val="18"/>
          <w:szCs w:val="18"/>
        </w:rPr>
        <w:t>n itself and the subcontractors;</w:t>
      </w:r>
      <w:r w:rsidR="00834B2D" w:rsidRPr="00834B2D">
        <w:rPr>
          <w:rFonts w:ascii="Arial" w:hAnsi="Arial" w:cs="Arial"/>
          <w:sz w:val="18"/>
          <w:szCs w:val="18"/>
        </w:rPr>
        <w:t xml:space="preserve"> </w:t>
      </w:r>
      <w:r w:rsidR="00834B2D" w:rsidRPr="000D54A8">
        <w:rPr>
          <w:rFonts w:ascii="Arial" w:hAnsi="Arial" w:cs="Arial"/>
          <w:sz w:val="18"/>
          <w:szCs w:val="18"/>
        </w:rPr>
        <w:t xml:space="preserve">however it may vouch, where deemed necessary, for direct payments to subcontractors. </w:t>
      </w:r>
    </w:p>
    <w:p w:rsidR="00DD3A0C" w:rsidRPr="00CF74C0" w:rsidRDefault="00DD3A0C" w:rsidP="00DD3A0C">
      <w:pPr>
        <w:widowControl w:val="0"/>
        <w:spacing w:after="120"/>
        <w:rPr>
          <w:rFonts w:ascii="Arial" w:hAnsi="Arial" w:cs="Arial"/>
          <w:sz w:val="18"/>
          <w:szCs w:val="18"/>
        </w:rPr>
      </w:pPr>
    </w:p>
    <w:p w:rsidR="00DD3A0C" w:rsidRPr="00CF74C0" w:rsidRDefault="00DD3A0C" w:rsidP="00DD3A0C">
      <w:pPr>
        <w:widowControl w:val="0"/>
        <w:spacing w:after="120"/>
        <w:rPr>
          <w:rFonts w:ascii="Arial" w:hAnsi="Arial" w:cs="Arial"/>
          <w:sz w:val="18"/>
          <w:szCs w:val="18"/>
        </w:rPr>
      </w:pPr>
      <w:r w:rsidRPr="00CF74C0">
        <w:rPr>
          <w:rFonts w:ascii="Arial" w:hAnsi="Arial" w:cs="Arial"/>
          <w:sz w:val="18"/>
          <w:szCs w:val="18"/>
        </w:rPr>
        <w:t xml:space="preserve">4.4 The </w:t>
      </w:r>
      <w:r w:rsidR="00CA070B" w:rsidRPr="00CF74C0">
        <w:rPr>
          <w:rFonts w:ascii="Arial" w:hAnsi="Arial" w:cs="Arial"/>
          <w:sz w:val="18"/>
          <w:szCs w:val="18"/>
        </w:rPr>
        <w:t>Consultant</w:t>
      </w:r>
      <w:r w:rsidRPr="00CF74C0">
        <w:rPr>
          <w:rFonts w:ascii="Arial" w:hAnsi="Arial" w:cs="Arial"/>
          <w:sz w:val="18"/>
          <w:szCs w:val="18"/>
        </w:rPr>
        <w:t xml:space="preserve"> shall be responsible for the acts, defaults and negligence of his subcontractors and their agents or employees, as if they were the acts, defaults or negligence of the </w:t>
      </w:r>
      <w:r w:rsidR="0051204C">
        <w:rPr>
          <w:rFonts w:ascii="Arial" w:hAnsi="Arial" w:cs="Arial"/>
          <w:sz w:val="18"/>
          <w:szCs w:val="18"/>
        </w:rPr>
        <w:t>Consultant</w:t>
      </w:r>
      <w:r w:rsidRPr="00CF74C0">
        <w:rPr>
          <w:rFonts w:ascii="Arial" w:hAnsi="Arial" w:cs="Arial"/>
          <w:sz w:val="18"/>
          <w:szCs w:val="18"/>
        </w:rPr>
        <w:t xml:space="preserve">, his agents or employees. The approval by the Contracting Authority of the subcontracting of any part of the contract or of the subcontractors shall not relieve the </w:t>
      </w:r>
      <w:r w:rsidR="0051204C">
        <w:rPr>
          <w:rFonts w:ascii="Arial" w:hAnsi="Arial" w:cs="Arial"/>
          <w:sz w:val="18"/>
          <w:szCs w:val="18"/>
        </w:rPr>
        <w:t>Consultant</w:t>
      </w:r>
      <w:r w:rsidRPr="00CF74C0">
        <w:rPr>
          <w:rFonts w:ascii="Arial" w:hAnsi="Arial" w:cs="Arial"/>
          <w:sz w:val="18"/>
          <w:szCs w:val="18"/>
        </w:rPr>
        <w:t>, of any of his obligations under the contract</w:t>
      </w:r>
    </w:p>
    <w:p w:rsidR="00DD3A0C" w:rsidRPr="00CC64CC" w:rsidRDefault="00DD3A0C" w:rsidP="00DD3A0C">
      <w:pPr>
        <w:tabs>
          <w:tab w:val="num" w:pos="993"/>
        </w:tabs>
        <w:spacing w:after="120"/>
        <w:ind w:left="567" w:right="113" w:hanging="567"/>
        <w:rPr>
          <w:rFonts w:ascii="Arial" w:hAnsi="Arial" w:cs="Arial"/>
          <w:sz w:val="18"/>
          <w:szCs w:val="18"/>
        </w:rPr>
      </w:pPr>
      <w:r w:rsidRPr="00CC64CC">
        <w:rPr>
          <w:rFonts w:ascii="Arial" w:hAnsi="Arial" w:cs="Arial"/>
          <w:b/>
          <w:sz w:val="18"/>
          <w:szCs w:val="18"/>
        </w:rPr>
        <w:t>Article 5</w:t>
      </w:r>
      <w:r w:rsidRPr="00CC64CC">
        <w:rPr>
          <w:rFonts w:ascii="Arial" w:hAnsi="Arial" w:cs="Arial"/>
          <w:b/>
          <w:sz w:val="18"/>
          <w:szCs w:val="18"/>
        </w:rPr>
        <w:tab/>
        <w:t xml:space="preserve">        Taxes and Duties </w:t>
      </w:r>
    </w:p>
    <w:p w:rsidR="00DD3A0C" w:rsidRPr="00CC64CC" w:rsidRDefault="00DD3A0C" w:rsidP="003A260A">
      <w:pPr>
        <w:tabs>
          <w:tab w:val="num" w:pos="900"/>
        </w:tabs>
        <w:spacing w:after="120"/>
        <w:rPr>
          <w:rFonts w:ascii="Arial" w:hAnsi="Arial" w:cs="Arial"/>
          <w:sz w:val="18"/>
          <w:szCs w:val="18"/>
        </w:rPr>
      </w:pPr>
      <w:r w:rsidRPr="00CC64CC">
        <w:rPr>
          <w:rFonts w:ascii="Arial" w:hAnsi="Arial" w:cs="Arial"/>
          <w:sz w:val="18"/>
          <w:szCs w:val="18"/>
        </w:rPr>
        <w:t xml:space="preserve">5.1 The </w:t>
      </w:r>
      <w:r w:rsidR="00CC64CC" w:rsidRPr="00CC64CC">
        <w:rPr>
          <w:rFonts w:ascii="Arial" w:hAnsi="Arial" w:cs="Arial"/>
          <w:sz w:val="18"/>
          <w:szCs w:val="18"/>
        </w:rPr>
        <w:t>Consultant</w:t>
      </w:r>
      <w:r w:rsidRPr="00CC64CC">
        <w:rPr>
          <w:rFonts w:ascii="Arial" w:hAnsi="Arial" w:cs="Arial"/>
          <w:sz w:val="18"/>
          <w:szCs w:val="18"/>
        </w:rPr>
        <w:t xml:space="preserve"> is responsible for all taxes and customs duties in compliance with the Law of                         Republic of Kosovo. </w:t>
      </w:r>
    </w:p>
    <w:p w:rsidR="00DD3A0C" w:rsidRPr="00CC64CC" w:rsidRDefault="00DD3A0C" w:rsidP="003A260A">
      <w:pPr>
        <w:autoSpaceDE w:val="0"/>
        <w:autoSpaceDN w:val="0"/>
        <w:adjustRightInd w:val="0"/>
        <w:spacing w:after="120"/>
        <w:rPr>
          <w:rFonts w:ascii="Arial" w:hAnsi="Arial" w:cs="Arial"/>
          <w:sz w:val="18"/>
          <w:szCs w:val="18"/>
        </w:rPr>
      </w:pPr>
      <w:r w:rsidRPr="00CC64CC">
        <w:rPr>
          <w:rFonts w:ascii="Arial" w:hAnsi="Arial" w:cs="Arial"/>
          <w:sz w:val="18"/>
          <w:szCs w:val="18"/>
        </w:rPr>
        <w:t xml:space="preserve">5.2 The </w:t>
      </w:r>
      <w:r w:rsidR="00CC64CC" w:rsidRPr="00CC64CC">
        <w:rPr>
          <w:rFonts w:ascii="Arial" w:hAnsi="Arial" w:cs="Arial"/>
          <w:sz w:val="18"/>
          <w:szCs w:val="18"/>
        </w:rPr>
        <w:t>Consultant</w:t>
      </w:r>
      <w:r w:rsidRPr="00CC64CC">
        <w:rPr>
          <w:rFonts w:ascii="Arial" w:hAnsi="Arial" w:cs="Arial"/>
          <w:sz w:val="18"/>
          <w:szCs w:val="18"/>
        </w:rPr>
        <w:t>, Subcontractors, and their Personnel shall pay such taxes, duties, fees, and other impositions as may be levied under the Applicable Law, the amount of which is deemed to have been included in the Contract Price.</w:t>
      </w:r>
    </w:p>
    <w:p w:rsidR="00DD3A0C" w:rsidRPr="00C51063" w:rsidRDefault="00DD3A0C" w:rsidP="00DD3A0C">
      <w:pPr>
        <w:tabs>
          <w:tab w:val="num" w:pos="993"/>
        </w:tabs>
        <w:spacing w:after="120"/>
        <w:ind w:left="567" w:hanging="567"/>
        <w:rPr>
          <w:rFonts w:ascii="Arial" w:hAnsi="Arial" w:cs="Arial"/>
          <w:b/>
          <w:sz w:val="18"/>
          <w:szCs w:val="18"/>
        </w:rPr>
      </w:pPr>
      <w:r w:rsidRPr="00C51063">
        <w:rPr>
          <w:rFonts w:ascii="Arial" w:hAnsi="Arial" w:cs="Arial"/>
          <w:b/>
          <w:sz w:val="18"/>
          <w:szCs w:val="18"/>
        </w:rPr>
        <w:t>Article 6</w:t>
      </w:r>
      <w:r w:rsidRPr="00C51063">
        <w:rPr>
          <w:rFonts w:ascii="Arial" w:hAnsi="Arial" w:cs="Arial"/>
          <w:b/>
          <w:sz w:val="18"/>
          <w:szCs w:val="18"/>
        </w:rPr>
        <w:tab/>
      </w:r>
      <w:r w:rsidRPr="00C51063">
        <w:rPr>
          <w:rFonts w:ascii="Arial" w:hAnsi="Arial" w:cs="Arial"/>
          <w:b/>
          <w:sz w:val="18"/>
          <w:szCs w:val="18"/>
        </w:rPr>
        <w:tab/>
        <w:t xml:space="preserve">Commencement and Completion of </w:t>
      </w:r>
      <w:r w:rsidR="00EF44AA">
        <w:rPr>
          <w:rFonts w:ascii="Arial" w:hAnsi="Arial" w:cs="Arial"/>
          <w:b/>
          <w:sz w:val="18"/>
          <w:szCs w:val="18"/>
        </w:rPr>
        <w:t>Contract</w:t>
      </w:r>
    </w:p>
    <w:p w:rsidR="00DD3A0C" w:rsidRPr="000B4B39" w:rsidRDefault="00DD3A0C" w:rsidP="008307C9">
      <w:pPr>
        <w:tabs>
          <w:tab w:val="num" w:pos="993"/>
        </w:tabs>
        <w:spacing w:after="120"/>
        <w:rPr>
          <w:rFonts w:ascii="Arial" w:hAnsi="Arial" w:cs="Arial"/>
          <w:sz w:val="18"/>
          <w:szCs w:val="18"/>
        </w:rPr>
      </w:pPr>
      <w:r w:rsidRPr="008307C9">
        <w:rPr>
          <w:rFonts w:ascii="Arial" w:hAnsi="Arial" w:cs="Arial"/>
          <w:sz w:val="20"/>
        </w:rPr>
        <w:t>6</w:t>
      </w:r>
      <w:r w:rsidRPr="000B4B39">
        <w:rPr>
          <w:rFonts w:ascii="Arial" w:hAnsi="Arial" w:cs="Arial"/>
          <w:sz w:val="18"/>
          <w:szCs w:val="18"/>
        </w:rPr>
        <w:t xml:space="preserve">.1 This Contract shall come into </w:t>
      </w:r>
      <w:r w:rsidR="00C51063" w:rsidRPr="000B4B39">
        <w:rPr>
          <w:rFonts w:ascii="Arial" w:hAnsi="Arial" w:cs="Arial"/>
          <w:sz w:val="18"/>
          <w:szCs w:val="18"/>
        </w:rPr>
        <w:t>force</w:t>
      </w:r>
      <w:r w:rsidRPr="000B4B39">
        <w:rPr>
          <w:rFonts w:ascii="Arial" w:hAnsi="Arial" w:cs="Arial"/>
          <w:sz w:val="18"/>
          <w:szCs w:val="18"/>
        </w:rPr>
        <w:t xml:space="preserve"> on the date the Contract is signed by </w:t>
      </w:r>
      <w:proofErr w:type="gramStart"/>
      <w:r w:rsidRPr="000B4B39">
        <w:rPr>
          <w:rFonts w:ascii="Arial" w:hAnsi="Arial" w:cs="Arial"/>
          <w:sz w:val="18"/>
          <w:szCs w:val="18"/>
        </w:rPr>
        <w:t>both parties or</w:t>
      </w:r>
      <w:proofErr w:type="gramEnd"/>
      <w:r w:rsidRPr="000B4B39">
        <w:rPr>
          <w:rFonts w:ascii="Arial" w:hAnsi="Arial" w:cs="Arial"/>
          <w:sz w:val="18"/>
          <w:szCs w:val="18"/>
        </w:rPr>
        <w:t xml:space="preserve"> such other later date as may be stated in the SCC.</w:t>
      </w:r>
    </w:p>
    <w:p w:rsidR="00C51063" w:rsidRPr="000B4B39" w:rsidRDefault="00DD3A0C" w:rsidP="008307C9">
      <w:pPr>
        <w:numPr>
          <w:ilvl w:val="12"/>
          <w:numId w:val="0"/>
        </w:numPr>
        <w:rPr>
          <w:rFonts w:ascii="Arial" w:hAnsi="Arial" w:cs="Arial"/>
          <w:sz w:val="18"/>
          <w:szCs w:val="18"/>
        </w:rPr>
      </w:pPr>
      <w:r w:rsidRPr="000B4B39">
        <w:rPr>
          <w:rFonts w:ascii="Arial" w:hAnsi="Arial" w:cs="Arial"/>
          <w:sz w:val="18"/>
          <w:szCs w:val="18"/>
        </w:rPr>
        <w:t xml:space="preserve">6.2 </w:t>
      </w:r>
      <w:r w:rsidR="00C51063" w:rsidRPr="000B4B39">
        <w:rPr>
          <w:rFonts w:ascii="Arial" w:hAnsi="Arial" w:cs="Arial"/>
          <w:sz w:val="18"/>
          <w:szCs w:val="18"/>
        </w:rPr>
        <w:t>The Consultant shall commence the Services on the date specified in the SCC, which shall be defined as the “Effective Date.”</w:t>
      </w:r>
    </w:p>
    <w:p w:rsidR="00C51063" w:rsidRPr="000B4B39" w:rsidRDefault="00C51063" w:rsidP="008307C9">
      <w:pPr>
        <w:numPr>
          <w:ilvl w:val="12"/>
          <w:numId w:val="0"/>
        </w:numPr>
        <w:rPr>
          <w:rFonts w:ascii="Arial" w:hAnsi="Arial" w:cs="Arial"/>
          <w:sz w:val="18"/>
          <w:szCs w:val="18"/>
        </w:rPr>
      </w:pPr>
      <w:r w:rsidRPr="000B4B39">
        <w:rPr>
          <w:rFonts w:ascii="Arial" w:hAnsi="Arial" w:cs="Arial"/>
          <w:sz w:val="18"/>
          <w:szCs w:val="18"/>
        </w:rPr>
        <w:t xml:space="preserve">6.3 Unless terminated earlier pursuant to </w:t>
      </w:r>
      <w:r w:rsidR="00E6054D">
        <w:rPr>
          <w:rFonts w:ascii="Arial" w:hAnsi="Arial" w:cs="Arial"/>
          <w:sz w:val="18"/>
          <w:szCs w:val="18"/>
        </w:rPr>
        <w:t>Article 9 and 10</w:t>
      </w:r>
      <w:r w:rsidRPr="000B4B39">
        <w:rPr>
          <w:rFonts w:ascii="Arial" w:hAnsi="Arial" w:cs="Arial"/>
          <w:sz w:val="18"/>
          <w:szCs w:val="18"/>
        </w:rPr>
        <w:t>, this Contract shall expire at the end of such time period after the Effective Date as specified in the SCC</w:t>
      </w:r>
    </w:p>
    <w:p w:rsidR="00DD3A0C" w:rsidRPr="000B4B39" w:rsidRDefault="00DD3A0C" w:rsidP="008307C9">
      <w:pPr>
        <w:tabs>
          <w:tab w:val="num" w:pos="993"/>
        </w:tabs>
        <w:spacing w:after="120"/>
        <w:ind w:left="567" w:hanging="567"/>
        <w:rPr>
          <w:rFonts w:ascii="Arial" w:hAnsi="Arial" w:cs="Arial"/>
          <w:b/>
          <w:sz w:val="18"/>
          <w:szCs w:val="18"/>
        </w:rPr>
      </w:pPr>
      <w:r w:rsidRPr="000B4B39">
        <w:rPr>
          <w:rFonts w:ascii="Arial" w:hAnsi="Arial" w:cs="Arial"/>
          <w:sz w:val="18"/>
          <w:szCs w:val="18"/>
          <w:lang w:val="en-US"/>
        </w:rPr>
        <w:t>6.</w:t>
      </w:r>
      <w:r w:rsidR="008307C9" w:rsidRPr="000B4B39">
        <w:rPr>
          <w:rFonts w:ascii="Arial" w:hAnsi="Arial" w:cs="Arial"/>
          <w:sz w:val="18"/>
          <w:szCs w:val="18"/>
          <w:lang w:val="en-US"/>
        </w:rPr>
        <w:t>4</w:t>
      </w:r>
      <w:r w:rsidRPr="000B4B39">
        <w:rPr>
          <w:rFonts w:ascii="Arial" w:hAnsi="Arial" w:cs="Arial"/>
          <w:sz w:val="18"/>
          <w:szCs w:val="18"/>
          <w:lang w:val="en-US"/>
        </w:rPr>
        <w:t xml:space="preserve"> The place of the performance of the services is specified in the SCC.</w:t>
      </w:r>
    </w:p>
    <w:p w:rsidR="00DD3A0C" w:rsidRPr="008307C9" w:rsidRDefault="00DD3A0C" w:rsidP="008307C9">
      <w:pPr>
        <w:widowControl w:val="0"/>
        <w:rPr>
          <w:rFonts w:ascii="Arial" w:hAnsi="Arial" w:cs="Arial"/>
          <w:sz w:val="20"/>
        </w:rPr>
      </w:pPr>
      <w:r w:rsidRPr="000B4B39">
        <w:rPr>
          <w:rFonts w:ascii="Arial" w:hAnsi="Arial" w:cs="Arial"/>
          <w:sz w:val="18"/>
          <w:szCs w:val="18"/>
        </w:rPr>
        <w:t>6.</w:t>
      </w:r>
      <w:r w:rsidR="000E4C16" w:rsidRPr="000B4B39">
        <w:rPr>
          <w:rFonts w:ascii="Arial" w:hAnsi="Arial" w:cs="Arial"/>
          <w:sz w:val="18"/>
          <w:szCs w:val="18"/>
        </w:rPr>
        <w:t>5</w:t>
      </w:r>
      <w:r w:rsidRPr="000B4B39">
        <w:rPr>
          <w:rFonts w:ascii="Arial" w:hAnsi="Arial" w:cs="Arial"/>
          <w:sz w:val="18"/>
          <w:szCs w:val="18"/>
        </w:rPr>
        <w:t xml:space="preserve"> Save where the Parties agree otherwise, performance of the contract shall begin no later than 90 days after notification of award of contract. After that date the </w:t>
      </w:r>
      <w:r w:rsidR="008307C9" w:rsidRPr="000B4B39">
        <w:rPr>
          <w:rFonts w:ascii="Arial" w:hAnsi="Arial" w:cs="Arial"/>
          <w:sz w:val="18"/>
          <w:szCs w:val="18"/>
        </w:rPr>
        <w:t>Consultant</w:t>
      </w:r>
      <w:r w:rsidRPr="000B4B39">
        <w:rPr>
          <w:rFonts w:ascii="Arial" w:hAnsi="Arial" w:cs="Arial"/>
          <w:sz w:val="18"/>
          <w:szCs w:val="18"/>
        </w:rPr>
        <w:t xml:space="preserve"> shall be entitled not to perform the contract and to obtain its termination or compensation for the damage he has suffered. The </w:t>
      </w:r>
      <w:r w:rsidR="008307C9" w:rsidRPr="000B4B39">
        <w:rPr>
          <w:rFonts w:ascii="Arial" w:hAnsi="Arial" w:cs="Arial"/>
          <w:sz w:val="18"/>
          <w:szCs w:val="18"/>
        </w:rPr>
        <w:t>Consultant</w:t>
      </w:r>
      <w:r w:rsidRPr="000B4B39">
        <w:rPr>
          <w:rFonts w:ascii="Arial" w:hAnsi="Arial" w:cs="Arial"/>
          <w:sz w:val="18"/>
          <w:szCs w:val="18"/>
        </w:rPr>
        <w:t xml:space="preserve"> shall forfeit this right unless he exercises it within 30 days of the expiry of the 90 day period</w:t>
      </w:r>
      <w:r w:rsidRPr="008307C9">
        <w:rPr>
          <w:rFonts w:ascii="Arial" w:hAnsi="Arial" w:cs="Arial"/>
          <w:sz w:val="20"/>
        </w:rPr>
        <w:t>.</w:t>
      </w:r>
    </w:p>
    <w:p w:rsidR="00DD3A0C" w:rsidRPr="00B22B78" w:rsidRDefault="00CE25F9" w:rsidP="00DD3A0C">
      <w:pPr>
        <w:widowControl w:val="0"/>
        <w:spacing w:after="120"/>
        <w:rPr>
          <w:rFonts w:ascii="Arial" w:hAnsi="Arial" w:cs="Arial"/>
          <w:sz w:val="18"/>
          <w:szCs w:val="18"/>
        </w:rPr>
      </w:pPr>
      <w:r>
        <w:rPr>
          <w:rFonts w:ascii="Arial" w:hAnsi="Arial" w:cs="Arial"/>
          <w:b/>
          <w:sz w:val="18"/>
          <w:szCs w:val="18"/>
        </w:rPr>
        <w:t>Article 7</w:t>
      </w:r>
      <w:r w:rsidR="00DD3A0C" w:rsidRPr="00B22B78">
        <w:rPr>
          <w:rFonts w:ascii="Arial" w:hAnsi="Arial" w:cs="Arial"/>
          <w:b/>
          <w:sz w:val="18"/>
          <w:szCs w:val="18"/>
        </w:rPr>
        <w:tab/>
      </w:r>
      <w:r w:rsidR="00DD3A0C" w:rsidRPr="00B22B78">
        <w:rPr>
          <w:rFonts w:ascii="Arial" w:hAnsi="Arial" w:cs="Arial"/>
          <w:b/>
          <w:sz w:val="18"/>
          <w:szCs w:val="18"/>
        </w:rPr>
        <w:tab/>
        <w:t>Force majeure</w:t>
      </w:r>
    </w:p>
    <w:p w:rsidR="00DD3A0C" w:rsidRPr="000B4B39" w:rsidRDefault="00CE25F9" w:rsidP="005437BF">
      <w:pPr>
        <w:autoSpaceDE w:val="0"/>
        <w:autoSpaceDN w:val="0"/>
        <w:adjustRightInd w:val="0"/>
        <w:rPr>
          <w:rFonts w:ascii="Arial" w:hAnsi="Arial" w:cs="Arial"/>
          <w:sz w:val="18"/>
          <w:szCs w:val="18"/>
          <w:lang w:val="en-US"/>
        </w:rPr>
      </w:pPr>
      <w:r w:rsidRPr="000B4B39">
        <w:rPr>
          <w:rFonts w:ascii="Arial" w:hAnsi="Arial" w:cs="Arial"/>
          <w:sz w:val="18"/>
          <w:szCs w:val="18"/>
          <w:lang w:val="en-US"/>
        </w:rPr>
        <w:t>7.1</w:t>
      </w:r>
      <w:r w:rsidR="00DD3A0C" w:rsidRPr="000B4B39">
        <w:rPr>
          <w:rFonts w:ascii="Arial" w:hAnsi="Arial" w:cs="Arial"/>
          <w:sz w:val="18"/>
          <w:szCs w:val="18"/>
          <w:lang w:val="en-US"/>
        </w:rPr>
        <w:t xml:space="preserve"> The term </w:t>
      </w:r>
      <w:r w:rsidR="00DD3A0C" w:rsidRPr="000B4B39">
        <w:rPr>
          <w:rFonts w:ascii="Arial" w:hAnsi="Arial" w:cs="Arial"/>
          <w:i/>
          <w:sz w:val="18"/>
          <w:szCs w:val="18"/>
          <w:lang w:val="en-US"/>
        </w:rPr>
        <w:t>"force majeure",</w:t>
      </w:r>
      <w:r w:rsidR="00DD3A0C" w:rsidRPr="000B4B39">
        <w:rPr>
          <w:rFonts w:ascii="Arial" w:hAnsi="Arial" w:cs="Arial"/>
          <w:sz w:val="18"/>
          <w:szCs w:val="18"/>
          <w:lang w:val="en-US"/>
        </w:rPr>
        <w:t xml:space="preserv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CE25F9" w:rsidRPr="000B4B39" w:rsidRDefault="00CE25F9" w:rsidP="005437BF">
      <w:pPr>
        <w:autoSpaceDE w:val="0"/>
        <w:autoSpaceDN w:val="0"/>
        <w:adjustRightInd w:val="0"/>
        <w:rPr>
          <w:rFonts w:ascii="Arial" w:hAnsi="Arial" w:cs="Arial"/>
          <w:sz w:val="18"/>
          <w:szCs w:val="18"/>
          <w:lang w:val="en-US"/>
        </w:rPr>
      </w:pPr>
      <w:r w:rsidRPr="000B4B39">
        <w:rPr>
          <w:rFonts w:ascii="Arial" w:hAnsi="Arial" w:cs="Arial"/>
          <w:sz w:val="18"/>
          <w:szCs w:val="18"/>
          <w:lang w:val="en-US"/>
        </w:rPr>
        <w:t xml:space="preserve">7.2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 </w:t>
      </w:r>
      <w:r w:rsidRPr="000B4B39">
        <w:rPr>
          <w:rFonts w:ascii="Arial" w:hAnsi="Arial" w:cs="Arial"/>
          <w:sz w:val="18"/>
          <w:szCs w:val="18"/>
        </w:rPr>
        <w:t>provided that the Party affected by such an event has taken all reasonable precautions, due care and reasonable alternative measures, all with the objective of carrying out the terms and conditions of this Contract.</w:t>
      </w:r>
    </w:p>
    <w:p w:rsidR="00CE25F9" w:rsidRPr="000B4B39" w:rsidRDefault="00CE25F9" w:rsidP="005437BF">
      <w:pPr>
        <w:tabs>
          <w:tab w:val="left" w:pos="540"/>
        </w:tabs>
        <w:spacing w:after="200"/>
        <w:rPr>
          <w:rFonts w:ascii="Arial" w:hAnsi="Arial" w:cs="Arial"/>
          <w:sz w:val="18"/>
          <w:szCs w:val="18"/>
        </w:rPr>
      </w:pPr>
      <w:r w:rsidRPr="000B4B39">
        <w:rPr>
          <w:rFonts w:ascii="Arial" w:hAnsi="Arial" w:cs="Arial"/>
          <w:sz w:val="18"/>
          <w:szCs w:val="18"/>
          <w:lang w:val="en-US"/>
        </w:rPr>
        <w:t>7</w:t>
      </w:r>
      <w:r w:rsidR="00DD3A0C" w:rsidRPr="000B4B39">
        <w:rPr>
          <w:rFonts w:ascii="Arial" w:hAnsi="Arial" w:cs="Arial"/>
          <w:sz w:val="18"/>
          <w:szCs w:val="18"/>
          <w:lang w:val="en-US"/>
        </w:rPr>
        <w:t>.3.</w:t>
      </w:r>
      <w:r w:rsidR="00DD3A0C" w:rsidRPr="000B4B39">
        <w:rPr>
          <w:rFonts w:ascii="Arial" w:hAnsi="Arial" w:cs="Arial"/>
          <w:color w:val="FF0000"/>
          <w:sz w:val="18"/>
          <w:szCs w:val="18"/>
          <w:lang w:val="en-US"/>
        </w:rPr>
        <w:t xml:space="preserve"> </w:t>
      </w:r>
      <w:r w:rsidRPr="000B4B39">
        <w:rPr>
          <w:rFonts w:ascii="Arial" w:hAnsi="Arial" w:cs="Arial"/>
          <w:sz w:val="18"/>
          <w:szCs w:val="18"/>
        </w:rPr>
        <w:t>A Party affected by an event of Force Majeure shall continue to perform its obligations under the Contract as far as is reasonably practical, and shall take all reasonable measures to minimize the consequences of any event of Force Majeure.</w:t>
      </w:r>
    </w:p>
    <w:p w:rsidR="00CE25F9" w:rsidRPr="000B4B39" w:rsidRDefault="00CE25F9" w:rsidP="005437BF">
      <w:pPr>
        <w:tabs>
          <w:tab w:val="left" w:pos="540"/>
        </w:tabs>
        <w:spacing w:after="200"/>
        <w:rPr>
          <w:rFonts w:ascii="Arial" w:hAnsi="Arial" w:cs="Arial"/>
          <w:sz w:val="18"/>
          <w:szCs w:val="18"/>
        </w:rPr>
      </w:pPr>
      <w:r w:rsidRPr="000B4B39">
        <w:rPr>
          <w:rFonts w:ascii="Arial" w:hAnsi="Arial" w:cs="Arial"/>
          <w:sz w:val="18"/>
          <w:szCs w:val="18"/>
        </w:rPr>
        <w:t>7.4 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rsidR="00CE25F9" w:rsidRPr="000B4B39" w:rsidRDefault="00CE25F9" w:rsidP="005437BF">
      <w:pPr>
        <w:tabs>
          <w:tab w:val="left" w:pos="540"/>
        </w:tabs>
        <w:spacing w:after="200"/>
        <w:rPr>
          <w:rFonts w:ascii="Arial" w:hAnsi="Arial" w:cs="Arial"/>
          <w:sz w:val="18"/>
          <w:szCs w:val="18"/>
        </w:rPr>
      </w:pPr>
      <w:r w:rsidRPr="000B4B39">
        <w:rPr>
          <w:rFonts w:ascii="Arial" w:hAnsi="Arial" w:cs="Arial"/>
          <w:sz w:val="18"/>
          <w:szCs w:val="18"/>
        </w:rPr>
        <w:t>7.5 Any period within which a Party shall, pursuant to this Contract, complete any action or task, shall be extended for a period equal to the time during which such Party was unable to perform such action as a result of Force Majeure.</w:t>
      </w:r>
    </w:p>
    <w:p w:rsidR="00CE25F9" w:rsidRPr="000B4B39" w:rsidRDefault="00CE25F9" w:rsidP="005437BF">
      <w:pPr>
        <w:tabs>
          <w:tab w:val="left" w:pos="540"/>
        </w:tabs>
        <w:spacing w:after="200"/>
        <w:rPr>
          <w:rFonts w:ascii="Arial" w:hAnsi="Arial" w:cs="Arial"/>
          <w:sz w:val="18"/>
          <w:szCs w:val="18"/>
        </w:rPr>
      </w:pPr>
      <w:r w:rsidRPr="000B4B39">
        <w:rPr>
          <w:rFonts w:ascii="Arial" w:hAnsi="Arial" w:cs="Arial"/>
          <w:sz w:val="18"/>
          <w:szCs w:val="18"/>
        </w:rPr>
        <w:t xml:space="preserve">7.6 During the period of their inability to perform the Services as a result of an event of Force Majeure, the Consultant, upon instructions by the </w:t>
      </w:r>
      <w:r w:rsidR="005437BF" w:rsidRPr="000B4B39">
        <w:rPr>
          <w:rFonts w:ascii="Arial" w:hAnsi="Arial" w:cs="Arial"/>
          <w:sz w:val="18"/>
          <w:szCs w:val="18"/>
        </w:rPr>
        <w:t>Contracting Authority</w:t>
      </w:r>
      <w:r w:rsidRPr="000B4B39">
        <w:rPr>
          <w:rFonts w:ascii="Arial" w:hAnsi="Arial" w:cs="Arial"/>
          <w:sz w:val="18"/>
          <w:szCs w:val="18"/>
        </w:rPr>
        <w:t>, shall either:</w:t>
      </w:r>
    </w:p>
    <w:p w:rsidR="00CE25F9" w:rsidRPr="000B4B39" w:rsidRDefault="00CE25F9" w:rsidP="005437BF">
      <w:pPr>
        <w:numPr>
          <w:ilvl w:val="0"/>
          <w:numId w:val="41"/>
        </w:numPr>
        <w:spacing w:after="200"/>
        <w:ind w:left="567" w:firstLine="0"/>
        <w:rPr>
          <w:rFonts w:ascii="Arial" w:hAnsi="Arial" w:cs="Arial"/>
          <w:sz w:val="18"/>
          <w:szCs w:val="18"/>
        </w:rPr>
      </w:pPr>
      <w:r w:rsidRPr="000B4B39">
        <w:rPr>
          <w:rFonts w:ascii="Arial" w:hAnsi="Arial" w:cs="Arial"/>
          <w:sz w:val="18"/>
          <w:szCs w:val="18"/>
        </w:rPr>
        <w:t xml:space="preserve">demobilize, in which case the Consultant shall be reimbursed for additional costs they reasonably and necessarily incurred, and, if required by the </w:t>
      </w:r>
      <w:r w:rsidR="005437BF" w:rsidRPr="000B4B39">
        <w:rPr>
          <w:rFonts w:ascii="Arial" w:hAnsi="Arial" w:cs="Arial"/>
          <w:sz w:val="18"/>
          <w:szCs w:val="18"/>
        </w:rPr>
        <w:t>Contracting Authority</w:t>
      </w:r>
      <w:r w:rsidRPr="000B4B39">
        <w:rPr>
          <w:rFonts w:ascii="Arial" w:hAnsi="Arial" w:cs="Arial"/>
          <w:sz w:val="18"/>
          <w:szCs w:val="18"/>
        </w:rPr>
        <w:t>, in reactivating the Services; or</w:t>
      </w:r>
    </w:p>
    <w:p w:rsidR="00CE25F9" w:rsidRPr="000B4B39" w:rsidRDefault="00CE25F9" w:rsidP="005437BF">
      <w:pPr>
        <w:numPr>
          <w:ilvl w:val="0"/>
          <w:numId w:val="41"/>
        </w:numPr>
        <w:spacing w:after="200"/>
        <w:ind w:left="567" w:firstLine="0"/>
        <w:rPr>
          <w:rFonts w:ascii="Arial" w:hAnsi="Arial" w:cs="Arial"/>
          <w:sz w:val="18"/>
          <w:szCs w:val="18"/>
        </w:rPr>
      </w:pPr>
      <w:proofErr w:type="gramStart"/>
      <w:r w:rsidRPr="000B4B39">
        <w:rPr>
          <w:rFonts w:ascii="Arial" w:hAnsi="Arial" w:cs="Arial"/>
          <w:sz w:val="18"/>
          <w:szCs w:val="18"/>
        </w:rPr>
        <w:lastRenderedPageBreak/>
        <w:t>continue</w:t>
      </w:r>
      <w:proofErr w:type="gramEnd"/>
      <w:r w:rsidRPr="000B4B39">
        <w:rPr>
          <w:rFonts w:ascii="Arial" w:hAnsi="Arial" w:cs="Arial"/>
          <w:sz w:val="18"/>
          <w:szCs w:val="18"/>
        </w:rPr>
        <w:t xml:space="preserve"> with the Services to the extent possible, in which case the Consultant shall continue to be paid under the terms of this Contract and  be reimbursed for additional costs reasonably and necessarily incurred.</w:t>
      </w:r>
    </w:p>
    <w:p w:rsidR="00CE25F9" w:rsidRPr="000B4B39" w:rsidRDefault="00CE25F9" w:rsidP="005437BF">
      <w:pPr>
        <w:tabs>
          <w:tab w:val="left" w:pos="540"/>
        </w:tabs>
        <w:spacing w:after="200"/>
        <w:rPr>
          <w:rFonts w:ascii="Arial" w:hAnsi="Arial" w:cs="Arial"/>
          <w:sz w:val="18"/>
          <w:szCs w:val="18"/>
        </w:rPr>
      </w:pPr>
      <w:r w:rsidRPr="000B4B39">
        <w:rPr>
          <w:rFonts w:ascii="Arial" w:hAnsi="Arial" w:cs="Arial"/>
          <w:sz w:val="18"/>
          <w:szCs w:val="18"/>
        </w:rPr>
        <w:t xml:space="preserve">7.7 In the case of disagreement between the Parties as to the existence or extent of Force Majeure, the matter shall be settled according to </w:t>
      </w:r>
      <w:r w:rsidR="00C27CCB">
        <w:rPr>
          <w:rFonts w:ascii="Arial" w:hAnsi="Arial" w:cs="Arial"/>
          <w:sz w:val="18"/>
          <w:szCs w:val="18"/>
        </w:rPr>
        <w:t>Article 19.</w:t>
      </w:r>
    </w:p>
    <w:p w:rsidR="000B4B39" w:rsidRPr="00CC5E61" w:rsidRDefault="000B4B39" w:rsidP="00CC5E61">
      <w:pPr>
        <w:tabs>
          <w:tab w:val="left" w:pos="540"/>
        </w:tabs>
        <w:spacing w:after="200"/>
        <w:rPr>
          <w:rFonts w:ascii="Arial" w:hAnsi="Arial" w:cs="Arial"/>
          <w:b/>
          <w:sz w:val="18"/>
          <w:szCs w:val="18"/>
        </w:rPr>
      </w:pPr>
      <w:r w:rsidRPr="00CC5E61">
        <w:rPr>
          <w:rFonts w:ascii="Arial" w:hAnsi="Arial" w:cs="Arial"/>
          <w:b/>
          <w:sz w:val="18"/>
          <w:szCs w:val="18"/>
        </w:rPr>
        <w:t>Article 8     Suspension</w:t>
      </w:r>
    </w:p>
    <w:p w:rsidR="000B4B39" w:rsidRPr="00CC5E61" w:rsidRDefault="000B4B39" w:rsidP="00CC5E61">
      <w:pPr>
        <w:tabs>
          <w:tab w:val="left" w:pos="540"/>
        </w:tabs>
        <w:spacing w:after="200"/>
        <w:rPr>
          <w:rFonts w:ascii="Arial" w:hAnsi="Arial" w:cs="Arial"/>
          <w:sz w:val="18"/>
          <w:szCs w:val="18"/>
        </w:rPr>
      </w:pPr>
      <w:r w:rsidRPr="00CC5E61">
        <w:rPr>
          <w:rFonts w:ascii="Arial" w:hAnsi="Arial" w:cs="Arial"/>
          <w:sz w:val="18"/>
          <w:szCs w:val="18"/>
        </w:rPr>
        <w:t>8.1 The Contracting Authority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CC5E61">
        <w:rPr>
          <w:rFonts w:ascii="Arial" w:hAnsi="Arial" w:cs="Arial"/>
          <w:sz w:val="18"/>
          <w:szCs w:val="18"/>
        </w:rPr>
        <w:t>i</w:t>
      </w:r>
      <w:proofErr w:type="spellEnd"/>
      <w:r w:rsidRPr="00CC5E61">
        <w:rPr>
          <w:rFonts w:ascii="Arial" w:hAnsi="Arial" w:cs="Arial"/>
          <w:sz w:val="18"/>
          <w:szCs w:val="18"/>
        </w:rPr>
        <w:t>) shall specify the nature of the failure, and (ii) shall request the Consultant to remedy such failure within a period not exceeding thirty (30) days after receipt by the Consultant of such notice of suspension.</w:t>
      </w:r>
    </w:p>
    <w:p w:rsidR="00DD3A0C" w:rsidRPr="00CC5E61" w:rsidRDefault="00DD3A0C" w:rsidP="00CC5E61">
      <w:pPr>
        <w:spacing w:after="120"/>
        <w:rPr>
          <w:rFonts w:ascii="Arial" w:hAnsi="Arial" w:cs="Arial"/>
          <w:b/>
          <w:sz w:val="18"/>
          <w:szCs w:val="18"/>
        </w:rPr>
      </w:pPr>
      <w:r w:rsidRPr="00CC5E61">
        <w:rPr>
          <w:rFonts w:ascii="Arial" w:hAnsi="Arial" w:cs="Arial"/>
          <w:b/>
          <w:sz w:val="18"/>
          <w:szCs w:val="18"/>
        </w:rPr>
        <w:t>Article 9      Termination of the Contract by the Contracting Authority</w:t>
      </w:r>
    </w:p>
    <w:p w:rsidR="00DD3A0C" w:rsidRPr="00CC5E61" w:rsidRDefault="00DD3A0C" w:rsidP="00CC5E61">
      <w:pPr>
        <w:widowControl w:val="0"/>
        <w:spacing w:before="120" w:after="120"/>
        <w:rPr>
          <w:rFonts w:ascii="Arial" w:hAnsi="Arial" w:cs="Arial"/>
          <w:sz w:val="18"/>
          <w:szCs w:val="18"/>
        </w:rPr>
      </w:pPr>
      <w:r w:rsidRPr="00CC5E61">
        <w:rPr>
          <w:rFonts w:ascii="Arial" w:hAnsi="Arial" w:cs="Arial"/>
          <w:sz w:val="18"/>
          <w:szCs w:val="18"/>
        </w:rPr>
        <w:t xml:space="preserve">9.1 The Contracting Authority may, after giving the </w:t>
      </w:r>
      <w:r w:rsidR="00FD540D" w:rsidRPr="00CC5E61">
        <w:rPr>
          <w:rFonts w:ascii="Arial" w:hAnsi="Arial" w:cs="Arial"/>
          <w:sz w:val="18"/>
          <w:szCs w:val="18"/>
        </w:rPr>
        <w:t>Consultant</w:t>
      </w:r>
      <w:r w:rsidRPr="00CC5E61">
        <w:rPr>
          <w:rFonts w:ascii="Arial" w:hAnsi="Arial" w:cs="Arial"/>
          <w:sz w:val="18"/>
          <w:szCs w:val="18"/>
        </w:rPr>
        <w:t xml:space="preserve"> </w:t>
      </w:r>
      <w:r w:rsidR="008C4362" w:rsidRPr="00CC5E61">
        <w:rPr>
          <w:rFonts w:ascii="Arial" w:hAnsi="Arial" w:cs="Arial"/>
          <w:sz w:val="18"/>
          <w:szCs w:val="18"/>
        </w:rPr>
        <w:t>30</w:t>
      </w:r>
      <w:r w:rsidRPr="00CC5E61">
        <w:rPr>
          <w:rFonts w:ascii="Arial" w:hAnsi="Arial" w:cs="Arial"/>
          <w:sz w:val="18"/>
          <w:szCs w:val="18"/>
        </w:rPr>
        <w:t xml:space="preserve"> days' </w:t>
      </w:r>
      <w:r w:rsidR="006857DD" w:rsidRPr="00CC5E61">
        <w:rPr>
          <w:rFonts w:ascii="Arial" w:hAnsi="Arial" w:cs="Arial"/>
          <w:sz w:val="18"/>
          <w:szCs w:val="18"/>
        </w:rPr>
        <w:t xml:space="preserve">written </w:t>
      </w:r>
      <w:r w:rsidRPr="00CC5E61">
        <w:rPr>
          <w:rFonts w:ascii="Arial" w:hAnsi="Arial" w:cs="Arial"/>
          <w:sz w:val="18"/>
          <w:szCs w:val="18"/>
        </w:rPr>
        <w:t>notice, terminate the contract in any of the following cases:</w:t>
      </w:r>
    </w:p>
    <w:p w:rsidR="00FD540D"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(a) </w:t>
      </w:r>
      <w:r w:rsidR="00FD540D" w:rsidRPr="00CC5E61">
        <w:rPr>
          <w:rFonts w:ascii="Arial" w:hAnsi="Arial" w:cs="Arial"/>
          <w:sz w:val="18"/>
          <w:szCs w:val="18"/>
        </w:rPr>
        <w:t xml:space="preserve">If the Consultant fails to remedy a failure in the performance of its obligations hereunder, as specified in a notice of suspension pursuant </w:t>
      </w:r>
      <w:r w:rsidR="00FD540D" w:rsidRPr="00802390">
        <w:rPr>
          <w:rFonts w:ascii="Arial" w:hAnsi="Arial" w:cs="Arial"/>
          <w:sz w:val="18"/>
          <w:szCs w:val="18"/>
        </w:rPr>
        <w:t xml:space="preserve">to </w:t>
      </w:r>
      <w:r w:rsidR="00802390" w:rsidRPr="00802390">
        <w:rPr>
          <w:rFonts w:ascii="Arial" w:hAnsi="Arial" w:cs="Arial"/>
          <w:sz w:val="18"/>
          <w:szCs w:val="18"/>
        </w:rPr>
        <w:t>Article</w:t>
      </w:r>
      <w:r w:rsidR="001450FB">
        <w:rPr>
          <w:rFonts w:ascii="Arial" w:hAnsi="Arial" w:cs="Arial"/>
          <w:sz w:val="18"/>
          <w:szCs w:val="18"/>
        </w:rPr>
        <w:t xml:space="preserve"> 8</w:t>
      </w:r>
      <w:r w:rsidR="00FD540D" w:rsidRPr="00802390">
        <w:rPr>
          <w:rFonts w:ascii="Arial" w:hAnsi="Arial" w:cs="Arial"/>
          <w:sz w:val="18"/>
          <w:szCs w:val="18"/>
        </w:rPr>
        <w:t xml:space="preserve"> hereinabove</w:t>
      </w:r>
      <w:r w:rsidR="00FD540D" w:rsidRPr="00CC5E61">
        <w:rPr>
          <w:rFonts w:ascii="Arial" w:hAnsi="Arial" w:cs="Arial"/>
          <w:sz w:val="18"/>
          <w:szCs w:val="18"/>
        </w:rPr>
        <w:t>, within thirty (30) days of receipt of such notice of suspension or within such further period as the Contracting Authority may have subsequently approved in writing;</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(b)</w:t>
      </w:r>
      <w:r w:rsidR="006857DD" w:rsidRPr="00CC5E61">
        <w:rPr>
          <w:rFonts w:ascii="Arial" w:hAnsi="Arial" w:cs="Arial"/>
          <w:sz w:val="18"/>
          <w:szCs w:val="18"/>
        </w:rPr>
        <w:t xml:space="preserve"> </w:t>
      </w:r>
      <w:proofErr w:type="gramStart"/>
      <w:r w:rsidR="006857DD" w:rsidRPr="00CC5E61">
        <w:rPr>
          <w:rFonts w:ascii="Arial" w:hAnsi="Arial" w:cs="Arial"/>
          <w:sz w:val="18"/>
          <w:szCs w:val="18"/>
        </w:rPr>
        <w:t>if</w:t>
      </w:r>
      <w:proofErr w:type="gramEnd"/>
      <w:r w:rsidRPr="00CC5E61">
        <w:rPr>
          <w:rFonts w:ascii="Arial" w:hAnsi="Arial" w:cs="Arial"/>
          <w:sz w:val="18"/>
          <w:szCs w:val="18"/>
        </w:rPr>
        <w:t xml:space="preserve"> the </w:t>
      </w:r>
      <w:r w:rsidR="00FD540D" w:rsidRPr="00CC5E61">
        <w:rPr>
          <w:rFonts w:ascii="Arial" w:hAnsi="Arial" w:cs="Arial"/>
          <w:sz w:val="18"/>
          <w:szCs w:val="18"/>
        </w:rPr>
        <w:t xml:space="preserve">Consultant </w:t>
      </w:r>
      <w:r w:rsidRPr="00CC5E61">
        <w:rPr>
          <w:rFonts w:ascii="Arial" w:hAnsi="Arial" w:cs="Arial"/>
          <w:sz w:val="18"/>
          <w:szCs w:val="18"/>
        </w:rPr>
        <w:t xml:space="preserve"> refuses or neglects to carry out administrative orders given by the Contracting Authority;</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(c) </w:t>
      </w:r>
      <w:proofErr w:type="gramStart"/>
      <w:r w:rsidR="006857DD" w:rsidRPr="00CC5E61">
        <w:rPr>
          <w:rFonts w:ascii="Arial" w:hAnsi="Arial" w:cs="Arial"/>
          <w:sz w:val="18"/>
          <w:szCs w:val="18"/>
        </w:rPr>
        <w:t>if</w:t>
      </w:r>
      <w:proofErr w:type="gramEnd"/>
      <w:r w:rsidR="006857DD" w:rsidRPr="00CC5E61">
        <w:rPr>
          <w:rFonts w:ascii="Arial" w:hAnsi="Arial" w:cs="Arial"/>
          <w:sz w:val="18"/>
          <w:szCs w:val="18"/>
        </w:rPr>
        <w:t xml:space="preserve"> </w:t>
      </w:r>
      <w:r w:rsidRPr="00CC5E61">
        <w:rPr>
          <w:rFonts w:ascii="Arial" w:hAnsi="Arial" w:cs="Arial"/>
          <w:sz w:val="18"/>
          <w:szCs w:val="18"/>
        </w:rPr>
        <w:t xml:space="preserve">the </w:t>
      </w:r>
      <w:r w:rsidR="00FD540D" w:rsidRPr="00CC5E61">
        <w:rPr>
          <w:rFonts w:ascii="Arial" w:hAnsi="Arial" w:cs="Arial"/>
          <w:sz w:val="18"/>
          <w:szCs w:val="18"/>
        </w:rPr>
        <w:t>Consultant</w:t>
      </w:r>
      <w:r w:rsidRPr="00CC5E61">
        <w:rPr>
          <w:rFonts w:ascii="Arial" w:hAnsi="Arial" w:cs="Arial"/>
          <w:sz w:val="18"/>
          <w:szCs w:val="18"/>
        </w:rPr>
        <w:t xml:space="preserve"> assigns the contract or sub-contracts without the authorization of the Contracting Authority;</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(d) </w:t>
      </w:r>
      <w:r w:rsidR="006857DD" w:rsidRPr="00CC5E61">
        <w:rPr>
          <w:rFonts w:ascii="Arial" w:hAnsi="Arial" w:cs="Arial"/>
          <w:sz w:val="18"/>
          <w:szCs w:val="18"/>
        </w:rPr>
        <w:t xml:space="preserve">if </w:t>
      </w:r>
      <w:r w:rsidRPr="00CC5E61">
        <w:rPr>
          <w:rFonts w:ascii="Arial" w:hAnsi="Arial" w:cs="Arial"/>
          <w:sz w:val="18"/>
          <w:szCs w:val="18"/>
        </w:rPr>
        <w:t xml:space="preserve">the </w:t>
      </w:r>
      <w:r w:rsidR="00FD540D" w:rsidRPr="00CC5E61">
        <w:rPr>
          <w:rFonts w:ascii="Arial" w:hAnsi="Arial" w:cs="Arial"/>
          <w:sz w:val="18"/>
          <w:szCs w:val="18"/>
        </w:rPr>
        <w:t>Consultant</w:t>
      </w:r>
      <w:r w:rsidRPr="00CC5E61">
        <w:rPr>
          <w:rFonts w:ascii="Arial" w:hAnsi="Arial" w:cs="Arial"/>
          <w:sz w:val="18"/>
          <w:szCs w:val="18"/>
        </w:rPr>
        <w:t xml:space="preserve">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(e) </w:t>
      </w:r>
      <w:proofErr w:type="gramStart"/>
      <w:r w:rsidR="006857DD" w:rsidRPr="00CC5E61">
        <w:rPr>
          <w:rFonts w:ascii="Arial" w:hAnsi="Arial" w:cs="Arial"/>
          <w:sz w:val="18"/>
          <w:szCs w:val="18"/>
        </w:rPr>
        <w:t>if</w:t>
      </w:r>
      <w:proofErr w:type="gramEnd"/>
      <w:r w:rsidR="006857DD" w:rsidRPr="00CC5E61">
        <w:rPr>
          <w:rFonts w:ascii="Arial" w:hAnsi="Arial" w:cs="Arial"/>
          <w:sz w:val="18"/>
          <w:szCs w:val="18"/>
        </w:rPr>
        <w:t xml:space="preserve"> </w:t>
      </w:r>
      <w:r w:rsidRPr="00CC5E61">
        <w:rPr>
          <w:rFonts w:ascii="Arial" w:hAnsi="Arial" w:cs="Arial"/>
          <w:sz w:val="18"/>
          <w:szCs w:val="18"/>
        </w:rPr>
        <w:t xml:space="preserve">the </w:t>
      </w:r>
      <w:r w:rsidR="00FD540D" w:rsidRPr="00CC5E61">
        <w:rPr>
          <w:rFonts w:ascii="Arial" w:hAnsi="Arial" w:cs="Arial"/>
          <w:sz w:val="18"/>
          <w:szCs w:val="18"/>
        </w:rPr>
        <w:t>Consultant</w:t>
      </w:r>
      <w:r w:rsidRPr="00CC5E61">
        <w:rPr>
          <w:rFonts w:ascii="Arial" w:hAnsi="Arial" w:cs="Arial"/>
          <w:sz w:val="18"/>
          <w:szCs w:val="18"/>
        </w:rPr>
        <w:t xml:space="preserve"> has been convicted of an offence concerning its professional conduct by a judgment which has the force of </w:t>
      </w:r>
      <w:r w:rsidRPr="00CC5E61">
        <w:rPr>
          <w:rFonts w:ascii="Arial" w:hAnsi="Arial" w:cs="Arial"/>
          <w:i/>
          <w:iCs/>
          <w:sz w:val="18"/>
          <w:szCs w:val="18"/>
        </w:rPr>
        <w:t xml:space="preserve">res </w:t>
      </w:r>
      <w:proofErr w:type="spellStart"/>
      <w:r w:rsidRPr="00CC5E61">
        <w:rPr>
          <w:rFonts w:ascii="Arial" w:hAnsi="Arial" w:cs="Arial"/>
          <w:i/>
          <w:iCs/>
          <w:sz w:val="18"/>
          <w:szCs w:val="18"/>
        </w:rPr>
        <w:t>judicata</w:t>
      </w:r>
      <w:proofErr w:type="spellEnd"/>
      <w:r w:rsidRPr="00CC5E61">
        <w:rPr>
          <w:rFonts w:ascii="Arial" w:hAnsi="Arial" w:cs="Arial"/>
          <w:sz w:val="18"/>
          <w:szCs w:val="18"/>
        </w:rPr>
        <w:t>;</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(f)</w:t>
      </w:r>
      <w:r w:rsidR="006857DD" w:rsidRPr="00CC5E61">
        <w:rPr>
          <w:rFonts w:ascii="Arial" w:hAnsi="Arial" w:cs="Arial"/>
          <w:sz w:val="18"/>
          <w:szCs w:val="18"/>
        </w:rPr>
        <w:t xml:space="preserve"> </w:t>
      </w:r>
      <w:proofErr w:type="gramStart"/>
      <w:r w:rsidR="006857DD" w:rsidRPr="00CC5E61">
        <w:rPr>
          <w:rFonts w:ascii="Arial" w:hAnsi="Arial" w:cs="Arial"/>
          <w:sz w:val="18"/>
          <w:szCs w:val="18"/>
        </w:rPr>
        <w:t>if</w:t>
      </w:r>
      <w:proofErr w:type="gramEnd"/>
      <w:r w:rsidRPr="00CC5E61">
        <w:rPr>
          <w:rFonts w:ascii="Arial" w:hAnsi="Arial" w:cs="Arial"/>
          <w:sz w:val="18"/>
          <w:szCs w:val="18"/>
        </w:rPr>
        <w:t xml:space="preserve"> the </w:t>
      </w:r>
      <w:r w:rsidR="00FD540D" w:rsidRPr="00CC5E61">
        <w:rPr>
          <w:rFonts w:ascii="Arial" w:hAnsi="Arial" w:cs="Arial"/>
          <w:sz w:val="18"/>
          <w:szCs w:val="18"/>
        </w:rPr>
        <w:t>Consultant</w:t>
      </w:r>
      <w:r w:rsidRPr="00CC5E61">
        <w:rPr>
          <w:rFonts w:ascii="Arial" w:hAnsi="Arial" w:cs="Arial"/>
          <w:sz w:val="18"/>
          <w:szCs w:val="18"/>
        </w:rPr>
        <w:t xml:space="preserve"> has been guilty of grave professional misconduct proven by any means which the Contracting Authority can justify;</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(g)</w:t>
      </w:r>
      <w:r w:rsidR="006857DD" w:rsidRPr="00CC5E61">
        <w:rPr>
          <w:rFonts w:ascii="Arial" w:hAnsi="Arial" w:cs="Arial"/>
          <w:sz w:val="18"/>
          <w:szCs w:val="18"/>
        </w:rPr>
        <w:t xml:space="preserve"> </w:t>
      </w:r>
      <w:proofErr w:type="gramStart"/>
      <w:r w:rsidR="006857DD" w:rsidRPr="00CC5E61">
        <w:rPr>
          <w:rFonts w:ascii="Arial" w:hAnsi="Arial" w:cs="Arial"/>
          <w:sz w:val="18"/>
          <w:szCs w:val="18"/>
        </w:rPr>
        <w:t>if</w:t>
      </w:r>
      <w:proofErr w:type="gramEnd"/>
      <w:r w:rsidR="006857DD" w:rsidRPr="00CC5E61">
        <w:rPr>
          <w:rFonts w:ascii="Arial" w:hAnsi="Arial" w:cs="Arial"/>
          <w:sz w:val="18"/>
          <w:szCs w:val="18"/>
        </w:rPr>
        <w:t xml:space="preserve"> </w:t>
      </w:r>
      <w:r w:rsidRPr="00CC5E61">
        <w:rPr>
          <w:rFonts w:ascii="Arial" w:hAnsi="Arial" w:cs="Arial"/>
          <w:sz w:val="18"/>
          <w:szCs w:val="18"/>
        </w:rPr>
        <w:t xml:space="preserve">the </w:t>
      </w:r>
      <w:r w:rsidR="00FD540D" w:rsidRPr="00CC5E61">
        <w:rPr>
          <w:rFonts w:ascii="Arial" w:hAnsi="Arial" w:cs="Arial"/>
          <w:sz w:val="18"/>
          <w:szCs w:val="18"/>
        </w:rPr>
        <w:t>Consultant</w:t>
      </w:r>
      <w:r w:rsidRPr="00CC5E61">
        <w:rPr>
          <w:rFonts w:ascii="Arial" w:hAnsi="Arial" w:cs="Arial"/>
          <w:sz w:val="18"/>
          <w:szCs w:val="18"/>
        </w:rPr>
        <w:t xml:space="preserve"> has been the subject of a judgment which has the force of </w:t>
      </w:r>
      <w:r w:rsidRPr="00CC5E61">
        <w:rPr>
          <w:rFonts w:ascii="Arial" w:hAnsi="Arial" w:cs="Arial"/>
          <w:i/>
          <w:iCs/>
          <w:sz w:val="18"/>
          <w:szCs w:val="18"/>
        </w:rPr>
        <w:t xml:space="preserve">res </w:t>
      </w:r>
      <w:proofErr w:type="spellStart"/>
      <w:r w:rsidRPr="00CC5E61">
        <w:rPr>
          <w:rFonts w:ascii="Arial" w:hAnsi="Arial" w:cs="Arial"/>
          <w:i/>
          <w:iCs/>
          <w:sz w:val="18"/>
          <w:szCs w:val="18"/>
        </w:rPr>
        <w:t>judicata</w:t>
      </w:r>
      <w:proofErr w:type="spellEnd"/>
      <w:r w:rsidRPr="00CC5E61">
        <w:rPr>
          <w:rFonts w:ascii="Arial" w:hAnsi="Arial" w:cs="Arial"/>
          <w:i/>
          <w:iCs/>
          <w:sz w:val="18"/>
          <w:szCs w:val="18"/>
        </w:rPr>
        <w:t xml:space="preserve"> </w:t>
      </w:r>
      <w:r w:rsidRPr="00CC5E61">
        <w:rPr>
          <w:rFonts w:ascii="Arial" w:hAnsi="Arial" w:cs="Arial"/>
          <w:sz w:val="18"/>
          <w:szCs w:val="18"/>
        </w:rPr>
        <w:t xml:space="preserve">for fraud, corruption, involvement in a criminal organization; </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(h) </w:t>
      </w:r>
      <w:proofErr w:type="gramStart"/>
      <w:r w:rsidR="006857DD" w:rsidRPr="00CC5E61">
        <w:rPr>
          <w:rFonts w:ascii="Arial" w:hAnsi="Arial" w:cs="Arial"/>
          <w:sz w:val="18"/>
          <w:szCs w:val="18"/>
        </w:rPr>
        <w:t>if</w:t>
      </w:r>
      <w:proofErr w:type="gramEnd"/>
      <w:r w:rsidR="006857DD" w:rsidRPr="00CC5E61">
        <w:rPr>
          <w:rFonts w:ascii="Arial" w:hAnsi="Arial" w:cs="Arial"/>
          <w:sz w:val="18"/>
          <w:szCs w:val="18"/>
        </w:rPr>
        <w:t xml:space="preserve"> </w:t>
      </w:r>
      <w:r w:rsidRPr="00CC5E61">
        <w:rPr>
          <w:rFonts w:ascii="Arial" w:hAnsi="Arial" w:cs="Arial"/>
          <w:sz w:val="18"/>
          <w:szCs w:val="18"/>
        </w:rPr>
        <w:t xml:space="preserve">any organisational modification occurs involving a change in the legal personality, nature or control of the </w:t>
      </w:r>
      <w:r w:rsidR="003148CA">
        <w:rPr>
          <w:rFonts w:ascii="Arial" w:hAnsi="Arial" w:cs="Arial"/>
          <w:sz w:val="18"/>
          <w:szCs w:val="18"/>
        </w:rPr>
        <w:t>Consultant</w:t>
      </w:r>
      <w:r w:rsidRPr="00CC5E61">
        <w:rPr>
          <w:rFonts w:ascii="Arial" w:hAnsi="Arial" w:cs="Arial"/>
          <w:sz w:val="18"/>
          <w:szCs w:val="18"/>
        </w:rPr>
        <w:t>, unless such modification is recorded in an addendum to the contract;</w:t>
      </w:r>
    </w:p>
    <w:p w:rsidR="00FD540D" w:rsidRPr="00CC5E61" w:rsidRDefault="006857DD" w:rsidP="00CC5E61">
      <w:pPr>
        <w:autoSpaceDE w:val="0"/>
        <w:autoSpaceDN w:val="0"/>
        <w:adjustRightInd w:val="0"/>
        <w:ind w:left="284"/>
        <w:rPr>
          <w:rFonts w:ascii="Arial" w:hAnsi="Arial" w:cs="Arial"/>
          <w:sz w:val="18"/>
          <w:szCs w:val="18"/>
        </w:rPr>
      </w:pPr>
      <w:r w:rsidRPr="00CC5E61">
        <w:rPr>
          <w:rFonts w:ascii="Arial" w:hAnsi="Arial" w:cs="Arial"/>
          <w:sz w:val="18"/>
          <w:szCs w:val="18"/>
        </w:rPr>
        <w:t>(</w:t>
      </w:r>
      <w:proofErr w:type="spellStart"/>
      <w:r w:rsidRPr="00CC5E61">
        <w:rPr>
          <w:rFonts w:ascii="Arial" w:hAnsi="Arial" w:cs="Arial"/>
          <w:sz w:val="18"/>
          <w:szCs w:val="18"/>
        </w:rPr>
        <w:t>i</w:t>
      </w:r>
      <w:proofErr w:type="spellEnd"/>
      <w:r w:rsidR="00FD540D" w:rsidRPr="00CC5E61">
        <w:rPr>
          <w:rFonts w:ascii="Arial" w:hAnsi="Arial" w:cs="Arial"/>
          <w:sz w:val="18"/>
          <w:szCs w:val="18"/>
        </w:rPr>
        <w:t xml:space="preserve">) If the Consultant fails to comply with any final decision reached as a result of arbitration proceedings pursuant to </w:t>
      </w:r>
      <w:r w:rsidR="00420DAC">
        <w:rPr>
          <w:rFonts w:ascii="Arial" w:hAnsi="Arial" w:cs="Arial"/>
          <w:sz w:val="18"/>
          <w:szCs w:val="18"/>
        </w:rPr>
        <w:t>A</w:t>
      </w:r>
      <w:r w:rsidR="001450FB">
        <w:rPr>
          <w:rFonts w:ascii="Arial" w:hAnsi="Arial" w:cs="Arial"/>
          <w:sz w:val="18"/>
          <w:szCs w:val="18"/>
        </w:rPr>
        <w:t>rticle 19</w:t>
      </w:r>
      <w:r w:rsidR="00420DAC">
        <w:rPr>
          <w:rFonts w:ascii="Arial" w:hAnsi="Arial" w:cs="Arial"/>
          <w:sz w:val="18"/>
          <w:szCs w:val="18"/>
        </w:rPr>
        <w:t>.</w:t>
      </w:r>
    </w:p>
    <w:p w:rsidR="00DD3A0C" w:rsidRPr="00CC5E61" w:rsidRDefault="00FD540D" w:rsidP="00CC5E61">
      <w:pPr>
        <w:autoSpaceDE w:val="0"/>
        <w:autoSpaceDN w:val="0"/>
        <w:adjustRightInd w:val="0"/>
        <w:ind w:left="284"/>
        <w:rPr>
          <w:rFonts w:ascii="Arial" w:hAnsi="Arial" w:cs="Arial"/>
          <w:sz w:val="18"/>
          <w:szCs w:val="18"/>
        </w:rPr>
      </w:pPr>
      <w:r w:rsidRPr="00CC5E61">
        <w:rPr>
          <w:rFonts w:ascii="Arial" w:hAnsi="Arial" w:cs="Arial"/>
          <w:sz w:val="18"/>
          <w:szCs w:val="18"/>
        </w:rPr>
        <w:t>(</w:t>
      </w:r>
      <w:r w:rsidR="006857DD" w:rsidRPr="00CC5E61">
        <w:rPr>
          <w:rFonts w:ascii="Arial" w:hAnsi="Arial" w:cs="Arial"/>
          <w:sz w:val="18"/>
          <w:szCs w:val="18"/>
        </w:rPr>
        <w:t>j</w:t>
      </w:r>
      <w:r w:rsidR="003E37FF" w:rsidRPr="00CC5E61">
        <w:rPr>
          <w:rFonts w:ascii="Arial" w:hAnsi="Arial" w:cs="Arial"/>
          <w:sz w:val="18"/>
          <w:szCs w:val="18"/>
        </w:rPr>
        <w:t xml:space="preserve">) </w:t>
      </w:r>
      <w:r w:rsidRPr="00CC5E61">
        <w:rPr>
          <w:rFonts w:ascii="Arial" w:hAnsi="Arial" w:cs="Arial"/>
          <w:sz w:val="18"/>
          <w:szCs w:val="18"/>
        </w:rPr>
        <w:t>If, as the result of Force Majeure, the Consultant is unable to perform a material portion of the Services for a period of not less than sixty (60) days</w:t>
      </w:r>
      <w:r w:rsidR="006857DD" w:rsidRPr="00CC5E61">
        <w:rPr>
          <w:rFonts w:ascii="Arial" w:hAnsi="Arial" w:cs="Arial"/>
          <w:sz w:val="18"/>
          <w:szCs w:val="18"/>
        </w:rPr>
        <w:t>;</w:t>
      </w:r>
    </w:p>
    <w:p w:rsidR="006857DD" w:rsidRPr="00CC5E61" w:rsidRDefault="006857DD" w:rsidP="00CC5E61">
      <w:pPr>
        <w:autoSpaceDE w:val="0"/>
        <w:autoSpaceDN w:val="0"/>
        <w:adjustRightInd w:val="0"/>
        <w:ind w:left="284"/>
        <w:rPr>
          <w:rFonts w:ascii="Arial" w:hAnsi="Arial" w:cs="Arial"/>
          <w:sz w:val="18"/>
          <w:szCs w:val="18"/>
        </w:rPr>
      </w:pPr>
      <w:r w:rsidRPr="00CC5E61">
        <w:rPr>
          <w:rFonts w:ascii="Arial" w:hAnsi="Arial" w:cs="Arial"/>
          <w:sz w:val="18"/>
          <w:szCs w:val="18"/>
        </w:rPr>
        <w:t>(k) If the Contracting authority, in its sole discretion and for any reason whatsoever, decides to terminate this Contract.</w:t>
      </w:r>
    </w:p>
    <w:p w:rsidR="00DD3A0C" w:rsidRPr="00CC5E61" w:rsidRDefault="00DD3A0C" w:rsidP="00CC5E61">
      <w:pPr>
        <w:widowControl w:val="0"/>
        <w:spacing w:after="120"/>
        <w:rPr>
          <w:rFonts w:ascii="Arial" w:hAnsi="Arial" w:cs="Arial"/>
          <w:b/>
          <w:sz w:val="18"/>
          <w:szCs w:val="18"/>
        </w:rPr>
      </w:pPr>
      <w:r w:rsidRPr="00CC5E61">
        <w:rPr>
          <w:rFonts w:ascii="Arial" w:hAnsi="Arial" w:cs="Arial"/>
          <w:b/>
          <w:sz w:val="18"/>
          <w:szCs w:val="18"/>
        </w:rPr>
        <w:t>Article 10</w:t>
      </w:r>
      <w:r w:rsidRPr="00CC5E61">
        <w:rPr>
          <w:rFonts w:ascii="Arial" w:hAnsi="Arial" w:cs="Arial"/>
          <w:b/>
          <w:sz w:val="18"/>
          <w:szCs w:val="18"/>
        </w:rPr>
        <w:tab/>
        <w:t xml:space="preserve">Termination of the Contract by the </w:t>
      </w:r>
      <w:r w:rsidR="006857DD" w:rsidRPr="00CC5E61">
        <w:rPr>
          <w:rFonts w:ascii="Arial" w:hAnsi="Arial" w:cs="Arial"/>
          <w:b/>
          <w:sz w:val="18"/>
          <w:szCs w:val="18"/>
        </w:rPr>
        <w:t>Consultant</w:t>
      </w:r>
    </w:p>
    <w:p w:rsidR="00DD3A0C" w:rsidRPr="00CC5E61" w:rsidRDefault="00DD3A0C" w:rsidP="00CC5E61">
      <w:pPr>
        <w:autoSpaceDE w:val="0"/>
        <w:autoSpaceDN w:val="0"/>
        <w:adjustRightInd w:val="0"/>
        <w:rPr>
          <w:rFonts w:ascii="Arial" w:hAnsi="Arial" w:cs="Arial"/>
          <w:sz w:val="18"/>
          <w:szCs w:val="18"/>
        </w:rPr>
      </w:pPr>
      <w:r w:rsidRPr="00CC5E61">
        <w:rPr>
          <w:rFonts w:ascii="Arial" w:hAnsi="Arial" w:cs="Arial"/>
          <w:sz w:val="18"/>
          <w:szCs w:val="18"/>
        </w:rPr>
        <w:t xml:space="preserve">10.1 The </w:t>
      </w:r>
      <w:r w:rsidR="00DD494E" w:rsidRPr="00CC5E61">
        <w:rPr>
          <w:rFonts w:ascii="Arial" w:hAnsi="Arial" w:cs="Arial"/>
          <w:sz w:val="18"/>
          <w:szCs w:val="18"/>
        </w:rPr>
        <w:t>Consultant</w:t>
      </w:r>
      <w:r w:rsidR="006857DD" w:rsidRPr="00CC5E61">
        <w:rPr>
          <w:rFonts w:ascii="Arial" w:hAnsi="Arial" w:cs="Arial"/>
          <w:sz w:val="18"/>
          <w:szCs w:val="18"/>
        </w:rPr>
        <w:t xml:space="preserve"> may, after giving 30 </w:t>
      </w:r>
      <w:r w:rsidRPr="00CC5E61">
        <w:rPr>
          <w:rFonts w:ascii="Arial" w:hAnsi="Arial" w:cs="Arial"/>
          <w:sz w:val="18"/>
          <w:szCs w:val="18"/>
        </w:rPr>
        <w:t xml:space="preserve">days </w:t>
      </w:r>
      <w:r w:rsidR="006857DD" w:rsidRPr="00CC5E61">
        <w:rPr>
          <w:rFonts w:ascii="Arial" w:hAnsi="Arial" w:cs="Arial"/>
          <w:sz w:val="18"/>
          <w:szCs w:val="18"/>
        </w:rPr>
        <w:t xml:space="preserve">written </w:t>
      </w:r>
      <w:r w:rsidRPr="00CC5E61">
        <w:rPr>
          <w:rFonts w:ascii="Arial" w:hAnsi="Arial" w:cs="Arial"/>
          <w:sz w:val="18"/>
          <w:szCs w:val="18"/>
        </w:rPr>
        <w:t>notice to the Contracting Authority, terminate the contract if the Contracting Authority;</w:t>
      </w:r>
    </w:p>
    <w:p w:rsidR="00DD3A0C" w:rsidRPr="00CC5E61" w:rsidRDefault="00DD494E" w:rsidP="00CC5E61">
      <w:pPr>
        <w:autoSpaceDE w:val="0"/>
        <w:autoSpaceDN w:val="0"/>
        <w:adjustRightInd w:val="0"/>
        <w:ind w:left="284"/>
        <w:rPr>
          <w:rFonts w:ascii="Arial" w:hAnsi="Arial" w:cs="Arial"/>
          <w:sz w:val="18"/>
          <w:szCs w:val="18"/>
        </w:rPr>
      </w:pPr>
      <w:proofErr w:type="gramStart"/>
      <w:r w:rsidRPr="00CC5E61">
        <w:rPr>
          <w:rFonts w:ascii="Arial" w:hAnsi="Arial" w:cs="Arial"/>
          <w:sz w:val="18"/>
          <w:szCs w:val="18"/>
        </w:rPr>
        <w:t>a</w:t>
      </w:r>
      <w:proofErr w:type="gramEnd"/>
      <w:r w:rsidRPr="00CC5E61">
        <w:rPr>
          <w:rFonts w:ascii="Arial" w:hAnsi="Arial" w:cs="Arial"/>
          <w:sz w:val="18"/>
          <w:szCs w:val="18"/>
        </w:rPr>
        <w:t>. fails to pay the Consultant</w:t>
      </w:r>
      <w:r w:rsidR="00DD3A0C" w:rsidRPr="00CC5E61">
        <w:rPr>
          <w:rFonts w:ascii="Arial" w:hAnsi="Arial" w:cs="Arial"/>
          <w:sz w:val="18"/>
          <w:szCs w:val="18"/>
        </w:rPr>
        <w:t xml:space="preserve"> the amounts due under any certificate issued by the authorizing person after the expiry of the deadline stated;</w:t>
      </w:r>
      <w:r w:rsidRPr="00CC5E61">
        <w:rPr>
          <w:rFonts w:ascii="Arial" w:hAnsi="Arial" w:cs="Arial"/>
          <w:sz w:val="18"/>
          <w:szCs w:val="18"/>
        </w:rPr>
        <w:t xml:space="preserve"> </w:t>
      </w:r>
    </w:p>
    <w:p w:rsidR="006F741E" w:rsidRPr="00CC5E61" w:rsidRDefault="00DD494E" w:rsidP="00CC5E61">
      <w:pPr>
        <w:autoSpaceDE w:val="0"/>
        <w:autoSpaceDN w:val="0"/>
        <w:adjustRightInd w:val="0"/>
        <w:ind w:left="284"/>
        <w:rPr>
          <w:rFonts w:ascii="Arial" w:hAnsi="Arial" w:cs="Arial"/>
          <w:sz w:val="18"/>
          <w:szCs w:val="18"/>
        </w:rPr>
      </w:pPr>
      <w:proofErr w:type="gramStart"/>
      <w:r w:rsidRPr="00CC5E61">
        <w:rPr>
          <w:rFonts w:ascii="Arial" w:hAnsi="Arial" w:cs="Arial"/>
          <w:sz w:val="18"/>
          <w:szCs w:val="18"/>
        </w:rPr>
        <w:t>b</w:t>
      </w:r>
      <w:proofErr w:type="gramEnd"/>
      <w:r w:rsidR="00DD3A0C" w:rsidRPr="00CC5E61">
        <w:rPr>
          <w:rFonts w:ascii="Arial" w:hAnsi="Arial" w:cs="Arial"/>
          <w:sz w:val="18"/>
          <w:szCs w:val="18"/>
        </w:rPr>
        <w:t xml:space="preserve">. if, as the result of Force Majeure, the </w:t>
      </w:r>
      <w:r w:rsidRPr="00CC5E61">
        <w:rPr>
          <w:rFonts w:ascii="Arial" w:hAnsi="Arial" w:cs="Arial"/>
          <w:sz w:val="18"/>
          <w:szCs w:val="18"/>
        </w:rPr>
        <w:t>Consultant</w:t>
      </w:r>
      <w:r w:rsidR="00DD3A0C" w:rsidRPr="00CC5E61">
        <w:rPr>
          <w:rFonts w:ascii="Arial" w:hAnsi="Arial" w:cs="Arial"/>
          <w:sz w:val="18"/>
          <w:szCs w:val="18"/>
        </w:rPr>
        <w:t xml:space="preserve"> is unable to perform a material portion of the Services for a period of not less than </w:t>
      </w:r>
      <w:r w:rsidR="006F741E" w:rsidRPr="00CC5E61">
        <w:rPr>
          <w:rFonts w:ascii="Arial" w:hAnsi="Arial" w:cs="Arial"/>
          <w:sz w:val="18"/>
          <w:szCs w:val="18"/>
        </w:rPr>
        <w:t>sixty (60) days;</w:t>
      </w:r>
    </w:p>
    <w:p w:rsidR="00DD3A0C" w:rsidRPr="00CC5E61" w:rsidRDefault="006F741E" w:rsidP="00CC5E61">
      <w:pPr>
        <w:autoSpaceDE w:val="0"/>
        <w:autoSpaceDN w:val="0"/>
        <w:adjustRightInd w:val="0"/>
        <w:ind w:left="284"/>
        <w:rPr>
          <w:rFonts w:ascii="Arial" w:hAnsi="Arial" w:cs="Arial"/>
          <w:sz w:val="18"/>
          <w:szCs w:val="18"/>
        </w:rPr>
      </w:pPr>
      <w:proofErr w:type="gramStart"/>
      <w:r w:rsidRPr="00CC5E61">
        <w:rPr>
          <w:rFonts w:ascii="Arial" w:hAnsi="Arial" w:cs="Arial"/>
          <w:sz w:val="18"/>
          <w:szCs w:val="18"/>
        </w:rPr>
        <w:t xml:space="preserve">c. </w:t>
      </w:r>
      <w:r w:rsidR="00DD3A0C" w:rsidRPr="00CC5E61">
        <w:rPr>
          <w:rFonts w:ascii="Arial" w:hAnsi="Arial" w:cs="Arial"/>
          <w:sz w:val="18"/>
          <w:szCs w:val="18"/>
        </w:rPr>
        <w:t xml:space="preserve"> </w:t>
      </w:r>
      <w:r w:rsidRPr="00CC5E61">
        <w:rPr>
          <w:rFonts w:ascii="Arial" w:hAnsi="Arial" w:cs="Arial"/>
          <w:sz w:val="18"/>
          <w:szCs w:val="18"/>
        </w:rPr>
        <w:t>If</w:t>
      </w:r>
      <w:proofErr w:type="gramEnd"/>
      <w:r w:rsidRPr="00CC5E61">
        <w:rPr>
          <w:rFonts w:ascii="Arial" w:hAnsi="Arial" w:cs="Arial"/>
          <w:sz w:val="18"/>
          <w:szCs w:val="18"/>
        </w:rPr>
        <w:t xml:space="preserve"> the Contracting Authority fails to comply with any final decision reached as a result of arbitration pursuant to </w:t>
      </w:r>
      <w:r w:rsidR="001450FB">
        <w:rPr>
          <w:rFonts w:ascii="Arial" w:hAnsi="Arial" w:cs="Arial"/>
          <w:sz w:val="18"/>
          <w:szCs w:val="18"/>
        </w:rPr>
        <w:t>Article 19</w:t>
      </w:r>
      <w:r w:rsidRPr="00CC5E61">
        <w:rPr>
          <w:rFonts w:ascii="Arial" w:hAnsi="Arial" w:cs="Arial"/>
          <w:sz w:val="18"/>
          <w:szCs w:val="18"/>
        </w:rPr>
        <w:t>.</w:t>
      </w:r>
    </w:p>
    <w:p w:rsidR="009A449F" w:rsidRPr="00CC5E61" w:rsidRDefault="009A449F" w:rsidP="00CC5E61">
      <w:pPr>
        <w:autoSpaceDE w:val="0"/>
        <w:autoSpaceDN w:val="0"/>
        <w:adjustRightInd w:val="0"/>
        <w:rPr>
          <w:rFonts w:ascii="Arial" w:hAnsi="Arial" w:cs="Arial"/>
          <w:b/>
          <w:sz w:val="18"/>
          <w:szCs w:val="18"/>
        </w:rPr>
      </w:pPr>
      <w:r w:rsidRPr="00CC5E61">
        <w:rPr>
          <w:rFonts w:ascii="Arial" w:hAnsi="Arial" w:cs="Arial"/>
          <w:b/>
          <w:sz w:val="18"/>
          <w:szCs w:val="18"/>
        </w:rPr>
        <w:lastRenderedPageBreak/>
        <w:t xml:space="preserve">Article 11 </w:t>
      </w:r>
      <w:r w:rsidR="00A60A73" w:rsidRPr="00CC5E61">
        <w:rPr>
          <w:rFonts w:ascii="Arial" w:hAnsi="Arial" w:cs="Arial"/>
          <w:b/>
          <w:sz w:val="18"/>
          <w:szCs w:val="18"/>
        </w:rPr>
        <w:t xml:space="preserve">        </w:t>
      </w:r>
      <w:r w:rsidRPr="00CC5E61">
        <w:rPr>
          <w:rFonts w:ascii="Arial" w:hAnsi="Arial" w:cs="Arial"/>
          <w:b/>
          <w:sz w:val="18"/>
          <w:szCs w:val="18"/>
        </w:rPr>
        <w:t>Cessation of Rights and Obligations</w:t>
      </w:r>
      <w:r w:rsidR="00A60A73" w:rsidRPr="00CC5E61">
        <w:rPr>
          <w:rFonts w:ascii="Arial" w:hAnsi="Arial" w:cs="Arial"/>
          <w:b/>
          <w:sz w:val="18"/>
          <w:szCs w:val="18"/>
        </w:rPr>
        <w:t xml:space="preserve"> upon termination</w:t>
      </w:r>
    </w:p>
    <w:p w:rsidR="009A449F" w:rsidRPr="00CC5E61" w:rsidRDefault="009A449F" w:rsidP="00CC5E61">
      <w:pPr>
        <w:autoSpaceDE w:val="0"/>
        <w:autoSpaceDN w:val="0"/>
        <w:adjustRightInd w:val="0"/>
        <w:rPr>
          <w:rFonts w:ascii="Arial" w:hAnsi="Arial" w:cs="Arial"/>
          <w:sz w:val="18"/>
          <w:szCs w:val="18"/>
        </w:rPr>
      </w:pPr>
      <w:r w:rsidRPr="00CC5E61">
        <w:rPr>
          <w:rFonts w:ascii="Arial" w:hAnsi="Arial" w:cs="Arial"/>
          <w:sz w:val="18"/>
          <w:szCs w:val="18"/>
        </w:rPr>
        <w:t xml:space="preserve">11.1 Upon termination of this Contract pursuant to Article 6.5, Article 9 and 10, or upon expiration of this Contract pursuant to </w:t>
      </w:r>
      <w:r w:rsidR="00AF6ED8" w:rsidRPr="00CC5E61">
        <w:rPr>
          <w:rFonts w:ascii="Arial" w:hAnsi="Arial" w:cs="Arial"/>
          <w:sz w:val="18"/>
          <w:szCs w:val="18"/>
        </w:rPr>
        <w:t>Article 6.3</w:t>
      </w:r>
      <w:r w:rsidRPr="00CC5E61">
        <w:rPr>
          <w:rFonts w:ascii="Arial" w:hAnsi="Arial" w:cs="Arial"/>
          <w:sz w:val="18"/>
          <w:szCs w:val="18"/>
        </w:rPr>
        <w:t>, all rights and obligations of the Parties hereunder shall cease, except (</w:t>
      </w:r>
      <w:proofErr w:type="spellStart"/>
      <w:r w:rsidRPr="00CC5E61">
        <w:rPr>
          <w:rFonts w:ascii="Arial" w:hAnsi="Arial" w:cs="Arial"/>
          <w:sz w:val="18"/>
          <w:szCs w:val="18"/>
        </w:rPr>
        <w:t>i</w:t>
      </w:r>
      <w:proofErr w:type="spellEnd"/>
      <w:r w:rsidRPr="00CC5E61">
        <w:rPr>
          <w:rFonts w:ascii="Arial" w:hAnsi="Arial" w:cs="Arial"/>
          <w:sz w:val="18"/>
          <w:szCs w:val="18"/>
        </w:rPr>
        <w:t xml:space="preserve">) such rights and obligations as may have accrued on the date of termination or expiration, (ii) the obligation of confidentiality set forth </w:t>
      </w:r>
      <w:r w:rsidRPr="00080563">
        <w:rPr>
          <w:rFonts w:ascii="Arial" w:hAnsi="Arial" w:cs="Arial"/>
          <w:sz w:val="18"/>
          <w:szCs w:val="18"/>
        </w:rPr>
        <w:t xml:space="preserve">in </w:t>
      </w:r>
      <w:r w:rsidR="00080563" w:rsidRPr="00080563">
        <w:rPr>
          <w:rFonts w:ascii="Arial" w:hAnsi="Arial" w:cs="Arial"/>
          <w:sz w:val="18"/>
          <w:szCs w:val="18"/>
        </w:rPr>
        <w:t>Article 13.6</w:t>
      </w:r>
      <w:r w:rsidRPr="00080563">
        <w:rPr>
          <w:rFonts w:ascii="Arial" w:hAnsi="Arial" w:cs="Arial"/>
          <w:sz w:val="18"/>
          <w:szCs w:val="18"/>
        </w:rPr>
        <w:t xml:space="preserve"> (iii)</w:t>
      </w:r>
      <w:r w:rsidRPr="00CC5E61">
        <w:rPr>
          <w:rFonts w:ascii="Arial" w:hAnsi="Arial" w:cs="Arial"/>
          <w:sz w:val="18"/>
          <w:szCs w:val="18"/>
        </w:rPr>
        <w:t xml:space="preserve"> the Consultant’s obligation to permit inspection, copying and auditing of their accounts and records set forth in </w:t>
      </w:r>
      <w:r w:rsidR="00080563">
        <w:rPr>
          <w:rFonts w:ascii="Arial" w:hAnsi="Arial" w:cs="Arial"/>
          <w:sz w:val="18"/>
          <w:szCs w:val="18"/>
        </w:rPr>
        <w:t>Article 13.8 and 13.9</w:t>
      </w:r>
      <w:r w:rsidRPr="00CC5E61">
        <w:rPr>
          <w:rFonts w:ascii="Arial" w:hAnsi="Arial" w:cs="Arial"/>
          <w:sz w:val="18"/>
          <w:szCs w:val="18"/>
        </w:rPr>
        <w:t>, and (iv) any right which a Party may have under the Applicable Law</w:t>
      </w:r>
      <w:r w:rsidR="00AF6ED8" w:rsidRPr="00CC5E61">
        <w:rPr>
          <w:rFonts w:ascii="Arial" w:hAnsi="Arial" w:cs="Arial"/>
          <w:sz w:val="18"/>
          <w:szCs w:val="18"/>
        </w:rPr>
        <w:t>.</w:t>
      </w:r>
    </w:p>
    <w:p w:rsidR="00A60A73" w:rsidRPr="00CC5E61" w:rsidRDefault="00A60A73" w:rsidP="00CC5E61">
      <w:pPr>
        <w:autoSpaceDE w:val="0"/>
        <w:autoSpaceDN w:val="0"/>
        <w:adjustRightInd w:val="0"/>
        <w:rPr>
          <w:rFonts w:ascii="Arial" w:hAnsi="Arial" w:cs="Arial"/>
          <w:sz w:val="18"/>
          <w:szCs w:val="18"/>
        </w:rPr>
      </w:pPr>
      <w:r w:rsidRPr="00CC5E61">
        <w:rPr>
          <w:rFonts w:ascii="Arial" w:hAnsi="Arial" w:cs="Arial"/>
          <w:sz w:val="18"/>
          <w:szCs w:val="18"/>
        </w:rPr>
        <w:t xml:space="preserve">11.2 Upon termination of this Contract by notice of either Party to the other pursuant to Article 9 and Article 10,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Contracting Authority, the Consultant shall proceed as provided, respectively, by </w:t>
      </w:r>
      <w:r w:rsidR="009A766B">
        <w:rPr>
          <w:rFonts w:ascii="Arial" w:hAnsi="Arial" w:cs="Arial"/>
          <w:sz w:val="18"/>
          <w:szCs w:val="18"/>
        </w:rPr>
        <w:t>Article 13.12</w:t>
      </w:r>
      <w:r w:rsidRPr="00CC5E61">
        <w:rPr>
          <w:rFonts w:ascii="Arial" w:hAnsi="Arial" w:cs="Arial"/>
          <w:sz w:val="18"/>
          <w:szCs w:val="18"/>
        </w:rPr>
        <w:t>.</w:t>
      </w:r>
    </w:p>
    <w:p w:rsidR="00A60A73" w:rsidRPr="00CC5E61" w:rsidRDefault="00A60A73" w:rsidP="00CC5E61">
      <w:pPr>
        <w:autoSpaceDE w:val="0"/>
        <w:autoSpaceDN w:val="0"/>
        <w:adjustRightInd w:val="0"/>
        <w:rPr>
          <w:rFonts w:ascii="Arial" w:hAnsi="Arial" w:cs="Arial"/>
          <w:b/>
          <w:sz w:val="18"/>
          <w:szCs w:val="18"/>
        </w:rPr>
      </w:pPr>
      <w:r w:rsidRPr="00CC5E61">
        <w:rPr>
          <w:rFonts w:ascii="Arial" w:hAnsi="Arial" w:cs="Arial"/>
          <w:b/>
          <w:sz w:val="18"/>
          <w:szCs w:val="18"/>
        </w:rPr>
        <w:t>Article 12            Payment upon Termination</w:t>
      </w:r>
    </w:p>
    <w:p w:rsidR="000105C6" w:rsidRPr="00CC5E61" w:rsidRDefault="000105C6" w:rsidP="00CC5E61">
      <w:pPr>
        <w:spacing w:after="200"/>
        <w:rPr>
          <w:rFonts w:ascii="Arial" w:hAnsi="Arial" w:cs="Arial"/>
          <w:sz w:val="18"/>
          <w:szCs w:val="18"/>
        </w:rPr>
      </w:pPr>
      <w:r w:rsidRPr="00CC5E61">
        <w:rPr>
          <w:rFonts w:ascii="Arial" w:hAnsi="Arial" w:cs="Arial"/>
          <w:sz w:val="18"/>
          <w:szCs w:val="18"/>
        </w:rPr>
        <w:t xml:space="preserve">12.1 Upon termination of this Contract pursuant to Article 9 or 10, the </w:t>
      </w:r>
      <w:r w:rsidR="00A93845" w:rsidRPr="00CC5E61">
        <w:rPr>
          <w:rFonts w:ascii="Arial" w:hAnsi="Arial" w:cs="Arial"/>
          <w:sz w:val="18"/>
          <w:szCs w:val="18"/>
        </w:rPr>
        <w:t>Contracting</w:t>
      </w:r>
      <w:r w:rsidRPr="00CC5E61">
        <w:rPr>
          <w:rFonts w:ascii="Arial" w:hAnsi="Arial" w:cs="Arial"/>
          <w:sz w:val="18"/>
          <w:szCs w:val="18"/>
        </w:rPr>
        <w:t xml:space="preserve"> </w:t>
      </w:r>
      <w:r w:rsidR="00A93845" w:rsidRPr="00CC5E61">
        <w:rPr>
          <w:rFonts w:ascii="Arial" w:hAnsi="Arial" w:cs="Arial"/>
          <w:sz w:val="18"/>
          <w:szCs w:val="18"/>
        </w:rPr>
        <w:t>Authority</w:t>
      </w:r>
      <w:r w:rsidRPr="00CC5E61">
        <w:rPr>
          <w:rFonts w:ascii="Arial" w:hAnsi="Arial" w:cs="Arial"/>
          <w:sz w:val="18"/>
          <w:szCs w:val="18"/>
        </w:rPr>
        <w:t xml:space="preserve"> shall make the following payments to the Consultant:</w:t>
      </w:r>
    </w:p>
    <w:p w:rsidR="000105C6" w:rsidRPr="00CC5E61" w:rsidRDefault="00CC5E61" w:rsidP="00CC5E61">
      <w:pPr>
        <w:tabs>
          <w:tab w:val="left" w:pos="540"/>
        </w:tabs>
        <w:spacing w:after="200"/>
        <w:rPr>
          <w:rFonts w:ascii="Arial" w:hAnsi="Arial" w:cs="Arial"/>
          <w:sz w:val="18"/>
          <w:szCs w:val="18"/>
        </w:rPr>
      </w:pPr>
      <w:r>
        <w:rPr>
          <w:rFonts w:ascii="Arial" w:hAnsi="Arial" w:cs="Arial"/>
          <w:sz w:val="18"/>
          <w:szCs w:val="18"/>
        </w:rPr>
        <w:t xml:space="preserve">(a) </w:t>
      </w:r>
      <w:proofErr w:type="gramStart"/>
      <w:r w:rsidR="00BE2E92">
        <w:rPr>
          <w:rFonts w:ascii="Arial" w:hAnsi="Arial" w:cs="Arial"/>
          <w:sz w:val="18"/>
          <w:szCs w:val="18"/>
        </w:rPr>
        <w:t>payment</w:t>
      </w:r>
      <w:proofErr w:type="gramEnd"/>
      <w:r w:rsidR="000105C6" w:rsidRPr="00CC5E61">
        <w:rPr>
          <w:rFonts w:ascii="Arial" w:hAnsi="Arial" w:cs="Arial"/>
          <w:sz w:val="18"/>
          <w:szCs w:val="18"/>
        </w:rPr>
        <w:t xml:space="preserve"> pursuant to </w:t>
      </w:r>
      <w:r w:rsidR="00BE2E92">
        <w:rPr>
          <w:rFonts w:ascii="Arial" w:hAnsi="Arial" w:cs="Arial"/>
          <w:sz w:val="18"/>
          <w:szCs w:val="18"/>
        </w:rPr>
        <w:t>Article 16</w:t>
      </w:r>
      <w:r w:rsidR="000105C6" w:rsidRPr="00CC5E61">
        <w:rPr>
          <w:rFonts w:ascii="Arial" w:hAnsi="Arial" w:cs="Arial"/>
          <w:sz w:val="18"/>
          <w:szCs w:val="18"/>
        </w:rPr>
        <w:t xml:space="preserve"> for Services satisfactorily performed prior to the effective date of termination</w:t>
      </w:r>
      <w:r w:rsidR="00BE2E92">
        <w:rPr>
          <w:rFonts w:ascii="Arial" w:hAnsi="Arial" w:cs="Arial"/>
          <w:sz w:val="18"/>
          <w:szCs w:val="18"/>
        </w:rPr>
        <w:t>;</w:t>
      </w:r>
      <w:r w:rsidR="000105C6" w:rsidRPr="00CC5E61">
        <w:rPr>
          <w:rFonts w:ascii="Arial" w:hAnsi="Arial" w:cs="Arial"/>
          <w:sz w:val="18"/>
          <w:szCs w:val="18"/>
        </w:rPr>
        <w:t>; and</w:t>
      </w:r>
    </w:p>
    <w:p w:rsidR="001534D8" w:rsidRPr="0009026C" w:rsidRDefault="00CC5E61" w:rsidP="0009026C">
      <w:pPr>
        <w:autoSpaceDE w:val="0"/>
        <w:autoSpaceDN w:val="0"/>
        <w:adjustRightInd w:val="0"/>
        <w:rPr>
          <w:rFonts w:ascii="Arial" w:hAnsi="Arial" w:cs="Arial"/>
          <w:sz w:val="18"/>
          <w:szCs w:val="18"/>
        </w:rPr>
      </w:pPr>
      <w:r>
        <w:rPr>
          <w:rFonts w:ascii="Arial" w:hAnsi="Arial" w:cs="Arial"/>
          <w:sz w:val="18"/>
          <w:szCs w:val="18"/>
        </w:rPr>
        <w:t xml:space="preserve">(b) </w:t>
      </w:r>
      <w:r w:rsidR="000105C6" w:rsidRPr="00CC5E61">
        <w:rPr>
          <w:rFonts w:ascii="Arial" w:hAnsi="Arial" w:cs="Arial"/>
          <w:sz w:val="18"/>
          <w:szCs w:val="18"/>
        </w:rPr>
        <w:t>except in the case of termination pursuant to paragraphs (a) through (</w:t>
      </w:r>
      <w:r w:rsidR="00A93845" w:rsidRPr="00CC5E61">
        <w:rPr>
          <w:rFonts w:ascii="Arial" w:hAnsi="Arial" w:cs="Arial"/>
          <w:sz w:val="18"/>
          <w:szCs w:val="18"/>
        </w:rPr>
        <w:t>j</w:t>
      </w:r>
      <w:r w:rsidR="000105C6" w:rsidRPr="00CC5E61">
        <w:rPr>
          <w:rFonts w:ascii="Arial" w:hAnsi="Arial" w:cs="Arial"/>
          <w:sz w:val="18"/>
          <w:szCs w:val="18"/>
        </w:rPr>
        <w:t xml:space="preserve">) of </w:t>
      </w:r>
      <w:r w:rsidR="00A93845" w:rsidRPr="00CC5E61">
        <w:rPr>
          <w:rFonts w:ascii="Arial" w:hAnsi="Arial" w:cs="Arial"/>
          <w:sz w:val="18"/>
          <w:szCs w:val="18"/>
        </w:rPr>
        <w:t>Article 9</w:t>
      </w:r>
      <w:r w:rsidR="000105C6" w:rsidRPr="00CC5E61">
        <w:rPr>
          <w:rFonts w:ascii="Arial" w:hAnsi="Arial" w:cs="Arial"/>
          <w:sz w:val="18"/>
          <w:szCs w:val="18"/>
        </w:rPr>
        <w:t>, reimbursement of any reasonable cost incidental to the prompt and orderly termination of this Contract including the cost of the return travel of the Personnel and their eligible dependents.</w:t>
      </w:r>
    </w:p>
    <w:p w:rsidR="00DD3A0C" w:rsidRDefault="00DD3A0C" w:rsidP="00DC46BB">
      <w:pPr>
        <w:tabs>
          <w:tab w:val="num" w:pos="900"/>
        </w:tabs>
        <w:spacing w:after="0"/>
        <w:rPr>
          <w:rFonts w:ascii="Arial" w:hAnsi="Arial" w:cs="Arial"/>
          <w:b/>
          <w:sz w:val="18"/>
          <w:szCs w:val="18"/>
        </w:rPr>
      </w:pPr>
      <w:r w:rsidRPr="00DC46BB">
        <w:rPr>
          <w:rFonts w:ascii="Arial" w:hAnsi="Arial" w:cs="Arial"/>
          <w:b/>
          <w:sz w:val="18"/>
          <w:szCs w:val="18"/>
        </w:rPr>
        <w:t>Article 1</w:t>
      </w:r>
      <w:r w:rsidR="00CC5E61" w:rsidRPr="00DC46BB">
        <w:rPr>
          <w:rFonts w:ascii="Arial" w:hAnsi="Arial" w:cs="Arial"/>
          <w:b/>
          <w:sz w:val="18"/>
          <w:szCs w:val="18"/>
        </w:rPr>
        <w:t>3</w:t>
      </w:r>
      <w:r w:rsidRPr="00DC46BB">
        <w:rPr>
          <w:rFonts w:ascii="Arial" w:hAnsi="Arial" w:cs="Arial"/>
          <w:b/>
          <w:sz w:val="18"/>
          <w:szCs w:val="18"/>
        </w:rPr>
        <w:tab/>
      </w:r>
      <w:r w:rsidRPr="00DC46BB">
        <w:rPr>
          <w:rFonts w:ascii="Arial" w:hAnsi="Arial" w:cs="Arial"/>
          <w:b/>
          <w:sz w:val="18"/>
          <w:szCs w:val="18"/>
        </w:rPr>
        <w:tab/>
      </w:r>
      <w:r w:rsidR="00CC5E61" w:rsidRPr="00DC46BB">
        <w:rPr>
          <w:rFonts w:ascii="Arial" w:hAnsi="Arial" w:cs="Arial"/>
          <w:b/>
          <w:sz w:val="18"/>
          <w:szCs w:val="18"/>
        </w:rPr>
        <w:t>Consultant</w:t>
      </w:r>
      <w:r w:rsidR="00E04F54">
        <w:rPr>
          <w:rFonts w:ascii="Arial" w:hAnsi="Arial" w:cs="Arial"/>
          <w:b/>
          <w:sz w:val="18"/>
          <w:szCs w:val="18"/>
        </w:rPr>
        <w:t>’</w:t>
      </w:r>
      <w:r w:rsidR="00CC5E61" w:rsidRPr="00DC46BB">
        <w:rPr>
          <w:rFonts w:ascii="Arial" w:hAnsi="Arial" w:cs="Arial"/>
          <w:b/>
          <w:sz w:val="18"/>
          <w:szCs w:val="18"/>
        </w:rPr>
        <w:t>s</w:t>
      </w:r>
      <w:r w:rsidRPr="00DC46BB">
        <w:rPr>
          <w:rFonts w:ascii="Arial" w:hAnsi="Arial" w:cs="Arial"/>
          <w:b/>
          <w:sz w:val="18"/>
          <w:szCs w:val="18"/>
        </w:rPr>
        <w:t xml:space="preserve"> obligations</w:t>
      </w:r>
    </w:p>
    <w:p w:rsidR="00871590" w:rsidRPr="00DC46BB" w:rsidRDefault="00871590" w:rsidP="00DC46BB">
      <w:pPr>
        <w:tabs>
          <w:tab w:val="num" w:pos="900"/>
        </w:tabs>
        <w:spacing w:after="0"/>
        <w:rPr>
          <w:rFonts w:ascii="Arial" w:hAnsi="Arial" w:cs="Arial"/>
          <w:b/>
          <w:sz w:val="18"/>
          <w:szCs w:val="18"/>
        </w:rPr>
      </w:pPr>
    </w:p>
    <w:p w:rsidR="0032265B" w:rsidRPr="00DC46BB" w:rsidRDefault="00DD3A0C"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w:t>
      </w:r>
      <w:r w:rsidR="00BE6340" w:rsidRPr="00DC46BB">
        <w:rPr>
          <w:rFonts w:ascii="Arial" w:hAnsi="Arial" w:cs="Arial"/>
          <w:sz w:val="18"/>
          <w:szCs w:val="18"/>
        </w:rPr>
        <w:t>3</w:t>
      </w:r>
      <w:r w:rsidRPr="00DC46BB">
        <w:rPr>
          <w:rFonts w:ascii="Arial" w:hAnsi="Arial" w:cs="Arial"/>
          <w:sz w:val="18"/>
          <w:szCs w:val="18"/>
        </w:rPr>
        <w:t xml:space="preserve">.1 </w:t>
      </w:r>
      <w:r w:rsidR="00E65F89" w:rsidRPr="00DC46BB">
        <w:rPr>
          <w:rFonts w:ascii="Arial" w:hAnsi="Arial" w:cs="Arial"/>
          <w:sz w:val="18"/>
          <w:szCs w:val="18"/>
        </w:rPr>
        <w:t>The Consultant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Contracting Authority, and shall at all times support and safeguard the Contracting Authority’s legitimate interests in any dealings with Sub-</w:t>
      </w:r>
      <w:r w:rsidR="006C3D77" w:rsidRPr="00DC46BB">
        <w:rPr>
          <w:rFonts w:ascii="Arial" w:hAnsi="Arial" w:cs="Arial"/>
          <w:sz w:val="18"/>
          <w:szCs w:val="18"/>
        </w:rPr>
        <w:t>Contractors</w:t>
      </w:r>
      <w:r w:rsidR="00E65F89" w:rsidRPr="00DC46BB">
        <w:rPr>
          <w:rFonts w:ascii="Arial" w:hAnsi="Arial" w:cs="Arial"/>
          <w:sz w:val="18"/>
          <w:szCs w:val="18"/>
        </w:rPr>
        <w:t xml:space="preserve"> or Third Parties.</w:t>
      </w:r>
    </w:p>
    <w:p w:rsidR="00B81875" w:rsidRPr="00DC46BB" w:rsidRDefault="00B81875" w:rsidP="00DC46BB">
      <w:pPr>
        <w:pStyle w:val="GCC11TextCharCharCharCharCharCharCharCharChar"/>
        <w:spacing w:after="0"/>
        <w:ind w:left="0" w:firstLine="0"/>
        <w:jc w:val="both"/>
        <w:rPr>
          <w:rFonts w:ascii="Arial" w:hAnsi="Arial" w:cs="Arial"/>
          <w:sz w:val="18"/>
          <w:szCs w:val="18"/>
        </w:rPr>
      </w:pPr>
    </w:p>
    <w:p w:rsidR="003E37FF" w:rsidRPr="00DC46BB" w:rsidRDefault="00BE6340"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w:t>
      </w:r>
      <w:r w:rsidR="00DD3A0C" w:rsidRPr="00DC46BB">
        <w:rPr>
          <w:rFonts w:ascii="Arial" w:hAnsi="Arial" w:cs="Arial"/>
          <w:sz w:val="18"/>
          <w:szCs w:val="18"/>
        </w:rPr>
        <w:t xml:space="preserve">.2 The </w:t>
      </w:r>
      <w:r w:rsidR="006C3D77" w:rsidRPr="00DC46BB">
        <w:rPr>
          <w:rFonts w:ascii="Arial" w:hAnsi="Arial" w:cs="Arial"/>
          <w:sz w:val="18"/>
          <w:szCs w:val="18"/>
        </w:rPr>
        <w:t>Consultant</w:t>
      </w:r>
      <w:r w:rsidR="00DD3A0C" w:rsidRPr="00DC46BB">
        <w:rPr>
          <w:rFonts w:ascii="Arial" w:hAnsi="Arial" w:cs="Arial"/>
          <w:sz w:val="18"/>
          <w:szCs w:val="18"/>
        </w:rPr>
        <w:t xml:space="preserve"> shall respect and abide by all laws and regulations in force in the Republic of Kosovo and shall ensure that his personnel, their dependants, and his local employees also respect and abide by all such laws and regulations. </w:t>
      </w:r>
    </w:p>
    <w:p w:rsidR="00B81875" w:rsidRPr="00DC46BB" w:rsidRDefault="00B81875" w:rsidP="00DC46BB">
      <w:pPr>
        <w:pStyle w:val="GCC11TextCharCharCharCharCharCharCharCharChar"/>
        <w:spacing w:after="0"/>
        <w:ind w:left="0" w:firstLine="0"/>
        <w:jc w:val="both"/>
        <w:rPr>
          <w:rFonts w:ascii="Arial" w:hAnsi="Arial" w:cs="Arial"/>
          <w:sz w:val="18"/>
          <w:szCs w:val="18"/>
        </w:rPr>
      </w:pPr>
    </w:p>
    <w:p w:rsidR="00B81875" w:rsidRPr="00DC46BB" w:rsidRDefault="00B81875"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w:t>
      </w:r>
      <w:r w:rsidR="00BE6340" w:rsidRPr="00DC46BB">
        <w:rPr>
          <w:rFonts w:ascii="Arial" w:hAnsi="Arial" w:cs="Arial"/>
          <w:sz w:val="18"/>
          <w:szCs w:val="18"/>
        </w:rPr>
        <w:t>3</w:t>
      </w:r>
      <w:r w:rsidRPr="00DC46BB">
        <w:rPr>
          <w:rFonts w:ascii="Arial" w:hAnsi="Arial" w:cs="Arial"/>
          <w:sz w:val="18"/>
          <w:szCs w:val="18"/>
        </w:rPr>
        <w:t>.3 The Consultant shall hold the Contracting Authority’s interests paramount, without any consideration for future work, and strictly avoid conflict with other assignments or their own corporate interests.</w:t>
      </w:r>
    </w:p>
    <w:p w:rsidR="00BE6340" w:rsidRPr="00DC46BB" w:rsidRDefault="00BE6340" w:rsidP="00DC46BB">
      <w:pPr>
        <w:pStyle w:val="GCC11TextCharCharCharCharCharCharCharCharChar"/>
        <w:spacing w:after="0"/>
        <w:ind w:left="0" w:firstLine="0"/>
        <w:jc w:val="both"/>
        <w:rPr>
          <w:rFonts w:ascii="Arial" w:hAnsi="Arial" w:cs="Arial"/>
          <w:sz w:val="18"/>
          <w:szCs w:val="18"/>
          <w:highlight w:val="red"/>
        </w:rPr>
      </w:pPr>
    </w:p>
    <w:p w:rsidR="00960CB5" w:rsidRPr="00DC46BB" w:rsidRDefault="00BE6340"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13.4 The Consultant agrees that, during the term of this Contract and after its termination, the Consultant and any entity affiliated with the Consultant, as well as any Sub-Contractors and any entity affiliated with such Sub-Contractors, shall be disqualified from providing goods, works or services (other than consulting services) resulting from or directly related to the Services.</w:t>
      </w:r>
    </w:p>
    <w:p w:rsidR="00960CB5" w:rsidRPr="00DC46BB" w:rsidRDefault="00960CB5" w:rsidP="00DC46BB">
      <w:pPr>
        <w:pStyle w:val="GCC11TextCharCharCharCharCharCharCharCharChar"/>
        <w:spacing w:after="0"/>
        <w:ind w:left="0" w:firstLine="0"/>
        <w:jc w:val="both"/>
        <w:rPr>
          <w:rFonts w:ascii="Arial" w:hAnsi="Arial" w:cs="Arial"/>
          <w:sz w:val="18"/>
          <w:szCs w:val="18"/>
        </w:rPr>
      </w:pPr>
    </w:p>
    <w:p w:rsidR="00B81875" w:rsidRDefault="00443DCF"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13.5 The Consultant shall not engage, and shall cause their Personnel as well as their Sub-Contractors and their Personnel not to engage, either directly or indirectly, in any business or professional activities that would conflict with the activities assigned to them under this Contract.</w:t>
      </w:r>
    </w:p>
    <w:p w:rsidR="00DC46BB" w:rsidRPr="00DC46BB" w:rsidRDefault="00DC46BB" w:rsidP="00DC46BB">
      <w:pPr>
        <w:pStyle w:val="GCC11TextCharCharCharCharCharCharCharCharChar"/>
        <w:spacing w:after="0"/>
        <w:ind w:left="0" w:firstLine="0"/>
        <w:jc w:val="both"/>
        <w:rPr>
          <w:rFonts w:ascii="Arial" w:hAnsi="Arial" w:cs="Arial"/>
          <w:sz w:val="18"/>
          <w:szCs w:val="18"/>
        </w:rPr>
      </w:pPr>
    </w:p>
    <w:p w:rsidR="00443DCF" w:rsidRPr="00DC46BB" w:rsidRDefault="00E51790"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13.6 Except with the prior written consent of the Contracting authority, the Consultant and the Personnel shall not at any time communicate to any person or entity any confidential information acquired in the course of the Services, nor shall the Consultant and the Personnel make public the recommendations formulated in the course of, or as a result of, the Services.</w:t>
      </w:r>
    </w:p>
    <w:p w:rsidR="00B81875" w:rsidRPr="00DC46BB" w:rsidRDefault="00B81875" w:rsidP="00DC46BB">
      <w:pPr>
        <w:pStyle w:val="GCC11TextCharCharCharCharCharCharCharCharChar"/>
        <w:spacing w:after="0"/>
        <w:ind w:left="0" w:firstLine="0"/>
        <w:jc w:val="both"/>
        <w:rPr>
          <w:rFonts w:ascii="Arial" w:hAnsi="Arial" w:cs="Arial"/>
          <w:color w:val="FF0000"/>
          <w:sz w:val="18"/>
          <w:szCs w:val="18"/>
        </w:rPr>
      </w:pPr>
    </w:p>
    <w:p w:rsidR="00D001B0" w:rsidRDefault="00D001B0"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13.7 The Consultant (</w:t>
      </w:r>
      <w:proofErr w:type="spellStart"/>
      <w:r w:rsidRPr="00DC46BB">
        <w:rPr>
          <w:rFonts w:ascii="Arial" w:hAnsi="Arial" w:cs="Arial"/>
          <w:sz w:val="18"/>
          <w:szCs w:val="18"/>
        </w:rPr>
        <w:t>i</w:t>
      </w:r>
      <w:proofErr w:type="spellEnd"/>
      <w:r w:rsidRPr="00DC46BB">
        <w:rPr>
          <w:rFonts w:ascii="Arial" w:hAnsi="Arial" w:cs="Arial"/>
          <w:sz w:val="18"/>
          <w:szCs w:val="18"/>
        </w:rPr>
        <w:t xml:space="preserve">) shall take out and maintain, and shall cause any Sub-Contractors to take out and maintain, at their (or the Sub-Contractors’, as the case may be) own cost but on terms and conditions approved by the Contracting authority, insurance against the risks, and for the </w:t>
      </w:r>
      <w:r w:rsidR="00DC46BB" w:rsidRPr="00DC46BB">
        <w:rPr>
          <w:rFonts w:ascii="Arial" w:hAnsi="Arial" w:cs="Arial"/>
          <w:sz w:val="18"/>
          <w:szCs w:val="18"/>
        </w:rPr>
        <w:t>coverage’s</w:t>
      </w:r>
      <w:r w:rsidRPr="00DC46BB">
        <w:rPr>
          <w:rFonts w:ascii="Arial" w:hAnsi="Arial" w:cs="Arial"/>
          <w:sz w:val="18"/>
          <w:szCs w:val="18"/>
        </w:rPr>
        <w:t xml:space="preserve"> specified in the SCC, and (ii) at the Contracting Authority’s request, shall provide evidence to the Contracting authority showing that such insurance has been taken out and maintained and that the current premiums therefore have been paid.</w:t>
      </w:r>
    </w:p>
    <w:p w:rsidR="00014D11" w:rsidRPr="00DC46BB" w:rsidRDefault="00014D11" w:rsidP="00DC46BB">
      <w:pPr>
        <w:pStyle w:val="GCC11TextCharCharCharCharCharCharCharCharChar"/>
        <w:spacing w:after="0"/>
        <w:ind w:left="0" w:firstLine="0"/>
        <w:jc w:val="both"/>
        <w:rPr>
          <w:rFonts w:ascii="Arial" w:hAnsi="Arial" w:cs="Arial"/>
          <w:sz w:val="18"/>
          <w:szCs w:val="18"/>
        </w:rPr>
      </w:pPr>
    </w:p>
    <w:p w:rsidR="00E44A92" w:rsidRDefault="00947B54" w:rsidP="00DC46BB">
      <w:pPr>
        <w:spacing w:after="0"/>
        <w:rPr>
          <w:rFonts w:ascii="Arial" w:hAnsi="Arial" w:cs="Arial"/>
          <w:sz w:val="18"/>
          <w:szCs w:val="18"/>
        </w:rPr>
      </w:pPr>
      <w:r w:rsidRPr="00DC46BB">
        <w:rPr>
          <w:rFonts w:ascii="Arial" w:hAnsi="Arial" w:cs="Arial"/>
          <w:sz w:val="18"/>
          <w:szCs w:val="18"/>
        </w:rPr>
        <w:t>13.8 The Consultant shall keep, and shall cause its Sub-contractors to keep, accurate and systemic accounts and records in respect of the Contract, in accordance with internationally accepted accounting principles and in such form and detail as will clearly identify relevant time changes and costs.</w:t>
      </w:r>
    </w:p>
    <w:p w:rsidR="00DC46BB" w:rsidRPr="00DC46BB" w:rsidRDefault="00DC46BB" w:rsidP="00DC46BB">
      <w:pPr>
        <w:spacing w:after="0"/>
        <w:rPr>
          <w:rFonts w:ascii="Arial" w:hAnsi="Arial" w:cs="Arial"/>
          <w:sz w:val="18"/>
          <w:szCs w:val="18"/>
        </w:rPr>
      </w:pPr>
    </w:p>
    <w:p w:rsidR="00D001B0" w:rsidRPr="00DC46BB" w:rsidRDefault="00947B54"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lastRenderedPageBreak/>
        <w:t xml:space="preserve">13.9 The Consultant shall permit, and shall cause its Sub-contractors to permit, the Contracting authority to inspect all accounts and records relating to the performance of the Contract and the submission of the Proposal to provide the Services, and to have such accounts and records audited by auditors. </w:t>
      </w:r>
    </w:p>
    <w:p w:rsidR="00947B54" w:rsidRPr="00DC46BB" w:rsidRDefault="00947B54" w:rsidP="00DC46BB">
      <w:pPr>
        <w:pStyle w:val="GCC11TextCharCharCharCharCharCharCharCharChar"/>
        <w:spacing w:after="0"/>
        <w:ind w:left="0" w:firstLine="0"/>
        <w:jc w:val="both"/>
        <w:rPr>
          <w:rFonts w:ascii="Arial" w:hAnsi="Arial" w:cs="Arial"/>
          <w:sz w:val="18"/>
          <w:szCs w:val="18"/>
        </w:rPr>
      </w:pPr>
    </w:p>
    <w:p w:rsidR="00947B54" w:rsidRPr="00DC46BB" w:rsidRDefault="00947B54" w:rsidP="00DC46BB">
      <w:pPr>
        <w:numPr>
          <w:ilvl w:val="12"/>
          <w:numId w:val="0"/>
        </w:numPr>
        <w:spacing w:after="0"/>
        <w:ind w:firstLine="3"/>
        <w:rPr>
          <w:rFonts w:ascii="Arial" w:hAnsi="Arial" w:cs="Arial"/>
          <w:sz w:val="18"/>
          <w:szCs w:val="18"/>
        </w:rPr>
      </w:pPr>
      <w:r w:rsidRPr="00DC46BB">
        <w:rPr>
          <w:rFonts w:ascii="Arial" w:hAnsi="Arial" w:cs="Arial"/>
          <w:sz w:val="18"/>
          <w:szCs w:val="18"/>
        </w:rPr>
        <w:t>13.10 The Consultants shall obtain the Contracting Authorities’ prior approval in writing before taking any of the following actions:</w:t>
      </w:r>
    </w:p>
    <w:p w:rsidR="00947B54" w:rsidRPr="00DC46BB" w:rsidRDefault="00947B54" w:rsidP="00DC46BB">
      <w:pPr>
        <w:numPr>
          <w:ilvl w:val="12"/>
          <w:numId w:val="0"/>
        </w:numPr>
        <w:tabs>
          <w:tab w:val="left" w:pos="540"/>
        </w:tabs>
        <w:spacing w:after="0"/>
        <w:ind w:left="539" w:hanging="539"/>
        <w:rPr>
          <w:rFonts w:ascii="Arial" w:hAnsi="Arial" w:cs="Arial"/>
          <w:sz w:val="18"/>
          <w:szCs w:val="18"/>
        </w:rPr>
      </w:pPr>
      <w:r w:rsidRPr="00DC46BB">
        <w:rPr>
          <w:rFonts w:ascii="Arial" w:hAnsi="Arial" w:cs="Arial"/>
          <w:sz w:val="18"/>
          <w:szCs w:val="18"/>
        </w:rPr>
        <w:t>(a)</w:t>
      </w:r>
      <w:r w:rsidRPr="00DC46BB">
        <w:rPr>
          <w:rFonts w:ascii="Arial" w:hAnsi="Arial" w:cs="Arial"/>
          <w:sz w:val="18"/>
          <w:szCs w:val="18"/>
        </w:rPr>
        <w:tab/>
        <w:t>Entering into a subcontract for the performance of any part of the Services,</w:t>
      </w:r>
    </w:p>
    <w:p w:rsidR="00947B54" w:rsidRPr="00DC46BB" w:rsidRDefault="00947B54" w:rsidP="00DC46BB">
      <w:pPr>
        <w:numPr>
          <w:ilvl w:val="12"/>
          <w:numId w:val="0"/>
        </w:numPr>
        <w:tabs>
          <w:tab w:val="left" w:pos="540"/>
        </w:tabs>
        <w:spacing w:after="0"/>
        <w:ind w:left="539" w:hanging="539"/>
        <w:rPr>
          <w:rFonts w:ascii="Arial" w:hAnsi="Arial" w:cs="Arial"/>
          <w:sz w:val="18"/>
          <w:szCs w:val="18"/>
        </w:rPr>
      </w:pPr>
      <w:r w:rsidRPr="00DC46BB">
        <w:rPr>
          <w:rFonts w:ascii="Arial" w:hAnsi="Arial" w:cs="Arial"/>
          <w:sz w:val="18"/>
          <w:szCs w:val="18"/>
        </w:rPr>
        <w:t xml:space="preserve">(b)  </w:t>
      </w:r>
      <w:r w:rsidR="00DC46BB">
        <w:rPr>
          <w:rFonts w:ascii="Arial" w:hAnsi="Arial" w:cs="Arial"/>
          <w:sz w:val="18"/>
          <w:szCs w:val="18"/>
        </w:rPr>
        <w:t xml:space="preserve">  </w:t>
      </w:r>
      <w:r w:rsidRPr="00DC46BB">
        <w:rPr>
          <w:rFonts w:ascii="Arial" w:hAnsi="Arial" w:cs="Arial"/>
          <w:sz w:val="18"/>
          <w:szCs w:val="18"/>
        </w:rPr>
        <w:t xml:space="preserve">Appointing such members of the Personnel not listed by name </w:t>
      </w:r>
      <w:r w:rsidRPr="000403FD">
        <w:rPr>
          <w:rFonts w:ascii="Arial" w:hAnsi="Arial" w:cs="Arial"/>
          <w:sz w:val="18"/>
          <w:szCs w:val="18"/>
        </w:rPr>
        <w:t xml:space="preserve">in </w:t>
      </w:r>
      <w:r w:rsidR="000403FD" w:rsidRPr="000403FD">
        <w:rPr>
          <w:rFonts w:ascii="Arial" w:hAnsi="Arial" w:cs="Arial"/>
          <w:sz w:val="18"/>
          <w:szCs w:val="18"/>
        </w:rPr>
        <w:t>A</w:t>
      </w:r>
      <w:r w:rsidRPr="000403FD">
        <w:rPr>
          <w:rFonts w:ascii="Arial" w:hAnsi="Arial" w:cs="Arial"/>
          <w:sz w:val="18"/>
          <w:szCs w:val="18"/>
        </w:rPr>
        <w:t>ppendix C (“Key</w:t>
      </w:r>
      <w:r w:rsidRPr="00DC46BB">
        <w:rPr>
          <w:rFonts w:ascii="Arial" w:hAnsi="Arial" w:cs="Arial"/>
          <w:sz w:val="18"/>
          <w:szCs w:val="18"/>
        </w:rPr>
        <w:t xml:space="preserve"> personnel and Sub-con</w:t>
      </w:r>
      <w:r w:rsidR="003148CA">
        <w:rPr>
          <w:rFonts w:ascii="Arial" w:hAnsi="Arial" w:cs="Arial"/>
          <w:sz w:val="18"/>
          <w:szCs w:val="18"/>
        </w:rPr>
        <w:t>tractors</w:t>
      </w:r>
      <w:r w:rsidRPr="00DC46BB">
        <w:rPr>
          <w:rFonts w:ascii="Arial" w:hAnsi="Arial" w:cs="Arial"/>
          <w:sz w:val="18"/>
          <w:szCs w:val="18"/>
        </w:rPr>
        <w:t>”), and</w:t>
      </w:r>
    </w:p>
    <w:p w:rsidR="00947B54" w:rsidRPr="00DC46BB" w:rsidRDefault="00947B54" w:rsidP="00DC46BB">
      <w:pPr>
        <w:numPr>
          <w:ilvl w:val="12"/>
          <w:numId w:val="0"/>
        </w:numPr>
        <w:tabs>
          <w:tab w:val="left" w:pos="540"/>
        </w:tabs>
        <w:spacing w:after="0"/>
        <w:ind w:left="539" w:hanging="539"/>
        <w:rPr>
          <w:rFonts w:ascii="Arial" w:hAnsi="Arial" w:cs="Arial"/>
          <w:sz w:val="18"/>
          <w:szCs w:val="18"/>
        </w:rPr>
      </w:pPr>
      <w:r w:rsidRPr="00DC46BB">
        <w:rPr>
          <w:rFonts w:ascii="Arial" w:hAnsi="Arial" w:cs="Arial"/>
          <w:sz w:val="18"/>
          <w:szCs w:val="18"/>
        </w:rPr>
        <w:t>(c)</w:t>
      </w:r>
      <w:r w:rsidRPr="00DC46BB">
        <w:rPr>
          <w:rFonts w:ascii="Arial" w:hAnsi="Arial" w:cs="Arial"/>
          <w:sz w:val="18"/>
          <w:szCs w:val="18"/>
        </w:rPr>
        <w:tab/>
        <w:t>Any other action that may be specified in the SC</w:t>
      </w:r>
      <w:r w:rsidR="003148CA">
        <w:rPr>
          <w:rFonts w:ascii="Arial" w:hAnsi="Arial" w:cs="Arial"/>
          <w:sz w:val="18"/>
          <w:szCs w:val="18"/>
        </w:rPr>
        <w:t>C</w:t>
      </w:r>
      <w:r w:rsidRPr="00DC46BB">
        <w:rPr>
          <w:rFonts w:ascii="Arial" w:hAnsi="Arial" w:cs="Arial"/>
          <w:sz w:val="18"/>
          <w:szCs w:val="18"/>
        </w:rPr>
        <w:t>.</w:t>
      </w:r>
    </w:p>
    <w:p w:rsidR="00947B54" w:rsidRPr="00DC46BB" w:rsidRDefault="00947B54" w:rsidP="00DC46BB">
      <w:pPr>
        <w:pStyle w:val="GCC11TextCharCharCharCharCharCharCharCharChar"/>
        <w:spacing w:after="0"/>
        <w:ind w:left="0" w:firstLine="0"/>
        <w:jc w:val="both"/>
        <w:rPr>
          <w:rFonts w:ascii="Arial" w:hAnsi="Arial" w:cs="Arial"/>
          <w:sz w:val="18"/>
          <w:szCs w:val="18"/>
        </w:rPr>
      </w:pPr>
    </w:p>
    <w:p w:rsidR="00947B54" w:rsidRPr="00DC46BB" w:rsidRDefault="002D5B51"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13.11</w:t>
      </w:r>
      <w:r w:rsidRPr="00DC46BB">
        <w:rPr>
          <w:rFonts w:ascii="Arial" w:hAnsi="Arial" w:cs="Arial"/>
          <w:color w:val="FF0000"/>
          <w:sz w:val="18"/>
          <w:szCs w:val="18"/>
        </w:rPr>
        <w:t xml:space="preserve"> </w:t>
      </w:r>
      <w:r w:rsidRPr="00DC46BB">
        <w:rPr>
          <w:rFonts w:ascii="Arial" w:hAnsi="Arial" w:cs="Arial"/>
          <w:sz w:val="18"/>
          <w:szCs w:val="18"/>
        </w:rPr>
        <w:t xml:space="preserve">The Consultant shall submit to the Contracting Authority the reports and documents specified </w:t>
      </w:r>
      <w:r w:rsidRPr="000403FD">
        <w:rPr>
          <w:rFonts w:ascii="Arial" w:hAnsi="Arial" w:cs="Arial"/>
          <w:sz w:val="18"/>
          <w:szCs w:val="18"/>
        </w:rPr>
        <w:t>in Appendix B,</w:t>
      </w:r>
      <w:r w:rsidRPr="00DC46BB">
        <w:rPr>
          <w:rFonts w:ascii="Arial" w:hAnsi="Arial" w:cs="Arial"/>
          <w:sz w:val="18"/>
          <w:szCs w:val="18"/>
        </w:rPr>
        <w:t xml:space="preserve"> in the form, in the numbers and within the time periods set forth in the mentioned Appendix.  Final reports shall be delivered in CD ROM in addition to the hard copies specified in mentioned Appendix.</w:t>
      </w:r>
    </w:p>
    <w:p w:rsidR="00261DC4" w:rsidRPr="00DC46BB" w:rsidRDefault="00261DC4" w:rsidP="00DC46BB">
      <w:pPr>
        <w:pStyle w:val="GCC11TextCharCharCharCharCharCharCharCharChar"/>
        <w:spacing w:after="0"/>
        <w:ind w:left="0" w:firstLine="0"/>
        <w:jc w:val="both"/>
        <w:rPr>
          <w:rFonts w:ascii="Arial" w:hAnsi="Arial" w:cs="Arial"/>
          <w:sz w:val="18"/>
          <w:szCs w:val="18"/>
        </w:rPr>
      </w:pPr>
    </w:p>
    <w:p w:rsidR="00261DC4" w:rsidRPr="00DC46BB" w:rsidRDefault="00261DC4" w:rsidP="00DC46BB">
      <w:pPr>
        <w:pStyle w:val="GCC11TextCharCharCharCharCharCharCharCharChar"/>
        <w:spacing w:after="0"/>
        <w:ind w:left="0" w:firstLine="0"/>
        <w:jc w:val="both"/>
        <w:rPr>
          <w:rFonts w:ascii="Arial" w:hAnsi="Arial" w:cs="Arial"/>
          <w:sz w:val="18"/>
          <w:szCs w:val="18"/>
        </w:rPr>
      </w:pPr>
      <w:r w:rsidRPr="00DC46BB">
        <w:rPr>
          <w:rFonts w:ascii="Arial" w:hAnsi="Arial" w:cs="Arial"/>
          <w:sz w:val="18"/>
          <w:szCs w:val="18"/>
        </w:rPr>
        <w:t>13.12 All plans, drawings, specifications, designs, reports, other documents and software prepared by the Consultant for the contracting authority under this Contract shall become and remain the property of the contracting authority, and the Consultant shall, not later than upon termination or expiration of this Contract, deliver all such documents to the contracting authority, together with a detailed inventory thereof.  The Consultant may retain a copy of such documents and software, and</w:t>
      </w:r>
      <w:r w:rsidRPr="00DC46BB">
        <w:rPr>
          <w:rFonts w:ascii="Arial" w:hAnsi="Arial" w:cs="Arial"/>
          <w:spacing w:val="-2"/>
          <w:sz w:val="18"/>
          <w:szCs w:val="18"/>
        </w:rPr>
        <w:t xml:space="preserve"> use such software for their own use with prior written approval of the </w:t>
      </w:r>
      <w:r w:rsidRPr="00DC46BB">
        <w:rPr>
          <w:rFonts w:ascii="Arial" w:hAnsi="Arial" w:cs="Arial"/>
          <w:sz w:val="18"/>
          <w:szCs w:val="18"/>
        </w:rPr>
        <w:t xml:space="preserve">contracting authority.  </w:t>
      </w:r>
      <w:r w:rsidRPr="00DC46BB">
        <w:rPr>
          <w:rFonts w:ascii="Arial" w:hAnsi="Arial" w:cs="Arial"/>
          <w:spacing w:val="-2"/>
          <w:sz w:val="18"/>
          <w:szCs w:val="18"/>
        </w:rPr>
        <w:t xml:space="preserve">If license agreements are necessary or appropriate between the </w:t>
      </w:r>
      <w:r w:rsidRPr="00DC46BB">
        <w:rPr>
          <w:rFonts w:ascii="Arial" w:hAnsi="Arial" w:cs="Arial"/>
          <w:sz w:val="18"/>
          <w:szCs w:val="18"/>
        </w:rPr>
        <w:t xml:space="preserve">Consultant </w:t>
      </w:r>
      <w:r w:rsidRPr="00DC46BB">
        <w:rPr>
          <w:rFonts w:ascii="Arial" w:hAnsi="Arial" w:cs="Arial"/>
          <w:spacing w:val="-2"/>
          <w:sz w:val="18"/>
          <w:szCs w:val="18"/>
        </w:rPr>
        <w:t xml:space="preserve">and third parties for purposes of development of any such computer programs, the </w:t>
      </w:r>
      <w:r w:rsidRPr="00DC46BB">
        <w:rPr>
          <w:rFonts w:ascii="Arial" w:hAnsi="Arial" w:cs="Arial"/>
          <w:sz w:val="18"/>
          <w:szCs w:val="18"/>
        </w:rPr>
        <w:t xml:space="preserve">Consultant </w:t>
      </w:r>
      <w:r w:rsidRPr="00DC46BB">
        <w:rPr>
          <w:rFonts w:ascii="Arial" w:hAnsi="Arial" w:cs="Arial"/>
          <w:spacing w:val="-2"/>
          <w:sz w:val="18"/>
          <w:szCs w:val="18"/>
        </w:rPr>
        <w:t xml:space="preserve">shall obtain the </w:t>
      </w:r>
      <w:r w:rsidRPr="00DC46BB">
        <w:rPr>
          <w:rFonts w:ascii="Arial" w:hAnsi="Arial" w:cs="Arial"/>
          <w:sz w:val="18"/>
          <w:szCs w:val="18"/>
        </w:rPr>
        <w:t>contracting authority</w:t>
      </w:r>
      <w:r w:rsidRPr="00DC46BB">
        <w:rPr>
          <w:rFonts w:ascii="Arial" w:hAnsi="Arial" w:cs="Arial"/>
          <w:spacing w:val="-2"/>
          <w:sz w:val="18"/>
          <w:szCs w:val="18"/>
        </w:rPr>
        <w:t xml:space="preserve">’s prior written approval to such agreements, and the </w:t>
      </w:r>
      <w:r w:rsidR="003148CA" w:rsidRPr="00DC46BB">
        <w:rPr>
          <w:rFonts w:ascii="Arial" w:hAnsi="Arial" w:cs="Arial"/>
          <w:spacing w:val="-2"/>
          <w:sz w:val="18"/>
          <w:szCs w:val="18"/>
        </w:rPr>
        <w:t>C</w:t>
      </w:r>
      <w:r w:rsidR="003148CA">
        <w:rPr>
          <w:rFonts w:ascii="Arial" w:hAnsi="Arial" w:cs="Arial"/>
          <w:spacing w:val="-2"/>
          <w:sz w:val="18"/>
          <w:szCs w:val="18"/>
        </w:rPr>
        <w:t>ontracting Authority</w:t>
      </w:r>
      <w:r w:rsidRPr="00DC46BB">
        <w:rPr>
          <w:rFonts w:ascii="Arial" w:hAnsi="Arial" w:cs="Arial"/>
          <w:spacing w:val="-2"/>
          <w:sz w:val="18"/>
          <w:szCs w:val="18"/>
        </w:rPr>
        <w:t xml:space="preserve"> shall be entitled at its discretion to require recovering the expenses related to the development of the program(s) concerned.  Other </w:t>
      </w:r>
      <w:r w:rsidRPr="00DC46BB">
        <w:rPr>
          <w:rFonts w:ascii="Arial" w:hAnsi="Arial" w:cs="Arial"/>
          <w:sz w:val="18"/>
          <w:szCs w:val="18"/>
        </w:rPr>
        <w:t>restrictions about the future use of these documents and software, if any, shall be specified in the SCC.</w:t>
      </w:r>
    </w:p>
    <w:p w:rsidR="002D5B51" w:rsidRPr="00871590" w:rsidRDefault="002D5B51" w:rsidP="00947B54">
      <w:pPr>
        <w:pStyle w:val="GCC11TextCharCharCharCharCharCharCharCharChar"/>
        <w:ind w:left="0" w:firstLine="0"/>
        <w:jc w:val="both"/>
        <w:rPr>
          <w:rFonts w:ascii="Arial" w:hAnsi="Arial" w:cs="Arial"/>
          <w:b/>
          <w:sz w:val="18"/>
          <w:szCs w:val="18"/>
        </w:rPr>
      </w:pPr>
    </w:p>
    <w:p w:rsidR="00871590" w:rsidRDefault="00871590" w:rsidP="00DD3A0C">
      <w:pPr>
        <w:tabs>
          <w:tab w:val="num" w:pos="900"/>
        </w:tabs>
        <w:spacing w:after="120"/>
        <w:ind w:right="113"/>
        <w:rPr>
          <w:rFonts w:ascii="Arial" w:hAnsi="Arial" w:cs="Arial"/>
          <w:b/>
          <w:sz w:val="18"/>
          <w:szCs w:val="18"/>
        </w:rPr>
      </w:pPr>
      <w:r w:rsidRPr="00871590">
        <w:rPr>
          <w:rFonts w:ascii="Arial" w:hAnsi="Arial" w:cs="Arial"/>
          <w:b/>
          <w:sz w:val="18"/>
          <w:szCs w:val="18"/>
        </w:rPr>
        <w:t>Article 14   Consultants’ Personnel</w:t>
      </w:r>
    </w:p>
    <w:p w:rsidR="00871590" w:rsidRPr="00E04F54" w:rsidRDefault="00871590" w:rsidP="00DD3A0C">
      <w:pPr>
        <w:tabs>
          <w:tab w:val="num" w:pos="900"/>
        </w:tabs>
        <w:spacing w:after="120"/>
        <w:ind w:right="113"/>
        <w:rPr>
          <w:rFonts w:ascii="Arial" w:hAnsi="Arial" w:cs="Arial"/>
          <w:sz w:val="18"/>
          <w:szCs w:val="18"/>
        </w:rPr>
      </w:pPr>
      <w:r w:rsidRPr="00E04F54">
        <w:rPr>
          <w:rFonts w:ascii="Arial" w:hAnsi="Arial" w:cs="Arial"/>
          <w:sz w:val="18"/>
          <w:szCs w:val="18"/>
        </w:rPr>
        <w:t>14.1</w:t>
      </w:r>
      <w:r w:rsidR="00BE63C2" w:rsidRPr="00E04F54">
        <w:rPr>
          <w:rFonts w:ascii="Arial" w:hAnsi="Arial" w:cs="Arial"/>
          <w:sz w:val="18"/>
          <w:szCs w:val="18"/>
        </w:rPr>
        <w:t xml:space="preserve"> The Consultant shall employ and provide such qualified and experienced Personnel and Sub-Con</w:t>
      </w:r>
      <w:r w:rsidR="003148CA">
        <w:rPr>
          <w:rFonts w:ascii="Arial" w:hAnsi="Arial" w:cs="Arial"/>
          <w:sz w:val="18"/>
          <w:szCs w:val="18"/>
        </w:rPr>
        <w:t>tractors</w:t>
      </w:r>
      <w:r w:rsidR="00BE63C2" w:rsidRPr="00E04F54">
        <w:rPr>
          <w:rFonts w:ascii="Arial" w:hAnsi="Arial" w:cs="Arial"/>
          <w:sz w:val="18"/>
          <w:szCs w:val="18"/>
        </w:rPr>
        <w:t xml:space="preserve"> as are required to carry out the Services.</w:t>
      </w:r>
    </w:p>
    <w:p w:rsidR="00BE63C2" w:rsidRPr="00E04F54" w:rsidRDefault="00BE63C2" w:rsidP="00DD3A0C">
      <w:pPr>
        <w:tabs>
          <w:tab w:val="num" w:pos="900"/>
        </w:tabs>
        <w:spacing w:after="120"/>
        <w:ind w:right="113"/>
        <w:rPr>
          <w:rFonts w:ascii="Arial" w:hAnsi="Arial" w:cs="Arial"/>
          <w:sz w:val="18"/>
          <w:szCs w:val="18"/>
        </w:rPr>
      </w:pPr>
      <w:r w:rsidRPr="00E04F54">
        <w:rPr>
          <w:rFonts w:ascii="Arial" w:hAnsi="Arial" w:cs="Arial"/>
          <w:sz w:val="18"/>
          <w:szCs w:val="18"/>
        </w:rPr>
        <w:t xml:space="preserve">14.2 The title, agreed job description, minimum qualification and estimated period of engagement in the carrying out of the Services of each of the Consultant’s Key Personnel are </w:t>
      </w:r>
      <w:r w:rsidRPr="000403FD">
        <w:rPr>
          <w:rFonts w:ascii="Arial" w:hAnsi="Arial" w:cs="Arial"/>
          <w:sz w:val="18"/>
          <w:szCs w:val="18"/>
        </w:rPr>
        <w:t>described in Appendix C.</w:t>
      </w:r>
      <w:r w:rsidRPr="00E04F54">
        <w:rPr>
          <w:rFonts w:ascii="Arial" w:hAnsi="Arial" w:cs="Arial"/>
          <w:sz w:val="18"/>
          <w:szCs w:val="18"/>
        </w:rPr>
        <w:t xml:space="preserve">  If any of the Key Personnel has already been approved by the Contracting authority, his/her name is listed as well.</w:t>
      </w:r>
    </w:p>
    <w:p w:rsidR="00A55B6F" w:rsidRPr="00E04F54" w:rsidRDefault="00BE63C2" w:rsidP="00DD3A0C">
      <w:pPr>
        <w:tabs>
          <w:tab w:val="num" w:pos="900"/>
        </w:tabs>
        <w:spacing w:after="120"/>
        <w:ind w:right="113"/>
        <w:rPr>
          <w:rFonts w:ascii="Arial" w:hAnsi="Arial" w:cs="Arial"/>
          <w:sz w:val="18"/>
          <w:szCs w:val="18"/>
        </w:rPr>
      </w:pPr>
      <w:r w:rsidRPr="00E04F54">
        <w:rPr>
          <w:rFonts w:ascii="Arial" w:hAnsi="Arial" w:cs="Arial"/>
          <w:sz w:val="18"/>
          <w:szCs w:val="18"/>
        </w:rPr>
        <w:t xml:space="preserve">14.3 </w:t>
      </w:r>
      <w:r w:rsidR="00A55B6F" w:rsidRPr="00E04F54">
        <w:rPr>
          <w:rFonts w:ascii="Arial" w:hAnsi="Arial" w:cs="Arial"/>
          <w:sz w:val="18"/>
          <w:szCs w:val="18"/>
        </w:rPr>
        <w:t>The Key Personnel and Sub-Con</w:t>
      </w:r>
      <w:r w:rsidR="003148CA">
        <w:rPr>
          <w:rFonts w:ascii="Arial" w:hAnsi="Arial" w:cs="Arial"/>
          <w:sz w:val="18"/>
          <w:szCs w:val="18"/>
        </w:rPr>
        <w:t>tractor</w:t>
      </w:r>
      <w:r w:rsidR="00A55B6F" w:rsidRPr="00E04F54">
        <w:rPr>
          <w:rFonts w:ascii="Arial" w:hAnsi="Arial" w:cs="Arial"/>
          <w:sz w:val="18"/>
          <w:szCs w:val="18"/>
        </w:rPr>
        <w:t xml:space="preserve">s listed by title as well as by name </w:t>
      </w:r>
      <w:r w:rsidR="00A55B6F" w:rsidRPr="000403FD">
        <w:rPr>
          <w:rFonts w:ascii="Arial" w:hAnsi="Arial" w:cs="Arial"/>
          <w:sz w:val="18"/>
          <w:szCs w:val="18"/>
        </w:rPr>
        <w:t>in Appendix C are</w:t>
      </w:r>
      <w:r w:rsidR="00A55B6F" w:rsidRPr="00E04F54">
        <w:rPr>
          <w:rFonts w:ascii="Arial" w:hAnsi="Arial" w:cs="Arial"/>
          <w:sz w:val="18"/>
          <w:szCs w:val="18"/>
        </w:rPr>
        <w:t xml:space="preserve"> hereby approved by the Contracting Authority.  In respect of other Personnel which the Consultant proposes to use in the carrying out of the Services, the Consultant shall submit to the Contracting Authority for review and approval a copy of their Curricula Vitae (CVs).  If the Contracting Authority does not object in writing (stating the reasons for the objection) within twenty-one (21) days from the date of receipt of such CVs, such Personnel shall be deemed to have been approved by the Contracting Authority.</w:t>
      </w:r>
    </w:p>
    <w:p w:rsidR="00E04F54" w:rsidRPr="00E04F54" w:rsidRDefault="00E04F54" w:rsidP="00DD3A0C">
      <w:pPr>
        <w:tabs>
          <w:tab w:val="num" w:pos="900"/>
        </w:tabs>
        <w:spacing w:after="120"/>
        <w:ind w:right="113"/>
        <w:rPr>
          <w:rFonts w:ascii="Arial" w:hAnsi="Arial" w:cs="Arial"/>
          <w:sz w:val="18"/>
          <w:szCs w:val="18"/>
        </w:rPr>
      </w:pPr>
      <w:r w:rsidRPr="00E04F54">
        <w:rPr>
          <w:rFonts w:ascii="Arial" w:hAnsi="Arial" w:cs="Arial"/>
          <w:sz w:val="18"/>
          <w:szCs w:val="18"/>
        </w:rPr>
        <w:t>14.5 Except as the Contracting Authority may otherwise agree, no changes shall be made in the Key Personnel.  If, for any reason beyond the reasonable control of the Consultants, it becomes necessary to replace any of the Key Personnel, the Consultants shall provide as a replacement a person of equivalent or better qualifications.</w:t>
      </w:r>
    </w:p>
    <w:p w:rsidR="00E04F54" w:rsidRPr="00E04F54" w:rsidRDefault="00E04F54" w:rsidP="00DD3A0C">
      <w:pPr>
        <w:tabs>
          <w:tab w:val="num" w:pos="900"/>
        </w:tabs>
        <w:spacing w:after="120"/>
        <w:ind w:right="113"/>
        <w:rPr>
          <w:rFonts w:ascii="Arial" w:hAnsi="Arial" w:cs="Arial"/>
          <w:sz w:val="18"/>
          <w:szCs w:val="18"/>
        </w:rPr>
      </w:pPr>
      <w:r w:rsidRPr="00E04F54">
        <w:rPr>
          <w:rFonts w:ascii="Arial" w:hAnsi="Arial" w:cs="Arial"/>
          <w:sz w:val="18"/>
          <w:szCs w:val="18"/>
        </w:rPr>
        <w:t>14.6 If the Contracting Authority finds that any of the Personnel have (</w:t>
      </w:r>
      <w:proofErr w:type="spellStart"/>
      <w:r w:rsidRPr="00E04F54">
        <w:rPr>
          <w:rFonts w:ascii="Arial" w:hAnsi="Arial" w:cs="Arial"/>
          <w:sz w:val="18"/>
          <w:szCs w:val="18"/>
        </w:rPr>
        <w:t>i</w:t>
      </w:r>
      <w:proofErr w:type="spellEnd"/>
      <w:r w:rsidRPr="00E04F54">
        <w:rPr>
          <w:rFonts w:ascii="Arial" w:hAnsi="Arial" w:cs="Arial"/>
          <w:sz w:val="18"/>
          <w:szCs w:val="18"/>
        </w:rPr>
        <w:t>) committed serious misconduct or have been charged with having committed a criminal action, or (ii) have reasonable cause to be dissatisfied with the performance of any of the Personnel, then the Consultants shall, at the Contracting Authority’s written request specifying the grounds thereof, provide as a replacement a person with qualifications and experience acceptable to the Contracting Authority.</w:t>
      </w:r>
    </w:p>
    <w:p w:rsidR="00BE63C2" w:rsidRPr="00E04F54" w:rsidRDefault="00E04F54" w:rsidP="00DD3A0C">
      <w:pPr>
        <w:tabs>
          <w:tab w:val="num" w:pos="900"/>
        </w:tabs>
        <w:spacing w:after="120"/>
        <w:ind w:right="113"/>
        <w:rPr>
          <w:rFonts w:ascii="Arial" w:hAnsi="Arial" w:cs="Arial"/>
          <w:sz w:val="18"/>
          <w:szCs w:val="18"/>
        </w:rPr>
      </w:pPr>
      <w:r w:rsidRPr="00E04F54">
        <w:rPr>
          <w:rFonts w:ascii="Arial" w:hAnsi="Arial" w:cs="Arial"/>
          <w:sz w:val="18"/>
          <w:szCs w:val="18"/>
        </w:rPr>
        <w:t>14.7 The Consultants shall have no claim for additional costs arising out of or incidental to any removal and/or replacement of Personnel.</w:t>
      </w:r>
    </w:p>
    <w:p w:rsidR="00DD3A0C" w:rsidRPr="00A91AF5" w:rsidRDefault="00DD3A0C" w:rsidP="00DD3A0C">
      <w:pPr>
        <w:tabs>
          <w:tab w:val="num" w:pos="900"/>
        </w:tabs>
        <w:spacing w:after="120"/>
        <w:ind w:right="113"/>
        <w:rPr>
          <w:rFonts w:ascii="Arial" w:hAnsi="Arial" w:cs="Arial"/>
          <w:b/>
          <w:sz w:val="18"/>
          <w:szCs w:val="18"/>
        </w:rPr>
      </w:pPr>
      <w:r w:rsidRPr="00A91AF5">
        <w:rPr>
          <w:rFonts w:ascii="Arial" w:hAnsi="Arial" w:cs="Arial"/>
          <w:b/>
          <w:sz w:val="18"/>
          <w:szCs w:val="18"/>
        </w:rPr>
        <w:t>Article 1</w:t>
      </w:r>
      <w:r w:rsidR="00E04F54" w:rsidRPr="00A91AF5">
        <w:rPr>
          <w:rFonts w:ascii="Arial" w:hAnsi="Arial" w:cs="Arial"/>
          <w:b/>
          <w:sz w:val="18"/>
          <w:szCs w:val="18"/>
        </w:rPr>
        <w:t>5</w:t>
      </w:r>
      <w:r w:rsidRPr="00A91AF5">
        <w:rPr>
          <w:rFonts w:ascii="Arial" w:hAnsi="Arial" w:cs="Arial"/>
          <w:b/>
          <w:sz w:val="18"/>
          <w:szCs w:val="18"/>
        </w:rPr>
        <w:tab/>
      </w:r>
      <w:r w:rsidRPr="00A91AF5">
        <w:rPr>
          <w:rFonts w:ascii="Arial" w:hAnsi="Arial" w:cs="Arial"/>
          <w:b/>
          <w:sz w:val="18"/>
          <w:szCs w:val="18"/>
        </w:rPr>
        <w:tab/>
        <w:t>Contracting Authority’s obligations</w:t>
      </w:r>
    </w:p>
    <w:p w:rsidR="009A0336" w:rsidRPr="00A91AF5" w:rsidRDefault="006B0693" w:rsidP="009A0336">
      <w:pPr>
        <w:spacing w:after="200"/>
        <w:ind w:right="23"/>
        <w:rPr>
          <w:rFonts w:ascii="Arial" w:hAnsi="Arial" w:cs="Arial"/>
          <w:sz w:val="18"/>
          <w:szCs w:val="18"/>
        </w:rPr>
      </w:pPr>
      <w:r w:rsidRPr="00A91AF5">
        <w:rPr>
          <w:rFonts w:ascii="Arial" w:hAnsi="Arial" w:cs="Arial"/>
          <w:sz w:val="18"/>
          <w:szCs w:val="18"/>
        </w:rPr>
        <w:t xml:space="preserve">15.1 </w:t>
      </w:r>
      <w:r w:rsidR="009A0336" w:rsidRPr="00A91AF5">
        <w:rPr>
          <w:rFonts w:ascii="Arial" w:hAnsi="Arial" w:cs="Arial"/>
          <w:sz w:val="18"/>
          <w:szCs w:val="18"/>
        </w:rPr>
        <w:t>Unless otherwise specified in the SCC, the Contracting authority shall use its best efforts to ensure that the Government shall:</w:t>
      </w:r>
    </w:p>
    <w:p w:rsidR="009A0336" w:rsidRPr="00A91AF5" w:rsidRDefault="009A0336" w:rsidP="007464C1">
      <w:pPr>
        <w:tabs>
          <w:tab w:val="left" w:pos="540"/>
        </w:tabs>
        <w:spacing w:after="0"/>
        <w:ind w:left="539" w:right="23" w:hanging="539"/>
        <w:rPr>
          <w:rFonts w:ascii="Arial" w:hAnsi="Arial" w:cs="Arial"/>
          <w:sz w:val="18"/>
          <w:szCs w:val="18"/>
        </w:rPr>
      </w:pPr>
      <w:r w:rsidRPr="00A91AF5">
        <w:rPr>
          <w:rFonts w:ascii="Arial" w:hAnsi="Arial" w:cs="Arial"/>
          <w:sz w:val="18"/>
          <w:szCs w:val="18"/>
        </w:rPr>
        <w:t>(a)</w:t>
      </w:r>
      <w:r w:rsidRPr="00A91AF5">
        <w:rPr>
          <w:rFonts w:ascii="Arial" w:hAnsi="Arial" w:cs="Arial"/>
          <w:sz w:val="18"/>
          <w:szCs w:val="18"/>
        </w:rPr>
        <w:tab/>
        <w:t>Provide the Consultant, Sub-Contractors and Personnel with work permits and such other documents as shall be necessary to enable the Consultant, Sub-Contractors or Personnel to perform the Services.</w:t>
      </w:r>
    </w:p>
    <w:p w:rsidR="009A0336" w:rsidRPr="00A91AF5" w:rsidRDefault="009A0336" w:rsidP="007464C1">
      <w:pPr>
        <w:tabs>
          <w:tab w:val="left" w:pos="540"/>
        </w:tabs>
        <w:spacing w:after="0"/>
        <w:ind w:left="539" w:right="23" w:hanging="539"/>
        <w:rPr>
          <w:rFonts w:ascii="Arial" w:hAnsi="Arial" w:cs="Arial"/>
          <w:sz w:val="18"/>
          <w:szCs w:val="18"/>
        </w:rPr>
      </w:pPr>
      <w:r w:rsidRPr="00A91AF5">
        <w:rPr>
          <w:rFonts w:ascii="Arial" w:hAnsi="Arial" w:cs="Arial"/>
          <w:sz w:val="18"/>
          <w:szCs w:val="18"/>
        </w:rPr>
        <w:t>(b)</w:t>
      </w:r>
      <w:r w:rsidRPr="00A91AF5">
        <w:rPr>
          <w:rFonts w:ascii="Arial" w:hAnsi="Arial" w:cs="Arial"/>
          <w:sz w:val="18"/>
          <w:szCs w:val="18"/>
        </w:rPr>
        <w:tab/>
        <w:t>Arrange for the Personnel and, if appropriate, their eligible dependents to be provided promptly with all necessary entry and exit visas, residence permits, exchange permits and any other documents required for their stay in the Republic of Kosovo.</w:t>
      </w:r>
    </w:p>
    <w:p w:rsidR="009A0336" w:rsidRPr="00A91AF5" w:rsidRDefault="009A0336" w:rsidP="007464C1">
      <w:pPr>
        <w:tabs>
          <w:tab w:val="left" w:pos="540"/>
        </w:tabs>
        <w:spacing w:after="0"/>
        <w:ind w:left="539" w:right="23" w:hanging="539"/>
        <w:rPr>
          <w:rFonts w:ascii="Arial" w:hAnsi="Arial" w:cs="Arial"/>
          <w:sz w:val="18"/>
          <w:szCs w:val="18"/>
        </w:rPr>
      </w:pPr>
      <w:r w:rsidRPr="00A91AF5">
        <w:rPr>
          <w:rFonts w:ascii="Arial" w:hAnsi="Arial" w:cs="Arial"/>
          <w:sz w:val="18"/>
          <w:szCs w:val="18"/>
        </w:rPr>
        <w:t>(c)</w:t>
      </w:r>
      <w:r w:rsidRPr="00A91AF5">
        <w:rPr>
          <w:rFonts w:ascii="Arial" w:hAnsi="Arial" w:cs="Arial"/>
          <w:sz w:val="18"/>
          <w:szCs w:val="18"/>
        </w:rPr>
        <w:tab/>
        <w:t>Facilitate prompt clearance through customs of any property required for the Services and of the personal effects of the Personnel and their eligible dependents.</w:t>
      </w:r>
    </w:p>
    <w:p w:rsidR="007464C1" w:rsidRPr="00A91AF5" w:rsidRDefault="007464C1" w:rsidP="007464C1">
      <w:pPr>
        <w:tabs>
          <w:tab w:val="left" w:pos="540"/>
        </w:tabs>
        <w:spacing w:after="0"/>
        <w:ind w:left="539" w:right="23" w:hanging="539"/>
        <w:rPr>
          <w:rFonts w:ascii="Arial" w:hAnsi="Arial" w:cs="Arial"/>
          <w:sz w:val="18"/>
          <w:szCs w:val="18"/>
        </w:rPr>
      </w:pPr>
    </w:p>
    <w:p w:rsidR="009A0336" w:rsidRPr="00A91AF5" w:rsidRDefault="006B0693" w:rsidP="009A0336">
      <w:pPr>
        <w:spacing w:after="120"/>
        <w:rPr>
          <w:rFonts w:ascii="Arial" w:hAnsi="Arial" w:cs="Arial"/>
          <w:sz w:val="18"/>
          <w:szCs w:val="18"/>
        </w:rPr>
      </w:pPr>
      <w:r w:rsidRPr="00A91AF5">
        <w:rPr>
          <w:rFonts w:ascii="Arial" w:hAnsi="Arial" w:cs="Arial"/>
          <w:sz w:val="18"/>
          <w:szCs w:val="18"/>
        </w:rPr>
        <w:t xml:space="preserve">15.2 </w:t>
      </w:r>
      <w:r w:rsidR="009A0336" w:rsidRPr="00A91AF5">
        <w:rPr>
          <w:rFonts w:ascii="Arial" w:hAnsi="Arial" w:cs="Arial"/>
          <w:sz w:val="18"/>
          <w:szCs w:val="18"/>
        </w:rPr>
        <w:t xml:space="preserve">If, after the date of this Contract, there is any change in the Applicable Law with respect to taxes and duties which increases or decreases the cost incurred by the Consultant in performing the Services, the </w:t>
      </w:r>
      <w:r w:rsidR="00A12C44" w:rsidRPr="00A91AF5">
        <w:rPr>
          <w:rFonts w:ascii="Arial" w:hAnsi="Arial" w:cs="Arial"/>
          <w:sz w:val="18"/>
          <w:szCs w:val="18"/>
        </w:rPr>
        <w:t>payments t</w:t>
      </w:r>
      <w:r w:rsidR="009A0336" w:rsidRPr="00A91AF5">
        <w:rPr>
          <w:rFonts w:ascii="Arial" w:hAnsi="Arial" w:cs="Arial"/>
          <w:sz w:val="18"/>
          <w:szCs w:val="18"/>
        </w:rPr>
        <w:t xml:space="preserve">o the Consultant under this Contract shall </w:t>
      </w:r>
      <w:r w:rsidR="00A12C44" w:rsidRPr="00A91AF5">
        <w:rPr>
          <w:rFonts w:ascii="Arial" w:hAnsi="Arial" w:cs="Arial"/>
          <w:sz w:val="18"/>
          <w:szCs w:val="18"/>
        </w:rPr>
        <w:t>not be adjusted.</w:t>
      </w:r>
    </w:p>
    <w:p w:rsidR="009A0336" w:rsidRPr="00A91AF5" w:rsidRDefault="006B0693" w:rsidP="007464C1">
      <w:pPr>
        <w:tabs>
          <w:tab w:val="left" w:pos="540"/>
        </w:tabs>
        <w:spacing w:after="200"/>
        <w:ind w:right="23"/>
        <w:rPr>
          <w:rFonts w:ascii="Arial" w:hAnsi="Arial" w:cs="Arial"/>
          <w:sz w:val="18"/>
          <w:szCs w:val="18"/>
        </w:rPr>
      </w:pPr>
      <w:r w:rsidRPr="00A91AF5">
        <w:rPr>
          <w:rFonts w:ascii="Arial" w:hAnsi="Arial" w:cs="Arial"/>
          <w:sz w:val="18"/>
          <w:szCs w:val="18"/>
        </w:rPr>
        <w:lastRenderedPageBreak/>
        <w:t xml:space="preserve">15.3 </w:t>
      </w:r>
      <w:r w:rsidR="009A0336" w:rsidRPr="00A91AF5">
        <w:rPr>
          <w:rFonts w:ascii="Arial" w:hAnsi="Arial" w:cs="Arial"/>
          <w:sz w:val="18"/>
          <w:szCs w:val="18"/>
        </w:rPr>
        <w:t xml:space="preserve">The </w:t>
      </w:r>
      <w:r w:rsidRPr="00A91AF5">
        <w:rPr>
          <w:rFonts w:ascii="Arial" w:hAnsi="Arial" w:cs="Arial"/>
          <w:sz w:val="18"/>
          <w:szCs w:val="18"/>
        </w:rPr>
        <w:t>Contracting Authority</w:t>
      </w:r>
      <w:r w:rsidR="009A0336" w:rsidRPr="00A91AF5">
        <w:rPr>
          <w:rFonts w:ascii="Arial" w:hAnsi="Arial" w:cs="Arial"/>
          <w:sz w:val="18"/>
          <w:szCs w:val="18"/>
        </w:rPr>
        <w:t xml:space="preserve"> shall make available to the Consultant and the Personnel, for the purposes of the Services and free of any charge, the services, facilities and property described in Appendix </w:t>
      </w:r>
      <w:r w:rsidR="000403FD" w:rsidRPr="00A91AF5">
        <w:rPr>
          <w:rFonts w:ascii="Arial" w:hAnsi="Arial" w:cs="Arial"/>
          <w:sz w:val="18"/>
          <w:szCs w:val="18"/>
        </w:rPr>
        <w:t>D</w:t>
      </w:r>
      <w:r w:rsidR="009A0336" w:rsidRPr="00A91AF5">
        <w:rPr>
          <w:rFonts w:ascii="Arial" w:hAnsi="Arial" w:cs="Arial"/>
          <w:sz w:val="18"/>
          <w:szCs w:val="18"/>
        </w:rPr>
        <w:t xml:space="preserve"> at the times and in the manner specified in said Appendix </w:t>
      </w:r>
      <w:r w:rsidR="000403FD" w:rsidRPr="00A91AF5">
        <w:rPr>
          <w:rFonts w:ascii="Arial" w:hAnsi="Arial" w:cs="Arial"/>
          <w:sz w:val="18"/>
          <w:szCs w:val="18"/>
        </w:rPr>
        <w:t>D</w:t>
      </w:r>
      <w:r w:rsidR="009A0336" w:rsidRPr="00A91AF5">
        <w:rPr>
          <w:rFonts w:ascii="Arial" w:hAnsi="Arial" w:cs="Arial"/>
          <w:sz w:val="18"/>
          <w:szCs w:val="18"/>
        </w:rPr>
        <w:t>.</w:t>
      </w:r>
    </w:p>
    <w:p w:rsidR="00303B7B" w:rsidRPr="00A91AF5" w:rsidRDefault="006B0693" w:rsidP="009A0336">
      <w:pPr>
        <w:spacing w:after="120"/>
        <w:rPr>
          <w:rFonts w:ascii="Arial" w:hAnsi="Arial" w:cs="Arial"/>
          <w:sz w:val="18"/>
          <w:szCs w:val="18"/>
        </w:rPr>
      </w:pPr>
      <w:r w:rsidRPr="00A91AF5">
        <w:rPr>
          <w:rFonts w:ascii="Arial" w:hAnsi="Arial" w:cs="Arial"/>
          <w:sz w:val="18"/>
          <w:szCs w:val="18"/>
        </w:rPr>
        <w:t xml:space="preserve">15.4 </w:t>
      </w:r>
      <w:r w:rsidR="009A0336" w:rsidRPr="00A91AF5">
        <w:rPr>
          <w:rFonts w:ascii="Arial" w:hAnsi="Arial" w:cs="Arial"/>
          <w:sz w:val="18"/>
          <w:szCs w:val="18"/>
        </w:rPr>
        <w:t xml:space="preserve">In case that such services, facilities and property shall not be made available to the Consultant as and when specified in Appendix </w:t>
      </w:r>
      <w:r w:rsidR="000403FD" w:rsidRPr="00A91AF5">
        <w:rPr>
          <w:rFonts w:ascii="Arial" w:hAnsi="Arial" w:cs="Arial"/>
          <w:sz w:val="18"/>
          <w:szCs w:val="18"/>
        </w:rPr>
        <w:t>D</w:t>
      </w:r>
      <w:r w:rsidR="009A0336" w:rsidRPr="00A91AF5">
        <w:rPr>
          <w:rFonts w:ascii="Arial" w:hAnsi="Arial" w:cs="Arial"/>
          <w:sz w:val="18"/>
          <w:szCs w:val="18"/>
        </w:rPr>
        <w:t>, the Parties shall agree on (</w:t>
      </w:r>
      <w:proofErr w:type="spellStart"/>
      <w:r w:rsidR="009A0336" w:rsidRPr="00A91AF5">
        <w:rPr>
          <w:rFonts w:ascii="Arial" w:hAnsi="Arial" w:cs="Arial"/>
          <w:sz w:val="18"/>
          <w:szCs w:val="18"/>
        </w:rPr>
        <w:t>i</w:t>
      </w:r>
      <w:proofErr w:type="spellEnd"/>
      <w:r w:rsidR="009A0336" w:rsidRPr="00A91AF5">
        <w:rPr>
          <w:rFonts w:ascii="Arial" w:hAnsi="Arial" w:cs="Arial"/>
          <w:sz w:val="18"/>
          <w:szCs w:val="18"/>
        </w:rPr>
        <w:t>)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w:t>
      </w:r>
      <w:r w:rsidR="00303B7B" w:rsidRPr="00A91AF5">
        <w:rPr>
          <w:rFonts w:ascii="Arial" w:hAnsi="Arial" w:cs="Arial"/>
          <w:sz w:val="18"/>
          <w:szCs w:val="18"/>
        </w:rPr>
        <w:t>.</w:t>
      </w:r>
      <w:r w:rsidR="009A0336" w:rsidRPr="00A91AF5">
        <w:rPr>
          <w:rFonts w:ascii="Arial" w:hAnsi="Arial" w:cs="Arial"/>
          <w:sz w:val="18"/>
          <w:szCs w:val="18"/>
        </w:rPr>
        <w:t xml:space="preserve"> </w:t>
      </w:r>
    </w:p>
    <w:p w:rsidR="009A0336" w:rsidRPr="00A91AF5" w:rsidRDefault="007464C1" w:rsidP="009A0336">
      <w:pPr>
        <w:spacing w:after="120"/>
        <w:rPr>
          <w:rFonts w:ascii="Arial" w:hAnsi="Arial" w:cs="Arial"/>
          <w:sz w:val="18"/>
          <w:szCs w:val="18"/>
        </w:rPr>
      </w:pPr>
      <w:r w:rsidRPr="00A91AF5">
        <w:rPr>
          <w:rFonts w:ascii="Arial" w:hAnsi="Arial" w:cs="Arial"/>
          <w:sz w:val="18"/>
          <w:szCs w:val="18"/>
        </w:rPr>
        <w:t xml:space="preserve">15.5 </w:t>
      </w:r>
      <w:r w:rsidR="009A0336" w:rsidRPr="00A91AF5">
        <w:rPr>
          <w:rFonts w:ascii="Arial" w:hAnsi="Arial" w:cs="Arial"/>
          <w:sz w:val="18"/>
          <w:szCs w:val="18"/>
        </w:rPr>
        <w:t xml:space="preserve">In consideration of the Services performed by the Consultant under this Contract, the </w:t>
      </w:r>
      <w:r w:rsidRPr="00A91AF5">
        <w:rPr>
          <w:rFonts w:ascii="Arial" w:hAnsi="Arial" w:cs="Arial"/>
          <w:sz w:val="18"/>
          <w:szCs w:val="18"/>
        </w:rPr>
        <w:t xml:space="preserve">Contracting authority </w:t>
      </w:r>
      <w:r w:rsidR="009A0336" w:rsidRPr="00A91AF5">
        <w:rPr>
          <w:rFonts w:ascii="Arial" w:hAnsi="Arial" w:cs="Arial"/>
          <w:sz w:val="18"/>
          <w:szCs w:val="18"/>
        </w:rPr>
        <w:t xml:space="preserve">shall make to the Consultant such payments and in such manner as is provided by </w:t>
      </w:r>
      <w:r w:rsidR="00303B7B" w:rsidRPr="00A91AF5">
        <w:rPr>
          <w:rFonts w:ascii="Arial" w:hAnsi="Arial" w:cs="Arial"/>
          <w:sz w:val="18"/>
          <w:szCs w:val="18"/>
        </w:rPr>
        <w:t>Article 16</w:t>
      </w:r>
      <w:r w:rsidR="009A0336" w:rsidRPr="00A91AF5">
        <w:rPr>
          <w:rFonts w:ascii="Arial" w:hAnsi="Arial" w:cs="Arial"/>
          <w:sz w:val="18"/>
          <w:szCs w:val="18"/>
        </w:rPr>
        <w:t xml:space="preserve"> of this Contract</w:t>
      </w:r>
      <w:r w:rsidRPr="00A91AF5">
        <w:rPr>
          <w:rFonts w:ascii="Arial" w:hAnsi="Arial" w:cs="Arial"/>
          <w:sz w:val="18"/>
          <w:szCs w:val="18"/>
        </w:rPr>
        <w:t>.</w:t>
      </w:r>
    </w:p>
    <w:p w:rsidR="009A0336" w:rsidRPr="00A91AF5" w:rsidRDefault="00180775" w:rsidP="00180775">
      <w:pPr>
        <w:tabs>
          <w:tab w:val="left" w:pos="540"/>
        </w:tabs>
        <w:spacing w:after="200"/>
        <w:ind w:right="23"/>
        <w:rPr>
          <w:rFonts w:ascii="Arial" w:hAnsi="Arial" w:cs="Arial"/>
          <w:sz w:val="18"/>
          <w:szCs w:val="18"/>
        </w:rPr>
      </w:pPr>
      <w:r w:rsidRPr="00A91AF5">
        <w:rPr>
          <w:rFonts w:ascii="Arial" w:hAnsi="Arial" w:cs="Arial"/>
          <w:sz w:val="18"/>
          <w:szCs w:val="18"/>
        </w:rPr>
        <w:t xml:space="preserve">15.6 </w:t>
      </w:r>
      <w:r w:rsidR="009A0336" w:rsidRPr="00A91AF5">
        <w:rPr>
          <w:rFonts w:ascii="Arial" w:hAnsi="Arial" w:cs="Arial"/>
          <w:sz w:val="18"/>
          <w:szCs w:val="18"/>
        </w:rPr>
        <w:t xml:space="preserve">The </w:t>
      </w:r>
      <w:r w:rsidRPr="00A91AF5">
        <w:rPr>
          <w:rFonts w:ascii="Arial" w:hAnsi="Arial" w:cs="Arial"/>
          <w:sz w:val="18"/>
          <w:szCs w:val="18"/>
        </w:rPr>
        <w:t>Contracting Authority</w:t>
      </w:r>
      <w:r w:rsidR="009A0336" w:rsidRPr="00A91AF5">
        <w:rPr>
          <w:rFonts w:ascii="Arial" w:hAnsi="Arial" w:cs="Arial"/>
          <w:sz w:val="18"/>
          <w:szCs w:val="18"/>
        </w:rPr>
        <w:t xml:space="preserve"> shall make available to the Consultant free of charge such professional and support counterpart personnel, to be nominated by the </w:t>
      </w:r>
      <w:r w:rsidRPr="00A91AF5">
        <w:rPr>
          <w:rFonts w:ascii="Arial" w:hAnsi="Arial" w:cs="Arial"/>
          <w:sz w:val="18"/>
          <w:szCs w:val="18"/>
        </w:rPr>
        <w:t>Contracting Authority</w:t>
      </w:r>
      <w:r w:rsidR="009A0336" w:rsidRPr="00A91AF5">
        <w:rPr>
          <w:rFonts w:ascii="Arial" w:hAnsi="Arial" w:cs="Arial"/>
          <w:sz w:val="18"/>
          <w:szCs w:val="18"/>
        </w:rPr>
        <w:t xml:space="preserve"> with the Consultant’s advice, if specified in Appendix </w:t>
      </w:r>
      <w:r w:rsidR="000403FD" w:rsidRPr="00A91AF5">
        <w:rPr>
          <w:rFonts w:ascii="Arial" w:hAnsi="Arial" w:cs="Arial"/>
          <w:sz w:val="18"/>
          <w:szCs w:val="18"/>
        </w:rPr>
        <w:t>D</w:t>
      </w:r>
      <w:r w:rsidR="009A0336" w:rsidRPr="00A91AF5">
        <w:rPr>
          <w:rFonts w:ascii="Arial" w:hAnsi="Arial" w:cs="Arial"/>
          <w:sz w:val="18"/>
          <w:szCs w:val="18"/>
        </w:rPr>
        <w:t>.</w:t>
      </w:r>
    </w:p>
    <w:p w:rsidR="007464C1" w:rsidRPr="00A91AF5" w:rsidRDefault="00CC55A7" w:rsidP="009A0336">
      <w:pPr>
        <w:spacing w:after="120"/>
        <w:rPr>
          <w:rFonts w:ascii="Arial" w:hAnsi="Arial" w:cs="Arial"/>
          <w:sz w:val="18"/>
          <w:szCs w:val="18"/>
        </w:rPr>
      </w:pPr>
      <w:r w:rsidRPr="00A91AF5">
        <w:rPr>
          <w:rFonts w:ascii="Arial" w:hAnsi="Arial" w:cs="Arial"/>
          <w:sz w:val="18"/>
          <w:szCs w:val="18"/>
        </w:rPr>
        <w:t xml:space="preserve">15.7 </w:t>
      </w:r>
      <w:r w:rsidR="009A0336" w:rsidRPr="00A91AF5">
        <w:rPr>
          <w:rFonts w:ascii="Arial" w:hAnsi="Arial" w:cs="Arial"/>
          <w:sz w:val="18"/>
          <w:szCs w:val="18"/>
        </w:rPr>
        <w:t>Professional and support counterpart personnel</w:t>
      </w:r>
      <w:r w:rsidRPr="00A91AF5">
        <w:rPr>
          <w:rFonts w:ascii="Arial" w:hAnsi="Arial" w:cs="Arial"/>
          <w:sz w:val="18"/>
          <w:szCs w:val="18"/>
        </w:rPr>
        <w:t xml:space="preserve"> </w:t>
      </w:r>
      <w:r w:rsidR="009A0336" w:rsidRPr="00A91AF5">
        <w:rPr>
          <w:rFonts w:ascii="Arial" w:hAnsi="Arial" w:cs="Arial"/>
          <w:sz w:val="18"/>
          <w:szCs w:val="18"/>
        </w:rPr>
        <w:t xml:space="preserve">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E13BEE" w:rsidRPr="00A91AF5">
        <w:rPr>
          <w:rFonts w:ascii="Arial" w:hAnsi="Arial" w:cs="Arial"/>
          <w:sz w:val="18"/>
          <w:szCs w:val="18"/>
        </w:rPr>
        <w:t>Contracting</w:t>
      </w:r>
      <w:r w:rsidRPr="00A91AF5">
        <w:rPr>
          <w:rFonts w:ascii="Arial" w:hAnsi="Arial" w:cs="Arial"/>
          <w:sz w:val="18"/>
          <w:szCs w:val="18"/>
        </w:rPr>
        <w:t xml:space="preserve"> authority</w:t>
      </w:r>
      <w:r w:rsidR="009A0336" w:rsidRPr="00A91AF5">
        <w:rPr>
          <w:rFonts w:ascii="Arial" w:hAnsi="Arial" w:cs="Arial"/>
          <w:sz w:val="18"/>
          <w:szCs w:val="18"/>
        </w:rPr>
        <w:t xml:space="preserve"> shall not unreasonably refuse to act upon such request.</w:t>
      </w:r>
    </w:p>
    <w:p w:rsidR="00DD3A0C" w:rsidRPr="00A91AF5" w:rsidRDefault="00DD3A0C" w:rsidP="00DD3A0C">
      <w:pPr>
        <w:spacing w:after="120"/>
        <w:rPr>
          <w:rFonts w:ascii="Arial" w:hAnsi="Arial" w:cs="Arial"/>
          <w:b/>
          <w:sz w:val="18"/>
          <w:szCs w:val="18"/>
        </w:rPr>
      </w:pPr>
      <w:r w:rsidRPr="00A91AF5">
        <w:rPr>
          <w:rFonts w:ascii="Arial" w:hAnsi="Arial" w:cs="Arial"/>
          <w:b/>
          <w:sz w:val="18"/>
          <w:szCs w:val="18"/>
        </w:rPr>
        <w:t>Article 1</w:t>
      </w:r>
      <w:r w:rsidR="00E13BEE" w:rsidRPr="00A91AF5">
        <w:rPr>
          <w:rFonts w:ascii="Arial" w:hAnsi="Arial" w:cs="Arial"/>
          <w:b/>
          <w:sz w:val="18"/>
          <w:szCs w:val="18"/>
        </w:rPr>
        <w:t>6</w:t>
      </w:r>
      <w:r w:rsidRPr="00A91AF5">
        <w:rPr>
          <w:rFonts w:ascii="Arial" w:hAnsi="Arial" w:cs="Arial"/>
          <w:b/>
          <w:sz w:val="18"/>
          <w:szCs w:val="18"/>
        </w:rPr>
        <w:tab/>
      </w:r>
      <w:r w:rsidR="00E13BEE" w:rsidRPr="00A91AF5">
        <w:rPr>
          <w:rFonts w:ascii="Arial" w:hAnsi="Arial" w:cs="Arial"/>
          <w:b/>
          <w:sz w:val="18"/>
          <w:szCs w:val="18"/>
        </w:rPr>
        <w:t>Payments to Consultant</w:t>
      </w:r>
    </w:p>
    <w:p w:rsidR="00AF7AE3" w:rsidRPr="00A91AF5" w:rsidRDefault="00AF7AE3" w:rsidP="00DD3A0C">
      <w:pPr>
        <w:spacing w:after="120"/>
        <w:rPr>
          <w:rFonts w:ascii="Arial" w:hAnsi="Arial" w:cs="Arial"/>
          <w:sz w:val="18"/>
          <w:szCs w:val="18"/>
        </w:rPr>
      </w:pPr>
      <w:r w:rsidRPr="00A91AF5">
        <w:rPr>
          <w:rFonts w:ascii="Arial" w:hAnsi="Arial" w:cs="Arial"/>
          <w:sz w:val="18"/>
          <w:szCs w:val="18"/>
        </w:rPr>
        <w:t xml:space="preserve">16.1 The total payment due to the Consultant shall not exceed the Contract Price and shall </w:t>
      </w:r>
      <w:r w:rsidR="009A1116" w:rsidRPr="00A91AF5">
        <w:rPr>
          <w:rFonts w:ascii="Arial" w:hAnsi="Arial" w:cs="Arial"/>
          <w:sz w:val="18"/>
          <w:szCs w:val="18"/>
        </w:rPr>
        <w:t>include</w:t>
      </w:r>
      <w:r w:rsidRPr="00A91AF5">
        <w:rPr>
          <w:rFonts w:ascii="Arial" w:hAnsi="Arial" w:cs="Arial"/>
          <w:sz w:val="18"/>
          <w:szCs w:val="18"/>
        </w:rPr>
        <w:t xml:space="preserve"> all staff costs, Sub-contractor</w:t>
      </w:r>
      <w:r w:rsidR="009A1116" w:rsidRPr="00A91AF5">
        <w:rPr>
          <w:rFonts w:ascii="Arial" w:hAnsi="Arial" w:cs="Arial"/>
          <w:sz w:val="18"/>
          <w:szCs w:val="18"/>
        </w:rPr>
        <w:t>s,</w:t>
      </w:r>
      <w:r w:rsidRPr="00A91AF5">
        <w:rPr>
          <w:rFonts w:ascii="Arial" w:hAnsi="Arial" w:cs="Arial"/>
          <w:sz w:val="18"/>
          <w:szCs w:val="18"/>
        </w:rPr>
        <w:t xml:space="preserve"> costs, printing, communications, travel, accommodation, and the like, and all other costs incurred by the Consultant in carrying out the Services described in Financial Proposal.  </w:t>
      </w:r>
    </w:p>
    <w:p w:rsidR="00AF7AE3" w:rsidRPr="00A91AF5" w:rsidRDefault="00AF7AE3" w:rsidP="00AF7AE3">
      <w:pPr>
        <w:numPr>
          <w:ilvl w:val="12"/>
          <w:numId w:val="0"/>
        </w:numPr>
        <w:tabs>
          <w:tab w:val="left" w:pos="540"/>
        </w:tabs>
        <w:ind w:left="540" w:right="-72" w:hanging="540"/>
        <w:rPr>
          <w:rFonts w:ascii="Arial" w:hAnsi="Arial" w:cs="Arial"/>
          <w:sz w:val="18"/>
          <w:szCs w:val="18"/>
        </w:rPr>
      </w:pPr>
      <w:r w:rsidRPr="00A91AF5">
        <w:rPr>
          <w:rFonts w:ascii="Arial" w:hAnsi="Arial" w:cs="Arial"/>
          <w:sz w:val="18"/>
          <w:szCs w:val="18"/>
        </w:rPr>
        <w:t xml:space="preserve">16.2 The </w:t>
      </w:r>
      <w:r w:rsidR="009A1116" w:rsidRPr="00A91AF5">
        <w:rPr>
          <w:rFonts w:ascii="Arial" w:hAnsi="Arial" w:cs="Arial"/>
          <w:sz w:val="18"/>
          <w:szCs w:val="18"/>
        </w:rPr>
        <w:t xml:space="preserve">total contract </w:t>
      </w:r>
      <w:r w:rsidRPr="00A91AF5">
        <w:rPr>
          <w:rFonts w:ascii="Arial" w:hAnsi="Arial" w:cs="Arial"/>
          <w:sz w:val="18"/>
          <w:szCs w:val="18"/>
        </w:rPr>
        <w:t>price is set forth in the SCC.</w:t>
      </w:r>
    </w:p>
    <w:p w:rsidR="00750D55" w:rsidRPr="00A91AF5" w:rsidRDefault="00750D55" w:rsidP="003D0F7B">
      <w:pPr>
        <w:numPr>
          <w:ilvl w:val="12"/>
          <w:numId w:val="0"/>
        </w:numPr>
        <w:ind w:right="113"/>
        <w:rPr>
          <w:rFonts w:ascii="Arial" w:hAnsi="Arial" w:cs="Arial"/>
          <w:sz w:val="18"/>
          <w:szCs w:val="18"/>
        </w:rPr>
      </w:pPr>
      <w:r w:rsidRPr="00A91AF5">
        <w:rPr>
          <w:rFonts w:ascii="Arial" w:hAnsi="Arial" w:cs="Arial"/>
          <w:sz w:val="18"/>
          <w:szCs w:val="18"/>
        </w:rPr>
        <w:t xml:space="preserve">16.3 Payments shall be made in Euro. </w:t>
      </w:r>
      <w:r w:rsidRPr="00A91AF5">
        <w:rPr>
          <w:rFonts w:ascii="Arial" w:eastAsia="Calibri" w:hAnsi="Arial" w:cs="Arial"/>
          <w:sz w:val="18"/>
          <w:szCs w:val="18"/>
        </w:rPr>
        <w:t>Payments will be made to the Consultant according to the payment schedule stated in the SCC</w:t>
      </w:r>
      <w:r w:rsidR="00C25DBE">
        <w:rPr>
          <w:rFonts w:ascii="Arial" w:eastAsia="Calibri" w:hAnsi="Arial" w:cs="Arial"/>
          <w:sz w:val="18"/>
          <w:szCs w:val="18"/>
        </w:rPr>
        <w:t xml:space="preserve"> and against an invoice</w:t>
      </w:r>
      <w:r w:rsidRPr="00A91AF5">
        <w:rPr>
          <w:rFonts w:ascii="Arial" w:hAnsi="Arial" w:cs="Arial"/>
          <w:sz w:val="18"/>
          <w:szCs w:val="18"/>
        </w:rPr>
        <w:t>. Unless otherwise stated in the SCC, the first payment shall be made against the provision by the Consultants of a bank guarantee for the same amount, and shall be valid for the period stated in the SCC.  Any other payment shall be made after the conditions listed in the SCC for such payment have been met, and the Consultants have submitted an original invoice and any additional documentary information to the Contracting Authority specifying the amount due.</w:t>
      </w:r>
    </w:p>
    <w:p w:rsidR="00750D55" w:rsidRPr="00A91AF5" w:rsidRDefault="00750D55" w:rsidP="00750D55">
      <w:pPr>
        <w:tabs>
          <w:tab w:val="left" w:pos="615"/>
          <w:tab w:val="left" w:pos="5130"/>
          <w:tab w:val="right" w:pos="9885"/>
        </w:tabs>
        <w:spacing w:after="0"/>
        <w:ind w:right="113"/>
        <w:rPr>
          <w:rFonts w:ascii="Arial" w:hAnsi="Arial" w:cs="Arial"/>
          <w:sz w:val="18"/>
          <w:szCs w:val="18"/>
        </w:rPr>
      </w:pPr>
      <w:r w:rsidRPr="00A91AF5">
        <w:rPr>
          <w:rFonts w:ascii="Arial" w:hAnsi="Arial" w:cs="Arial"/>
          <w:sz w:val="18"/>
          <w:szCs w:val="18"/>
        </w:rPr>
        <w:t>16.4 Payments due according to an invoice issued by the Consultant shall be made to the bank account mentioned on Section V, Financial Identification, of this contract, completed by the Consultant. The same form, annexed to the payment request, must be used to report changes of bank account.</w:t>
      </w:r>
    </w:p>
    <w:p w:rsidR="00750D55" w:rsidRPr="00A91AF5" w:rsidRDefault="00750D55" w:rsidP="00750D55">
      <w:pPr>
        <w:tabs>
          <w:tab w:val="left" w:pos="615"/>
          <w:tab w:val="left" w:pos="5130"/>
          <w:tab w:val="right" w:pos="9885"/>
        </w:tabs>
        <w:spacing w:after="0"/>
        <w:ind w:left="567" w:right="113"/>
        <w:rPr>
          <w:rFonts w:ascii="Arial" w:hAnsi="Arial" w:cs="Arial"/>
          <w:sz w:val="18"/>
          <w:szCs w:val="18"/>
        </w:rPr>
      </w:pPr>
    </w:p>
    <w:p w:rsidR="00750D55" w:rsidRPr="00A91AF5" w:rsidRDefault="00750D55" w:rsidP="00750D55">
      <w:pPr>
        <w:widowControl w:val="0"/>
        <w:spacing w:after="0"/>
        <w:ind w:right="113"/>
        <w:rPr>
          <w:rFonts w:ascii="Arial" w:hAnsi="Arial" w:cs="Arial"/>
          <w:sz w:val="18"/>
          <w:szCs w:val="18"/>
        </w:rPr>
      </w:pPr>
      <w:r w:rsidRPr="00A91AF5">
        <w:rPr>
          <w:rFonts w:ascii="Arial" w:hAnsi="Arial" w:cs="Arial"/>
          <w:sz w:val="18"/>
          <w:szCs w:val="18"/>
        </w:rPr>
        <w:t>16.5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750D55" w:rsidRPr="00A91AF5" w:rsidRDefault="00750D55" w:rsidP="00750D55">
      <w:pPr>
        <w:widowControl w:val="0"/>
        <w:spacing w:after="0"/>
        <w:ind w:left="567" w:right="113"/>
        <w:rPr>
          <w:rFonts w:ascii="Arial" w:hAnsi="Arial" w:cs="Arial"/>
          <w:sz w:val="18"/>
          <w:szCs w:val="18"/>
        </w:rPr>
      </w:pPr>
    </w:p>
    <w:p w:rsidR="00750D55" w:rsidRPr="00A91AF5" w:rsidRDefault="00750D55" w:rsidP="00750D55">
      <w:pPr>
        <w:tabs>
          <w:tab w:val="left" w:pos="615"/>
          <w:tab w:val="left" w:pos="5130"/>
          <w:tab w:val="right" w:pos="9885"/>
        </w:tabs>
        <w:spacing w:after="0"/>
        <w:ind w:right="113"/>
        <w:rPr>
          <w:rFonts w:ascii="Arial" w:hAnsi="Arial" w:cs="Arial"/>
          <w:sz w:val="18"/>
          <w:szCs w:val="18"/>
        </w:rPr>
      </w:pPr>
      <w:r w:rsidRPr="00A91AF5">
        <w:rPr>
          <w:rFonts w:ascii="Arial" w:hAnsi="Arial" w:cs="Arial"/>
          <w:sz w:val="18"/>
          <w:szCs w:val="18"/>
        </w:rPr>
        <w:t>16.6 The 30-day period may be suspended by notifying the Consultant that the payment request cannot be fulfilled because the sum is not due, provided or because there is evidence that the expenditure might not be eligible. In the latter case, an inspection may be carried out for the purpose of further checks. The Consultant shall provide clarifications, modifications or further information within 15 days of being asked to do so. The payment period shall continue to run from the date on which a properly drawn-up payment request is registered.</w:t>
      </w:r>
    </w:p>
    <w:p w:rsidR="00750D55" w:rsidRPr="00A91AF5" w:rsidRDefault="00750D55" w:rsidP="00750D55">
      <w:pPr>
        <w:widowControl w:val="0"/>
        <w:spacing w:after="0"/>
        <w:ind w:left="567" w:right="113"/>
        <w:rPr>
          <w:rFonts w:ascii="Arial" w:hAnsi="Arial" w:cs="Arial"/>
          <w:sz w:val="18"/>
          <w:szCs w:val="18"/>
        </w:rPr>
      </w:pPr>
    </w:p>
    <w:p w:rsidR="00750D55" w:rsidRPr="00A91AF5" w:rsidRDefault="00750D55" w:rsidP="00750D55">
      <w:pPr>
        <w:tabs>
          <w:tab w:val="left" w:pos="615"/>
          <w:tab w:val="right" w:pos="5678"/>
        </w:tabs>
        <w:spacing w:after="0"/>
        <w:ind w:right="113"/>
        <w:rPr>
          <w:rFonts w:ascii="Arial" w:hAnsi="Arial" w:cs="Arial"/>
          <w:sz w:val="18"/>
          <w:szCs w:val="18"/>
        </w:rPr>
      </w:pPr>
      <w:r w:rsidRPr="00A91AF5">
        <w:rPr>
          <w:rFonts w:ascii="Arial" w:hAnsi="Arial" w:cs="Arial"/>
          <w:sz w:val="18"/>
          <w:szCs w:val="18"/>
        </w:rPr>
        <w:t>16.7 Once the deadline laid down in Article 16.5 has expired, the Consultant may, within two months of late payment, claim late-payment interest at the discount rate applied by the Central Bank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750D55" w:rsidRPr="00A91AF5" w:rsidRDefault="00750D55" w:rsidP="00750D55">
      <w:pPr>
        <w:tabs>
          <w:tab w:val="left" w:pos="615"/>
          <w:tab w:val="right" w:pos="5678"/>
        </w:tabs>
        <w:spacing w:after="0"/>
        <w:ind w:left="567" w:right="113"/>
        <w:rPr>
          <w:rFonts w:ascii="Arial" w:hAnsi="Arial" w:cs="Arial"/>
          <w:sz w:val="18"/>
          <w:szCs w:val="18"/>
        </w:rPr>
      </w:pPr>
    </w:p>
    <w:p w:rsidR="00750D55" w:rsidRPr="00A91AF5" w:rsidRDefault="00750D55" w:rsidP="00750D55">
      <w:pPr>
        <w:widowControl w:val="0"/>
        <w:spacing w:after="0"/>
        <w:ind w:right="113"/>
        <w:rPr>
          <w:rFonts w:ascii="Arial" w:hAnsi="Arial" w:cs="Arial"/>
          <w:sz w:val="18"/>
          <w:szCs w:val="18"/>
        </w:rPr>
      </w:pPr>
      <w:r w:rsidRPr="00A91AF5">
        <w:rPr>
          <w:rFonts w:ascii="Arial" w:hAnsi="Arial" w:cs="Arial"/>
          <w:sz w:val="18"/>
          <w:szCs w:val="18"/>
        </w:rPr>
        <w:t>16.8 Any default in payment of more than 90 days from the expiry of the period laid down in Article 16.5 shall entitle the Consultant either not to perform the contract or to terminate it, with 30 days' prior notice to the Contracting Authority.</w:t>
      </w:r>
    </w:p>
    <w:p w:rsidR="00750D55" w:rsidRPr="00A91AF5" w:rsidRDefault="00750D55" w:rsidP="00750D55">
      <w:pPr>
        <w:tabs>
          <w:tab w:val="left" w:pos="615"/>
          <w:tab w:val="left" w:pos="5130"/>
          <w:tab w:val="right" w:pos="9885"/>
        </w:tabs>
        <w:spacing w:after="0"/>
        <w:rPr>
          <w:rFonts w:ascii="Arial" w:hAnsi="Arial" w:cs="Arial"/>
          <w:sz w:val="18"/>
          <w:szCs w:val="18"/>
        </w:rPr>
      </w:pPr>
    </w:p>
    <w:p w:rsidR="00DD3A0C" w:rsidRPr="00A91AF5" w:rsidRDefault="00DD3A0C" w:rsidP="00750D55">
      <w:pPr>
        <w:tabs>
          <w:tab w:val="left" w:pos="615"/>
          <w:tab w:val="left" w:pos="5130"/>
          <w:tab w:val="right" w:pos="9885"/>
        </w:tabs>
        <w:rPr>
          <w:rFonts w:ascii="Arial" w:hAnsi="Arial" w:cs="Arial"/>
          <w:b/>
          <w:sz w:val="18"/>
          <w:szCs w:val="18"/>
        </w:rPr>
      </w:pPr>
      <w:r w:rsidRPr="00A91AF5">
        <w:rPr>
          <w:rFonts w:ascii="Arial" w:hAnsi="Arial" w:cs="Arial"/>
          <w:b/>
          <w:sz w:val="18"/>
          <w:szCs w:val="18"/>
        </w:rPr>
        <w:t>Article 1</w:t>
      </w:r>
      <w:r w:rsidR="00750D55" w:rsidRPr="00A91AF5">
        <w:rPr>
          <w:rFonts w:ascii="Arial" w:hAnsi="Arial" w:cs="Arial"/>
          <w:b/>
          <w:sz w:val="18"/>
          <w:szCs w:val="18"/>
        </w:rPr>
        <w:t>7</w:t>
      </w:r>
      <w:r w:rsidRPr="00A91AF5">
        <w:rPr>
          <w:rFonts w:ascii="Arial" w:hAnsi="Arial" w:cs="Arial"/>
          <w:b/>
          <w:sz w:val="18"/>
          <w:szCs w:val="18"/>
        </w:rPr>
        <w:t xml:space="preserve">        Performance Security</w:t>
      </w:r>
    </w:p>
    <w:p w:rsidR="00DD3A0C" w:rsidRPr="00A91AF5" w:rsidRDefault="00DD3A0C" w:rsidP="00DD3A0C">
      <w:pPr>
        <w:tabs>
          <w:tab w:val="left" w:pos="615"/>
          <w:tab w:val="left" w:pos="5130"/>
          <w:tab w:val="right" w:pos="9885"/>
        </w:tabs>
        <w:rPr>
          <w:rFonts w:ascii="Arial" w:hAnsi="Arial" w:cs="Arial"/>
          <w:sz w:val="18"/>
          <w:szCs w:val="18"/>
        </w:rPr>
      </w:pPr>
      <w:r w:rsidRPr="00A91AF5">
        <w:rPr>
          <w:rFonts w:ascii="Arial" w:hAnsi="Arial" w:cs="Arial"/>
          <w:sz w:val="18"/>
          <w:szCs w:val="18"/>
        </w:rPr>
        <w:t>1</w:t>
      </w:r>
      <w:r w:rsidR="00750D55" w:rsidRPr="00A91AF5">
        <w:rPr>
          <w:rFonts w:ascii="Arial" w:hAnsi="Arial" w:cs="Arial"/>
          <w:sz w:val="18"/>
          <w:szCs w:val="18"/>
        </w:rPr>
        <w:t>7</w:t>
      </w:r>
      <w:r w:rsidRPr="00A91AF5">
        <w:rPr>
          <w:rFonts w:ascii="Arial" w:hAnsi="Arial" w:cs="Arial"/>
          <w:sz w:val="18"/>
          <w:szCs w:val="18"/>
        </w:rPr>
        <w:t xml:space="preserve">.1 The </w:t>
      </w:r>
      <w:r w:rsidR="00750D55" w:rsidRPr="00A91AF5">
        <w:rPr>
          <w:rFonts w:ascii="Arial" w:hAnsi="Arial" w:cs="Arial"/>
          <w:sz w:val="18"/>
          <w:szCs w:val="18"/>
        </w:rPr>
        <w:t>Consultant</w:t>
      </w:r>
      <w:r w:rsidRPr="00A91AF5">
        <w:rPr>
          <w:rFonts w:ascii="Arial" w:hAnsi="Arial" w:cs="Arial"/>
          <w:sz w:val="18"/>
          <w:szCs w:val="18"/>
        </w:rPr>
        <w:t xml:space="preserve"> shall, not later than the day of signing the contract, furnish the Contracting Authority with a guarantee for the full and proper performance of the contract. The amount of the performance security is specified</w:t>
      </w:r>
      <w:r w:rsidRPr="00A91AF5">
        <w:rPr>
          <w:rFonts w:ascii="Arial" w:hAnsi="Arial" w:cs="Arial"/>
          <w:b/>
          <w:sz w:val="18"/>
          <w:szCs w:val="18"/>
        </w:rPr>
        <w:t xml:space="preserve"> </w:t>
      </w:r>
      <w:r w:rsidRPr="00A91AF5">
        <w:rPr>
          <w:rFonts w:ascii="Arial" w:hAnsi="Arial" w:cs="Arial"/>
          <w:sz w:val="18"/>
          <w:szCs w:val="18"/>
        </w:rPr>
        <w:t xml:space="preserve">in the SCC. The performance guarantee shall be held against payment to the Contracting Authority for any loss resulting from the </w:t>
      </w:r>
      <w:r w:rsidR="00750D55" w:rsidRPr="00A91AF5">
        <w:rPr>
          <w:rFonts w:ascii="Arial" w:hAnsi="Arial" w:cs="Arial"/>
          <w:sz w:val="18"/>
          <w:szCs w:val="18"/>
        </w:rPr>
        <w:t>Consultant’s failure</w:t>
      </w:r>
      <w:r w:rsidRPr="00A91AF5">
        <w:rPr>
          <w:rFonts w:ascii="Arial" w:hAnsi="Arial" w:cs="Arial"/>
          <w:sz w:val="18"/>
          <w:szCs w:val="18"/>
        </w:rPr>
        <w:t xml:space="preserve"> to perform his contractual obligations fully and properly. </w:t>
      </w:r>
    </w:p>
    <w:p w:rsidR="00DD3A0C" w:rsidRPr="00A91AF5" w:rsidRDefault="00DD3A0C" w:rsidP="00DD3A0C">
      <w:pPr>
        <w:tabs>
          <w:tab w:val="left" w:pos="615"/>
          <w:tab w:val="left" w:pos="5130"/>
          <w:tab w:val="right" w:pos="9885"/>
        </w:tabs>
        <w:rPr>
          <w:rFonts w:ascii="Arial" w:hAnsi="Arial" w:cs="Arial"/>
          <w:sz w:val="18"/>
          <w:szCs w:val="18"/>
        </w:rPr>
      </w:pPr>
      <w:r w:rsidRPr="00A91AF5">
        <w:rPr>
          <w:rFonts w:ascii="Arial" w:hAnsi="Arial" w:cs="Arial"/>
          <w:sz w:val="18"/>
          <w:szCs w:val="18"/>
        </w:rPr>
        <w:t>1</w:t>
      </w:r>
      <w:r w:rsidR="00750D55" w:rsidRPr="00A91AF5">
        <w:rPr>
          <w:rFonts w:ascii="Arial" w:hAnsi="Arial" w:cs="Arial"/>
          <w:sz w:val="18"/>
          <w:szCs w:val="18"/>
        </w:rPr>
        <w:t>7</w:t>
      </w:r>
      <w:r w:rsidRPr="00A91AF5">
        <w:rPr>
          <w:rFonts w:ascii="Arial" w:hAnsi="Arial" w:cs="Arial"/>
          <w:sz w:val="18"/>
          <w:szCs w:val="18"/>
        </w:rPr>
        <w:t xml:space="preserve">.2 The guarantee shall continue to remain valid 30 days after the </w:t>
      </w:r>
      <w:r w:rsidR="00750D55" w:rsidRPr="00A91AF5">
        <w:rPr>
          <w:rFonts w:ascii="Arial" w:hAnsi="Arial" w:cs="Arial"/>
          <w:sz w:val="18"/>
          <w:szCs w:val="18"/>
        </w:rPr>
        <w:t>expiration of the Contract.</w:t>
      </w:r>
    </w:p>
    <w:p w:rsidR="00DD3A0C" w:rsidRPr="00A91AF5" w:rsidRDefault="00DD3A0C" w:rsidP="00DD3A0C">
      <w:pPr>
        <w:widowControl w:val="0"/>
        <w:spacing w:after="120"/>
        <w:ind w:left="567" w:hanging="567"/>
        <w:rPr>
          <w:rFonts w:ascii="Arial" w:hAnsi="Arial" w:cs="Arial"/>
          <w:sz w:val="18"/>
          <w:szCs w:val="18"/>
        </w:rPr>
      </w:pPr>
      <w:r w:rsidRPr="00A91AF5">
        <w:rPr>
          <w:rFonts w:ascii="Arial" w:hAnsi="Arial" w:cs="Arial"/>
          <w:sz w:val="18"/>
          <w:szCs w:val="18"/>
        </w:rPr>
        <w:lastRenderedPageBreak/>
        <w:t>1</w:t>
      </w:r>
      <w:r w:rsidR="00750D55" w:rsidRPr="00A91AF5">
        <w:rPr>
          <w:rFonts w:ascii="Arial" w:hAnsi="Arial" w:cs="Arial"/>
          <w:sz w:val="18"/>
          <w:szCs w:val="18"/>
        </w:rPr>
        <w:t>7</w:t>
      </w:r>
      <w:r w:rsidRPr="00A91AF5">
        <w:rPr>
          <w:rFonts w:ascii="Arial" w:hAnsi="Arial" w:cs="Arial"/>
          <w:sz w:val="18"/>
          <w:szCs w:val="18"/>
        </w:rPr>
        <w:t>.3 The performance guarantee of the contract shall be in the format given in Section IV of this contract.</w:t>
      </w:r>
    </w:p>
    <w:p w:rsidR="00A91AF5" w:rsidRDefault="00A91AF5" w:rsidP="00DD3A0C">
      <w:pPr>
        <w:widowControl w:val="0"/>
        <w:spacing w:after="120"/>
        <w:rPr>
          <w:rFonts w:ascii="Arial" w:hAnsi="Arial" w:cs="Arial"/>
          <w:b/>
          <w:sz w:val="18"/>
          <w:szCs w:val="18"/>
        </w:rPr>
      </w:pPr>
    </w:p>
    <w:p w:rsidR="00DD3A0C" w:rsidRPr="004F3331" w:rsidRDefault="00DD3A0C" w:rsidP="00DD3A0C">
      <w:pPr>
        <w:widowControl w:val="0"/>
        <w:spacing w:after="120"/>
        <w:rPr>
          <w:rFonts w:ascii="Arial" w:hAnsi="Arial" w:cs="Arial"/>
          <w:b/>
          <w:sz w:val="18"/>
          <w:szCs w:val="18"/>
        </w:rPr>
      </w:pPr>
      <w:r w:rsidRPr="00A91AF5">
        <w:rPr>
          <w:rFonts w:ascii="Arial" w:hAnsi="Arial" w:cs="Arial"/>
          <w:b/>
          <w:sz w:val="18"/>
          <w:szCs w:val="18"/>
        </w:rPr>
        <w:t xml:space="preserve">Article </w:t>
      </w:r>
      <w:r w:rsidR="00750D55" w:rsidRPr="00A91AF5">
        <w:rPr>
          <w:rFonts w:ascii="Arial" w:hAnsi="Arial" w:cs="Arial"/>
          <w:b/>
          <w:sz w:val="18"/>
          <w:szCs w:val="18"/>
        </w:rPr>
        <w:t>18</w:t>
      </w:r>
      <w:r w:rsidRPr="00A91AF5">
        <w:rPr>
          <w:rFonts w:ascii="Arial" w:hAnsi="Arial" w:cs="Arial"/>
          <w:b/>
          <w:sz w:val="18"/>
          <w:szCs w:val="18"/>
        </w:rPr>
        <w:tab/>
        <w:t>Amicable dispute settlement</w:t>
      </w:r>
    </w:p>
    <w:p w:rsidR="00DD3A0C" w:rsidRPr="004F3331" w:rsidRDefault="00750D55" w:rsidP="00DD3A0C">
      <w:pPr>
        <w:spacing w:after="120"/>
        <w:rPr>
          <w:rFonts w:ascii="Arial" w:hAnsi="Arial" w:cs="Arial"/>
          <w:sz w:val="18"/>
          <w:szCs w:val="18"/>
        </w:rPr>
      </w:pPr>
      <w:r w:rsidRPr="004F3331">
        <w:rPr>
          <w:rFonts w:ascii="Arial" w:hAnsi="Arial" w:cs="Arial"/>
          <w:sz w:val="18"/>
          <w:szCs w:val="18"/>
        </w:rPr>
        <w:t>18</w:t>
      </w:r>
      <w:r w:rsidR="00DD3A0C" w:rsidRPr="004F3331">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DD3A0C" w:rsidRPr="004F3331" w:rsidRDefault="00750D55" w:rsidP="00DD3A0C">
      <w:pPr>
        <w:spacing w:after="120"/>
        <w:rPr>
          <w:rFonts w:ascii="Arial" w:hAnsi="Arial" w:cs="Arial"/>
          <w:sz w:val="18"/>
          <w:szCs w:val="18"/>
        </w:rPr>
      </w:pPr>
      <w:r w:rsidRPr="004F3331">
        <w:rPr>
          <w:rFonts w:ascii="Arial" w:hAnsi="Arial" w:cs="Arial"/>
          <w:sz w:val="18"/>
          <w:szCs w:val="18"/>
        </w:rPr>
        <w:t>18</w:t>
      </w:r>
      <w:r w:rsidR="00DD3A0C" w:rsidRPr="004F3331">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DD3A0C" w:rsidRPr="004F3331" w:rsidRDefault="00DD3A0C" w:rsidP="00DD3A0C">
      <w:pPr>
        <w:spacing w:after="120"/>
        <w:rPr>
          <w:rFonts w:ascii="Arial" w:hAnsi="Arial" w:cs="Arial"/>
          <w:sz w:val="18"/>
          <w:szCs w:val="18"/>
        </w:rPr>
      </w:pPr>
    </w:p>
    <w:p w:rsidR="00DD3A0C" w:rsidRPr="004F3331" w:rsidRDefault="00DD3A0C" w:rsidP="00DD3A0C">
      <w:pPr>
        <w:spacing w:after="120"/>
        <w:rPr>
          <w:rFonts w:ascii="Arial" w:hAnsi="Arial" w:cs="Arial"/>
          <w:b/>
          <w:sz w:val="18"/>
          <w:szCs w:val="18"/>
        </w:rPr>
      </w:pPr>
      <w:r w:rsidRPr="004F3331">
        <w:rPr>
          <w:rFonts w:ascii="Arial" w:hAnsi="Arial" w:cs="Arial"/>
          <w:b/>
          <w:sz w:val="18"/>
          <w:szCs w:val="18"/>
        </w:rPr>
        <w:t xml:space="preserve">Article </w:t>
      </w:r>
      <w:r w:rsidR="00750D55" w:rsidRPr="004F3331">
        <w:rPr>
          <w:rFonts w:ascii="Arial" w:hAnsi="Arial" w:cs="Arial"/>
          <w:b/>
          <w:sz w:val="18"/>
          <w:szCs w:val="18"/>
        </w:rPr>
        <w:t>19</w:t>
      </w:r>
      <w:r w:rsidRPr="004F3331">
        <w:rPr>
          <w:rFonts w:ascii="Arial" w:hAnsi="Arial" w:cs="Arial"/>
          <w:b/>
          <w:sz w:val="18"/>
          <w:szCs w:val="18"/>
        </w:rPr>
        <w:tab/>
        <w:t>Dispute settlement by litigation</w:t>
      </w:r>
    </w:p>
    <w:p w:rsidR="00DD3A0C" w:rsidRPr="004F3331" w:rsidRDefault="00750D55" w:rsidP="00DD3A0C">
      <w:pPr>
        <w:tabs>
          <w:tab w:val="left" w:pos="1417"/>
          <w:tab w:val="left" w:pos="2126"/>
          <w:tab w:val="left" w:pos="2835"/>
        </w:tabs>
        <w:spacing w:after="120"/>
        <w:rPr>
          <w:rFonts w:ascii="Arial" w:hAnsi="Arial" w:cs="Arial"/>
          <w:sz w:val="18"/>
          <w:szCs w:val="18"/>
        </w:rPr>
      </w:pPr>
      <w:r w:rsidRPr="004F3331">
        <w:rPr>
          <w:rFonts w:ascii="Arial" w:hAnsi="Arial" w:cs="Arial"/>
          <w:sz w:val="18"/>
          <w:szCs w:val="18"/>
        </w:rPr>
        <w:t>19</w:t>
      </w:r>
      <w:r w:rsidR="00DD3A0C" w:rsidRPr="004F3331">
        <w:rPr>
          <w:rFonts w:ascii="Arial" w:hAnsi="Arial" w:cs="Arial"/>
          <w:sz w:val="18"/>
          <w:szCs w:val="18"/>
        </w:rPr>
        <w:t>.1 If no settlement is reached within 30 days of the start of the amicable dispute-settlement procedure, each Party may seek either:</w:t>
      </w:r>
    </w:p>
    <w:p w:rsidR="00DD3A0C" w:rsidRPr="004F3331" w:rsidRDefault="00DD3A0C" w:rsidP="00DD3A0C">
      <w:pPr>
        <w:spacing w:after="120"/>
        <w:ind w:left="284"/>
        <w:rPr>
          <w:rFonts w:ascii="Arial" w:hAnsi="Arial" w:cs="Arial"/>
          <w:sz w:val="18"/>
          <w:szCs w:val="18"/>
        </w:rPr>
      </w:pPr>
      <w:r w:rsidRPr="004F3331">
        <w:rPr>
          <w:rFonts w:ascii="Arial" w:hAnsi="Arial" w:cs="Arial"/>
          <w:sz w:val="18"/>
          <w:szCs w:val="18"/>
        </w:rPr>
        <w:t>a)</w:t>
      </w:r>
      <w:r w:rsidRPr="004F3331">
        <w:rPr>
          <w:rFonts w:ascii="Arial" w:hAnsi="Arial" w:cs="Arial"/>
          <w:sz w:val="18"/>
          <w:szCs w:val="18"/>
        </w:rPr>
        <w:tab/>
      </w:r>
      <w:proofErr w:type="gramStart"/>
      <w:r w:rsidRPr="004F3331">
        <w:rPr>
          <w:rFonts w:ascii="Arial" w:hAnsi="Arial" w:cs="Arial"/>
          <w:sz w:val="18"/>
          <w:szCs w:val="18"/>
        </w:rPr>
        <w:t>a</w:t>
      </w:r>
      <w:proofErr w:type="gramEnd"/>
      <w:r w:rsidRPr="004F3331">
        <w:rPr>
          <w:rFonts w:ascii="Arial" w:hAnsi="Arial" w:cs="Arial"/>
          <w:sz w:val="18"/>
          <w:szCs w:val="18"/>
        </w:rPr>
        <w:t xml:space="preserve"> ruling from a court; or</w:t>
      </w:r>
    </w:p>
    <w:p w:rsidR="00DD3A0C" w:rsidRPr="004F3331" w:rsidRDefault="00DD3A0C" w:rsidP="00DD3A0C">
      <w:pPr>
        <w:spacing w:after="120"/>
        <w:ind w:left="284"/>
        <w:rPr>
          <w:rFonts w:ascii="Arial" w:hAnsi="Arial" w:cs="Arial"/>
          <w:sz w:val="18"/>
          <w:szCs w:val="18"/>
        </w:rPr>
      </w:pPr>
      <w:r w:rsidRPr="004F3331">
        <w:rPr>
          <w:rFonts w:ascii="Arial" w:hAnsi="Arial" w:cs="Arial"/>
          <w:sz w:val="18"/>
          <w:szCs w:val="18"/>
        </w:rPr>
        <w:t>b)</w:t>
      </w:r>
      <w:r w:rsidRPr="004F3331">
        <w:rPr>
          <w:rFonts w:ascii="Arial" w:hAnsi="Arial" w:cs="Arial"/>
          <w:sz w:val="18"/>
          <w:szCs w:val="18"/>
        </w:rPr>
        <w:tab/>
      </w:r>
      <w:proofErr w:type="gramStart"/>
      <w:r w:rsidR="00916AA5">
        <w:rPr>
          <w:rFonts w:ascii="Arial" w:hAnsi="Arial" w:cs="Arial"/>
          <w:sz w:val="18"/>
          <w:szCs w:val="18"/>
        </w:rPr>
        <w:t>where</w:t>
      </w:r>
      <w:proofErr w:type="gramEnd"/>
      <w:r w:rsidR="00916AA5">
        <w:rPr>
          <w:rFonts w:ascii="Arial" w:hAnsi="Arial" w:cs="Arial"/>
          <w:sz w:val="18"/>
          <w:szCs w:val="18"/>
        </w:rPr>
        <w:t xml:space="preserve"> the parties agree, </w:t>
      </w:r>
      <w:r w:rsidRPr="004F3331">
        <w:rPr>
          <w:rFonts w:ascii="Arial" w:hAnsi="Arial" w:cs="Arial"/>
          <w:sz w:val="18"/>
          <w:szCs w:val="18"/>
        </w:rPr>
        <w:t>an arbitration ruling in accordance with the SCC.</w:t>
      </w:r>
    </w:p>
    <w:p w:rsidR="00DD3A0C" w:rsidRPr="00C63A9C" w:rsidRDefault="00916AA5" w:rsidP="00DD3A0C">
      <w:pPr>
        <w:widowControl w:val="0"/>
        <w:spacing w:after="120"/>
        <w:rPr>
          <w:rFonts w:ascii="Arial" w:hAnsi="Arial" w:cs="Arial"/>
          <w:color w:val="FF0000"/>
          <w:sz w:val="18"/>
          <w:szCs w:val="18"/>
        </w:rPr>
      </w:pPr>
      <w:r>
        <w:rPr>
          <w:rFonts w:ascii="Arial" w:hAnsi="Arial" w:cs="Arial"/>
          <w:sz w:val="18"/>
          <w:szCs w:val="18"/>
        </w:rPr>
        <w:t xml:space="preserve">19.2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DD3A0C" w:rsidRPr="00C63A9C" w:rsidRDefault="00DD3A0C" w:rsidP="00DD3A0C">
      <w:pPr>
        <w:widowControl w:val="0"/>
        <w:spacing w:after="120"/>
        <w:rPr>
          <w:rFonts w:ascii="Arial" w:hAnsi="Arial" w:cs="Arial"/>
          <w:color w:val="FF0000"/>
          <w:sz w:val="18"/>
          <w:szCs w:val="18"/>
        </w:rPr>
      </w:pPr>
    </w:p>
    <w:p w:rsidR="00916AA5" w:rsidRPr="00A81C16" w:rsidRDefault="00916AA5" w:rsidP="00916AA5">
      <w:pPr>
        <w:spacing w:before="118" w:line="207" w:lineRule="exact"/>
        <w:rPr>
          <w:rFonts w:ascii="Arial" w:hAnsi="Arial" w:cs="Arial"/>
          <w:b/>
          <w:sz w:val="18"/>
          <w:szCs w:val="18"/>
        </w:rPr>
      </w:pPr>
      <w:r w:rsidRPr="00A81C16">
        <w:rPr>
          <w:rFonts w:ascii="Arial" w:hAnsi="Arial" w:cs="Arial"/>
          <w:b/>
          <w:sz w:val="18"/>
          <w:szCs w:val="18"/>
        </w:rPr>
        <w:t>Article 2</w:t>
      </w:r>
      <w:r w:rsidR="00160FF5">
        <w:rPr>
          <w:rFonts w:ascii="Arial" w:hAnsi="Arial" w:cs="Arial"/>
          <w:b/>
          <w:sz w:val="18"/>
          <w:szCs w:val="18"/>
        </w:rPr>
        <w:t>0</w:t>
      </w:r>
      <w:r w:rsidRPr="00A81C16">
        <w:rPr>
          <w:rFonts w:ascii="Arial" w:hAnsi="Arial" w:cs="Arial"/>
          <w:b/>
          <w:sz w:val="18"/>
          <w:szCs w:val="18"/>
        </w:rPr>
        <w:t xml:space="preserve">  </w:t>
      </w:r>
      <w:r>
        <w:rPr>
          <w:rFonts w:ascii="Arial" w:hAnsi="Arial" w:cs="Arial"/>
          <w:b/>
          <w:sz w:val="18"/>
          <w:szCs w:val="18"/>
        </w:rPr>
        <w:tab/>
      </w:r>
      <w:r w:rsidRPr="00A81C16">
        <w:rPr>
          <w:rFonts w:ascii="Arial" w:hAnsi="Arial" w:cs="Arial"/>
          <w:b/>
          <w:sz w:val="18"/>
          <w:szCs w:val="18"/>
        </w:rPr>
        <w:t>Indemnity</w:t>
      </w:r>
    </w:p>
    <w:p w:rsidR="00916AA5" w:rsidRDefault="00160FF5" w:rsidP="00916AA5">
      <w:pPr>
        <w:widowControl w:val="0"/>
        <w:spacing w:after="120"/>
        <w:rPr>
          <w:rFonts w:ascii="Arial" w:hAnsi="Arial" w:cs="Arial"/>
          <w:sz w:val="18"/>
          <w:szCs w:val="18"/>
        </w:rPr>
      </w:pPr>
      <w:r>
        <w:rPr>
          <w:rFonts w:ascii="Arial" w:hAnsi="Arial" w:cs="Arial"/>
          <w:sz w:val="18"/>
          <w:szCs w:val="18"/>
        </w:rPr>
        <w:t>20</w:t>
      </w:r>
      <w:r w:rsidR="00916AA5">
        <w:rPr>
          <w:rFonts w:ascii="Arial" w:hAnsi="Arial" w:cs="Arial"/>
          <w:sz w:val="18"/>
          <w:szCs w:val="18"/>
        </w:rPr>
        <w:t xml:space="preserve">.1 The Consultant  will defend and indemnify the Contracting Authority and its present and former officers, directors, employees, and agents and hold it and them harmless from and against any costs, losses, damages, and fees incurred by the Contracting Authority including but not limited to attorneys fee and expenses in connections with any: negligence or </w:t>
      </w:r>
      <w:proofErr w:type="spellStart"/>
      <w:r w:rsidR="00916AA5">
        <w:rPr>
          <w:rFonts w:ascii="Arial" w:hAnsi="Arial" w:cs="Arial"/>
          <w:sz w:val="18"/>
          <w:szCs w:val="18"/>
        </w:rPr>
        <w:t>willful</w:t>
      </w:r>
      <w:proofErr w:type="spellEnd"/>
      <w:r w:rsidR="00916AA5">
        <w:rPr>
          <w:rFonts w:ascii="Arial" w:hAnsi="Arial" w:cs="Arial"/>
          <w:sz w:val="18"/>
          <w:szCs w:val="18"/>
        </w:rPr>
        <w:t xml:space="preserve"> misconduct by the Service Provider, breach or alleged breach of the Consultants representations, claim by a third party that provision of these Services by the Consultant or the use by or on behalf of the Contracting Authority or of any assets used or provided by the Consultant in connection with the performance of the services infringes Intellectual Property Rights of that third party</w:t>
      </w:r>
      <w:r>
        <w:rPr>
          <w:rFonts w:ascii="Arial" w:hAnsi="Arial" w:cs="Arial"/>
          <w:sz w:val="18"/>
          <w:szCs w:val="18"/>
        </w:rPr>
        <w:t>.</w:t>
      </w: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0908BF" w:rsidRPr="00C63A9C" w:rsidRDefault="000908BF" w:rsidP="00DD3A0C">
      <w:pPr>
        <w:widowControl w:val="0"/>
        <w:spacing w:after="120"/>
        <w:rPr>
          <w:rFonts w:ascii="Arial" w:hAnsi="Arial" w:cs="Arial"/>
          <w:color w:val="FF0000"/>
          <w:sz w:val="18"/>
          <w:szCs w:val="18"/>
        </w:rPr>
      </w:pPr>
    </w:p>
    <w:p w:rsidR="000908BF" w:rsidRPr="00C63A9C" w:rsidRDefault="000908BF" w:rsidP="00DD3A0C">
      <w:pPr>
        <w:widowControl w:val="0"/>
        <w:spacing w:after="120"/>
        <w:rPr>
          <w:rFonts w:ascii="Arial" w:hAnsi="Arial" w:cs="Arial"/>
          <w:color w:val="FF0000"/>
          <w:sz w:val="18"/>
          <w:szCs w:val="18"/>
        </w:rPr>
      </w:pPr>
    </w:p>
    <w:p w:rsidR="003E37FF" w:rsidRDefault="003E37FF"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335BCF" w:rsidRPr="004C57AE" w:rsidRDefault="00DD3A0C" w:rsidP="004C57AE">
      <w:pPr>
        <w:pStyle w:val="Heading1"/>
        <w:tabs>
          <w:tab w:val="num" w:pos="1980"/>
          <w:tab w:val="num" w:pos="3289"/>
        </w:tabs>
        <w:ind w:right="-54"/>
        <w:jc w:val="left"/>
        <w:rPr>
          <w:rFonts w:ascii="Arial" w:hAnsi="Arial" w:cs="Arial"/>
          <w:smallCaps/>
          <w:sz w:val="22"/>
          <w:szCs w:val="22"/>
        </w:rPr>
      </w:pPr>
      <w:bookmarkStart w:id="137" w:name="_Toc309727158"/>
      <w:r w:rsidRPr="00A91AF5">
        <w:rPr>
          <w:rFonts w:ascii="Arial" w:hAnsi="Arial" w:cs="Arial"/>
          <w:smallCaps/>
          <w:sz w:val="22"/>
          <w:szCs w:val="22"/>
          <w:u w:val="single"/>
        </w:rPr>
        <w:t>CONTRACT SECTION III</w:t>
      </w:r>
      <w:r w:rsidRPr="00A91AF5">
        <w:rPr>
          <w:rFonts w:ascii="Arial" w:hAnsi="Arial" w:cs="Arial"/>
          <w:smallCaps/>
          <w:sz w:val="22"/>
          <w:szCs w:val="22"/>
        </w:rPr>
        <w:t xml:space="preserve">        SPECIAL CONDITIONS</w:t>
      </w:r>
      <w:bookmarkEnd w:id="137"/>
    </w:p>
    <w:p w:rsidR="00DD3A0C" w:rsidRPr="00A91AF5" w:rsidRDefault="00DD3A0C" w:rsidP="00DD3A0C">
      <w:pPr>
        <w:spacing w:after="200"/>
        <w:rPr>
          <w:rFonts w:ascii="Arial" w:hAnsi="Arial" w:cs="Arial"/>
          <w:i/>
          <w:iCs/>
          <w:sz w:val="20"/>
        </w:rPr>
      </w:pPr>
      <w:r w:rsidRPr="00A91AF5">
        <w:rPr>
          <w:rFonts w:ascii="Arial" w:hAnsi="Arial" w:cs="Arial"/>
          <w:sz w:val="20"/>
        </w:rPr>
        <w:t>The following SCC shall supplement and / or amend the GCC.  Whenever there is a conflict, the provisions herein shall prevail over those in the GCC</w:t>
      </w:r>
      <w:r w:rsidRPr="00A91AF5">
        <w:rPr>
          <w:rFonts w:ascii="Arial" w:hAnsi="Arial" w:cs="Arial"/>
          <w:i/>
          <w:iCs/>
          <w:sz w:val="20"/>
        </w:rPr>
        <w:t xml:space="preserve">.  </w:t>
      </w:r>
    </w:p>
    <w:p w:rsidR="00DD3A0C" w:rsidRPr="004C57AE" w:rsidRDefault="00DD3A0C" w:rsidP="00DD3A0C">
      <w:pPr>
        <w:suppressAutoHyphens/>
        <w:rPr>
          <w:rFonts w:ascii="Arial" w:hAnsi="Arial" w:cs="Arial"/>
          <w:i/>
          <w:iCs/>
          <w:sz w:val="20"/>
        </w:rPr>
      </w:pPr>
      <w:r w:rsidRPr="00A91AF5">
        <w:rPr>
          <w:rFonts w:ascii="Arial" w:hAnsi="Arial" w:cs="Arial"/>
          <w:i/>
          <w:iCs/>
          <w:sz w:val="20"/>
          <w:highlight w:val="lightGray"/>
        </w:rPr>
        <w:t>[Instructions for completing the SCC are provided, as needed, in the notes in italics mentioned for the relevant</w:t>
      </w:r>
      <w:r w:rsidRPr="00A91AF5">
        <w:rPr>
          <w:rFonts w:ascii="Arial" w:hAnsi="Arial" w:cs="Arial"/>
          <w:sz w:val="20"/>
          <w:highlight w:val="lightGray"/>
        </w:rPr>
        <w:t xml:space="preserve"> GCC</w:t>
      </w:r>
      <w:r w:rsidRPr="00A91AF5">
        <w:rPr>
          <w:rFonts w:ascii="Arial" w:hAnsi="Arial" w:cs="Arial"/>
          <w:i/>
          <w:iCs/>
          <w:sz w:val="20"/>
          <w:highlight w:val="lightGray"/>
        </w:rPr>
        <w:t xml:space="preserve"> Articles. Delete none relevant ones]</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192"/>
      </w:tblGrid>
      <w:tr w:rsidR="00DD3A0C" w:rsidRPr="00C63A9C" w:rsidTr="00FA4985">
        <w:trPr>
          <w:cantSplit/>
          <w:jc w:val="center"/>
        </w:trPr>
        <w:tc>
          <w:tcPr>
            <w:tcW w:w="2880" w:type="dxa"/>
            <w:gridSpan w:val="2"/>
          </w:tcPr>
          <w:p w:rsidR="00DD3A0C" w:rsidRPr="0039010F" w:rsidRDefault="00DD3A0C" w:rsidP="00FA4985">
            <w:pPr>
              <w:pStyle w:val="BodyText"/>
              <w:rPr>
                <w:rFonts w:ascii="Arial" w:hAnsi="Arial" w:cs="Arial"/>
                <w:sz w:val="20"/>
              </w:rPr>
            </w:pPr>
            <w:r w:rsidRPr="0039010F">
              <w:rPr>
                <w:rFonts w:ascii="Arial" w:hAnsi="Arial" w:cs="Arial"/>
                <w:sz w:val="20"/>
              </w:rPr>
              <w:t>General Conditions of Contract</w:t>
            </w:r>
          </w:p>
        </w:tc>
        <w:tc>
          <w:tcPr>
            <w:tcW w:w="6192" w:type="dxa"/>
          </w:tcPr>
          <w:p w:rsidR="00DD3A0C" w:rsidRPr="0039010F" w:rsidRDefault="00DD3A0C" w:rsidP="00FA4985">
            <w:pPr>
              <w:pStyle w:val="BodyText"/>
              <w:rPr>
                <w:rFonts w:ascii="Arial" w:hAnsi="Arial" w:cs="Arial"/>
                <w:sz w:val="20"/>
              </w:rPr>
            </w:pPr>
            <w:r w:rsidRPr="0039010F">
              <w:rPr>
                <w:rFonts w:ascii="Arial" w:hAnsi="Arial" w:cs="Arial"/>
                <w:sz w:val="20"/>
              </w:rPr>
              <w:t>Amendment/Modification of relevant Article in the GCC</w:t>
            </w:r>
          </w:p>
        </w:tc>
      </w:tr>
      <w:tr w:rsidR="00DD3A0C" w:rsidRPr="00C63A9C" w:rsidTr="00FA4985">
        <w:trPr>
          <w:cantSplit/>
          <w:trHeight w:val="316"/>
          <w:jc w:val="center"/>
        </w:trPr>
        <w:tc>
          <w:tcPr>
            <w:tcW w:w="1843" w:type="dxa"/>
          </w:tcPr>
          <w:p w:rsidR="00DD3A0C" w:rsidRPr="0039010F" w:rsidRDefault="00DD3A0C" w:rsidP="00FA4985">
            <w:pPr>
              <w:pStyle w:val="BodyText"/>
              <w:spacing w:after="0"/>
              <w:rPr>
                <w:rFonts w:ascii="Arial" w:hAnsi="Arial" w:cs="Arial"/>
                <w:sz w:val="20"/>
              </w:rPr>
            </w:pPr>
            <w:r w:rsidRPr="0039010F">
              <w:rPr>
                <w:rFonts w:ascii="Arial" w:hAnsi="Arial" w:cs="Arial"/>
                <w:sz w:val="20"/>
              </w:rPr>
              <w:t>Article</w:t>
            </w:r>
          </w:p>
          <w:p w:rsidR="00DD3A0C" w:rsidRPr="0039010F" w:rsidRDefault="00DD3A0C" w:rsidP="00FA4985">
            <w:pPr>
              <w:pStyle w:val="BodyText"/>
              <w:spacing w:after="0"/>
              <w:rPr>
                <w:rFonts w:ascii="Arial" w:hAnsi="Arial" w:cs="Arial"/>
                <w:sz w:val="20"/>
              </w:rPr>
            </w:pPr>
            <w:r w:rsidRPr="0039010F">
              <w:rPr>
                <w:rFonts w:ascii="Arial" w:hAnsi="Arial" w:cs="Arial"/>
                <w:sz w:val="20"/>
              </w:rPr>
              <w:t xml:space="preserve">description </w:t>
            </w:r>
          </w:p>
        </w:tc>
        <w:tc>
          <w:tcPr>
            <w:tcW w:w="1037" w:type="dxa"/>
          </w:tcPr>
          <w:p w:rsidR="00DD3A0C" w:rsidRPr="0039010F" w:rsidRDefault="00DD3A0C" w:rsidP="00FA4985">
            <w:pPr>
              <w:pStyle w:val="BodyText"/>
              <w:rPr>
                <w:rFonts w:ascii="Arial" w:hAnsi="Arial" w:cs="Arial"/>
                <w:sz w:val="20"/>
              </w:rPr>
            </w:pPr>
            <w:r w:rsidRPr="0039010F">
              <w:rPr>
                <w:rFonts w:ascii="Arial" w:hAnsi="Arial" w:cs="Arial"/>
                <w:sz w:val="20"/>
              </w:rPr>
              <w:t>Art. No.</w:t>
            </w:r>
          </w:p>
        </w:tc>
        <w:tc>
          <w:tcPr>
            <w:tcW w:w="6192" w:type="dxa"/>
          </w:tcPr>
          <w:p w:rsidR="00DD3A0C" w:rsidRPr="0039010F" w:rsidRDefault="00DD3A0C" w:rsidP="00FA4985">
            <w:pPr>
              <w:pStyle w:val="BodyText"/>
              <w:rPr>
                <w:rFonts w:ascii="Arial" w:hAnsi="Arial" w:cs="Arial"/>
                <w:sz w:val="20"/>
              </w:rPr>
            </w:pPr>
          </w:p>
        </w:tc>
      </w:tr>
      <w:tr w:rsidR="00DD3A0C" w:rsidRPr="00C63A9C" w:rsidTr="00FA4985">
        <w:trPr>
          <w:trHeight w:val="687"/>
          <w:jc w:val="center"/>
        </w:trPr>
        <w:tc>
          <w:tcPr>
            <w:tcW w:w="1843" w:type="dxa"/>
          </w:tcPr>
          <w:p w:rsidR="00DD3A0C" w:rsidRPr="0039010F" w:rsidRDefault="00DD3A0C" w:rsidP="00FA4985">
            <w:pPr>
              <w:spacing w:before="120"/>
              <w:rPr>
                <w:rFonts w:ascii="Arial" w:hAnsi="Arial" w:cs="Arial"/>
                <w:bCs/>
                <w:sz w:val="20"/>
              </w:rPr>
            </w:pPr>
            <w:r w:rsidRPr="0039010F">
              <w:rPr>
                <w:rFonts w:ascii="Arial" w:hAnsi="Arial" w:cs="Arial"/>
                <w:sz w:val="20"/>
              </w:rPr>
              <w:t>Law applicable and language</w:t>
            </w:r>
          </w:p>
        </w:tc>
        <w:tc>
          <w:tcPr>
            <w:tcW w:w="1037" w:type="dxa"/>
          </w:tcPr>
          <w:p w:rsidR="00DD3A0C" w:rsidRPr="0039010F" w:rsidRDefault="00DD3A0C" w:rsidP="00FA4985">
            <w:pPr>
              <w:pStyle w:val="BodyText"/>
              <w:rPr>
                <w:rFonts w:ascii="Arial" w:hAnsi="Arial" w:cs="Arial"/>
                <w:sz w:val="20"/>
              </w:rPr>
            </w:pPr>
            <w:r w:rsidRPr="0039010F">
              <w:rPr>
                <w:rFonts w:ascii="Arial" w:hAnsi="Arial" w:cs="Arial"/>
                <w:sz w:val="20"/>
              </w:rPr>
              <w:t>2.1</w:t>
            </w:r>
          </w:p>
        </w:tc>
        <w:tc>
          <w:tcPr>
            <w:tcW w:w="6192" w:type="dxa"/>
          </w:tcPr>
          <w:p w:rsidR="00DD3A0C" w:rsidRPr="00DF5264" w:rsidRDefault="00DD3A0C" w:rsidP="00FA4985">
            <w:pPr>
              <w:ind w:right="113"/>
              <w:rPr>
                <w:rFonts w:ascii="Arial" w:hAnsi="Arial" w:cs="Arial"/>
                <w:sz w:val="20"/>
              </w:rPr>
            </w:pPr>
            <w:r w:rsidRPr="00DF5264">
              <w:rPr>
                <w:rFonts w:ascii="Arial" w:hAnsi="Arial" w:cs="Arial"/>
                <w:sz w:val="20"/>
              </w:rPr>
              <w:t xml:space="preserve">Kosovo Laws that are in power shall apply in all matters not covered by the provisions of the contract. The jurisdiction shall be the relevant court in </w:t>
            </w:r>
            <w:proofErr w:type="spellStart"/>
            <w:r w:rsidRPr="00DF5264">
              <w:rPr>
                <w:rFonts w:ascii="Arial" w:hAnsi="Arial" w:cs="Arial"/>
                <w:sz w:val="20"/>
              </w:rPr>
              <w:t>Prishtina</w:t>
            </w:r>
            <w:proofErr w:type="spellEnd"/>
            <w:r w:rsidRPr="00DF5264">
              <w:rPr>
                <w:rFonts w:ascii="Arial" w:hAnsi="Arial" w:cs="Arial"/>
                <w:sz w:val="20"/>
              </w:rPr>
              <w:t>.</w:t>
            </w:r>
          </w:p>
        </w:tc>
      </w:tr>
      <w:tr w:rsidR="00DD3A0C" w:rsidRPr="00C63A9C" w:rsidTr="00FA4985">
        <w:trPr>
          <w:jc w:val="center"/>
        </w:trPr>
        <w:tc>
          <w:tcPr>
            <w:tcW w:w="1843" w:type="dxa"/>
          </w:tcPr>
          <w:p w:rsidR="00DD3A0C" w:rsidRPr="0039010F" w:rsidRDefault="00DD3A0C" w:rsidP="00FA4985">
            <w:pPr>
              <w:spacing w:before="120"/>
              <w:rPr>
                <w:rFonts w:ascii="Arial" w:hAnsi="Arial" w:cs="Arial"/>
                <w:sz w:val="20"/>
              </w:rPr>
            </w:pPr>
          </w:p>
        </w:tc>
        <w:tc>
          <w:tcPr>
            <w:tcW w:w="1037" w:type="dxa"/>
          </w:tcPr>
          <w:p w:rsidR="00DD3A0C" w:rsidRPr="0039010F" w:rsidRDefault="00DD3A0C" w:rsidP="00FA4985">
            <w:pPr>
              <w:pStyle w:val="BodyText"/>
              <w:rPr>
                <w:rFonts w:ascii="Arial" w:hAnsi="Arial" w:cs="Arial"/>
                <w:sz w:val="20"/>
              </w:rPr>
            </w:pPr>
            <w:r w:rsidRPr="0039010F">
              <w:rPr>
                <w:rFonts w:ascii="Arial" w:hAnsi="Arial" w:cs="Arial"/>
                <w:sz w:val="20"/>
              </w:rPr>
              <w:t xml:space="preserve">2.2 </w:t>
            </w:r>
          </w:p>
        </w:tc>
        <w:tc>
          <w:tcPr>
            <w:tcW w:w="6192" w:type="dxa"/>
          </w:tcPr>
          <w:p w:rsidR="00DD3A0C" w:rsidRPr="00DF5264" w:rsidRDefault="00DD3A0C" w:rsidP="00FA4985">
            <w:pPr>
              <w:ind w:left="567" w:right="113" w:hanging="567"/>
              <w:rPr>
                <w:rFonts w:ascii="Arial" w:hAnsi="Arial" w:cs="Arial"/>
                <w:sz w:val="20"/>
              </w:rPr>
            </w:pPr>
            <w:r w:rsidRPr="00DF5264">
              <w:rPr>
                <w:rFonts w:ascii="Arial" w:hAnsi="Arial" w:cs="Arial"/>
                <w:sz w:val="20"/>
              </w:rPr>
              <w:t xml:space="preserve">The language used shall be </w:t>
            </w:r>
            <w:r w:rsidRPr="00DF5264">
              <w:rPr>
                <w:rFonts w:ascii="Arial" w:hAnsi="Arial" w:cs="Arial"/>
                <w:sz w:val="20"/>
                <w:highlight w:val="lightGray"/>
              </w:rPr>
              <w:t>[</w:t>
            </w:r>
            <w:r w:rsidRPr="00DF5264">
              <w:rPr>
                <w:rFonts w:ascii="Arial" w:hAnsi="Arial" w:cs="Arial"/>
                <w:i/>
                <w:sz w:val="20"/>
                <w:highlight w:val="lightGray"/>
              </w:rPr>
              <w:t xml:space="preserve">insert </w:t>
            </w:r>
            <w:r w:rsidRPr="00DF5264">
              <w:rPr>
                <w:rFonts w:ascii="Arial" w:hAnsi="Arial" w:cs="Arial"/>
                <w:i/>
                <w:sz w:val="20"/>
                <w:highlight w:val="lightGray"/>
                <w:shd w:val="solid" w:color="C0C0C0" w:fill="FFFFFF"/>
              </w:rPr>
              <w:t>language</w:t>
            </w:r>
            <w:r w:rsidRPr="00DF5264">
              <w:rPr>
                <w:rFonts w:ascii="Arial" w:hAnsi="Arial" w:cs="Arial"/>
                <w:i/>
                <w:sz w:val="20"/>
                <w:shd w:val="solid" w:color="C0C0C0" w:fill="FFFFFF"/>
              </w:rPr>
              <w:t xml:space="preserve"> of the procedure</w:t>
            </w:r>
            <w:r w:rsidRPr="00DF5264">
              <w:rPr>
                <w:rFonts w:ascii="Arial" w:hAnsi="Arial" w:cs="Arial"/>
                <w:sz w:val="20"/>
              </w:rPr>
              <w:t>].</w:t>
            </w:r>
          </w:p>
        </w:tc>
      </w:tr>
      <w:tr w:rsidR="00DD3A0C" w:rsidRPr="00C63A9C" w:rsidTr="00FA4985">
        <w:trPr>
          <w:jc w:val="center"/>
        </w:trPr>
        <w:tc>
          <w:tcPr>
            <w:tcW w:w="1843" w:type="dxa"/>
          </w:tcPr>
          <w:p w:rsidR="00DD3A0C" w:rsidRPr="0039010F" w:rsidRDefault="00DD3A0C" w:rsidP="00FA4985">
            <w:pPr>
              <w:spacing w:before="120"/>
              <w:rPr>
                <w:rFonts w:ascii="Arial" w:hAnsi="Arial" w:cs="Arial"/>
                <w:sz w:val="20"/>
              </w:rPr>
            </w:pPr>
            <w:r w:rsidRPr="0039010F">
              <w:rPr>
                <w:rFonts w:ascii="Arial" w:hAnsi="Arial" w:cs="Arial"/>
                <w:sz w:val="20"/>
              </w:rPr>
              <w:t>Commencement and Completion of services</w:t>
            </w:r>
          </w:p>
        </w:tc>
        <w:tc>
          <w:tcPr>
            <w:tcW w:w="1037" w:type="dxa"/>
          </w:tcPr>
          <w:p w:rsidR="00DD3A0C" w:rsidRPr="0039010F" w:rsidRDefault="00DD3A0C" w:rsidP="00FA4985">
            <w:pPr>
              <w:pStyle w:val="BodyText"/>
              <w:rPr>
                <w:rFonts w:ascii="Arial" w:hAnsi="Arial" w:cs="Arial"/>
                <w:sz w:val="20"/>
              </w:rPr>
            </w:pPr>
            <w:r w:rsidRPr="0039010F">
              <w:rPr>
                <w:rFonts w:ascii="Arial" w:hAnsi="Arial" w:cs="Arial"/>
                <w:sz w:val="20"/>
              </w:rPr>
              <w:t>6.1</w:t>
            </w:r>
          </w:p>
        </w:tc>
        <w:tc>
          <w:tcPr>
            <w:tcW w:w="6192" w:type="dxa"/>
          </w:tcPr>
          <w:p w:rsidR="00B24079" w:rsidRPr="00B24079" w:rsidRDefault="00B24079" w:rsidP="00B24079">
            <w:pPr>
              <w:spacing w:before="60" w:after="60"/>
              <w:rPr>
                <w:rFonts w:ascii="Arial" w:hAnsi="Arial" w:cs="Arial"/>
                <w:i/>
                <w:sz w:val="20"/>
              </w:rPr>
            </w:pPr>
            <w:r w:rsidRPr="00B24079">
              <w:rPr>
                <w:rFonts w:ascii="Arial" w:hAnsi="Arial" w:cs="Arial"/>
                <w:i/>
                <w:sz w:val="20"/>
                <w:highlight w:val="lightGray"/>
              </w:rPr>
              <w:t>[insert either]</w:t>
            </w:r>
          </w:p>
          <w:p w:rsidR="00B24079" w:rsidRPr="00B24079" w:rsidRDefault="00B24079" w:rsidP="00B24079">
            <w:pPr>
              <w:spacing w:before="60" w:after="60"/>
              <w:rPr>
                <w:rFonts w:ascii="Arial" w:hAnsi="Arial" w:cs="Arial"/>
                <w:sz w:val="20"/>
                <w:highlight w:val="lightGray"/>
              </w:rPr>
            </w:pPr>
            <w:r w:rsidRPr="00B24079">
              <w:rPr>
                <w:rFonts w:ascii="Arial" w:hAnsi="Arial" w:cs="Arial"/>
                <w:sz w:val="20"/>
                <w:highlight w:val="lightGray"/>
              </w:rPr>
              <w:t>This Contract shall enter into force on the date of signing of the Contract by both parties.</w:t>
            </w:r>
          </w:p>
          <w:p w:rsidR="00B24079" w:rsidRPr="00B24079" w:rsidRDefault="00B24079" w:rsidP="00B24079">
            <w:pPr>
              <w:spacing w:before="60" w:after="60"/>
              <w:rPr>
                <w:rFonts w:ascii="Arial" w:hAnsi="Arial" w:cs="Arial"/>
                <w:sz w:val="20"/>
                <w:highlight w:val="lightGray"/>
              </w:rPr>
            </w:pPr>
            <w:r w:rsidRPr="00B24079">
              <w:rPr>
                <w:rFonts w:ascii="Arial" w:hAnsi="Arial" w:cs="Arial"/>
                <w:sz w:val="20"/>
                <w:highlight w:val="lightGray"/>
              </w:rPr>
              <w:t>OR</w:t>
            </w:r>
          </w:p>
          <w:p w:rsidR="00DD3A0C" w:rsidRPr="009D189C" w:rsidRDefault="00B24079" w:rsidP="003E37FF">
            <w:pPr>
              <w:ind w:right="113"/>
              <w:rPr>
                <w:rFonts w:ascii="Arial" w:eastAsia="Calibri" w:hAnsi="Arial" w:cs="Arial"/>
                <w:color w:val="FF0000"/>
                <w:sz w:val="20"/>
              </w:rPr>
            </w:pPr>
            <w:r w:rsidRPr="00B24079">
              <w:rPr>
                <w:rFonts w:ascii="Arial" w:hAnsi="Arial" w:cs="Arial"/>
                <w:sz w:val="20"/>
                <w:highlight w:val="lightGray"/>
              </w:rPr>
              <w:t xml:space="preserve">This Contract shall enter into force on </w:t>
            </w:r>
            <w:r w:rsidRPr="00B24079">
              <w:rPr>
                <w:rFonts w:ascii="Arial" w:hAnsi="Arial" w:cs="Arial"/>
                <w:bCs/>
                <w:i/>
                <w:sz w:val="20"/>
                <w:highlight w:val="lightGray"/>
              </w:rPr>
              <w:t>[insert date]</w:t>
            </w:r>
          </w:p>
        </w:tc>
      </w:tr>
      <w:tr w:rsidR="0039010F" w:rsidRPr="00C63A9C" w:rsidTr="00FA4985">
        <w:trPr>
          <w:jc w:val="center"/>
        </w:trPr>
        <w:tc>
          <w:tcPr>
            <w:tcW w:w="1843" w:type="dxa"/>
          </w:tcPr>
          <w:p w:rsidR="0039010F" w:rsidRPr="0039010F" w:rsidRDefault="0039010F" w:rsidP="00FA4985">
            <w:pPr>
              <w:spacing w:before="120"/>
              <w:rPr>
                <w:rFonts w:ascii="Arial" w:hAnsi="Arial" w:cs="Arial"/>
                <w:sz w:val="20"/>
              </w:rPr>
            </w:pPr>
          </w:p>
        </w:tc>
        <w:tc>
          <w:tcPr>
            <w:tcW w:w="1037" w:type="dxa"/>
          </w:tcPr>
          <w:p w:rsidR="0039010F" w:rsidRPr="0039010F" w:rsidRDefault="0039010F" w:rsidP="00FA4985">
            <w:pPr>
              <w:pStyle w:val="BodyText"/>
              <w:rPr>
                <w:rFonts w:ascii="Arial" w:hAnsi="Arial" w:cs="Arial"/>
                <w:sz w:val="20"/>
              </w:rPr>
            </w:pPr>
            <w:r w:rsidRPr="0039010F">
              <w:rPr>
                <w:rFonts w:ascii="Arial" w:hAnsi="Arial" w:cs="Arial"/>
                <w:sz w:val="20"/>
              </w:rPr>
              <w:t>6.2</w:t>
            </w:r>
          </w:p>
        </w:tc>
        <w:tc>
          <w:tcPr>
            <w:tcW w:w="6192" w:type="dxa"/>
          </w:tcPr>
          <w:p w:rsidR="0039010F" w:rsidRPr="009D189C" w:rsidRDefault="009D189C" w:rsidP="009D189C">
            <w:pPr>
              <w:ind w:right="113"/>
              <w:rPr>
                <w:rFonts w:ascii="Arial" w:eastAsia="Calibri" w:hAnsi="Arial" w:cs="Arial"/>
                <w:sz w:val="20"/>
              </w:rPr>
            </w:pPr>
            <w:r w:rsidRPr="009D189C">
              <w:rPr>
                <w:rFonts w:ascii="Arial" w:eastAsia="Calibri" w:hAnsi="Arial" w:cs="Arial"/>
                <w:sz w:val="20"/>
              </w:rPr>
              <w:t xml:space="preserve">The Starting Date for the commencement of Services </w:t>
            </w:r>
            <w:r w:rsidRPr="009D189C">
              <w:rPr>
                <w:rFonts w:ascii="Arial" w:hAnsi="Arial" w:cs="Arial"/>
                <w:sz w:val="20"/>
              </w:rPr>
              <w:t>“the Effective Date”</w:t>
            </w:r>
            <w:r w:rsidRPr="009D189C">
              <w:rPr>
                <w:rFonts w:ascii="Arial" w:hAnsi="Arial" w:cs="Arial"/>
                <w:b/>
                <w:bCs/>
                <w:sz w:val="20"/>
              </w:rPr>
              <w:t xml:space="preserve"> </w:t>
            </w:r>
            <w:r w:rsidRPr="009D189C">
              <w:rPr>
                <w:rFonts w:ascii="Arial" w:hAnsi="Arial" w:cs="Arial"/>
                <w:sz w:val="20"/>
              </w:rPr>
              <w:t>is</w:t>
            </w:r>
            <w:r w:rsidRPr="009D189C">
              <w:rPr>
                <w:rFonts w:ascii="Arial" w:eastAsia="Calibri" w:hAnsi="Arial" w:cs="Arial"/>
                <w:sz w:val="20"/>
              </w:rPr>
              <w:t xml:space="preserve"> </w:t>
            </w:r>
            <w:r w:rsidRPr="009D189C">
              <w:rPr>
                <w:rFonts w:ascii="Arial" w:eastAsia="Calibri" w:hAnsi="Arial" w:cs="Arial"/>
                <w:i/>
                <w:sz w:val="20"/>
                <w:highlight w:val="lightGray"/>
              </w:rPr>
              <w:t>[</w:t>
            </w:r>
            <w:r w:rsidRPr="009D189C">
              <w:rPr>
                <w:rFonts w:ascii="Arial" w:hAnsi="Arial" w:cs="Arial"/>
                <w:i/>
                <w:sz w:val="20"/>
                <w:highlight w:val="lightGray"/>
              </w:rPr>
              <w:t xml:space="preserve">insert </w:t>
            </w:r>
            <w:r w:rsidRPr="009D189C">
              <w:rPr>
                <w:rFonts w:ascii="Arial" w:eastAsia="Calibri" w:hAnsi="Arial" w:cs="Arial"/>
                <w:i/>
                <w:sz w:val="20"/>
                <w:highlight w:val="lightGray"/>
              </w:rPr>
              <w:t>date].</w:t>
            </w:r>
          </w:p>
        </w:tc>
      </w:tr>
      <w:tr w:rsidR="00DD3A0C" w:rsidRPr="00C63A9C" w:rsidTr="00FA4985">
        <w:trPr>
          <w:jc w:val="center"/>
        </w:trPr>
        <w:tc>
          <w:tcPr>
            <w:tcW w:w="1843" w:type="dxa"/>
          </w:tcPr>
          <w:p w:rsidR="00DD3A0C" w:rsidRPr="00C63A9C" w:rsidRDefault="00DD3A0C" w:rsidP="00FA4985">
            <w:pPr>
              <w:spacing w:before="120"/>
              <w:rPr>
                <w:rFonts w:ascii="Arial" w:hAnsi="Arial" w:cs="Arial"/>
                <w:color w:val="FF0000"/>
                <w:sz w:val="20"/>
              </w:rPr>
            </w:pPr>
          </w:p>
        </w:tc>
        <w:tc>
          <w:tcPr>
            <w:tcW w:w="1037" w:type="dxa"/>
          </w:tcPr>
          <w:p w:rsidR="00DD3A0C" w:rsidRPr="0039010F" w:rsidRDefault="00DD3A0C" w:rsidP="0039010F">
            <w:pPr>
              <w:pStyle w:val="BodyText"/>
              <w:rPr>
                <w:rFonts w:ascii="Arial" w:hAnsi="Arial" w:cs="Arial"/>
                <w:sz w:val="20"/>
              </w:rPr>
            </w:pPr>
            <w:r w:rsidRPr="0039010F">
              <w:rPr>
                <w:rFonts w:ascii="Arial" w:hAnsi="Arial" w:cs="Arial"/>
                <w:sz w:val="20"/>
              </w:rPr>
              <w:t>6.</w:t>
            </w:r>
            <w:r w:rsidR="0039010F" w:rsidRPr="0039010F">
              <w:rPr>
                <w:rFonts w:ascii="Arial" w:hAnsi="Arial" w:cs="Arial"/>
                <w:sz w:val="20"/>
              </w:rPr>
              <w:t>3</w:t>
            </w:r>
          </w:p>
        </w:tc>
        <w:tc>
          <w:tcPr>
            <w:tcW w:w="6192" w:type="dxa"/>
          </w:tcPr>
          <w:p w:rsidR="00DD3A0C" w:rsidRPr="002404E4" w:rsidRDefault="002404E4" w:rsidP="002404E4">
            <w:pPr>
              <w:ind w:left="567" w:right="113" w:hanging="567"/>
              <w:rPr>
                <w:rFonts w:ascii="Arial" w:hAnsi="Arial" w:cs="Arial"/>
                <w:sz w:val="20"/>
              </w:rPr>
            </w:pPr>
            <w:r w:rsidRPr="002404E4">
              <w:rPr>
                <w:rFonts w:ascii="Arial" w:hAnsi="Arial" w:cs="Arial"/>
                <w:sz w:val="20"/>
              </w:rPr>
              <w:t xml:space="preserve">The Contract shall expire on </w:t>
            </w:r>
            <w:r w:rsidR="00DD3A0C" w:rsidRPr="002404E4">
              <w:rPr>
                <w:rFonts w:ascii="Arial" w:eastAsia="Calibri" w:hAnsi="Arial" w:cs="Arial"/>
                <w:i/>
                <w:sz w:val="20"/>
                <w:highlight w:val="lightGray"/>
              </w:rPr>
              <w:t>[</w:t>
            </w:r>
            <w:r w:rsidR="00DD3A0C" w:rsidRPr="002404E4">
              <w:rPr>
                <w:rFonts w:ascii="Arial" w:hAnsi="Arial" w:cs="Arial"/>
                <w:i/>
                <w:sz w:val="20"/>
                <w:highlight w:val="lightGray"/>
              </w:rPr>
              <w:t xml:space="preserve">insert </w:t>
            </w:r>
            <w:r w:rsidR="00DD3A0C" w:rsidRPr="002404E4">
              <w:rPr>
                <w:rFonts w:ascii="Arial" w:eastAsia="Calibri" w:hAnsi="Arial" w:cs="Arial"/>
                <w:i/>
                <w:sz w:val="20"/>
                <w:highlight w:val="lightGray"/>
              </w:rPr>
              <w:t>date]</w:t>
            </w:r>
            <w:r w:rsidR="00DD3A0C" w:rsidRPr="002404E4">
              <w:rPr>
                <w:rFonts w:ascii="Arial" w:eastAsia="Calibri" w:hAnsi="Arial" w:cs="Arial"/>
                <w:sz w:val="20"/>
                <w:highlight w:val="lightGray"/>
              </w:rPr>
              <w:t>.</w:t>
            </w:r>
          </w:p>
        </w:tc>
      </w:tr>
      <w:tr w:rsidR="00DD3A0C" w:rsidRPr="00C63A9C" w:rsidTr="00FA4985">
        <w:trPr>
          <w:jc w:val="center"/>
        </w:trPr>
        <w:tc>
          <w:tcPr>
            <w:tcW w:w="1843" w:type="dxa"/>
          </w:tcPr>
          <w:p w:rsidR="00DD3A0C" w:rsidRPr="00C63A9C" w:rsidRDefault="00DD3A0C" w:rsidP="00FA4985">
            <w:pPr>
              <w:spacing w:before="120"/>
              <w:rPr>
                <w:rFonts w:ascii="Arial" w:hAnsi="Arial" w:cs="Arial"/>
                <w:color w:val="FF0000"/>
                <w:sz w:val="20"/>
              </w:rPr>
            </w:pPr>
          </w:p>
        </w:tc>
        <w:tc>
          <w:tcPr>
            <w:tcW w:w="1037" w:type="dxa"/>
          </w:tcPr>
          <w:p w:rsidR="00DD3A0C" w:rsidRPr="0039010F" w:rsidRDefault="00DD3A0C" w:rsidP="0039010F">
            <w:pPr>
              <w:pStyle w:val="BodyText"/>
              <w:rPr>
                <w:rFonts w:ascii="Arial" w:hAnsi="Arial" w:cs="Arial"/>
                <w:sz w:val="20"/>
              </w:rPr>
            </w:pPr>
            <w:r w:rsidRPr="0039010F">
              <w:rPr>
                <w:rFonts w:ascii="Arial" w:hAnsi="Arial" w:cs="Arial"/>
                <w:sz w:val="20"/>
              </w:rPr>
              <w:t>6.</w:t>
            </w:r>
            <w:r w:rsidR="0039010F" w:rsidRPr="0039010F">
              <w:rPr>
                <w:rFonts w:ascii="Arial" w:hAnsi="Arial" w:cs="Arial"/>
                <w:sz w:val="20"/>
              </w:rPr>
              <w:t>4</w:t>
            </w:r>
          </w:p>
        </w:tc>
        <w:tc>
          <w:tcPr>
            <w:tcW w:w="6192" w:type="dxa"/>
          </w:tcPr>
          <w:p w:rsidR="00DD3A0C" w:rsidRPr="002404E4" w:rsidRDefault="00DD3A0C" w:rsidP="002404E4">
            <w:pPr>
              <w:ind w:left="567" w:right="113" w:hanging="567"/>
              <w:rPr>
                <w:rFonts w:ascii="Arial" w:hAnsi="Arial" w:cs="Arial"/>
                <w:sz w:val="20"/>
              </w:rPr>
            </w:pPr>
            <w:r w:rsidRPr="002404E4">
              <w:rPr>
                <w:rFonts w:ascii="Arial" w:hAnsi="Arial" w:cs="Arial"/>
                <w:sz w:val="20"/>
              </w:rPr>
              <w:t xml:space="preserve">The place </w:t>
            </w:r>
            <w:r w:rsidR="002404E4" w:rsidRPr="002404E4">
              <w:rPr>
                <w:rFonts w:ascii="Arial" w:hAnsi="Arial" w:cs="Arial"/>
                <w:sz w:val="20"/>
              </w:rPr>
              <w:t>o</w:t>
            </w:r>
            <w:r w:rsidRPr="002404E4">
              <w:rPr>
                <w:rFonts w:ascii="Arial" w:hAnsi="Arial" w:cs="Arial"/>
                <w:sz w:val="20"/>
              </w:rPr>
              <w:t xml:space="preserve">f the performance of the services is </w:t>
            </w:r>
            <w:r w:rsidRPr="00E15CB1">
              <w:rPr>
                <w:rFonts w:ascii="Arial" w:hAnsi="Arial" w:cs="Arial"/>
                <w:i/>
                <w:sz w:val="20"/>
                <w:highlight w:val="lightGray"/>
              </w:rPr>
              <w:t>[</w:t>
            </w:r>
            <w:r w:rsidRPr="002404E4">
              <w:rPr>
                <w:rFonts w:ascii="Arial" w:hAnsi="Arial" w:cs="Arial"/>
                <w:i/>
                <w:sz w:val="20"/>
                <w:highlight w:val="lightGray"/>
              </w:rPr>
              <w:t>insert place]</w:t>
            </w:r>
          </w:p>
        </w:tc>
      </w:tr>
      <w:tr w:rsidR="0039010F" w:rsidRPr="00C63A9C" w:rsidTr="00FA4985">
        <w:trPr>
          <w:jc w:val="center"/>
        </w:trPr>
        <w:tc>
          <w:tcPr>
            <w:tcW w:w="1843" w:type="dxa"/>
          </w:tcPr>
          <w:p w:rsidR="0039010F" w:rsidRPr="0039010F" w:rsidRDefault="0039010F" w:rsidP="00FA4985">
            <w:pPr>
              <w:spacing w:before="120"/>
              <w:rPr>
                <w:rFonts w:ascii="Arial" w:hAnsi="Arial" w:cs="Arial"/>
                <w:color w:val="FF0000"/>
                <w:sz w:val="20"/>
              </w:rPr>
            </w:pPr>
            <w:r w:rsidRPr="0039010F">
              <w:rPr>
                <w:rFonts w:ascii="Arial" w:hAnsi="Arial" w:cs="Arial"/>
                <w:sz w:val="18"/>
                <w:szCs w:val="18"/>
              </w:rPr>
              <w:t>Consultant’s obligations</w:t>
            </w:r>
          </w:p>
        </w:tc>
        <w:tc>
          <w:tcPr>
            <w:tcW w:w="1037" w:type="dxa"/>
          </w:tcPr>
          <w:p w:rsidR="0039010F" w:rsidRPr="0039010F" w:rsidRDefault="0039010F" w:rsidP="0039010F">
            <w:pPr>
              <w:pStyle w:val="BodyText"/>
              <w:rPr>
                <w:rFonts w:ascii="Arial" w:hAnsi="Arial" w:cs="Arial"/>
                <w:sz w:val="20"/>
              </w:rPr>
            </w:pPr>
            <w:r>
              <w:rPr>
                <w:rFonts w:ascii="Arial" w:hAnsi="Arial" w:cs="Arial"/>
                <w:sz w:val="20"/>
              </w:rPr>
              <w:t>13.7</w:t>
            </w:r>
          </w:p>
        </w:tc>
        <w:tc>
          <w:tcPr>
            <w:tcW w:w="6192" w:type="dxa"/>
          </w:tcPr>
          <w:p w:rsidR="00847A1B" w:rsidRPr="00847A1B" w:rsidRDefault="00847A1B" w:rsidP="00847A1B">
            <w:pPr>
              <w:spacing w:before="60" w:after="60"/>
              <w:rPr>
                <w:rFonts w:ascii="Arial" w:hAnsi="Arial" w:cs="Arial"/>
                <w:i/>
                <w:sz w:val="20"/>
              </w:rPr>
            </w:pPr>
            <w:r w:rsidRPr="00847A1B">
              <w:rPr>
                <w:rFonts w:ascii="Arial" w:hAnsi="Arial" w:cs="Arial"/>
                <w:i/>
                <w:sz w:val="20"/>
                <w:highlight w:val="lightGray"/>
              </w:rPr>
              <w:t>[Note:  Delete what is not applicable</w:t>
            </w:r>
            <w:r w:rsidRPr="00847A1B">
              <w:rPr>
                <w:rFonts w:ascii="Arial" w:hAnsi="Arial" w:cs="Arial"/>
                <w:i/>
                <w:sz w:val="20"/>
              </w:rPr>
              <w:t>]</w:t>
            </w:r>
          </w:p>
          <w:p w:rsidR="00847A1B" w:rsidRPr="00510B33" w:rsidRDefault="00847A1B" w:rsidP="00847A1B">
            <w:pPr>
              <w:spacing w:before="60" w:after="60"/>
              <w:rPr>
                <w:rFonts w:ascii="Arial" w:hAnsi="Arial" w:cs="Arial"/>
                <w:sz w:val="20"/>
                <w:highlight w:val="lightGray"/>
              </w:rPr>
            </w:pPr>
            <w:r w:rsidRPr="00510B33">
              <w:rPr>
                <w:rFonts w:ascii="Arial" w:hAnsi="Arial" w:cs="Arial"/>
                <w:sz w:val="20"/>
                <w:highlight w:val="lightGray"/>
              </w:rPr>
              <w:t>The risks and the minimum coverage shall be as follows:</w:t>
            </w:r>
          </w:p>
          <w:p w:rsidR="00847A1B" w:rsidRPr="00510B33" w:rsidRDefault="00847A1B" w:rsidP="00847A1B">
            <w:pPr>
              <w:pStyle w:val="SimpleLista"/>
              <w:numPr>
                <w:ilvl w:val="0"/>
                <w:numId w:val="43"/>
              </w:numPr>
              <w:spacing w:before="0" w:after="0"/>
              <w:jc w:val="both"/>
              <w:rPr>
                <w:rFonts w:ascii="Arial" w:hAnsi="Arial" w:cs="Arial"/>
                <w:sz w:val="20"/>
                <w:szCs w:val="20"/>
                <w:highlight w:val="lightGray"/>
              </w:rPr>
            </w:pPr>
            <w:r w:rsidRPr="00510B33">
              <w:rPr>
                <w:rFonts w:ascii="Arial" w:hAnsi="Arial" w:cs="Arial"/>
                <w:sz w:val="20"/>
                <w:szCs w:val="20"/>
                <w:highlight w:val="lightGray"/>
              </w:rPr>
              <w:t xml:space="preserve">third party motor vehicle liability insurance in respect of motor vehicles operated in the republic of Kosovo by the Consultant or its Personnel or any Sub-Contractor or their Personnel, with a minimum coverage of </w:t>
            </w:r>
            <w:r w:rsidRPr="00510B33">
              <w:rPr>
                <w:rFonts w:ascii="Arial" w:hAnsi="Arial" w:cs="Arial"/>
                <w:i/>
                <w:sz w:val="20"/>
                <w:szCs w:val="20"/>
                <w:highlight w:val="lightGray"/>
              </w:rPr>
              <w:t>[insert amount];</w:t>
            </w:r>
          </w:p>
          <w:p w:rsidR="00847A1B" w:rsidRPr="00510B33" w:rsidRDefault="00847A1B" w:rsidP="00847A1B">
            <w:pPr>
              <w:pStyle w:val="SimpleLista"/>
              <w:numPr>
                <w:ilvl w:val="0"/>
                <w:numId w:val="43"/>
              </w:numPr>
              <w:spacing w:before="0" w:after="0"/>
              <w:jc w:val="both"/>
              <w:rPr>
                <w:rFonts w:ascii="Arial" w:hAnsi="Arial" w:cs="Arial"/>
                <w:sz w:val="20"/>
                <w:szCs w:val="20"/>
                <w:highlight w:val="lightGray"/>
              </w:rPr>
            </w:pPr>
            <w:r w:rsidRPr="00510B33">
              <w:rPr>
                <w:rFonts w:ascii="Arial" w:hAnsi="Arial" w:cs="Arial"/>
                <w:sz w:val="20"/>
                <w:szCs w:val="20"/>
                <w:highlight w:val="lightGray"/>
              </w:rPr>
              <w:t xml:space="preserve">third party liability insurance, with a minimum coverage of </w:t>
            </w:r>
            <w:r w:rsidRPr="00510B33">
              <w:rPr>
                <w:rFonts w:ascii="Arial" w:hAnsi="Arial" w:cs="Arial"/>
                <w:i/>
                <w:sz w:val="20"/>
                <w:szCs w:val="20"/>
                <w:highlight w:val="lightGray"/>
              </w:rPr>
              <w:t>[insert amount];</w:t>
            </w:r>
          </w:p>
          <w:p w:rsidR="00847A1B" w:rsidRPr="00510B33" w:rsidRDefault="00847A1B" w:rsidP="00847A1B">
            <w:pPr>
              <w:pStyle w:val="SimpleLista"/>
              <w:numPr>
                <w:ilvl w:val="0"/>
                <w:numId w:val="43"/>
              </w:numPr>
              <w:spacing w:before="0" w:after="0"/>
              <w:jc w:val="both"/>
              <w:rPr>
                <w:rFonts w:ascii="Arial" w:hAnsi="Arial" w:cs="Arial"/>
                <w:sz w:val="20"/>
                <w:szCs w:val="20"/>
                <w:highlight w:val="lightGray"/>
              </w:rPr>
            </w:pPr>
            <w:r w:rsidRPr="00510B33">
              <w:rPr>
                <w:rFonts w:ascii="Arial" w:hAnsi="Arial" w:cs="Arial"/>
                <w:sz w:val="20"/>
                <w:szCs w:val="20"/>
                <w:highlight w:val="lightGray"/>
              </w:rPr>
              <w:t xml:space="preserve">professional liability insurance, with a minimum coverage of </w:t>
            </w:r>
            <w:r w:rsidRPr="00510B33">
              <w:rPr>
                <w:rFonts w:ascii="Arial" w:hAnsi="Arial" w:cs="Arial"/>
                <w:i/>
                <w:sz w:val="20"/>
                <w:szCs w:val="20"/>
                <w:highlight w:val="lightGray"/>
              </w:rPr>
              <w:t>[insert amount];</w:t>
            </w:r>
          </w:p>
          <w:p w:rsidR="00847A1B" w:rsidRPr="00510B33" w:rsidRDefault="00847A1B" w:rsidP="00847A1B">
            <w:pPr>
              <w:pStyle w:val="SimpleLista"/>
              <w:numPr>
                <w:ilvl w:val="0"/>
                <w:numId w:val="43"/>
              </w:numPr>
              <w:spacing w:before="0" w:after="0"/>
              <w:jc w:val="both"/>
              <w:rPr>
                <w:rFonts w:ascii="Arial" w:hAnsi="Arial" w:cs="Arial"/>
                <w:sz w:val="20"/>
                <w:szCs w:val="20"/>
                <w:highlight w:val="lightGray"/>
              </w:rPr>
            </w:pPr>
            <w:r w:rsidRPr="00510B33">
              <w:rPr>
                <w:rFonts w:ascii="Arial" w:hAnsi="Arial" w:cs="Arial"/>
                <w:sz w:val="20"/>
                <w:szCs w:val="20"/>
                <w:highlight w:val="lightGray"/>
              </w:rPr>
              <w:t>employer’s liability and workers’ compensation insurance in respect of the Personnel of the Consultant and of any Sub-Contractors, in accordance with the relevant provisions of the Applicable Law, as well as, with respect to such Personnel, any such life, health, accident, travel or other insurance as may be appropriate; and</w:t>
            </w:r>
          </w:p>
          <w:p w:rsidR="0039010F" w:rsidRPr="00847A1B" w:rsidRDefault="00847A1B" w:rsidP="00847A1B">
            <w:pPr>
              <w:pStyle w:val="SimpleLista"/>
              <w:numPr>
                <w:ilvl w:val="0"/>
                <w:numId w:val="43"/>
              </w:numPr>
              <w:spacing w:before="0" w:after="0"/>
              <w:jc w:val="both"/>
            </w:pPr>
            <w:r w:rsidRPr="00510B33">
              <w:rPr>
                <w:rFonts w:ascii="Arial" w:hAnsi="Arial" w:cs="Arial"/>
                <w:sz w:val="20"/>
                <w:szCs w:val="20"/>
                <w:highlight w:val="lightGray"/>
              </w:rPr>
              <w:t>insurance against loss of or damage to (</w:t>
            </w:r>
            <w:proofErr w:type="spellStart"/>
            <w:r w:rsidRPr="00510B33">
              <w:rPr>
                <w:rFonts w:ascii="Arial" w:hAnsi="Arial" w:cs="Arial"/>
                <w:sz w:val="20"/>
                <w:szCs w:val="20"/>
                <w:highlight w:val="lightGray"/>
              </w:rPr>
              <w:t>i</w:t>
            </w:r>
            <w:proofErr w:type="spellEnd"/>
            <w:r w:rsidRPr="00510B33">
              <w:rPr>
                <w:rFonts w:ascii="Arial" w:hAnsi="Arial" w:cs="Arial"/>
                <w:sz w:val="20"/>
                <w:szCs w:val="20"/>
                <w:highlight w:val="lightGray"/>
              </w:rPr>
              <w:t>) equipment purchased in whole or in part with funds provided under this Contract, (ii) the Consultant’s property used in the performance of the Services, and (iii) any documents prepared by the Consultant in the performance of the Services</w:t>
            </w:r>
            <w:r w:rsidRPr="00510B33">
              <w:rPr>
                <w:highlight w:val="lightGray"/>
              </w:rPr>
              <w:t>.</w:t>
            </w:r>
          </w:p>
        </w:tc>
      </w:tr>
      <w:tr w:rsidR="0039010F" w:rsidRPr="00C63A9C" w:rsidTr="000061A4">
        <w:trPr>
          <w:trHeight w:val="1125"/>
          <w:jc w:val="center"/>
        </w:trPr>
        <w:tc>
          <w:tcPr>
            <w:tcW w:w="1843" w:type="dxa"/>
          </w:tcPr>
          <w:p w:rsidR="0039010F" w:rsidRPr="0039010F" w:rsidRDefault="0039010F" w:rsidP="00FA4985">
            <w:pPr>
              <w:spacing w:before="120"/>
              <w:rPr>
                <w:rFonts w:ascii="Arial" w:hAnsi="Arial" w:cs="Arial"/>
                <w:sz w:val="18"/>
                <w:szCs w:val="18"/>
              </w:rPr>
            </w:pPr>
          </w:p>
        </w:tc>
        <w:tc>
          <w:tcPr>
            <w:tcW w:w="1037" w:type="dxa"/>
          </w:tcPr>
          <w:p w:rsidR="0039010F" w:rsidRDefault="0039010F" w:rsidP="0039010F">
            <w:pPr>
              <w:pStyle w:val="BodyText"/>
              <w:rPr>
                <w:rFonts w:ascii="Arial" w:hAnsi="Arial" w:cs="Arial"/>
                <w:sz w:val="20"/>
              </w:rPr>
            </w:pPr>
            <w:r>
              <w:rPr>
                <w:rFonts w:ascii="Arial" w:hAnsi="Arial" w:cs="Arial"/>
                <w:sz w:val="20"/>
              </w:rPr>
              <w:t>13.10</w:t>
            </w:r>
            <w:r w:rsidR="004012C5">
              <w:rPr>
                <w:rFonts w:ascii="Arial" w:hAnsi="Arial" w:cs="Arial"/>
                <w:sz w:val="20"/>
              </w:rPr>
              <w:t xml:space="preserve"> (c)</w:t>
            </w:r>
          </w:p>
        </w:tc>
        <w:tc>
          <w:tcPr>
            <w:tcW w:w="6192" w:type="dxa"/>
          </w:tcPr>
          <w:p w:rsidR="0039010F" w:rsidRPr="000061A4" w:rsidRDefault="00510B33" w:rsidP="000061A4">
            <w:pPr>
              <w:spacing w:after="0"/>
              <w:rPr>
                <w:rFonts w:ascii="Arial" w:hAnsi="Arial" w:cs="Arial"/>
                <w:i/>
                <w:iCs/>
                <w:sz w:val="20"/>
              </w:rPr>
            </w:pPr>
            <w:r w:rsidRPr="00510B33">
              <w:rPr>
                <w:rFonts w:ascii="Arial" w:hAnsi="Arial" w:cs="Arial"/>
                <w:i/>
                <w:iCs/>
                <w:sz w:val="20"/>
                <w:highlight w:val="lightGray"/>
              </w:rPr>
              <w:t xml:space="preserve">[the Contracting Authority shall state here any additional actions by the Consultant that require the Contracting Authority’s prior approval, if </w:t>
            </w:r>
            <w:r w:rsidR="000061A4">
              <w:rPr>
                <w:rFonts w:ascii="Arial" w:hAnsi="Arial" w:cs="Arial"/>
                <w:i/>
                <w:iCs/>
                <w:sz w:val="20"/>
                <w:highlight w:val="lightGray"/>
              </w:rPr>
              <w:t xml:space="preserve">there are </w:t>
            </w:r>
            <w:r w:rsidRPr="00510B33">
              <w:rPr>
                <w:rFonts w:ascii="Arial" w:hAnsi="Arial" w:cs="Arial"/>
                <w:i/>
                <w:iCs/>
                <w:sz w:val="20"/>
                <w:highlight w:val="lightGray"/>
              </w:rPr>
              <w:t>no additional action</w:t>
            </w:r>
            <w:r w:rsidR="000061A4">
              <w:rPr>
                <w:rFonts w:ascii="Arial" w:hAnsi="Arial" w:cs="Arial"/>
                <w:i/>
                <w:iCs/>
                <w:sz w:val="20"/>
                <w:highlight w:val="lightGray"/>
              </w:rPr>
              <w:t xml:space="preserve"> on the part of the Consultant that require the CA’s prior approval</w:t>
            </w:r>
            <w:r w:rsidRPr="00510B33">
              <w:rPr>
                <w:rFonts w:ascii="Arial" w:hAnsi="Arial" w:cs="Arial"/>
                <w:i/>
                <w:iCs/>
                <w:sz w:val="20"/>
                <w:highlight w:val="lightGray"/>
              </w:rPr>
              <w:t xml:space="preserve"> insert N/A]</w:t>
            </w:r>
          </w:p>
        </w:tc>
      </w:tr>
      <w:tr w:rsidR="0039010F" w:rsidRPr="00C63A9C" w:rsidTr="00FA4985">
        <w:trPr>
          <w:jc w:val="center"/>
        </w:trPr>
        <w:tc>
          <w:tcPr>
            <w:tcW w:w="1843" w:type="dxa"/>
          </w:tcPr>
          <w:p w:rsidR="0039010F" w:rsidRPr="0039010F" w:rsidRDefault="0039010F" w:rsidP="00FA4985">
            <w:pPr>
              <w:spacing w:before="120"/>
              <w:rPr>
                <w:rFonts w:ascii="Arial" w:hAnsi="Arial" w:cs="Arial"/>
                <w:sz w:val="18"/>
                <w:szCs w:val="18"/>
              </w:rPr>
            </w:pPr>
          </w:p>
        </w:tc>
        <w:tc>
          <w:tcPr>
            <w:tcW w:w="1037" w:type="dxa"/>
          </w:tcPr>
          <w:p w:rsidR="0039010F" w:rsidRDefault="0039010F" w:rsidP="0039010F">
            <w:pPr>
              <w:pStyle w:val="BodyText"/>
              <w:rPr>
                <w:rFonts w:ascii="Arial" w:hAnsi="Arial" w:cs="Arial"/>
                <w:sz w:val="20"/>
              </w:rPr>
            </w:pPr>
            <w:r>
              <w:rPr>
                <w:rFonts w:ascii="Arial" w:hAnsi="Arial" w:cs="Arial"/>
                <w:sz w:val="20"/>
              </w:rPr>
              <w:t>13.12</w:t>
            </w:r>
          </w:p>
        </w:tc>
        <w:tc>
          <w:tcPr>
            <w:tcW w:w="6192" w:type="dxa"/>
          </w:tcPr>
          <w:p w:rsidR="0039010F" w:rsidRPr="000061A4" w:rsidRDefault="000061A4" w:rsidP="000061A4">
            <w:pPr>
              <w:spacing w:before="60" w:after="60"/>
              <w:rPr>
                <w:rFonts w:ascii="Arial" w:hAnsi="Arial" w:cs="Arial"/>
                <w:i/>
                <w:iCs/>
                <w:sz w:val="20"/>
              </w:rPr>
            </w:pPr>
            <w:r w:rsidRPr="00510B33">
              <w:rPr>
                <w:rFonts w:ascii="Arial" w:hAnsi="Arial" w:cs="Arial"/>
                <w:i/>
                <w:iCs/>
                <w:sz w:val="20"/>
                <w:highlight w:val="lightGray"/>
              </w:rPr>
              <w:t xml:space="preserve">[the Contracting Authority shall state here any </w:t>
            </w:r>
            <w:r>
              <w:rPr>
                <w:rFonts w:ascii="Arial" w:hAnsi="Arial" w:cs="Arial"/>
                <w:i/>
                <w:iCs/>
                <w:sz w:val="20"/>
                <w:highlight w:val="lightGray"/>
              </w:rPr>
              <w:t>further restrictions on the use of documents</w:t>
            </w:r>
            <w:r w:rsidRPr="00510B33">
              <w:rPr>
                <w:rFonts w:ascii="Arial" w:hAnsi="Arial" w:cs="Arial"/>
                <w:i/>
                <w:iCs/>
                <w:sz w:val="20"/>
                <w:highlight w:val="lightGray"/>
              </w:rPr>
              <w:t xml:space="preserve">, if </w:t>
            </w:r>
            <w:r>
              <w:rPr>
                <w:rFonts w:ascii="Arial" w:hAnsi="Arial" w:cs="Arial"/>
                <w:i/>
                <w:iCs/>
                <w:sz w:val="20"/>
                <w:highlight w:val="lightGray"/>
              </w:rPr>
              <w:t xml:space="preserve">there are </w:t>
            </w:r>
            <w:r w:rsidRPr="00510B33">
              <w:rPr>
                <w:rFonts w:ascii="Arial" w:hAnsi="Arial" w:cs="Arial"/>
                <w:i/>
                <w:iCs/>
                <w:sz w:val="20"/>
                <w:highlight w:val="lightGray"/>
              </w:rPr>
              <w:t xml:space="preserve">no additional </w:t>
            </w:r>
            <w:r>
              <w:rPr>
                <w:rFonts w:ascii="Arial" w:hAnsi="Arial" w:cs="Arial"/>
                <w:i/>
                <w:iCs/>
                <w:sz w:val="20"/>
                <w:highlight w:val="lightGray"/>
              </w:rPr>
              <w:t xml:space="preserve">restrictions on the use of documents </w:t>
            </w:r>
            <w:r w:rsidRPr="00510B33">
              <w:rPr>
                <w:rFonts w:ascii="Arial" w:hAnsi="Arial" w:cs="Arial"/>
                <w:i/>
                <w:iCs/>
                <w:sz w:val="20"/>
                <w:highlight w:val="lightGray"/>
              </w:rPr>
              <w:t xml:space="preserve"> insert N/A]</w:t>
            </w:r>
          </w:p>
        </w:tc>
      </w:tr>
      <w:tr w:rsidR="0039010F" w:rsidRPr="00C63A9C" w:rsidTr="00FA4985">
        <w:trPr>
          <w:jc w:val="center"/>
        </w:trPr>
        <w:tc>
          <w:tcPr>
            <w:tcW w:w="1843" w:type="dxa"/>
          </w:tcPr>
          <w:p w:rsidR="0039010F" w:rsidRPr="0039010F" w:rsidRDefault="0039010F" w:rsidP="00FA4985">
            <w:pPr>
              <w:spacing w:before="120"/>
              <w:rPr>
                <w:rFonts w:ascii="Arial" w:hAnsi="Arial" w:cs="Arial"/>
                <w:sz w:val="18"/>
                <w:szCs w:val="18"/>
              </w:rPr>
            </w:pPr>
            <w:r w:rsidRPr="0039010F">
              <w:rPr>
                <w:rFonts w:ascii="Arial" w:hAnsi="Arial" w:cs="Arial"/>
                <w:sz w:val="18"/>
                <w:szCs w:val="18"/>
              </w:rPr>
              <w:t>Contracting Authority’s obligations</w:t>
            </w:r>
          </w:p>
        </w:tc>
        <w:tc>
          <w:tcPr>
            <w:tcW w:w="1037" w:type="dxa"/>
          </w:tcPr>
          <w:p w:rsidR="0039010F" w:rsidRDefault="0039010F" w:rsidP="0039010F">
            <w:pPr>
              <w:pStyle w:val="BodyText"/>
              <w:rPr>
                <w:rFonts w:ascii="Arial" w:hAnsi="Arial" w:cs="Arial"/>
                <w:sz w:val="20"/>
              </w:rPr>
            </w:pPr>
            <w:r>
              <w:rPr>
                <w:rFonts w:ascii="Arial" w:hAnsi="Arial" w:cs="Arial"/>
                <w:sz w:val="20"/>
              </w:rPr>
              <w:t>15.1</w:t>
            </w:r>
          </w:p>
        </w:tc>
        <w:tc>
          <w:tcPr>
            <w:tcW w:w="6192" w:type="dxa"/>
          </w:tcPr>
          <w:p w:rsidR="0039010F" w:rsidRPr="004D14B8" w:rsidRDefault="0013136B" w:rsidP="0013136B">
            <w:pPr>
              <w:spacing w:before="60" w:after="60"/>
              <w:rPr>
                <w:rFonts w:ascii="Arial" w:hAnsi="Arial" w:cs="Arial"/>
                <w:i/>
                <w:sz w:val="20"/>
              </w:rPr>
            </w:pPr>
            <w:r w:rsidRPr="004D14B8">
              <w:rPr>
                <w:rFonts w:ascii="Arial" w:hAnsi="Arial" w:cs="Arial"/>
                <w:i/>
                <w:sz w:val="20"/>
                <w:highlight w:val="lightGray"/>
              </w:rPr>
              <w:t>[the Contracting Authority shall state here any assistance it will or will not provide the Consultant in addition to those points stated in GCC Article 15.1</w:t>
            </w:r>
            <w:r w:rsidR="004D14B8" w:rsidRPr="004D14B8">
              <w:rPr>
                <w:rFonts w:ascii="Arial" w:hAnsi="Arial" w:cs="Arial"/>
                <w:i/>
                <w:sz w:val="20"/>
                <w:highlight w:val="lightGray"/>
              </w:rPr>
              <w:t>, if there are no additions or changes to the assistance the CA will provide to the Consultant insert N/A</w:t>
            </w:r>
            <w:r w:rsidRPr="004D14B8">
              <w:rPr>
                <w:rFonts w:ascii="Arial" w:hAnsi="Arial" w:cs="Arial"/>
                <w:i/>
                <w:sz w:val="20"/>
                <w:highlight w:val="lightGray"/>
              </w:rPr>
              <w:t>]</w:t>
            </w:r>
          </w:p>
        </w:tc>
      </w:tr>
      <w:tr w:rsidR="0039010F" w:rsidRPr="00C63A9C" w:rsidTr="00FA4985">
        <w:trPr>
          <w:jc w:val="center"/>
        </w:trPr>
        <w:tc>
          <w:tcPr>
            <w:tcW w:w="1843" w:type="dxa"/>
          </w:tcPr>
          <w:p w:rsidR="0039010F" w:rsidRPr="00EA2B20" w:rsidRDefault="0039010F" w:rsidP="00FA4985">
            <w:pPr>
              <w:spacing w:before="120"/>
              <w:rPr>
                <w:rFonts w:ascii="Arial" w:hAnsi="Arial" w:cs="Arial"/>
                <w:sz w:val="18"/>
                <w:szCs w:val="18"/>
              </w:rPr>
            </w:pPr>
            <w:r w:rsidRPr="00EA2B20">
              <w:rPr>
                <w:rFonts w:ascii="Arial" w:hAnsi="Arial" w:cs="Arial"/>
                <w:sz w:val="18"/>
                <w:szCs w:val="18"/>
              </w:rPr>
              <w:t>Payments to Consultant</w:t>
            </w:r>
          </w:p>
        </w:tc>
        <w:tc>
          <w:tcPr>
            <w:tcW w:w="1037" w:type="dxa"/>
          </w:tcPr>
          <w:p w:rsidR="0039010F" w:rsidRPr="00EA2B20" w:rsidRDefault="0039010F" w:rsidP="0039010F">
            <w:pPr>
              <w:pStyle w:val="BodyText"/>
              <w:rPr>
                <w:rFonts w:ascii="Arial" w:hAnsi="Arial" w:cs="Arial"/>
                <w:sz w:val="20"/>
              </w:rPr>
            </w:pPr>
            <w:r w:rsidRPr="00EA2B20">
              <w:rPr>
                <w:rFonts w:ascii="Arial" w:hAnsi="Arial" w:cs="Arial"/>
                <w:sz w:val="20"/>
              </w:rPr>
              <w:t>16.2</w:t>
            </w:r>
          </w:p>
        </w:tc>
        <w:tc>
          <w:tcPr>
            <w:tcW w:w="6192" w:type="dxa"/>
          </w:tcPr>
          <w:p w:rsidR="0039010F" w:rsidRPr="0041000E" w:rsidRDefault="00864409" w:rsidP="00864409">
            <w:pPr>
              <w:ind w:left="567" w:right="113" w:hanging="567"/>
              <w:rPr>
                <w:rFonts w:ascii="Arial" w:hAnsi="Arial" w:cs="Arial"/>
                <w:color w:val="FF0000"/>
                <w:sz w:val="20"/>
                <w:highlight w:val="yellow"/>
              </w:rPr>
            </w:pPr>
            <w:r w:rsidRPr="0041000E">
              <w:rPr>
                <w:rFonts w:ascii="Arial" w:hAnsi="Arial" w:cs="Arial"/>
                <w:sz w:val="20"/>
              </w:rPr>
              <w:t xml:space="preserve">The total contract price is </w:t>
            </w:r>
            <w:r w:rsidRPr="0041000E">
              <w:rPr>
                <w:rFonts w:ascii="Arial" w:hAnsi="Arial" w:cs="Arial"/>
                <w:i/>
                <w:sz w:val="20"/>
                <w:highlight w:val="lightGray"/>
              </w:rPr>
              <w:t>insert amount]</w:t>
            </w:r>
          </w:p>
        </w:tc>
      </w:tr>
      <w:tr w:rsidR="0039010F" w:rsidRPr="00C63A9C" w:rsidTr="00FA4985">
        <w:trPr>
          <w:jc w:val="center"/>
        </w:trPr>
        <w:tc>
          <w:tcPr>
            <w:tcW w:w="1843" w:type="dxa"/>
          </w:tcPr>
          <w:p w:rsidR="0039010F" w:rsidRPr="00EF4EE6" w:rsidRDefault="0039010F" w:rsidP="00FA4985">
            <w:pPr>
              <w:spacing w:before="120"/>
              <w:rPr>
                <w:rFonts w:ascii="Arial" w:hAnsi="Arial" w:cs="Arial"/>
                <w:b/>
                <w:sz w:val="18"/>
                <w:szCs w:val="18"/>
                <w:highlight w:val="yellow"/>
              </w:rPr>
            </w:pPr>
          </w:p>
        </w:tc>
        <w:tc>
          <w:tcPr>
            <w:tcW w:w="1037" w:type="dxa"/>
          </w:tcPr>
          <w:p w:rsidR="0039010F" w:rsidRPr="00EF4EE6" w:rsidRDefault="0039010F" w:rsidP="0039010F">
            <w:pPr>
              <w:pStyle w:val="BodyText"/>
              <w:rPr>
                <w:rFonts w:ascii="Arial" w:hAnsi="Arial" w:cs="Arial"/>
                <w:sz w:val="20"/>
                <w:highlight w:val="yellow"/>
              </w:rPr>
            </w:pPr>
            <w:r w:rsidRPr="003D0F7B">
              <w:rPr>
                <w:rFonts w:ascii="Arial" w:hAnsi="Arial" w:cs="Arial"/>
                <w:sz w:val="20"/>
              </w:rPr>
              <w:t>16.3</w:t>
            </w:r>
          </w:p>
        </w:tc>
        <w:tc>
          <w:tcPr>
            <w:tcW w:w="6192" w:type="dxa"/>
          </w:tcPr>
          <w:p w:rsidR="003E7725" w:rsidRDefault="003E7725" w:rsidP="003E7725">
            <w:pPr>
              <w:spacing w:after="0"/>
              <w:ind w:left="567" w:right="113" w:hanging="567"/>
              <w:rPr>
                <w:rFonts w:ascii="Arial" w:hAnsi="Arial" w:cs="Arial"/>
                <w:i/>
                <w:sz w:val="20"/>
                <w:highlight w:val="lightGray"/>
              </w:rPr>
            </w:pPr>
            <w:r w:rsidRPr="003E7725">
              <w:rPr>
                <w:rFonts w:ascii="Arial" w:hAnsi="Arial" w:cs="Arial"/>
                <w:i/>
                <w:sz w:val="20"/>
                <w:highlight w:val="lightGray"/>
              </w:rPr>
              <w:t>[If no advance payment insert]</w:t>
            </w:r>
          </w:p>
          <w:p w:rsidR="003E7725" w:rsidRDefault="003E7725" w:rsidP="003E7725">
            <w:pPr>
              <w:spacing w:after="0"/>
              <w:ind w:right="113"/>
              <w:rPr>
                <w:rFonts w:ascii="Arial" w:hAnsi="Arial" w:cs="Arial"/>
                <w:sz w:val="20"/>
                <w:highlight w:val="lightGray"/>
              </w:rPr>
            </w:pPr>
            <w:r w:rsidRPr="003E7725">
              <w:rPr>
                <w:rFonts w:ascii="Arial" w:hAnsi="Arial" w:cs="Arial"/>
                <w:sz w:val="20"/>
                <w:highlight w:val="lightGray"/>
              </w:rPr>
              <w:t xml:space="preserve">There will be no advance payment. Payments for the deliverables shall be made according to the following schedule: </w:t>
            </w:r>
          </w:p>
          <w:p w:rsidR="003E7725" w:rsidRPr="003E7725" w:rsidRDefault="003E7725" w:rsidP="003E7725">
            <w:pPr>
              <w:spacing w:after="0"/>
              <w:ind w:right="113"/>
              <w:rPr>
                <w:rFonts w:ascii="Arial" w:hAnsi="Arial" w:cs="Arial"/>
                <w:i/>
                <w:sz w:val="20"/>
                <w:highlight w:val="lightGray"/>
              </w:rPr>
            </w:pPr>
            <w:r w:rsidRPr="003E7725">
              <w:rPr>
                <w:rFonts w:ascii="Arial" w:hAnsi="Arial" w:cs="Arial"/>
                <w:i/>
                <w:sz w:val="20"/>
                <w:highlight w:val="lightGray"/>
              </w:rPr>
              <w:t>[insert payment schedule]</w:t>
            </w:r>
          </w:p>
          <w:p w:rsidR="003E7725" w:rsidRDefault="003E7725" w:rsidP="003E7725">
            <w:pPr>
              <w:spacing w:after="0"/>
              <w:ind w:right="113"/>
              <w:rPr>
                <w:i/>
                <w:highlight w:val="lightGray"/>
              </w:rPr>
            </w:pPr>
          </w:p>
          <w:p w:rsidR="003E7725" w:rsidRPr="003D0F7B" w:rsidRDefault="003E7725" w:rsidP="003E7725">
            <w:pPr>
              <w:spacing w:after="0"/>
              <w:ind w:right="113"/>
              <w:rPr>
                <w:rFonts w:ascii="Arial" w:hAnsi="Arial" w:cs="Arial"/>
                <w:i/>
                <w:sz w:val="20"/>
              </w:rPr>
            </w:pPr>
            <w:r w:rsidRPr="003D0F7B">
              <w:rPr>
                <w:rFonts w:ascii="Arial" w:hAnsi="Arial" w:cs="Arial"/>
                <w:i/>
                <w:sz w:val="20"/>
                <w:highlight w:val="lightGray"/>
              </w:rPr>
              <w:t>[If an advance payment</w:t>
            </w:r>
            <w:r w:rsidR="00671F7C" w:rsidRPr="003D0F7B">
              <w:rPr>
                <w:rFonts w:ascii="Arial" w:hAnsi="Arial" w:cs="Arial"/>
                <w:i/>
                <w:sz w:val="20"/>
                <w:highlight w:val="lightGray"/>
              </w:rPr>
              <w:t xml:space="preserve"> will be paid</w:t>
            </w:r>
            <w:r w:rsidRPr="003D0F7B">
              <w:rPr>
                <w:rFonts w:ascii="Arial" w:hAnsi="Arial" w:cs="Arial"/>
                <w:i/>
                <w:sz w:val="20"/>
                <w:highlight w:val="lightGray"/>
              </w:rPr>
              <w:t xml:space="preserve"> insert]</w:t>
            </w:r>
          </w:p>
          <w:p w:rsidR="0039010F" w:rsidRPr="003D0F7B" w:rsidRDefault="003E7725" w:rsidP="003E7725">
            <w:pPr>
              <w:spacing w:after="0"/>
              <w:ind w:right="113"/>
              <w:rPr>
                <w:rFonts w:ascii="Arial" w:hAnsi="Arial" w:cs="Arial"/>
                <w:sz w:val="20"/>
                <w:highlight w:val="lightGray"/>
              </w:rPr>
            </w:pPr>
            <w:r w:rsidRPr="003D0F7B">
              <w:rPr>
                <w:rFonts w:ascii="Arial" w:hAnsi="Arial" w:cs="Arial"/>
                <w:sz w:val="20"/>
                <w:highlight w:val="lightGray"/>
              </w:rPr>
              <w:t xml:space="preserve">Payments for the deliverables shall be made according to the following schedule: </w:t>
            </w:r>
          </w:p>
          <w:p w:rsidR="00671F7C" w:rsidRPr="003D0F7B" w:rsidRDefault="00671F7C" w:rsidP="00671F7C">
            <w:pPr>
              <w:numPr>
                <w:ilvl w:val="0"/>
                <w:numId w:val="44"/>
              </w:numPr>
              <w:spacing w:after="0"/>
              <w:ind w:right="-72"/>
              <w:rPr>
                <w:rFonts w:ascii="Arial" w:hAnsi="Arial" w:cs="Arial"/>
                <w:i/>
                <w:sz w:val="20"/>
                <w:highlight w:val="lightGray"/>
              </w:rPr>
            </w:pPr>
            <w:r w:rsidRPr="003D0F7B">
              <w:rPr>
                <w:rFonts w:ascii="Arial" w:hAnsi="Arial" w:cs="Arial"/>
                <w:sz w:val="20"/>
                <w:highlight w:val="lightGray"/>
              </w:rPr>
              <w:t>An advance payment of twenty (20) percent of the Contract Price shall be paid within 30 days of signing the contract against the submission of a bank guarantee for an equivalent amount valid until the advance payment has been fully set off. Such guarantee shall be in the form set forth in Appendix E.</w:t>
            </w:r>
          </w:p>
          <w:p w:rsidR="00671F7C" w:rsidRPr="003D0F7B" w:rsidRDefault="00671F7C" w:rsidP="00671F7C">
            <w:pPr>
              <w:numPr>
                <w:ilvl w:val="0"/>
                <w:numId w:val="44"/>
              </w:numPr>
              <w:spacing w:after="0"/>
              <w:ind w:right="-72"/>
              <w:rPr>
                <w:rFonts w:ascii="Arial" w:hAnsi="Arial" w:cs="Arial"/>
                <w:sz w:val="20"/>
                <w:highlight w:val="lightGray"/>
              </w:rPr>
            </w:pPr>
            <w:r w:rsidRPr="003D0F7B">
              <w:rPr>
                <w:rFonts w:ascii="Arial" w:hAnsi="Arial" w:cs="Arial"/>
                <w:i/>
                <w:sz w:val="20"/>
                <w:highlight w:val="lightGray"/>
              </w:rPr>
              <w:t>[insert the rest of the payment schedule]</w:t>
            </w:r>
          </w:p>
          <w:p w:rsidR="003E7725" w:rsidRPr="00EF4EE6" w:rsidRDefault="003E7725" w:rsidP="003E7725">
            <w:pPr>
              <w:spacing w:after="0"/>
              <w:ind w:right="113"/>
              <w:rPr>
                <w:rFonts w:ascii="Arial" w:hAnsi="Arial" w:cs="Arial"/>
                <w:color w:val="FF0000"/>
                <w:sz w:val="20"/>
                <w:highlight w:val="yellow"/>
              </w:rPr>
            </w:pPr>
          </w:p>
        </w:tc>
      </w:tr>
      <w:tr w:rsidR="00DD3A0C" w:rsidRPr="00C63A9C" w:rsidTr="00FA4985">
        <w:trPr>
          <w:jc w:val="center"/>
        </w:trPr>
        <w:tc>
          <w:tcPr>
            <w:tcW w:w="1843" w:type="dxa"/>
          </w:tcPr>
          <w:p w:rsidR="00DD3A0C" w:rsidRPr="0039010F" w:rsidRDefault="00DD3A0C" w:rsidP="00FA4985">
            <w:pPr>
              <w:spacing w:before="120"/>
              <w:rPr>
                <w:rFonts w:ascii="Arial" w:hAnsi="Arial" w:cs="Arial"/>
                <w:sz w:val="20"/>
              </w:rPr>
            </w:pPr>
            <w:r w:rsidRPr="0039010F">
              <w:rPr>
                <w:rFonts w:ascii="Arial" w:hAnsi="Arial" w:cs="Arial"/>
                <w:sz w:val="20"/>
              </w:rPr>
              <w:t>Performance Security</w:t>
            </w:r>
          </w:p>
        </w:tc>
        <w:tc>
          <w:tcPr>
            <w:tcW w:w="1037" w:type="dxa"/>
          </w:tcPr>
          <w:p w:rsidR="00DD3A0C" w:rsidRPr="0039010F" w:rsidRDefault="0039010F" w:rsidP="00FA4985">
            <w:pPr>
              <w:pStyle w:val="BodyText"/>
              <w:rPr>
                <w:rFonts w:ascii="Arial" w:hAnsi="Arial" w:cs="Arial"/>
                <w:sz w:val="20"/>
              </w:rPr>
            </w:pPr>
            <w:r w:rsidRPr="0039010F">
              <w:rPr>
                <w:rFonts w:ascii="Arial" w:hAnsi="Arial" w:cs="Arial"/>
                <w:sz w:val="20"/>
              </w:rPr>
              <w:t>17</w:t>
            </w:r>
            <w:r w:rsidR="00DD3A0C" w:rsidRPr="0039010F">
              <w:rPr>
                <w:rFonts w:ascii="Arial" w:hAnsi="Arial" w:cs="Arial"/>
                <w:sz w:val="20"/>
              </w:rPr>
              <w:t>.1</w:t>
            </w:r>
          </w:p>
        </w:tc>
        <w:tc>
          <w:tcPr>
            <w:tcW w:w="6192" w:type="dxa"/>
          </w:tcPr>
          <w:p w:rsidR="00DD3A0C" w:rsidRPr="00DF5264" w:rsidRDefault="00DD3A0C" w:rsidP="00FA4985">
            <w:pPr>
              <w:ind w:right="113"/>
              <w:rPr>
                <w:rFonts w:ascii="Arial" w:hAnsi="Arial" w:cs="Arial"/>
                <w:sz w:val="20"/>
              </w:rPr>
            </w:pPr>
            <w:r w:rsidRPr="00DF5264">
              <w:rPr>
                <w:rFonts w:ascii="Arial" w:hAnsi="Arial" w:cs="Arial"/>
                <w:sz w:val="20"/>
              </w:rPr>
              <w:t xml:space="preserve">The Performance Security amount is </w:t>
            </w:r>
            <w:r w:rsidRPr="00DF5264">
              <w:rPr>
                <w:rFonts w:ascii="Arial" w:hAnsi="Arial" w:cs="Arial"/>
                <w:i/>
                <w:sz w:val="20"/>
                <w:highlight w:val="lightGray"/>
              </w:rPr>
              <w:t>[insert the amount of the performance guarantee]</w:t>
            </w:r>
          </w:p>
        </w:tc>
      </w:tr>
      <w:tr w:rsidR="00DD3A0C" w:rsidRPr="00C63A9C" w:rsidTr="00FA4985">
        <w:trPr>
          <w:jc w:val="center"/>
        </w:trPr>
        <w:tc>
          <w:tcPr>
            <w:tcW w:w="1843" w:type="dxa"/>
          </w:tcPr>
          <w:p w:rsidR="00DD3A0C" w:rsidRPr="0039010F" w:rsidRDefault="00DD3A0C" w:rsidP="00FA4985">
            <w:pPr>
              <w:spacing w:before="120"/>
              <w:rPr>
                <w:rFonts w:ascii="Arial" w:hAnsi="Arial" w:cs="Arial"/>
                <w:sz w:val="20"/>
              </w:rPr>
            </w:pPr>
            <w:r w:rsidRPr="0039010F">
              <w:rPr>
                <w:rFonts w:ascii="Arial" w:hAnsi="Arial" w:cs="Arial"/>
                <w:sz w:val="20"/>
              </w:rPr>
              <w:t>Amicable dispute settlement</w:t>
            </w:r>
          </w:p>
        </w:tc>
        <w:tc>
          <w:tcPr>
            <w:tcW w:w="1037" w:type="dxa"/>
          </w:tcPr>
          <w:p w:rsidR="00DD3A0C" w:rsidRPr="0039010F" w:rsidRDefault="0039010F" w:rsidP="00FA4985">
            <w:pPr>
              <w:pStyle w:val="BodyText"/>
              <w:rPr>
                <w:rFonts w:ascii="Arial" w:hAnsi="Arial" w:cs="Arial"/>
                <w:sz w:val="20"/>
              </w:rPr>
            </w:pPr>
            <w:r w:rsidRPr="0039010F">
              <w:rPr>
                <w:rFonts w:ascii="Arial" w:hAnsi="Arial" w:cs="Arial"/>
                <w:sz w:val="20"/>
              </w:rPr>
              <w:t>18</w:t>
            </w:r>
            <w:r w:rsidR="00DD3A0C" w:rsidRPr="0039010F">
              <w:rPr>
                <w:rFonts w:ascii="Arial" w:hAnsi="Arial" w:cs="Arial"/>
                <w:sz w:val="20"/>
              </w:rPr>
              <w:t>.2</w:t>
            </w:r>
          </w:p>
        </w:tc>
        <w:tc>
          <w:tcPr>
            <w:tcW w:w="6192" w:type="dxa"/>
          </w:tcPr>
          <w:p w:rsidR="00DD3A0C" w:rsidRPr="00405C1E" w:rsidRDefault="00DD3A0C" w:rsidP="00FA4985">
            <w:pPr>
              <w:ind w:left="567" w:right="113" w:hanging="567"/>
              <w:rPr>
                <w:rFonts w:ascii="Arial" w:hAnsi="Arial" w:cs="Arial"/>
                <w:sz w:val="20"/>
              </w:rPr>
            </w:pPr>
            <w:r w:rsidRPr="00405C1E">
              <w:rPr>
                <w:rFonts w:ascii="Arial" w:hAnsi="Arial" w:cs="Arial"/>
                <w:i/>
                <w:sz w:val="20"/>
              </w:rPr>
              <w:t>[</w:t>
            </w:r>
            <w:r w:rsidRPr="00405C1E">
              <w:rPr>
                <w:rFonts w:ascii="Arial" w:hAnsi="Arial" w:cs="Arial"/>
                <w:i/>
                <w:sz w:val="20"/>
                <w:highlight w:val="lightGray"/>
              </w:rPr>
              <w:t>Specify the Commission department responsible for conciliation]</w:t>
            </w:r>
          </w:p>
        </w:tc>
      </w:tr>
      <w:tr w:rsidR="00DD3A0C" w:rsidRPr="00C63A9C" w:rsidTr="00FA4985">
        <w:trPr>
          <w:jc w:val="center"/>
        </w:trPr>
        <w:tc>
          <w:tcPr>
            <w:tcW w:w="1843" w:type="dxa"/>
          </w:tcPr>
          <w:p w:rsidR="00DD3A0C" w:rsidRPr="0039010F" w:rsidRDefault="00DD3A0C" w:rsidP="00FA4985">
            <w:pPr>
              <w:spacing w:before="120"/>
              <w:rPr>
                <w:rFonts w:ascii="Arial" w:hAnsi="Arial" w:cs="Arial"/>
                <w:sz w:val="20"/>
              </w:rPr>
            </w:pPr>
            <w:r w:rsidRPr="0039010F">
              <w:rPr>
                <w:rFonts w:ascii="Arial" w:hAnsi="Arial" w:cs="Arial"/>
                <w:sz w:val="20"/>
              </w:rPr>
              <w:t>Dispute settlement by litigation</w:t>
            </w:r>
          </w:p>
        </w:tc>
        <w:tc>
          <w:tcPr>
            <w:tcW w:w="1037" w:type="dxa"/>
          </w:tcPr>
          <w:p w:rsidR="00DD3A0C" w:rsidRPr="0039010F" w:rsidRDefault="0039010F" w:rsidP="00FA4985">
            <w:pPr>
              <w:pStyle w:val="BodyText"/>
              <w:rPr>
                <w:rFonts w:ascii="Arial" w:hAnsi="Arial" w:cs="Arial"/>
                <w:sz w:val="20"/>
              </w:rPr>
            </w:pPr>
            <w:r w:rsidRPr="0039010F">
              <w:rPr>
                <w:rFonts w:ascii="Arial" w:hAnsi="Arial" w:cs="Arial"/>
                <w:sz w:val="20"/>
              </w:rPr>
              <w:t>19</w:t>
            </w:r>
            <w:r w:rsidR="00DD3A0C" w:rsidRPr="0039010F">
              <w:rPr>
                <w:rFonts w:ascii="Arial" w:hAnsi="Arial" w:cs="Arial"/>
                <w:sz w:val="20"/>
              </w:rPr>
              <w:t>.1</w:t>
            </w:r>
          </w:p>
        </w:tc>
        <w:tc>
          <w:tcPr>
            <w:tcW w:w="6192" w:type="dxa"/>
          </w:tcPr>
          <w:p w:rsidR="000908BF" w:rsidRPr="00405C1E" w:rsidRDefault="000908BF" w:rsidP="00FA4985">
            <w:pPr>
              <w:ind w:right="-54"/>
              <w:rPr>
                <w:rFonts w:ascii="Arial" w:hAnsi="Arial" w:cs="Arial"/>
                <w:i/>
                <w:sz w:val="20"/>
              </w:rPr>
            </w:pPr>
            <w:r w:rsidRPr="00405C1E">
              <w:rPr>
                <w:rFonts w:ascii="Arial" w:hAnsi="Arial" w:cs="Arial"/>
                <w:i/>
                <w:sz w:val="20"/>
                <w:highlight w:val="lightGray"/>
              </w:rPr>
              <w:t xml:space="preserve">[Insert </w:t>
            </w:r>
            <w:r w:rsidR="00916AA5">
              <w:rPr>
                <w:rFonts w:ascii="Arial" w:hAnsi="Arial" w:cs="Arial"/>
                <w:i/>
                <w:sz w:val="20"/>
                <w:highlight w:val="lightGray"/>
              </w:rPr>
              <w:t>both</w:t>
            </w:r>
            <w:r w:rsidRPr="00405C1E">
              <w:rPr>
                <w:rFonts w:ascii="Arial" w:hAnsi="Arial" w:cs="Arial"/>
                <w:i/>
                <w:sz w:val="20"/>
                <w:highlight w:val="lightGray"/>
              </w:rPr>
              <w:t>]</w:t>
            </w:r>
          </w:p>
          <w:p w:rsidR="00DD3A0C" w:rsidRPr="00405C1E" w:rsidRDefault="00DD3A0C" w:rsidP="00FA4985">
            <w:pPr>
              <w:ind w:right="-54"/>
              <w:rPr>
                <w:rFonts w:ascii="Arial" w:hAnsi="Arial" w:cs="Arial"/>
                <w:sz w:val="20"/>
                <w:highlight w:val="lightGray"/>
              </w:rPr>
            </w:pPr>
            <w:r w:rsidRPr="00916AA5">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405C1E">
              <w:rPr>
                <w:rFonts w:ascii="Arial" w:hAnsi="Arial" w:cs="Arial"/>
                <w:i/>
                <w:sz w:val="20"/>
                <w:highlight w:val="lightGray"/>
              </w:rPr>
              <w:t>[specify competent court]</w:t>
            </w:r>
            <w:r w:rsidRPr="00405C1E">
              <w:rPr>
                <w:rFonts w:ascii="Arial" w:hAnsi="Arial" w:cs="Arial"/>
                <w:sz w:val="20"/>
                <w:highlight w:val="lightGray"/>
              </w:rPr>
              <w:t xml:space="preserve"> in accordance with the Kosovo law.</w:t>
            </w:r>
          </w:p>
          <w:p w:rsidR="00DD3A0C" w:rsidRPr="00916AA5" w:rsidRDefault="000908BF" w:rsidP="00FA4985">
            <w:pPr>
              <w:ind w:right="-54"/>
              <w:rPr>
                <w:rFonts w:ascii="Arial" w:hAnsi="Arial" w:cs="Arial"/>
                <w:sz w:val="20"/>
              </w:rPr>
            </w:pPr>
            <w:r w:rsidRPr="00916AA5">
              <w:rPr>
                <w:rFonts w:ascii="Arial" w:hAnsi="Arial" w:cs="Arial"/>
                <w:sz w:val="20"/>
              </w:rPr>
              <w:t>or</w:t>
            </w:r>
          </w:p>
          <w:p w:rsidR="00DD3A0C" w:rsidRPr="00405C1E" w:rsidRDefault="00DD3A0C" w:rsidP="00FA4985">
            <w:pPr>
              <w:ind w:right="-54"/>
              <w:rPr>
                <w:rFonts w:ascii="Arial" w:hAnsi="Arial" w:cs="Arial"/>
                <w:i/>
                <w:sz w:val="20"/>
              </w:rPr>
            </w:pPr>
            <w:r w:rsidRPr="00916AA5">
              <w:rPr>
                <w:rFonts w:ascii="Arial" w:hAnsi="Arial" w:cs="Arial"/>
                <w:sz w:val="20"/>
              </w:rPr>
              <w:t xml:space="preserve">b) </w:t>
            </w:r>
            <w:r w:rsidR="00916AA5" w:rsidRPr="00422E24">
              <w:rPr>
                <w:rFonts w:ascii="Arial" w:hAnsi="Arial" w:cs="Arial"/>
                <w:sz w:val="20"/>
              </w:rPr>
              <w:t>where the parties expressly agree</w:t>
            </w:r>
            <w:r w:rsidR="00916AA5">
              <w:rPr>
                <w:rFonts w:ascii="Arial" w:hAnsi="Arial" w:cs="Arial"/>
                <w:sz w:val="20"/>
              </w:rPr>
              <w:t>,</w:t>
            </w:r>
            <w:r w:rsidR="00916AA5" w:rsidRPr="00916AA5">
              <w:rPr>
                <w:rFonts w:ascii="Arial" w:hAnsi="Arial" w:cs="Arial"/>
                <w:sz w:val="20"/>
              </w:rPr>
              <w:t xml:space="preserve"> </w:t>
            </w:r>
            <w:r w:rsidRPr="00916AA5">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405C1E">
              <w:rPr>
                <w:rFonts w:ascii="Arial" w:hAnsi="Arial" w:cs="Arial"/>
                <w:i/>
                <w:sz w:val="20"/>
                <w:highlight w:val="lightGray"/>
              </w:rPr>
              <w:t>[specify dispute-settlement body]</w:t>
            </w:r>
            <w:r w:rsidRPr="00405C1E">
              <w:rPr>
                <w:rFonts w:ascii="Arial" w:hAnsi="Arial" w:cs="Arial"/>
                <w:sz w:val="20"/>
                <w:highlight w:val="lightGray"/>
              </w:rPr>
              <w:t xml:space="preserve"> in accordance with </w:t>
            </w:r>
            <w:r w:rsidRPr="00405C1E">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DD3A0C" w:rsidRPr="00405C1E" w:rsidRDefault="00DD3A0C" w:rsidP="00FA4985">
            <w:pPr>
              <w:ind w:left="567" w:right="113" w:hanging="567"/>
              <w:rPr>
                <w:rFonts w:ascii="Arial" w:hAnsi="Arial" w:cs="Arial"/>
                <w:sz w:val="20"/>
              </w:rPr>
            </w:pPr>
          </w:p>
        </w:tc>
      </w:tr>
    </w:tbl>
    <w:p w:rsidR="00DD3A0C" w:rsidRPr="00C63A9C" w:rsidRDefault="00DD3A0C" w:rsidP="00DD3A0C">
      <w:pPr>
        <w:rPr>
          <w:rFonts w:ascii="Arial" w:hAnsi="Arial" w:cs="Arial"/>
          <w:b/>
          <w:color w:val="FF0000"/>
          <w:sz w:val="20"/>
        </w:rPr>
      </w:pPr>
    </w:p>
    <w:p w:rsidR="00DD3A0C" w:rsidRPr="00C63A9C" w:rsidRDefault="00DD3A0C" w:rsidP="00DD3A0C">
      <w:pPr>
        <w:rPr>
          <w:rFonts w:ascii="Arial" w:hAnsi="Arial" w:cs="Arial"/>
          <w:b/>
          <w:color w:val="FF0000"/>
          <w:sz w:val="20"/>
        </w:rPr>
      </w:pPr>
    </w:p>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38" w:name="_Toc42488100"/>
      <w:bookmarkStart w:id="139" w:name="_Ref106177055"/>
      <w:bookmarkStart w:id="140" w:name="_Toc110101007"/>
      <w:bookmarkStart w:id="141" w:name="_Toc258483572"/>
      <w:bookmarkStart w:id="142" w:name="_Toc309727159"/>
      <w:r w:rsidRPr="001F62A5">
        <w:rPr>
          <w:rFonts w:ascii="Arial" w:hAnsi="Arial" w:cs="Arial"/>
          <w:caps/>
          <w:smallCaps/>
          <w:sz w:val="20"/>
          <w:szCs w:val="20"/>
          <w:u w:val="single"/>
        </w:rPr>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38"/>
      <w:bookmarkEnd w:id="139"/>
      <w:bookmarkEnd w:id="140"/>
      <w:bookmarkEnd w:id="141"/>
      <w:bookmarkEnd w:id="142"/>
    </w:p>
    <w:p w:rsidR="00D46ACB" w:rsidRPr="00D46ACB" w:rsidRDefault="00D46ACB" w:rsidP="00D46ACB"/>
    <w:p w:rsidR="00272A07" w:rsidRPr="00272A07" w:rsidRDefault="00272A07" w:rsidP="00272A07">
      <w:pPr>
        <w:jc w:val="center"/>
        <w:rPr>
          <w:i/>
        </w:rPr>
      </w:pPr>
      <w:r w:rsidRPr="009A3760">
        <w:rPr>
          <w:i/>
          <w:highlight w:val="lightGray"/>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908BF" w:rsidRPr="00E57056" w:rsidRDefault="000908BF" w:rsidP="000908BF">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0908BF" w:rsidRPr="001F62A5" w:rsidRDefault="000908BF" w:rsidP="00272A07">
      <w:pPr>
        <w:spacing w:after="0"/>
        <w:jc w:val="left"/>
        <w:outlineLvl w:val="0"/>
        <w:rPr>
          <w:rFonts w:ascii="Arial" w:hAnsi="Arial" w:cs="Arial"/>
          <w:b/>
          <w:sz w:val="20"/>
        </w:rPr>
      </w:pP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0B2C50">
      <w:pPr>
        <w:numPr>
          <w:ilvl w:val="0"/>
          <w:numId w:val="22"/>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0B2C50">
      <w:pPr>
        <w:numPr>
          <w:ilvl w:val="0"/>
          <w:numId w:val="22"/>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C63A9C" w:rsidRDefault="00C63A9C" w:rsidP="00D46ACB">
      <w:pPr>
        <w:pStyle w:val="Heading1"/>
        <w:tabs>
          <w:tab w:val="num" w:pos="3289"/>
        </w:tabs>
        <w:ind w:right="-54"/>
        <w:jc w:val="left"/>
        <w:rPr>
          <w:rFonts w:ascii="Arial" w:hAnsi="Arial" w:cs="Arial"/>
          <w:sz w:val="20"/>
          <w:szCs w:val="20"/>
          <w:u w:val="single"/>
        </w:rPr>
      </w:pPr>
      <w:bookmarkStart w:id="143" w:name="_Toc258483571"/>
    </w:p>
    <w:p w:rsidR="00272A07" w:rsidRDefault="00272A07" w:rsidP="00272A07">
      <w:pPr>
        <w:pStyle w:val="Heading1"/>
        <w:tabs>
          <w:tab w:val="num" w:pos="3289"/>
        </w:tabs>
        <w:ind w:left="397" w:right="-54" w:hanging="397"/>
        <w:jc w:val="left"/>
        <w:rPr>
          <w:rFonts w:ascii="Arial" w:hAnsi="Arial" w:cs="Arial"/>
          <w:sz w:val="20"/>
        </w:rPr>
      </w:pPr>
      <w:bookmarkStart w:id="144" w:name="_Toc309727160"/>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43"/>
      <w:bookmarkEnd w:id="144"/>
    </w:p>
    <w:p w:rsidR="00C63A9C" w:rsidRPr="00C63A9C" w:rsidRDefault="00C63A9C" w:rsidP="00C63A9C"/>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E6719C" w:rsidRDefault="00E6719C" w:rsidP="00E6719C">
      <w:pPr>
        <w:pStyle w:val="Heading1"/>
        <w:rPr>
          <w:rFonts w:ascii="Arial" w:hAnsi="Arial" w:cs="Arial"/>
          <w:i/>
          <w:sz w:val="28"/>
          <w:szCs w:val="28"/>
          <w:u w:val="single"/>
        </w:rPr>
      </w:pPr>
      <w:bookmarkStart w:id="145" w:name="_Toc35051026"/>
    </w:p>
    <w:p w:rsidR="001B5BC2" w:rsidRDefault="001B5BC2" w:rsidP="0051483E"/>
    <w:p w:rsidR="00054200" w:rsidRDefault="00054200" w:rsidP="00054200">
      <w:pPr>
        <w:pStyle w:val="Heading1"/>
        <w:tabs>
          <w:tab w:val="num" w:pos="3289"/>
        </w:tabs>
        <w:ind w:left="397" w:right="-54" w:hanging="397"/>
        <w:jc w:val="left"/>
        <w:rPr>
          <w:rFonts w:ascii="Arial" w:hAnsi="Arial" w:cs="Arial"/>
          <w:sz w:val="20"/>
        </w:rPr>
      </w:pPr>
      <w:bookmarkStart w:id="146" w:name="_Toc309727161"/>
      <w:r>
        <w:rPr>
          <w:rFonts w:ascii="Arial" w:hAnsi="Arial" w:cs="Arial"/>
          <w:sz w:val="20"/>
          <w:szCs w:val="20"/>
          <w:u w:val="single"/>
        </w:rPr>
        <w:lastRenderedPageBreak/>
        <w:t>CONTRACT SECTION VI</w:t>
      </w:r>
      <w:r>
        <w:rPr>
          <w:rFonts w:ascii="Arial" w:hAnsi="Arial" w:cs="Arial"/>
          <w:sz w:val="20"/>
          <w:szCs w:val="20"/>
        </w:rPr>
        <w:t>:</w:t>
      </w:r>
      <w:r>
        <w:rPr>
          <w:rFonts w:ascii="Arial" w:hAnsi="Arial" w:cs="Arial"/>
          <w:sz w:val="20"/>
          <w:szCs w:val="20"/>
        </w:rPr>
        <w:tab/>
      </w:r>
      <w:r>
        <w:rPr>
          <w:rFonts w:ascii="Arial" w:hAnsi="Arial" w:cs="Arial"/>
          <w:sz w:val="20"/>
        </w:rPr>
        <w:t>APPENDI</w:t>
      </w:r>
      <w:r w:rsidR="00EE2551">
        <w:rPr>
          <w:rFonts w:ascii="Arial" w:hAnsi="Arial" w:cs="Arial"/>
          <w:sz w:val="20"/>
        </w:rPr>
        <w:t>X</w:t>
      </w:r>
      <w:r>
        <w:rPr>
          <w:rFonts w:ascii="Arial" w:hAnsi="Arial" w:cs="Arial"/>
          <w:sz w:val="20"/>
        </w:rPr>
        <w:t>ES</w:t>
      </w:r>
      <w:bookmarkEnd w:id="146"/>
      <w:r w:rsidR="00EE2551">
        <w:rPr>
          <w:rFonts w:ascii="Arial" w:hAnsi="Arial" w:cs="Arial"/>
          <w:sz w:val="20"/>
        </w:rPr>
        <w:t xml:space="preserve"> </w:t>
      </w:r>
    </w:p>
    <w:p w:rsidR="00054200" w:rsidRDefault="00054200" w:rsidP="00054200"/>
    <w:p w:rsidR="00393267" w:rsidRPr="00830E02" w:rsidRDefault="00393267" w:rsidP="00003196">
      <w:pPr>
        <w:pStyle w:val="A1-Heading2"/>
        <w:rPr>
          <w:rFonts w:ascii="Arial" w:hAnsi="Arial" w:cs="Arial"/>
          <w:sz w:val="22"/>
          <w:szCs w:val="22"/>
        </w:rPr>
      </w:pPr>
      <w:bookmarkStart w:id="147" w:name="_Toc350849424"/>
      <w:bookmarkStart w:id="148" w:name="_Toc351343749"/>
      <w:bookmarkStart w:id="149" w:name="_Toc69287213"/>
      <w:bookmarkStart w:id="150" w:name="_Toc172359599"/>
      <w:r w:rsidRPr="00830E02">
        <w:rPr>
          <w:rFonts w:ascii="Arial" w:hAnsi="Arial" w:cs="Arial"/>
          <w:sz w:val="22"/>
          <w:szCs w:val="22"/>
        </w:rPr>
        <w:t xml:space="preserve">Appendix </w:t>
      </w:r>
      <w:proofErr w:type="gramStart"/>
      <w:r w:rsidRPr="00830E02">
        <w:rPr>
          <w:rFonts w:ascii="Arial" w:hAnsi="Arial" w:cs="Arial"/>
          <w:sz w:val="22"/>
          <w:szCs w:val="22"/>
        </w:rPr>
        <w:t>A</w:t>
      </w:r>
      <w:proofErr w:type="gramEnd"/>
      <w:r w:rsidRPr="00830E02">
        <w:rPr>
          <w:rFonts w:ascii="Arial" w:hAnsi="Arial" w:cs="Arial"/>
          <w:sz w:val="22"/>
          <w:szCs w:val="22"/>
        </w:rPr>
        <w:t xml:space="preserve"> – Description of Services</w:t>
      </w:r>
      <w:bookmarkEnd w:id="147"/>
      <w:bookmarkEnd w:id="148"/>
      <w:bookmarkEnd w:id="149"/>
      <w:bookmarkEnd w:id="150"/>
    </w:p>
    <w:p w:rsidR="00393267" w:rsidRPr="00830E02" w:rsidRDefault="00393267" w:rsidP="00393267">
      <w:pPr>
        <w:numPr>
          <w:ilvl w:val="12"/>
          <w:numId w:val="0"/>
        </w:numPr>
        <w:rPr>
          <w:rFonts w:ascii="Arial" w:hAnsi="Arial" w:cs="Arial"/>
          <w:i/>
          <w:sz w:val="20"/>
        </w:rPr>
      </w:pPr>
      <w:r w:rsidRPr="00830E02">
        <w:rPr>
          <w:rFonts w:ascii="Arial" w:hAnsi="Arial" w:cs="Arial"/>
          <w:b/>
          <w:bCs/>
          <w:i/>
          <w:sz w:val="20"/>
          <w:highlight w:val="lightGray"/>
        </w:rPr>
        <w:t>[Note:</w:t>
      </w:r>
      <w:r w:rsidRPr="00830E02">
        <w:rPr>
          <w:rFonts w:ascii="Arial" w:hAnsi="Arial" w:cs="Arial"/>
          <w:i/>
          <w:sz w:val="20"/>
          <w:highlight w:val="lightGray"/>
        </w:rPr>
        <w:t xml:space="preserve">  This Appendix will include the final Terms of Reference worked out by the Contracting Authority and the Consultants during technical negotiations, dates for completion of various tasks, place of performance for different tasks, specific tasks to be approved by Contracting Authority, etc.]</w:t>
      </w:r>
    </w:p>
    <w:p w:rsidR="00393267" w:rsidRPr="00830E02" w:rsidRDefault="00393267" w:rsidP="00393267">
      <w:pPr>
        <w:pStyle w:val="A1-Heading2"/>
        <w:rPr>
          <w:rFonts w:ascii="Arial" w:hAnsi="Arial" w:cs="Arial"/>
          <w:sz w:val="22"/>
          <w:szCs w:val="22"/>
        </w:rPr>
      </w:pPr>
      <w:bookmarkStart w:id="151" w:name="_Toc350849425"/>
      <w:bookmarkStart w:id="152" w:name="_Toc351343750"/>
      <w:bookmarkStart w:id="153" w:name="_Toc69287214"/>
      <w:bookmarkStart w:id="154" w:name="_Toc172359600"/>
      <w:r w:rsidRPr="00830E02">
        <w:rPr>
          <w:rFonts w:ascii="Arial" w:hAnsi="Arial" w:cs="Arial"/>
          <w:sz w:val="22"/>
          <w:szCs w:val="22"/>
        </w:rPr>
        <w:t>Appendix B - Reporting Requirements</w:t>
      </w:r>
      <w:bookmarkEnd w:id="151"/>
      <w:bookmarkEnd w:id="152"/>
      <w:bookmarkEnd w:id="153"/>
      <w:bookmarkEnd w:id="154"/>
    </w:p>
    <w:p w:rsidR="00393267" w:rsidRPr="00830E02" w:rsidRDefault="00393267" w:rsidP="00393267">
      <w:pPr>
        <w:numPr>
          <w:ilvl w:val="12"/>
          <w:numId w:val="0"/>
        </w:numPr>
        <w:rPr>
          <w:rFonts w:ascii="Arial" w:hAnsi="Arial" w:cs="Arial"/>
          <w:i/>
          <w:sz w:val="20"/>
        </w:rPr>
      </w:pPr>
      <w:r w:rsidRPr="00830E02">
        <w:rPr>
          <w:rFonts w:ascii="Arial" w:hAnsi="Arial" w:cs="Arial"/>
          <w:b/>
          <w:bCs/>
          <w:i/>
          <w:sz w:val="20"/>
          <w:highlight w:val="lightGray"/>
        </w:rPr>
        <w:t>[Note:</w:t>
      </w:r>
      <w:r w:rsidRPr="00830E02">
        <w:rPr>
          <w:rFonts w:ascii="Arial" w:hAnsi="Arial" w:cs="Arial"/>
          <w:i/>
          <w:sz w:val="20"/>
          <w:highlight w:val="lightGray"/>
        </w:rPr>
        <w:t xml:space="preserve">  List format, frequency, and contents of reports; persons to receive them; dates of submission; etc.  If no reports are to be submitted, state here “Not applicable.”]</w:t>
      </w:r>
    </w:p>
    <w:p w:rsidR="00393267" w:rsidRPr="00830E02" w:rsidRDefault="00393267" w:rsidP="00393267">
      <w:pPr>
        <w:pStyle w:val="A1-Heading2"/>
        <w:rPr>
          <w:rFonts w:ascii="Arial" w:hAnsi="Arial" w:cs="Arial"/>
          <w:sz w:val="20"/>
          <w:szCs w:val="20"/>
        </w:rPr>
      </w:pPr>
      <w:bookmarkStart w:id="155" w:name="_Toc350849426"/>
      <w:bookmarkStart w:id="156" w:name="_Toc351343751"/>
      <w:bookmarkStart w:id="157" w:name="_Toc69287215"/>
      <w:bookmarkStart w:id="158" w:name="_Toc172359601"/>
    </w:p>
    <w:p w:rsidR="00393267" w:rsidRPr="00830E02" w:rsidRDefault="00393267" w:rsidP="00003196">
      <w:pPr>
        <w:pStyle w:val="A1-Heading2"/>
        <w:rPr>
          <w:rFonts w:ascii="Arial" w:hAnsi="Arial" w:cs="Arial"/>
          <w:sz w:val="22"/>
          <w:szCs w:val="22"/>
        </w:rPr>
      </w:pPr>
      <w:r w:rsidRPr="00830E02">
        <w:rPr>
          <w:rFonts w:ascii="Arial" w:hAnsi="Arial" w:cs="Arial"/>
          <w:sz w:val="22"/>
          <w:szCs w:val="22"/>
        </w:rPr>
        <w:t>Appendix C - Key Personnel and Sub-Contractors</w:t>
      </w:r>
      <w:bookmarkEnd w:id="155"/>
      <w:bookmarkEnd w:id="156"/>
      <w:r w:rsidRPr="00830E02">
        <w:rPr>
          <w:rFonts w:ascii="Arial" w:hAnsi="Arial" w:cs="Arial"/>
          <w:sz w:val="22"/>
          <w:szCs w:val="22"/>
        </w:rPr>
        <w:t xml:space="preserve"> - Hours of Work for Key Personnel</w:t>
      </w:r>
      <w:bookmarkEnd w:id="157"/>
      <w:bookmarkEnd w:id="158"/>
    </w:p>
    <w:p w:rsidR="00393267" w:rsidRPr="00830E02" w:rsidRDefault="00393267" w:rsidP="00393267">
      <w:pPr>
        <w:keepNext/>
        <w:numPr>
          <w:ilvl w:val="12"/>
          <w:numId w:val="0"/>
        </w:numPr>
        <w:tabs>
          <w:tab w:val="left" w:pos="1440"/>
        </w:tabs>
        <w:ind w:left="2160" w:hanging="2160"/>
        <w:rPr>
          <w:rFonts w:ascii="Arial" w:hAnsi="Arial" w:cs="Arial"/>
          <w:i/>
          <w:sz w:val="20"/>
          <w:highlight w:val="lightGray"/>
        </w:rPr>
      </w:pPr>
      <w:proofErr w:type="gramStart"/>
      <w:r w:rsidRPr="00830E02">
        <w:rPr>
          <w:rFonts w:ascii="Arial" w:hAnsi="Arial" w:cs="Arial"/>
          <w:b/>
          <w:bCs/>
          <w:i/>
          <w:sz w:val="20"/>
          <w:highlight w:val="lightGray"/>
        </w:rPr>
        <w:t>[Note:</w:t>
      </w:r>
      <w:r w:rsidRPr="00830E02">
        <w:rPr>
          <w:rFonts w:ascii="Arial" w:hAnsi="Arial" w:cs="Arial"/>
          <w:i/>
          <w:sz w:val="20"/>
          <w:highlight w:val="lightGray"/>
        </w:rPr>
        <w:t xml:space="preserve">  List under:</w:t>
      </w:r>
      <w:proofErr w:type="gramEnd"/>
    </w:p>
    <w:p w:rsidR="00393267" w:rsidRPr="00830E02" w:rsidRDefault="00393267" w:rsidP="00393267">
      <w:pPr>
        <w:numPr>
          <w:ilvl w:val="12"/>
          <w:numId w:val="0"/>
        </w:numPr>
        <w:ind w:left="720" w:hanging="720"/>
        <w:rPr>
          <w:rFonts w:ascii="Arial" w:hAnsi="Arial" w:cs="Arial"/>
          <w:i/>
          <w:sz w:val="20"/>
          <w:highlight w:val="lightGray"/>
        </w:rPr>
      </w:pPr>
      <w:r w:rsidRPr="00830E02">
        <w:rPr>
          <w:rFonts w:ascii="Arial" w:hAnsi="Arial" w:cs="Arial"/>
          <w:i/>
          <w:sz w:val="20"/>
          <w:highlight w:val="lightGray"/>
        </w:rPr>
        <w:t>C-1</w:t>
      </w:r>
      <w:r w:rsidRPr="00830E02">
        <w:rPr>
          <w:rFonts w:ascii="Arial" w:hAnsi="Arial" w:cs="Arial"/>
          <w:i/>
          <w:sz w:val="20"/>
          <w:highlight w:val="lightGray"/>
        </w:rPr>
        <w:tab/>
        <w:t>Titles [and names, if already available], detailed job descriptions and minimum qualifications of Key foreign Personnel to be assigned to work in the Republic of Kosovo, and staff-months for each.</w:t>
      </w:r>
    </w:p>
    <w:p w:rsidR="00393267" w:rsidRPr="00830E02" w:rsidRDefault="00393267" w:rsidP="00393267">
      <w:pPr>
        <w:numPr>
          <w:ilvl w:val="12"/>
          <w:numId w:val="0"/>
        </w:numPr>
        <w:ind w:left="720" w:hanging="720"/>
        <w:rPr>
          <w:rFonts w:ascii="Arial" w:hAnsi="Arial" w:cs="Arial"/>
          <w:i/>
          <w:sz w:val="20"/>
          <w:highlight w:val="lightGray"/>
        </w:rPr>
      </w:pPr>
      <w:r w:rsidRPr="00830E02">
        <w:rPr>
          <w:rFonts w:ascii="Arial" w:hAnsi="Arial" w:cs="Arial"/>
          <w:i/>
          <w:sz w:val="20"/>
          <w:highlight w:val="lightGray"/>
        </w:rPr>
        <w:t>C-2</w:t>
      </w:r>
      <w:r w:rsidRPr="00830E02">
        <w:rPr>
          <w:rFonts w:ascii="Arial" w:hAnsi="Arial" w:cs="Arial"/>
          <w:i/>
          <w:sz w:val="20"/>
          <w:highlight w:val="lightGray"/>
        </w:rPr>
        <w:tab/>
      </w:r>
      <w:proofErr w:type="gramStart"/>
      <w:r w:rsidRPr="00830E02">
        <w:rPr>
          <w:rFonts w:ascii="Arial" w:hAnsi="Arial" w:cs="Arial"/>
          <w:i/>
          <w:sz w:val="20"/>
          <w:highlight w:val="lightGray"/>
        </w:rPr>
        <w:t>Same</w:t>
      </w:r>
      <w:proofErr w:type="gramEnd"/>
      <w:r w:rsidRPr="00830E02">
        <w:rPr>
          <w:rFonts w:ascii="Arial" w:hAnsi="Arial" w:cs="Arial"/>
          <w:i/>
          <w:sz w:val="20"/>
          <w:highlight w:val="lightGray"/>
        </w:rPr>
        <w:t xml:space="preserve"> information as C-1 for Key local Personnel.</w:t>
      </w:r>
    </w:p>
    <w:p w:rsidR="00393267" w:rsidRPr="00830E02" w:rsidRDefault="00393267" w:rsidP="00393267">
      <w:pPr>
        <w:numPr>
          <w:ilvl w:val="12"/>
          <w:numId w:val="0"/>
        </w:numPr>
        <w:ind w:left="720" w:hanging="720"/>
        <w:rPr>
          <w:rFonts w:ascii="Arial" w:hAnsi="Arial" w:cs="Arial"/>
          <w:i/>
          <w:sz w:val="20"/>
          <w:highlight w:val="lightGray"/>
        </w:rPr>
      </w:pPr>
      <w:r w:rsidRPr="00830E02">
        <w:rPr>
          <w:rFonts w:ascii="Arial" w:hAnsi="Arial" w:cs="Arial"/>
          <w:i/>
          <w:sz w:val="20"/>
          <w:highlight w:val="lightGray"/>
        </w:rPr>
        <w:t>C-3</w:t>
      </w:r>
      <w:r w:rsidRPr="00830E02">
        <w:rPr>
          <w:rFonts w:ascii="Arial" w:hAnsi="Arial" w:cs="Arial"/>
          <w:i/>
          <w:sz w:val="20"/>
          <w:highlight w:val="lightGray"/>
        </w:rPr>
        <w:tab/>
      </w:r>
      <w:proofErr w:type="gramStart"/>
      <w:r w:rsidRPr="00830E02">
        <w:rPr>
          <w:rFonts w:ascii="Arial" w:hAnsi="Arial" w:cs="Arial"/>
          <w:i/>
          <w:sz w:val="20"/>
          <w:highlight w:val="lightGray"/>
        </w:rPr>
        <w:t>Same</w:t>
      </w:r>
      <w:proofErr w:type="gramEnd"/>
      <w:r w:rsidRPr="00830E02">
        <w:rPr>
          <w:rFonts w:ascii="Arial" w:hAnsi="Arial" w:cs="Arial"/>
          <w:i/>
          <w:sz w:val="20"/>
          <w:highlight w:val="lightGray"/>
        </w:rPr>
        <w:t xml:space="preserve"> as C-1 for Key Personnel to be assigned to work outside the Republic of Kosovo.</w:t>
      </w:r>
    </w:p>
    <w:p w:rsidR="00393267" w:rsidRPr="00830E02" w:rsidRDefault="00393267" w:rsidP="00393267">
      <w:pPr>
        <w:numPr>
          <w:ilvl w:val="12"/>
          <w:numId w:val="0"/>
        </w:numPr>
        <w:ind w:left="720" w:hanging="720"/>
        <w:rPr>
          <w:rFonts w:ascii="Arial" w:hAnsi="Arial" w:cs="Arial"/>
          <w:i/>
          <w:sz w:val="20"/>
        </w:rPr>
      </w:pPr>
      <w:proofErr w:type="gramStart"/>
      <w:r w:rsidRPr="00830E02">
        <w:rPr>
          <w:rFonts w:ascii="Arial" w:hAnsi="Arial" w:cs="Arial"/>
          <w:i/>
          <w:sz w:val="20"/>
          <w:highlight w:val="lightGray"/>
        </w:rPr>
        <w:t>C-4</w:t>
      </w:r>
      <w:r w:rsidRPr="00830E02">
        <w:rPr>
          <w:rFonts w:ascii="Arial" w:hAnsi="Arial" w:cs="Arial"/>
          <w:i/>
          <w:sz w:val="20"/>
          <w:highlight w:val="lightGray"/>
        </w:rPr>
        <w:tab/>
        <w:t>List of approved Sub-Contractors (if already available); same information with respect to their Personnel as in C-1 through C-3.</w:t>
      </w:r>
      <w:proofErr w:type="gramEnd"/>
    </w:p>
    <w:p w:rsidR="00393267" w:rsidRPr="00830E02" w:rsidRDefault="00393267" w:rsidP="00003196">
      <w:pPr>
        <w:pStyle w:val="Text"/>
        <w:ind w:left="720" w:hanging="720"/>
        <w:rPr>
          <w:rFonts w:ascii="Arial" w:hAnsi="Arial" w:cs="Arial"/>
          <w:i/>
          <w:sz w:val="20"/>
          <w:szCs w:val="20"/>
          <w:lang w:val="en-GB"/>
        </w:rPr>
      </w:pPr>
      <w:r w:rsidRPr="00830E02">
        <w:rPr>
          <w:rFonts w:ascii="Arial" w:hAnsi="Arial" w:cs="Arial"/>
          <w:i/>
          <w:spacing w:val="-3"/>
          <w:sz w:val="20"/>
          <w:szCs w:val="20"/>
          <w:highlight w:val="lightGray"/>
        </w:rPr>
        <w:t>List here</w:t>
      </w:r>
      <w:r w:rsidR="00B11BEA" w:rsidRPr="00830E02">
        <w:rPr>
          <w:rFonts w:ascii="Arial" w:hAnsi="Arial" w:cs="Arial"/>
          <w:i/>
          <w:spacing w:val="-3"/>
          <w:sz w:val="20"/>
          <w:szCs w:val="20"/>
          <w:highlight w:val="lightGray"/>
        </w:rPr>
        <w:t xml:space="preserve"> the </w:t>
      </w:r>
      <w:r w:rsidR="00B11BEA" w:rsidRPr="00830E02">
        <w:rPr>
          <w:rFonts w:ascii="Arial" w:hAnsi="Arial" w:cs="Arial"/>
          <w:i/>
          <w:sz w:val="20"/>
          <w:szCs w:val="20"/>
          <w:highlight w:val="lightGray"/>
          <w:lang w:val="en-GB"/>
        </w:rPr>
        <w:t>working hours, holidays, sick leave and vacations, (if applicable)]</w:t>
      </w:r>
    </w:p>
    <w:p w:rsidR="00003196" w:rsidRPr="00830E02" w:rsidRDefault="00003196" w:rsidP="00003196">
      <w:pPr>
        <w:pStyle w:val="Text"/>
        <w:ind w:left="720" w:hanging="720"/>
        <w:rPr>
          <w:rFonts w:ascii="Arial" w:hAnsi="Arial" w:cs="Arial"/>
          <w:i/>
          <w:sz w:val="20"/>
          <w:szCs w:val="20"/>
          <w:lang w:val="en-GB"/>
        </w:rPr>
      </w:pPr>
    </w:p>
    <w:p w:rsidR="0004685E" w:rsidRPr="00830E02" w:rsidRDefault="0004685E" w:rsidP="00830E02">
      <w:pPr>
        <w:pStyle w:val="A1-Heading2"/>
        <w:rPr>
          <w:rFonts w:ascii="Arial" w:hAnsi="Arial" w:cs="Arial"/>
          <w:sz w:val="22"/>
          <w:szCs w:val="22"/>
        </w:rPr>
      </w:pPr>
      <w:bookmarkStart w:id="159" w:name="_Toc351343754"/>
      <w:bookmarkStart w:id="160" w:name="_Toc69287218"/>
      <w:bookmarkStart w:id="161" w:name="_Toc172359604"/>
      <w:r w:rsidRPr="00830E02">
        <w:rPr>
          <w:rFonts w:ascii="Arial" w:hAnsi="Arial" w:cs="Arial"/>
          <w:sz w:val="22"/>
          <w:szCs w:val="22"/>
        </w:rPr>
        <w:t>Appendix D – SERVICE a</w:t>
      </w:r>
      <w:r w:rsidR="009603D2" w:rsidRPr="00830E02">
        <w:rPr>
          <w:rFonts w:ascii="Arial" w:hAnsi="Arial" w:cs="Arial"/>
          <w:sz w:val="22"/>
          <w:szCs w:val="22"/>
        </w:rPr>
        <w:t>n</w:t>
      </w:r>
      <w:r w:rsidRPr="00830E02">
        <w:rPr>
          <w:rFonts w:ascii="Arial" w:hAnsi="Arial" w:cs="Arial"/>
          <w:sz w:val="22"/>
          <w:szCs w:val="22"/>
        </w:rPr>
        <w:t>d FACILITIES to be provided by the Contracting authority</w:t>
      </w:r>
      <w:bookmarkEnd w:id="159"/>
      <w:bookmarkEnd w:id="160"/>
      <w:bookmarkEnd w:id="161"/>
    </w:p>
    <w:p w:rsidR="0004685E" w:rsidRPr="00830E02" w:rsidRDefault="009603D2" w:rsidP="009603D2">
      <w:pPr>
        <w:keepNext/>
        <w:numPr>
          <w:ilvl w:val="12"/>
          <w:numId w:val="0"/>
        </w:numPr>
        <w:tabs>
          <w:tab w:val="left" w:pos="1440"/>
          <w:tab w:val="left" w:pos="2160"/>
        </w:tabs>
        <w:ind w:left="2160" w:hanging="2160"/>
        <w:rPr>
          <w:rFonts w:ascii="Arial" w:hAnsi="Arial" w:cs="Arial"/>
          <w:i/>
          <w:spacing w:val="-3"/>
          <w:sz w:val="20"/>
          <w:highlight w:val="lightGray"/>
        </w:rPr>
      </w:pPr>
      <w:proofErr w:type="gramStart"/>
      <w:r w:rsidRPr="00830E02">
        <w:rPr>
          <w:rFonts w:ascii="Arial" w:hAnsi="Arial" w:cs="Arial"/>
          <w:b/>
          <w:bCs/>
          <w:i/>
          <w:sz w:val="20"/>
          <w:highlight w:val="lightGray"/>
        </w:rPr>
        <w:t>[</w:t>
      </w:r>
      <w:r w:rsidR="0004685E" w:rsidRPr="00830E02">
        <w:rPr>
          <w:rFonts w:ascii="Arial" w:hAnsi="Arial" w:cs="Arial"/>
          <w:b/>
          <w:bCs/>
          <w:i/>
          <w:sz w:val="20"/>
          <w:highlight w:val="lightGray"/>
        </w:rPr>
        <w:t>Note:</w:t>
      </w:r>
      <w:r w:rsidR="0004685E" w:rsidRPr="00830E02">
        <w:rPr>
          <w:rFonts w:ascii="Arial" w:hAnsi="Arial" w:cs="Arial"/>
          <w:i/>
          <w:sz w:val="20"/>
          <w:highlight w:val="lightGray"/>
        </w:rPr>
        <w:t xml:space="preserve">  </w:t>
      </w:r>
      <w:r w:rsidR="0004685E" w:rsidRPr="00830E02">
        <w:rPr>
          <w:rFonts w:ascii="Arial" w:hAnsi="Arial" w:cs="Arial"/>
          <w:i/>
          <w:spacing w:val="-3"/>
          <w:sz w:val="20"/>
          <w:highlight w:val="lightGray"/>
        </w:rPr>
        <w:t>List under:</w:t>
      </w:r>
      <w:proofErr w:type="gramEnd"/>
    </w:p>
    <w:p w:rsidR="0004685E" w:rsidRPr="00830E02" w:rsidRDefault="009603D2" w:rsidP="009603D2">
      <w:pPr>
        <w:numPr>
          <w:ilvl w:val="12"/>
          <w:numId w:val="0"/>
        </w:numPr>
        <w:ind w:left="720" w:hanging="720"/>
        <w:rPr>
          <w:rFonts w:ascii="Arial" w:hAnsi="Arial" w:cs="Arial"/>
          <w:i/>
          <w:spacing w:val="-3"/>
          <w:sz w:val="20"/>
          <w:highlight w:val="lightGray"/>
        </w:rPr>
      </w:pPr>
      <w:r w:rsidRPr="00830E02">
        <w:rPr>
          <w:rFonts w:ascii="Arial" w:hAnsi="Arial" w:cs="Arial"/>
          <w:i/>
          <w:spacing w:val="-3"/>
          <w:sz w:val="20"/>
          <w:highlight w:val="lightGray"/>
        </w:rPr>
        <w:t>D</w:t>
      </w:r>
      <w:r w:rsidR="0004685E" w:rsidRPr="00830E02">
        <w:rPr>
          <w:rFonts w:ascii="Arial" w:hAnsi="Arial" w:cs="Arial"/>
          <w:i/>
          <w:spacing w:val="-3"/>
          <w:sz w:val="20"/>
          <w:highlight w:val="lightGray"/>
        </w:rPr>
        <w:t>-1</w:t>
      </w:r>
      <w:r w:rsidR="0004685E" w:rsidRPr="00830E02">
        <w:rPr>
          <w:rFonts w:ascii="Arial" w:hAnsi="Arial" w:cs="Arial"/>
          <w:i/>
          <w:spacing w:val="-3"/>
          <w:sz w:val="20"/>
          <w:highlight w:val="lightGray"/>
        </w:rPr>
        <w:tab/>
        <w:t>Services, facilities and property to be made available to the Consultant by the C</w:t>
      </w:r>
      <w:r w:rsidRPr="00830E02">
        <w:rPr>
          <w:rFonts w:ascii="Arial" w:hAnsi="Arial" w:cs="Arial"/>
          <w:i/>
          <w:spacing w:val="-3"/>
          <w:sz w:val="20"/>
          <w:highlight w:val="lightGray"/>
        </w:rPr>
        <w:t>A</w:t>
      </w:r>
      <w:r w:rsidR="0004685E" w:rsidRPr="00830E02">
        <w:rPr>
          <w:rFonts w:ascii="Arial" w:hAnsi="Arial" w:cs="Arial"/>
          <w:i/>
          <w:spacing w:val="-3"/>
          <w:sz w:val="20"/>
          <w:highlight w:val="lightGray"/>
        </w:rPr>
        <w:t>.</w:t>
      </w:r>
    </w:p>
    <w:p w:rsidR="0004685E" w:rsidRPr="00830E02" w:rsidRDefault="009603D2" w:rsidP="0004685E">
      <w:pPr>
        <w:numPr>
          <w:ilvl w:val="12"/>
          <w:numId w:val="0"/>
        </w:numPr>
        <w:ind w:left="720" w:hanging="720"/>
        <w:rPr>
          <w:rFonts w:ascii="Arial" w:hAnsi="Arial" w:cs="Arial"/>
          <w:i/>
          <w:spacing w:val="-3"/>
          <w:sz w:val="20"/>
        </w:rPr>
      </w:pPr>
      <w:r w:rsidRPr="00830E02">
        <w:rPr>
          <w:rFonts w:ascii="Arial" w:hAnsi="Arial" w:cs="Arial"/>
          <w:i/>
          <w:spacing w:val="-3"/>
          <w:sz w:val="20"/>
          <w:highlight w:val="lightGray"/>
        </w:rPr>
        <w:t>D</w:t>
      </w:r>
      <w:r w:rsidR="0004685E" w:rsidRPr="00830E02">
        <w:rPr>
          <w:rFonts w:ascii="Arial" w:hAnsi="Arial" w:cs="Arial"/>
          <w:i/>
          <w:spacing w:val="-3"/>
          <w:sz w:val="20"/>
          <w:highlight w:val="lightGray"/>
        </w:rPr>
        <w:t>-2</w:t>
      </w:r>
      <w:r w:rsidR="0004685E" w:rsidRPr="00830E02">
        <w:rPr>
          <w:rFonts w:ascii="Arial" w:hAnsi="Arial" w:cs="Arial"/>
          <w:i/>
          <w:spacing w:val="-3"/>
          <w:sz w:val="20"/>
          <w:highlight w:val="lightGray"/>
        </w:rPr>
        <w:tab/>
        <w:t>Professional and support counterpart personnel to be made available to the Consultant by the C</w:t>
      </w:r>
      <w:r w:rsidRPr="00830E02">
        <w:rPr>
          <w:rFonts w:ascii="Arial" w:hAnsi="Arial" w:cs="Arial"/>
          <w:i/>
          <w:spacing w:val="-3"/>
          <w:sz w:val="20"/>
          <w:highlight w:val="lightGray"/>
        </w:rPr>
        <w:t>A]</w:t>
      </w:r>
    </w:p>
    <w:p w:rsidR="006F2003" w:rsidRPr="00830E02" w:rsidRDefault="006F2003" w:rsidP="0004685E">
      <w:pPr>
        <w:numPr>
          <w:ilvl w:val="12"/>
          <w:numId w:val="0"/>
        </w:numPr>
        <w:ind w:left="720" w:hanging="720"/>
        <w:rPr>
          <w:rFonts w:ascii="Arial" w:hAnsi="Arial" w:cs="Arial"/>
          <w:i/>
          <w:spacing w:val="-3"/>
          <w:sz w:val="20"/>
        </w:rPr>
      </w:pPr>
    </w:p>
    <w:p w:rsidR="006F2003" w:rsidRDefault="006F2003"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Pr="00830E02" w:rsidRDefault="00830E02" w:rsidP="0004685E">
      <w:pPr>
        <w:numPr>
          <w:ilvl w:val="12"/>
          <w:numId w:val="0"/>
        </w:numPr>
        <w:ind w:left="720" w:hanging="720"/>
        <w:rPr>
          <w:rFonts w:ascii="Arial" w:hAnsi="Arial" w:cs="Arial"/>
          <w:i/>
          <w:spacing w:val="-3"/>
          <w:sz w:val="20"/>
        </w:rPr>
      </w:pPr>
    </w:p>
    <w:p w:rsidR="006F2003" w:rsidRPr="00830E02" w:rsidRDefault="006F2003" w:rsidP="00D46ACB">
      <w:pPr>
        <w:numPr>
          <w:ilvl w:val="12"/>
          <w:numId w:val="0"/>
        </w:numPr>
        <w:rPr>
          <w:rFonts w:ascii="Arial" w:hAnsi="Arial" w:cs="Arial"/>
          <w:spacing w:val="-3"/>
          <w:sz w:val="20"/>
        </w:rPr>
      </w:pPr>
    </w:p>
    <w:p w:rsidR="006F2003" w:rsidRPr="00830E02" w:rsidRDefault="006F2003" w:rsidP="006F2003">
      <w:pPr>
        <w:pStyle w:val="A1-Heading2"/>
        <w:rPr>
          <w:rFonts w:ascii="Arial" w:hAnsi="Arial" w:cs="Arial"/>
          <w:sz w:val="22"/>
          <w:szCs w:val="22"/>
        </w:rPr>
      </w:pPr>
      <w:bookmarkStart w:id="162" w:name="_Toc351343757"/>
      <w:bookmarkStart w:id="163" w:name="_Toc69287219"/>
      <w:bookmarkStart w:id="164" w:name="_Toc172359605"/>
      <w:r w:rsidRPr="00830E02">
        <w:rPr>
          <w:rFonts w:ascii="Arial" w:hAnsi="Arial" w:cs="Arial"/>
          <w:sz w:val="22"/>
          <w:szCs w:val="22"/>
        </w:rPr>
        <w:t>Appendix E - Form of Advance Payments</w:t>
      </w:r>
      <w:bookmarkEnd w:id="162"/>
      <w:r w:rsidRPr="00830E02">
        <w:rPr>
          <w:rFonts w:ascii="Arial" w:hAnsi="Arial" w:cs="Arial"/>
          <w:sz w:val="22"/>
          <w:szCs w:val="22"/>
        </w:rPr>
        <w:t xml:space="preserve"> Guarantee</w:t>
      </w:r>
      <w:bookmarkEnd w:id="163"/>
      <w:bookmarkEnd w:id="164"/>
    </w:p>
    <w:p w:rsidR="006F2003" w:rsidRPr="00D46ACB" w:rsidRDefault="006F2003" w:rsidP="00D46ACB">
      <w:pPr>
        <w:jc w:val="center"/>
        <w:rPr>
          <w:rFonts w:ascii="Arial" w:hAnsi="Arial" w:cs="Arial"/>
          <w:sz w:val="20"/>
        </w:rPr>
      </w:pPr>
      <w:r w:rsidRPr="00D46ACB">
        <w:rPr>
          <w:rFonts w:ascii="Arial" w:hAnsi="Arial" w:cs="Arial"/>
          <w:b/>
          <w:bCs/>
          <w:sz w:val="20"/>
        </w:rPr>
        <w:t>Bank Guarantee for Advance Payment</w:t>
      </w:r>
      <w:r w:rsidRPr="00D46ACB">
        <w:rPr>
          <w:rFonts w:ascii="Arial" w:hAnsi="Arial" w:cs="Arial"/>
          <w:sz w:val="20"/>
        </w:rPr>
        <w:t xml:space="preserve"> </w:t>
      </w:r>
    </w:p>
    <w:p w:rsidR="006F2003" w:rsidRPr="00D46ACB" w:rsidRDefault="006F2003" w:rsidP="006F2003">
      <w:pPr>
        <w:pStyle w:val="NormalWeb"/>
        <w:rPr>
          <w:rFonts w:ascii="Arial" w:hAnsi="Arial" w:cs="Arial"/>
          <w:i/>
          <w:iCs/>
          <w:sz w:val="20"/>
        </w:rPr>
      </w:pPr>
      <w:r w:rsidRPr="00D46ACB">
        <w:rPr>
          <w:rFonts w:ascii="Arial" w:hAnsi="Arial" w:cs="Arial"/>
          <w:i/>
          <w:iCs/>
          <w:sz w:val="20"/>
          <w:highlight w:val="lightGray"/>
        </w:rPr>
        <w:t xml:space="preserve">[Bank’s </w:t>
      </w:r>
      <w:proofErr w:type="gramStart"/>
      <w:r w:rsidRPr="00D46ACB">
        <w:rPr>
          <w:rFonts w:ascii="Arial" w:hAnsi="Arial" w:cs="Arial"/>
          <w:i/>
          <w:iCs/>
          <w:sz w:val="20"/>
          <w:highlight w:val="lightGray"/>
        </w:rPr>
        <w:t>Name,</w:t>
      </w:r>
      <w:proofErr w:type="gramEnd"/>
      <w:r w:rsidRPr="00D46ACB">
        <w:rPr>
          <w:rFonts w:ascii="Arial" w:hAnsi="Arial" w:cs="Arial"/>
          <w:i/>
          <w:iCs/>
          <w:sz w:val="20"/>
          <w:highlight w:val="lightGray"/>
        </w:rPr>
        <w:t xml:space="preserve"> and Address of Issuing Branch or Office]</w:t>
      </w:r>
    </w:p>
    <w:p w:rsidR="006F2003" w:rsidRPr="00D46ACB" w:rsidRDefault="006F2003" w:rsidP="006F2003">
      <w:pPr>
        <w:pStyle w:val="NormalWeb"/>
        <w:rPr>
          <w:rFonts w:ascii="Arial" w:hAnsi="Arial" w:cs="Arial"/>
          <w:i/>
          <w:iCs/>
          <w:sz w:val="20"/>
        </w:rPr>
      </w:pPr>
      <w:r w:rsidRPr="00D46ACB">
        <w:rPr>
          <w:rFonts w:ascii="Arial" w:hAnsi="Arial" w:cs="Arial"/>
          <w:b/>
          <w:bCs/>
          <w:sz w:val="20"/>
        </w:rPr>
        <w:t>Beneficiary:</w:t>
      </w:r>
      <w:r w:rsidR="00D46ACB">
        <w:rPr>
          <w:rFonts w:ascii="Arial" w:hAnsi="Arial" w:cs="Arial"/>
          <w:sz w:val="20"/>
        </w:rPr>
        <w:t xml:space="preserve"> </w:t>
      </w:r>
      <w:r w:rsidRPr="00D46ACB">
        <w:rPr>
          <w:rFonts w:ascii="Arial" w:hAnsi="Arial" w:cs="Arial"/>
          <w:i/>
          <w:iCs/>
          <w:sz w:val="20"/>
          <w:highlight w:val="lightGray"/>
        </w:rPr>
        <w:t>[Name and Address of Contracting Authority]</w:t>
      </w:r>
    </w:p>
    <w:p w:rsidR="006F2003" w:rsidRPr="00D46ACB" w:rsidRDefault="006F2003" w:rsidP="006F2003">
      <w:pPr>
        <w:pStyle w:val="NormalWeb"/>
        <w:rPr>
          <w:rFonts w:ascii="Arial" w:hAnsi="Arial" w:cs="Arial"/>
          <w:sz w:val="20"/>
        </w:rPr>
      </w:pPr>
      <w:r w:rsidRPr="00D46ACB">
        <w:rPr>
          <w:rFonts w:ascii="Arial" w:hAnsi="Arial" w:cs="Arial"/>
          <w:b/>
          <w:bCs/>
          <w:sz w:val="20"/>
        </w:rPr>
        <w:t>Date:</w:t>
      </w:r>
      <w:r w:rsidRPr="00D46ACB">
        <w:rPr>
          <w:rFonts w:ascii="Arial" w:hAnsi="Arial" w:cs="Arial"/>
          <w:sz w:val="20"/>
        </w:rPr>
        <w:tab/>
        <w:t>________________</w:t>
      </w:r>
    </w:p>
    <w:p w:rsidR="006F2003" w:rsidRPr="00D46ACB" w:rsidRDefault="006F2003" w:rsidP="006F2003">
      <w:pPr>
        <w:pStyle w:val="NormalWeb"/>
        <w:rPr>
          <w:rFonts w:ascii="Arial" w:hAnsi="Arial" w:cs="Arial"/>
          <w:sz w:val="20"/>
        </w:rPr>
      </w:pPr>
      <w:r w:rsidRPr="00D46ACB">
        <w:rPr>
          <w:rFonts w:ascii="Arial" w:hAnsi="Arial" w:cs="Arial"/>
          <w:b/>
          <w:bCs/>
          <w:sz w:val="20"/>
        </w:rPr>
        <w:t>ADVANCE PAYMENT GUARANTEE No.:</w:t>
      </w:r>
      <w:r w:rsidRPr="00D46ACB">
        <w:rPr>
          <w:rFonts w:ascii="Arial" w:hAnsi="Arial" w:cs="Arial"/>
          <w:sz w:val="20"/>
        </w:rPr>
        <w:tab/>
        <w:t>_________________</w:t>
      </w:r>
    </w:p>
    <w:p w:rsidR="006F2003" w:rsidRPr="00D46ACB" w:rsidRDefault="006F2003" w:rsidP="006F2003">
      <w:pPr>
        <w:pStyle w:val="NormalWeb"/>
        <w:rPr>
          <w:rFonts w:ascii="Arial" w:hAnsi="Arial" w:cs="Arial"/>
          <w:sz w:val="20"/>
        </w:rPr>
      </w:pPr>
      <w:r w:rsidRPr="00D46ACB">
        <w:rPr>
          <w:rFonts w:ascii="Arial" w:hAnsi="Arial" w:cs="Arial"/>
          <w:sz w:val="20"/>
        </w:rPr>
        <w:t xml:space="preserve">We have been informed </w:t>
      </w:r>
      <w:proofErr w:type="gramStart"/>
      <w:r w:rsidRPr="00D46ACB">
        <w:rPr>
          <w:rFonts w:ascii="Arial" w:hAnsi="Arial" w:cs="Arial"/>
          <w:sz w:val="20"/>
        </w:rPr>
        <w:t xml:space="preserve">that  </w:t>
      </w:r>
      <w:r w:rsidRPr="00D46ACB">
        <w:rPr>
          <w:rFonts w:ascii="Arial" w:hAnsi="Arial" w:cs="Arial"/>
          <w:i/>
          <w:iCs/>
          <w:sz w:val="20"/>
          <w:highlight w:val="lightGray"/>
        </w:rPr>
        <w:t>[</w:t>
      </w:r>
      <w:proofErr w:type="gramEnd"/>
      <w:r w:rsidRPr="00D46ACB">
        <w:rPr>
          <w:rFonts w:ascii="Arial" w:hAnsi="Arial" w:cs="Arial"/>
          <w:i/>
          <w:iCs/>
          <w:sz w:val="20"/>
          <w:highlight w:val="lightGray"/>
        </w:rPr>
        <w:t>name of Consulting Firm]</w:t>
      </w:r>
      <w:r w:rsidRPr="00D46ACB">
        <w:rPr>
          <w:rFonts w:ascii="Arial" w:hAnsi="Arial" w:cs="Arial"/>
          <w:sz w:val="20"/>
        </w:rPr>
        <w:t xml:space="preserve"> (hereinafter called "the Consultants") has entered into Contract No </w:t>
      </w:r>
      <w:r w:rsidRPr="00D46ACB">
        <w:rPr>
          <w:rFonts w:ascii="Arial" w:hAnsi="Arial" w:cs="Arial"/>
          <w:i/>
          <w:iCs/>
          <w:sz w:val="20"/>
        </w:rPr>
        <w:t>[</w:t>
      </w:r>
      <w:r w:rsidRPr="00D46ACB">
        <w:rPr>
          <w:rFonts w:ascii="Arial" w:hAnsi="Arial" w:cs="Arial"/>
          <w:i/>
          <w:iCs/>
          <w:sz w:val="20"/>
          <w:highlight w:val="lightGray"/>
        </w:rPr>
        <w:t>reference number of the contract]</w:t>
      </w:r>
      <w:r w:rsidRPr="00D46ACB">
        <w:rPr>
          <w:rFonts w:ascii="Arial" w:hAnsi="Arial" w:cs="Arial"/>
          <w:i/>
          <w:iCs/>
          <w:sz w:val="20"/>
        </w:rPr>
        <w:t xml:space="preserve"> </w:t>
      </w:r>
      <w:r w:rsidRPr="00D46ACB">
        <w:rPr>
          <w:rFonts w:ascii="Arial" w:hAnsi="Arial" w:cs="Arial"/>
          <w:sz w:val="20"/>
        </w:rPr>
        <w:t xml:space="preserve">dated </w:t>
      </w:r>
      <w:r w:rsidRPr="00D46ACB">
        <w:rPr>
          <w:rFonts w:ascii="Arial" w:hAnsi="Arial" w:cs="Arial"/>
          <w:sz w:val="20"/>
          <w:highlight w:val="lightGray"/>
        </w:rPr>
        <w:t>____________</w:t>
      </w:r>
      <w:r w:rsidRPr="00D46ACB">
        <w:rPr>
          <w:rFonts w:ascii="Arial" w:hAnsi="Arial" w:cs="Arial"/>
          <w:sz w:val="20"/>
        </w:rPr>
        <w:t xml:space="preserve"> with you, for the provision of </w:t>
      </w:r>
      <w:r w:rsidRPr="00D46ACB">
        <w:rPr>
          <w:rFonts w:ascii="Arial" w:hAnsi="Arial" w:cs="Arial"/>
          <w:i/>
          <w:iCs/>
          <w:sz w:val="20"/>
        </w:rPr>
        <w:t>[</w:t>
      </w:r>
      <w:r w:rsidRPr="00D46ACB">
        <w:rPr>
          <w:rFonts w:ascii="Arial" w:hAnsi="Arial" w:cs="Arial"/>
          <w:i/>
          <w:iCs/>
          <w:sz w:val="20"/>
          <w:highlight w:val="lightGray"/>
        </w:rPr>
        <w:t>brief description of Services]</w:t>
      </w:r>
      <w:r w:rsidRPr="00D46ACB">
        <w:rPr>
          <w:rFonts w:ascii="Arial" w:hAnsi="Arial" w:cs="Arial"/>
          <w:sz w:val="20"/>
        </w:rPr>
        <w:t xml:space="preserve"> (hereinafter called "the Contract"). </w:t>
      </w:r>
    </w:p>
    <w:p w:rsidR="006F2003" w:rsidRPr="00D46ACB" w:rsidRDefault="006F2003" w:rsidP="006F2003">
      <w:pPr>
        <w:pStyle w:val="NormalWeb"/>
        <w:rPr>
          <w:rFonts w:ascii="Arial" w:hAnsi="Arial" w:cs="Arial"/>
          <w:sz w:val="20"/>
        </w:rPr>
      </w:pPr>
      <w:r w:rsidRPr="00D46ACB">
        <w:rPr>
          <w:rFonts w:ascii="Arial" w:hAnsi="Arial" w:cs="Arial"/>
          <w:sz w:val="20"/>
        </w:rPr>
        <w:t xml:space="preserve">Furthermore, we understand that, according to the conditions of the Contract, an advance payment in the sum of </w:t>
      </w:r>
      <w:r w:rsidRPr="00D46ACB">
        <w:rPr>
          <w:rFonts w:ascii="Arial" w:hAnsi="Arial" w:cs="Arial"/>
          <w:i/>
          <w:iCs/>
          <w:sz w:val="20"/>
          <w:highlight w:val="lightGray"/>
        </w:rPr>
        <w:t>[amount in figures</w:t>
      </w:r>
      <w:r w:rsidRPr="00D46ACB">
        <w:rPr>
          <w:rFonts w:ascii="Arial" w:hAnsi="Arial" w:cs="Arial"/>
          <w:i/>
          <w:iCs/>
          <w:sz w:val="20"/>
        </w:rPr>
        <w:t>]</w:t>
      </w:r>
      <w:r w:rsidR="00D46ACB">
        <w:rPr>
          <w:rFonts w:ascii="Arial" w:hAnsi="Arial" w:cs="Arial"/>
          <w:i/>
          <w:iCs/>
          <w:sz w:val="20"/>
        </w:rPr>
        <w:t xml:space="preserve">, </w:t>
      </w:r>
      <w:r w:rsidR="00D46ACB" w:rsidRPr="00D46ACB">
        <w:rPr>
          <w:rFonts w:ascii="Arial" w:hAnsi="Arial" w:cs="Arial"/>
          <w:i/>
          <w:iCs/>
          <w:sz w:val="20"/>
        </w:rPr>
        <w:t>[</w:t>
      </w:r>
      <w:r w:rsidRPr="00D46ACB">
        <w:rPr>
          <w:rFonts w:ascii="Arial" w:hAnsi="Arial" w:cs="Arial"/>
          <w:i/>
          <w:iCs/>
          <w:sz w:val="20"/>
          <w:highlight w:val="lightGray"/>
        </w:rPr>
        <w:t>amount in words]</w:t>
      </w:r>
      <w:r w:rsidRPr="00D46ACB">
        <w:rPr>
          <w:rFonts w:ascii="Arial" w:hAnsi="Arial" w:cs="Arial"/>
          <w:sz w:val="20"/>
        </w:rPr>
        <w:t xml:space="preserve"> is to be made against an advance payment guarantee.</w:t>
      </w:r>
    </w:p>
    <w:p w:rsidR="006F2003" w:rsidRPr="00D46ACB" w:rsidRDefault="006F2003" w:rsidP="006F2003">
      <w:pPr>
        <w:pStyle w:val="NormalWeb"/>
        <w:spacing w:before="0" w:beforeAutospacing="0" w:after="0" w:afterAutospacing="0"/>
        <w:rPr>
          <w:rFonts w:ascii="Arial" w:hAnsi="Arial" w:cs="Arial"/>
          <w:sz w:val="20"/>
        </w:rPr>
      </w:pPr>
      <w:r w:rsidRPr="00D46ACB">
        <w:rPr>
          <w:rFonts w:ascii="Arial" w:hAnsi="Arial" w:cs="Arial"/>
          <w:sz w:val="20"/>
        </w:rPr>
        <w:t xml:space="preserve">At the request of the Consultants, we </w:t>
      </w:r>
      <w:r w:rsidRPr="00D46ACB">
        <w:rPr>
          <w:rFonts w:ascii="Arial" w:hAnsi="Arial" w:cs="Arial"/>
          <w:i/>
          <w:iCs/>
          <w:sz w:val="20"/>
          <w:highlight w:val="lightGray"/>
        </w:rPr>
        <w:t>[name of Bank]</w:t>
      </w:r>
      <w:r w:rsidRPr="00D46ACB">
        <w:rPr>
          <w:rFonts w:ascii="Arial" w:hAnsi="Arial" w:cs="Arial"/>
          <w:sz w:val="20"/>
        </w:rPr>
        <w:t xml:space="preserve"> hereby irrevocably undertake to pay you any sum or sums not exceeding in total an amount of </w:t>
      </w:r>
      <w:r w:rsidRPr="00D46ACB">
        <w:rPr>
          <w:rFonts w:ascii="Arial" w:hAnsi="Arial" w:cs="Arial"/>
          <w:i/>
          <w:iCs/>
          <w:sz w:val="20"/>
          <w:highlight w:val="lightGray"/>
        </w:rPr>
        <w:t>[amount in figures]</w:t>
      </w:r>
      <w:r w:rsidRPr="00D46ACB">
        <w:rPr>
          <w:rFonts w:ascii="Arial" w:hAnsi="Arial" w:cs="Arial"/>
          <w:i/>
          <w:iCs/>
          <w:sz w:val="20"/>
        </w:rPr>
        <w:t xml:space="preserve"> [</w:t>
      </w:r>
      <w:r w:rsidRPr="00D46ACB">
        <w:rPr>
          <w:rFonts w:ascii="Arial" w:hAnsi="Arial" w:cs="Arial"/>
          <w:i/>
          <w:iCs/>
          <w:sz w:val="20"/>
          <w:highlight w:val="lightGray"/>
        </w:rPr>
        <w:t>amount in words</w:t>
      </w:r>
      <w:r w:rsidRPr="00D46ACB">
        <w:rPr>
          <w:rFonts w:ascii="Arial" w:hAnsi="Arial" w:cs="Arial"/>
          <w:i/>
          <w:iCs/>
          <w:sz w:val="20"/>
        </w:rPr>
        <w:t>]</w:t>
      </w:r>
      <w:r w:rsidRPr="00D46ACB">
        <w:rPr>
          <w:rFonts w:ascii="Arial" w:hAnsi="Arial" w:cs="Arial"/>
          <w:sz w:val="20"/>
        </w:rPr>
        <w:t xml:space="preserve"> upon receipt by us of your first demand in writing accompanied by a written statement stating that the Consultants are in breach of their obligation under the Contract because the Consultants have used the advance payment for purposes other than toward providing the Services under the Contract. </w:t>
      </w:r>
    </w:p>
    <w:p w:rsidR="006F2003" w:rsidRPr="00D46ACB" w:rsidRDefault="006F2003" w:rsidP="006F2003">
      <w:pPr>
        <w:pStyle w:val="NormalWeb"/>
        <w:rPr>
          <w:rFonts w:ascii="Arial" w:hAnsi="Arial" w:cs="Arial"/>
          <w:sz w:val="20"/>
        </w:rPr>
      </w:pPr>
      <w:r w:rsidRPr="00D46ACB">
        <w:rPr>
          <w:rFonts w:ascii="Arial" w:hAnsi="Arial" w:cs="Arial"/>
          <w:sz w:val="20"/>
        </w:rPr>
        <w:t xml:space="preserve">It is a condition for any claim and payment under this guarantee to be made that the advance payment referred to above must have been received by the Consultants on their account number </w:t>
      </w:r>
      <w:r w:rsidRPr="00D46ACB">
        <w:rPr>
          <w:rFonts w:ascii="Arial" w:hAnsi="Arial" w:cs="Arial"/>
          <w:sz w:val="20"/>
          <w:highlight w:val="lightGray"/>
        </w:rPr>
        <w:t>___________</w:t>
      </w:r>
      <w:r w:rsidRPr="00D46ACB">
        <w:rPr>
          <w:rFonts w:ascii="Arial" w:hAnsi="Arial" w:cs="Arial"/>
          <w:sz w:val="20"/>
        </w:rPr>
        <w:t xml:space="preserve"> </w:t>
      </w:r>
      <w:r w:rsidR="00671F7C" w:rsidRPr="00D46ACB">
        <w:rPr>
          <w:rFonts w:ascii="Arial" w:hAnsi="Arial" w:cs="Arial"/>
          <w:sz w:val="20"/>
        </w:rPr>
        <w:t>at [</w:t>
      </w:r>
      <w:r w:rsidRPr="00D46ACB">
        <w:rPr>
          <w:rFonts w:ascii="Arial" w:hAnsi="Arial" w:cs="Arial"/>
          <w:i/>
          <w:iCs/>
          <w:sz w:val="20"/>
          <w:highlight w:val="lightGray"/>
        </w:rPr>
        <w:t>name and address of Bank</w:t>
      </w:r>
      <w:r w:rsidRPr="00D46ACB">
        <w:rPr>
          <w:rFonts w:ascii="Arial" w:hAnsi="Arial" w:cs="Arial"/>
          <w:i/>
          <w:iCs/>
          <w:sz w:val="20"/>
        </w:rPr>
        <w:t>]</w:t>
      </w:r>
      <w:r w:rsidRPr="00D46ACB">
        <w:rPr>
          <w:rFonts w:ascii="Arial" w:hAnsi="Arial" w:cs="Arial"/>
          <w:sz w:val="20"/>
        </w:rPr>
        <w:t>.</w:t>
      </w:r>
    </w:p>
    <w:p w:rsidR="006F2003" w:rsidRPr="00D46ACB" w:rsidRDefault="006F2003" w:rsidP="00D46ACB">
      <w:pPr>
        <w:pStyle w:val="NormalWeb"/>
        <w:spacing w:before="0" w:beforeAutospacing="0" w:after="0" w:afterAutospacing="0"/>
        <w:rPr>
          <w:rFonts w:ascii="Arial" w:hAnsi="Arial" w:cs="Arial"/>
          <w:b/>
          <w:bCs/>
          <w:sz w:val="20"/>
        </w:rPr>
      </w:pPr>
      <w:r w:rsidRPr="00D46ACB">
        <w:rPr>
          <w:rFonts w:ascii="Arial" w:hAnsi="Arial" w:cs="Arial"/>
          <w:sz w:val="20"/>
        </w:rPr>
        <w:t>The maximum amount of this guarantee shall be progressively reduced by the amount of the advance payment repaid by the Consultants as indicated in copies of certified monthly statements which shall be presented to us.  This guarantee shall expire, at the latest, upon our receipt of the monthly payment certificate indicating that the Consultants have made full repayment of the amount of the advance payment</w:t>
      </w:r>
      <w:r w:rsidR="00D46ACB" w:rsidRPr="00D46ACB">
        <w:rPr>
          <w:rFonts w:ascii="Arial" w:hAnsi="Arial" w:cs="Arial"/>
          <w:sz w:val="20"/>
        </w:rPr>
        <w:t>.</w:t>
      </w:r>
    </w:p>
    <w:p w:rsidR="00D46ACB" w:rsidRPr="00D46ACB" w:rsidRDefault="00D46ACB" w:rsidP="00D46ACB">
      <w:pPr>
        <w:suppressAutoHyphens/>
        <w:rPr>
          <w:rFonts w:ascii="Arial" w:hAnsi="Arial" w:cs="Arial"/>
          <w:sz w:val="20"/>
        </w:rPr>
      </w:pPr>
    </w:p>
    <w:p w:rsidR="00D46ACB" w:rsidRPr="00D46ACB" w:rsidRDefault="00D46ACB" w:rsidP="00D46ACB">
      <w:pPr>
        <w:suppressAutoHyphens/>
        <w:rPr>
          <w:rFonts w:ascii="Arial" w:hAnsi="Arial" w:cs="Arial"/>
          <w:sz w:val="20"/>
        </w:rPr>
      </w:pPr>
      <w:r w:rsidRPr="00D46ACB">
        <w:rPr>
          <w:rFonts w:ascii="Arial" w:hAnsi="Arial" w:cs="Arial"/>
          <w:sz w:val="20"/>
        </w:rPr>
        <w:t>Yours truly,</w:t>
      </w:r>
    </w:p>
    <w:p w:rsidR="00D46ACB" w:rsidRPr="00D46ACB" w:rsidRDefault="00D46ACB" w:rsidP="006F2003">
      <w:pPr>
        <w:rPr>
          <w:rFonts w:ascii="Arial" w:hAnsi="Arial" w:cs="Arial"/>
          <w:i/>
          <w:iCs/>
          <w:sz w:val="20"/>
        </w:rPr>
      </w:pPr>
    </w:p>
    <w:p w:rsidR="00D46ACB" w:rsidRPr="00D46ACB" w:rsidRDefault="00D46ACB" w:rsidP="00D46ACB">
      <w:pPr>
        <w:suppressAutoHyphens/>
        <w:jc w:val="center"/>
        <w:rPr>
          <w:rFonts w:ascii="Arial" w:hAnsi="Arial" w:cs="Arial"/>
          <w:sz w:val="20"/>
        </w:rPr>
      </w:pPr>
      <w:r w:rsidRPr="00D46ACB">
        <w:rPr>
          <w:rFonts w:ascii="Arial" w:hAnsi="Arial" w:cs="Arial"/>
          <w:sz w:val="20"/>
        </w:rPr>
        <w:t>Signature and seal of the Guarantors</w:t>
      </w:r>
    </w:p>
    <w:p w:rsidR="00D46ACB" w:rsidRPr="00D46ACB" w:rsidRDefault="00D46ACB" w:rsidP="00D46ACB">
      <w:pPr>
        <w:tabs>
          <w:tab w:val="left" w:pos="8280"/>
        </w:tabs>
        <w:suppressAutoHyphens/>
        <w:ind w:left="720"/>
        <w:rPr>
          <w:rFonts w:ascii="Arial" w:hAnsi="Arial" w:cs="Arial"/>
          <w:sz w:val="20"/>
        </w:rPr>
      </w:pPr>
      <w:r w:rsidRPr="00D46ACB">
        <w:rPr>
          <w:rFonts w:ascii="Arial" w:hAnsi="Arial" w:cs="Arial"/>
          <w:sz w:val="20"/>
          <w:u w:val="single"/>
        </w:rPr>
        <w:tab/>
      </w:r>
    </w:p>
    <w:p w:rsidR="00D46ACB" w:rsidRPr="00D46ACB" w:rsidRDefault="00D46ACB" w:rsidP="00D46ACB">
      <w:pPr>
        <w:tabs>
          <w:tab w:val="left" w:pos="8280"/>
        </w:tabs>
        <w:suppressAutoHyphens/>
        <w:ind w:left="720"/>
        <w:jc w:val="center"/>
        <w:rPr>
          <w:rFonts w:ascii="Arial" w:hAnsi="Arial" w:cs="Arial"/>
          <w:sz w:val="20"/>
        </w:rPr>
      </w:pPr>
      <w:r w:rsidRPr="00D46ACB">
        <w:rPr>
          <w:rFonts w:ascii="Arial" w:hAnsi="Arial" w:cs="Arial"/>
          <w:i/>
          <w:sz w:val="20"/>
          <w:highlight w:val="lightGray"/>
        </w:rPr>
        <w:t>[</w:t>
      </w:r>
      <w:proofErr w:type="gramStart"/>
      <w:r w:rsidRPr="00D46ACB">
        <w:rPr>
          <w:rFonts w:ascii="Arial" w:hAnsi="Arial" w:cs="Arial"/>
          <w:i/>
          <w:sz w:val="20"/>
          <w:highlight w:val="lightGray"/>
        </w:rPr>
        <w:t>name</w:t>
      </w:r>
      <w:proofErr w:type="gramEnd"/>
      <w:r w:rsidRPr="00D46ACB">
        <w:rPr>
          <w:rFonts w:ascii="Arial" w:hAnsi="Arial" w:cs="Arial"/>
          <w:i/>
          <w:sz w:val="20"/>
          <w:highlight w:val="lightGray"/>
        </w:rPr>
        <w:t xml:space="preserve"> of bank or financial institution]</w:t>
      </w:r>
    </w:p>
    <w:p w:rsidR="00D46ACB" w:rsidRDefault="00D46ACB" w:rsidP="00D46ACB">
      <w:pPr>
        <w:tabs>
          <w:tab w:val="left" w:pos="8280"/>
        </w:tabs>
        <w:suppressAutoHyphens/>
        <w:ind w:left="720"/>
        <w:rPr>
          <w:sz w:val="22"/>
        </w:rPr>
      </w:pPr>
    </w:p>
    <w:p w:rsidR="006F2003" w:rsidRDefault="006F2003" w:rsidP="006F2003">
      <w:pPr>
        <w:numPr>
          <w:ilvl w:val="12"/>
          <w:numId w:val="0"/>
        </w:numPr>
        <w:tabs>
          <w:tab w:val="left" w:pos="360"/>
        </w:tabs>
        <w:rPr>
          <w:sz w:val="20"/>
        </w:rPr>
      </w:pPr>
    </w:p>
    <w:p w:rsidR="00003196" w:rsidRPr="00960404" w:rsidRDefault="00003196" w:rsidP="00003196">
      <w:pPr>
        <w:rPr>
          <w:sz w:val="28"/>
          <w:szCs w:val="28"/>
        </w:rPr>
      </w:pPr>
    </w:p>
    <w:p w:rsidR="00393267" w:rsidRDefault="00393267" w:rsidP="00393267">
      <w:pPr>
        <w:numPr>
          <w:ilvl w:val="12"/>
          <w:numId w:val="0"/>
        </w:numPr>
        <w:rPr>
          <w:spacing w:val="-3"/>
        </w:rPr>
      </w:pPr>
    </w:p>
    <w:p w:rsidR="00054200" w:rsidRPr="0051483E" w:rsidRDefault="00054200" w:rsidP="0051483E"/>
    <w:p w:rsidR="00E6719C" w:rsidRPr="00E64B08" w:rsidRDefault="00E6719C" w:rsidP="00644025">
      <w:pPr>
        <w:pStyle w:val="Heading1"/>
        <w:rPr>
          <w:rFonts w:ascii="Arial" w:hAnsi="Arial" w:cs="Arial"/>
          <w:sz w:val="28"/>
          <w:szCs w:val="28"/>
        </w:rPr>
      </w:pPr>
      <w:bookmarkStart w:id="165" w:name="_Toc309727162"/>
      <w:r w:rsidRPr="00E64B08">
        <w:rPr>
          <w:rFonts w:ascii="Arial" w:hAnsi="Arial" w:cs="Arial"/>
          <w:sz w:val="28"/>
          <w:szCs w:val="28"/>
        </w:rPr>
        <w:lastRenderedPageBreak/>
        <w:t>PART   C:           TENDER SUBMISSION FORM</w:t>
      </w:r>
      <w:bookmarkEnd w:id="165"/>
    </w:p>
    <w:p w:rsidR="00E6719C" w:rsidRPr="00E64B08" w:rsidRDefault="00E6719C" w:rsidP="00644025">
      <w:pPr>
        <w:pStyle w:val="Heading1"/>
        <w:rPr>
          <w:rFonts w:ascii="Arial" w:hAnsi="Arial" w:cs="Arial"/>
          <w:sz w:val="28"/>
          <w:szCs w:val="28"/>
        </w:rPr>
      </w:pPr>
      <w:bookmarkStart w:id="166" w:name="_Toc309727163"/>
      <w:r w:rsidRPr="00E64B08">
        <w:rPr>
          <w:rFonts w:ascii="Arial" w:hAnsi="Arial" w:cs="Arial"/>
          <w:sz w:val="28"/>
          <w:szCs w:val="28"/>
        </w:rPr>
        <w:t>Section I – TECHNICAL PROPOSAL – STANDARD FORMS</w:t>
      </w:r>
      <w:bookmarkEnd w:id="145"/>
      <w:bookmarkEnd w:id="166"/>
    </w:p>
    <w:p w:rsidR="00E6719C" w:rsidRPr="00E6719C" w:rsidRDefault="00E6719C" w:rsidP="00E6719C"/>
    <w:p w:rsidR="00E6719C" w:rsidRPr="00CD5003" w:rsidRDefault="00E6719C" w:rsidP="00E6719C">
      <w:pPr>
        <w:ind w:left="720" w:hanging="720"/>
        <w:rPr>
          <w:rFonts w:ascii="Arial" w:hAnsi="Arial" w:cs="Arial"/>
          <w:sz w:val="22"/>
        </w:rPr>
      </w:pPr>
      <w:r w:rsidRPr="00CD5003">
        <w:rPr>
          <w:rFonts w:ascii="Arial" w:hAnsi="Arial" w:cs="Arial"/>
          <w:sz w:val="22"/>
        </w:rPr>
        <w:t>I-A</w:t>
      </w:r>
      <w:r w:rsidRPr="00CD5003">
        <w:rPr>
          <w:rFonts w:ascii="Arial" w:hAnsi="Arial" w:cs="Arial"/>
          <w:sz w:val="22"/>
        </w:rPr>
        <w:tab/>
        <w:t>Tec</w:t>
      </w:r>
      <w:r w:rsidR="0095485B" w:rsidRPr="00CD5003">
        <w:rPr>
          <w:rFonts w:ascii="Arial" w:hAnsi="Arial" w:cs="Arial"/>
          <w:sz w:val="22"/>
        </w:rPr>
        <w:t>hnical Proposal Submission Form</w:t>
      </w:r>
    </w:p>
    <w:p w:rsidR="00E6719C" w:rsidRPr="00CD5003" w:rsidRDefault="00E6719C" w:rsidP="00E6719C">
      <w:pPr>
        <w:ind w:left="720" w:hanging="720"/>
        <w:rPr>
          <w:rFonts w:ascii="Arial" w:hAnsi="Arial" w:cs="Arial"/>
          <w:sz w:val="22"/>
        </w:rPr>
      </w:pPr>
      <w:r w:rsidRPr="00CD5003">
        <w:rPr>
          <w:rFonts w:ascii="Arial" w:hAnsi="Arial" w:cs="Arial"/>
          <w:sz w:val="22"/>
        </w:rPr>
        <w:t>I-B</w:t>
      </w:r>
      <w:r w:rsidRPr="00CD5003">
        <w:rPr>
          <w:rFonts w:ascii="Arial" w:hAnsi="Arial" w:cs="Arial"/>
          <w:sz w:val="22"/>
        </w:rPr>
        <w:tab/>
        <w:t xml:space="preserve">Firm’s </w:t>
      </w:r>
      <w:r w:rsidR="00CD5003" w:rsidRPr="00CD5003">
        <w:rPr>
          <w:rFonts w:ascii="Arial" w:hAnsi="Arial" w:cs="Arial"/>
          <w:sz w:val="22"/>
        </w:rPr>
        <w:t xml:space="preserve">experience and </w:t>
      </w:r>
      <w:r w:rsidRPr="00CD5003">
        <w:rPr>
          <w:rFonts w:ascii="Arial" w:hAnsi="Arial" w:cs="Arial"/>
          <w:sz w:val="22"/>
        </w:rPr>
        <w:t>refe</w:t>
      </w:r>
      <w:r w:rsidR="0095485B" w:rsidRPr="00CD5003">
        <w:rPr>
          <w:rFonts w:ascii="Arial" w:hAnsi="Arial" w:cs="Arial"/>
          <w:sz w:val="22"/>
        </w:rPr>
        <w:t>rences</w:t>
      </w:r>
    </w:p>
    <w:p w:rsidR="00E6719C" w:rsidRPr="00CD5003" w:rsidRDefault="00E6719C" w:rsidP="00E6719C">
      <w:pPr>
        <w:ind w:left="720" w:hanging="720"/>
        <w:rPr>
          <w:rFonts w:ascii="Arial" w:hAnsi="Arial" w:cs="Arial"/>
        </w:rPr>
      </w:pPr>
      <w:r w:rsidRPr="00CD5003">
        <w:rPr>
          <w:rFonts w:ascii="Arial" w:hAnsi="Arial" w:cs="Arial"/>
          <w:sz w:val="22"/>
        </w:rPr>
        <w:t>I-C</w:t>
      </w:r>
      <w:r w:rsidRPr="00CD5003">
        <w:rPr>
          <w:rFonts w:ascii="Arial" w:hAnsi="Arial" w:cs="Arial"/>
          <w:sz w:val="22"/>
        </w:rPr>
        <w:tab/>
        <w:t xml:space="preserve">Comments and Suggestions of Consultants on the Terms of Reference and on Data, Services, and Facilities to be provided by the </w:t>
      </w:r>
      <w:r w:rsidR="001B5BC2">
        <w:rPr>
          <w:rFonts w:ascii="Arial" w:hAnsi="Arial" w:cs="Arial"/>
          <w:sz w:val="22"/>
        </w:rPr>
        <w:t>Contracting Authority</w:t>
      </w:r>
    </w:p>
    <w:p w:rsidR="00E6719C" w:rsidRPr="00CD5003" w:rsidRDefault="00E6719C" w:rsidP="00E6719C">
      <w:pPr>
        <w:ind w:left="720" w:hanging="720"/>
        <w:rPr>
          <w:rFonts w:ascii="Arial" w:hAnsi="Arial" w:cs="Arial"/>
          <w:sz w:val="22"/>
        </w:rPr>
      </w:pPr>
      <w:r w:rsidRPr="00CD5003">
        <w:rPr>
          <w:rFonts w:ascii="Arial" w:hAnsi="Arial" w:cs="Arial"/>
          <w:sz w:val="22"/>
        </w:rPr>
        <w:t>I-D</w:t>
      </w:r>
      <w:r w:rsidRPr="00CD5003">
        <w:rPr>
          <w:rFonts w:ascii="Arial" w:hAnsi="Arial" w:cs="Arial"/>
          <w:sz w:val="22"/>
        </w:rPr>
        <w:tab/>
        <w:t>Description of the Methodology and Work Pla</w:t>
      </w:r>
      <w:r w:rsidR="0095485B" w:rsidRPr="00CD5003">
        <w:rPr>
          <w:rFonts w:ascii="Arial" w:hAnsi="Arial" w:cs="Arial"/>
          <w:sz w:val="22"/>
        </w:rPr>
        <w:t>n for Performing the Assignment</w:t>
      </w:r>
    </w:p>
    <w:p w:rsidR="00E6719C" w:rsidRPr="00CD5003" w:rsidRDefault="00E6719C" w:rsidP="00E6719C">
      <w:pPr>
        <w:ind w:left="720" w:hanging="720"/>
        <w:rPr>
          <w:rFonts w:ascii="Arial" w:hAnsi="Arial" w:cs="Arial"/>
          <w:sz w:val="22"/>
        </w:rPr>
      </w:pPr>
      <w:r w:rsidRPr="00CD5003">
        <w:rPr>
          <w:rFonts w:ascii="Arial" w:hAnsi="Arial" w:cs="Arial"/>
          <w:sz w:val="22"/>
        </w:rPr>
        <w:t>I-</w:t>
      </w:r>
      <w:r w:rsidR="009706DE">
        <w:rPr>
          <w:rFonts w:ascii="Arial" w:hAnsi="Arial" w:cs="Arial"/>
          <w:sz w:val="22"/>
        </w:rPr>
        <w:t>E</w:t>
      </w:r>
      <w:r w:rsidRPr="00CD5003">
        <w:rPr>
          <w:rFonts w:ascii="Arial" w:hAnsi="Arial" w:cs="Arial"/>
          <w:sz w:val="22"/>
        </w:rPr>
        <w:tab/>
        <w:t>Team C</w:t>
      </w:r>
      <w:r w:rsidR="0095485B" w:rsidRPr="00CD5003">
        <w:rPr>
          <w:rFonts w:ascii="Arial" w:hAnsi="Arial" w:cs="Arial"/>
          <w:sz w:val="22"/>
        </w:rPr>
        <w:t>omposition and Task Assignments</w:t>
      </w:r>
    </w:p>
    <w:p w:rsidR="00E6719C" w:rsidRPr="00CD5003" w:rsidRDefault="00E6719C" w:rsidP="00E6719C">
      <w:pPr>
        <w:ind w:left="720" w:hanging="720"/>
        <w:rPr>
          <w:rFonts w:ascii="Arial" w:hAnsi="Arial" w:cs="Arial"/>
          <w:sz w:val="22"/>
        </w:rPr>
      </w:pPr>
      <w:r w:rsidRPr="00CD5003">
        <w:rPr>
          <w:rFonts w:ascii="Arial" w:hAnsi="Arial" w:cs="Arial"/>
          <w:sz w:val="22"/>
        </w:rPr>
        <w:t>I-</w:t>
      </w:r>
      <w:r w:rsidR="009706DE">
        <w:rPr>
          <w:rFonts w:ascii="Arial" w:hAnsi="Arial" w:cs="Arial"/>
          <w:sz w:val="22"/>
        </w:rPr>
        <w:t xml:space="preserve">F        </w:t>
      </w:r>
      <w:r w:rsidRPr="00CD5003">
        <w:rPr>
          <w:rFonts w:ascii="Arial" w:hAnsi="Arial" w:cs="Arial"/>
          <w:sz w:val="22"/>
        </w:rPr>
        <w:t>Format of Curriculum Vitae (CV) for proposed Professional Staff.</w:t>
      </w:r>
    </w:p>
    <w:p w:rsidR="00E6719C" w:rsidRPr="00CD5003" w:rsidRDefault="00E6719C" w:rsidP="00E6719C">
      <w:pPr>
        <w:ind w:left="720" w:hanging="720"/>
        <w:rPr>
          <w:rFonts w:ascii="Arial" w:hAnsi="Arial" w:cs="Arial"/>
          <w:sz w:val="22"/>
        </w:rPr>
      </w:pPr>
      <w:r w:rsidRPr="00CD5003">
        <w:rPr>
          <w:rFonts w:ascii="Arial" w:hAnsi="Arial" w:cs="Arial"/>
          <w:sz w:val="22"/>
        </w:rPr>
        <w:t>I-</w:t>
      </w:r>
      <w:r w:rsidR="009706DE">
        <w:rPr>
          <w:rFonts w:ascii="Arial" w:hAnsi="Arial" w:cs="Arial"/>
          <w:sz w:val="22"/>
        </w:rPr>
        <w:t>G</w:t>
      </w:r>
      <w:r w:rsidRPr="00CD5003">
        <w:rPr>
          <w:rFonts w:ascii="Arial" w:hAnsi="Arial" w:cs="Arial"/>
          <w:sz w:val="22"/>
        </w:rPr>
        <w:tab/>
        <w:t>Time Schedule for Professional Personnel</w:t>
      </w:r>
    </w:p>
    <w:p w:rsidR="00E6719C" w:rsidRPr="00CD5003" w:rsidRDefault="009706DE" w:rsidP="00E6719C">
      <w:pPr>
        <w:rPr>
          <w:rFonts w:ascii="Arial" w:hAnsi="Arial" w:cs="Arial"/>
        </w:rPr>
      </w:pPr>
      <w:r>
        <w:rPr>
          <w:rFonts w:ascii="Arial" w:hAnsi="Arial" w:cs="Arial"/>
          <w:sz w:val="22"/>
        </w:rPr>
        <w:t>I-H</w:t>
      </w:r>
      <w:r w:rsidR="00E6719C" w:rsidRPr="00CD5003">
        <w:rPr>
          <w:rFonts w:ascii="Arial" w:hAnsi="Arial" w:cs="Arial"/>
          <w:sz w:val="22"/>
        </w:rPr>
        <w:tab/>
        <w:t>Activity (Work) Schedule</w:t>
      </w:r>
    </w:p>
    <w:p w:rsidR="00E6719C" w:rsidRDefault="00E6719C" w:rsidP="00E6719C">
      <w:pPr>
        <w:pStyle w:val="Heading2"/>
      </w:pPr>
      <w:bookmarkStart w:id="167" w:name="_Toc35051027"/>
      <w:bookmarkStart w:id="168" w:name="_Toc110849430"/>
      <w:bookmarkStart w:id="169" w:name="_Toc110850695"/>
    </w:p>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0A5A6F" w:rsidRDefault="000A5A6F" w:rsidP="00E6719C"/>
    <w:p w:rsidR="00E6719C" w:rsidRDefault="00E6719C" w:rsidP="00E6719C"/>
    <w:p w:rsidR="009706DE" w:rsidRDefault="009706DE" w:rsidP="00E6719C"/>
    <w:p w:rsidR="0051483E" w:rsidRDefault="0051483E" w:rsidP="00E6719C"/>
    <w:p w:rsidR="00E6719C" w:rsidRPr="00E6719C" w:rsidRDefault="00E6719C" w:rsidP="00E6719C"/>
    <w:p w:rsidR="00E6719C" w:rsidRPr="009706DE" w:rsidRDefault="00E6719C" w:rsidP="000A5A6F">
      <w:pPr>
        <w:pStyle w:val="Heading1"/>
        <w:rPr>
          <w:rFonts w:ascii="Arial" w:hAnsi="Arial" w:cs="Arial"/>
          <w:i/>
          <w:smallCaps/>
          <w:sz w:val="24"/>
          <w:szCs w:val="24"/>
        </w:rPr>
      </w:pPr>
      <w:bookmarkStart w:id="170" w:name="_Toc309727164"/>
      <w:r w:rsidRPr="009706DE">
        <w:rPr>
          <w:rFonts w:ascii="Arial" w:hAnsi="Arial" w:cs="Arial"/>
          <w:i/>
          <w:sz w:val="24"/>
          <w:szCs w:val="24"/>
        </w:rPr>
        <w:lastRenderedPageBreak/>
        <w:t>Section I – A</w:t>
      </w:r>
      <w:r w:rsidRPr="009706DE">
        <w:rPr>
          <w:rFonts w:ascii="Arial" w:hAnsi="Arial" w:cs="Arial"/>
          <w:i/>
          <w:sz w:val="24"/>
          <w:szCs w:val="24"/>
        </w:rPr>
        <w:tab/>
        <w:t>Technical Proposal Submission Form</w:t>
      </w:r>
      <w:bookmarkEnd w:id="167"/>
      <w:bookmarkEnd w:id="170"/>
    </w:p>
    <w:p w:rsidR="00E6719C" w:rsidRPr="00040D70" w:rsidRDefault="00E6719C" w:rsidP="00AF1F01">
      <w:pPr>
        <w:rPr>
          <w:rFonts w:ascii="Arial" w:hAnsi="Arial" w:cs="Arial"/>
          <w:i/>
          <w:sz w:val="20"/>
        </w:rPr>
      </w:pPr>
      <w:r>
        <w:rPr>
          <w:sz w:val="22"/>
        </w:rPr>
        <w:t xml:space="preserve">                                                                       </w:t>
      </w:r>
      <w:r w:rsidR="00BB02BC">
        <w:rPr>
          <w:sz w:val="22"/>
        </w:rPr>
        <w:tab/>
      </w:r>
      <w:r w:rsidR="00BB02BC">
        <w:rPr>
          <w:sz w:val="22"/>
        </w:rPr>
        <w:tab/>
      </w:r>
      <w:r w:rsidR="00BB02BC">
        <w:rPr>
          <w:sz w:val="22"/>
        </w:rPr>
        <w:tab/>
      </w:r>
    </w:p>
    <w:p w:rsidR="00BB02BC" w:rsidRPr="00E56855" w:rsidRDefault="00BB02BC" w:rsidP="00BB02BC">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BB02BC" w:rsidRPr="002D2D82" w:rsidRDefault="00BB02BC" w:rsidP="00BB02BC">
      <w:pPr>
        <w:tabs>
          <w:tab w:val="center" w:leader="dot" w:pos="4536"/>
          <w:tab w:val="right" w:leader="dot" w:pos="9072"/>
        </w:tabs>
        <w:spacing w:after="0"/>
        <w:ind w:right="-1021"/>
        <w:rPr>
          <w:rFonts w:ascii="Arial" w:hAnsi="Arial" w:cs="Arial"/>
          <w:sz w:val="20"/>
        </w:rPr>
      </w:pPr>
      <w:r w:rsidRPr="002D2D82">
        <w:rPr>
          <w:rFonts w:ascii="Arial" w:hAnsi="Arial" w:cs="Arial"/>
          <w:sz w:val="20"/>
        </w:rPr>
        <w:t>(</w:t>
      </w:r>
      <w:proofErr w:type="gramStart"/>
      <w:r w:rsidRPr="002D2D82">
        <w:rPr>
          <w:rFonts w:ascii="Arial" w:hAnsi="Arial" w:cs="Arial"/>
          <w:sz w:val="20"/>
        </w:rPr>
        <w:t>hereinafter</w:t>
      </w:r>
      <w:proofErr w:type="gramEnd"/>
      <w:r w:rsidRPr="002D2D82">
        <w:rPr>
          <w:rFonts w:ascii="Arial" w:hAnsi="Arial" w:cs="Arial"/>
          <w:sz w:val="20"/>
        </w:rPr>
        <w:t xml:space="preserve"> “the Contracting Authority”)</w:t>
      </w:r>
    </w:p>
    <w:p w:rsidR="00E6719C" w:rsidRPr="00C04057" w:rsidRDefault="0050414F" w:rsidP="00C04057">
      <w:pPr>
        <w:pStyle w:val="Title"/>
        <w:jc w:val="left"/>
        <w:rPr>
          <w:sz w:val="20"/>
        </w:rPr>
      </w:pPr>
      <w:r w:rsidRPr="00E56855">
        <w:rPr>
          <w:sz w:val="20"/>
        </w:rPr>
        <w:t>Title of contract: [</w:t>
      </w:r>
      <w:r w:rsidRPr="00E56855">
        <w:rPr>
          <w:i/>
          <w:sz w:val="20"/>
          <w:highlight w:val="lightGray"/>
        </w:rPr>
        <w:t>insert Title]</w:t>
      </w:r>
    </w:p>
    <w:p w:rsidR="001A5C00" w:rsidRPr="00C04057" w:rsidRDefault="001A5C00" w:rsidP="001A5C00">
      <w:pPr>
        <w:pStyle w:val="Title"/>
        <w:jc w:val="left"/>
        <w:rPr>
          <w:sz w:val="20"/>
        </w:rPr>
      </w:pPr>
      <w:r w:rsidRPr="001A5C00">
        <w:rPr>
          <w:sz w:val="20"/>
        </w:rPr>
        <w:t>Reference number:</w:t>
      </w:r>
      <w:r>
        <w:rPr>
          <w:i/>
          <w:sz w:val="20"/>
        </w:rPr>
        <w:t xml:space="preserve"> </w:t>
      </w:r>
      <w:r w:rsidRPr="001A5C00">
        <w:rPr>
          <w:i/>
          <w:sz w:val="20"/>
          <w:highlight w:val="lightGray"/>
        </w:rPr>
        <w:t>[insert procurement number]</w:t>
      </w:r>
    </w:p>
    <w:p w:rsidR="001A5C00" w:rsidRDefault="001A5C00" w:rsidP="002D2D82">
      <w:pPr>
        <w:rPr>
          <w:rFonts w:ascii="Arial" w:hAnsi="Arial" w:cs="Arial"/>
          <w:sz w:val="20"/>
          <w:lang w:val="pt-BR"/>
        </w:rPr>
      </w:pPr>
    </w:p>
    <w:p w:rsidR="0050414F" w:rsidRPr="00077582" w:rsidRDefault="00E6719C" w:rsidP="002D2D82">
      <w:pPr>
        <w:rPr>
          <w:rFonts w:ascii="Arial" w:hAnsi="Arial" w:cs="Arial"/>
          <w:sz w:val="20"/>
        </w:rPr>
      </w:pPr>
      <w:r w:rsidRPr="00077582">
        <w:rPr>
          <w:rFonts w:ascii="Arial" w:hAnsi="Arial" w:cs="Arial"/>
          <w:sz w:val="20"/>
          <w:lang w:val="pt-BR"/>
        </w:rPr>
        <w:t>Ladies/Gentlemen:</w:t>
      </w:r>
      <w:r w:rsidRPr="00077582">
        <w:rPr>
          <w:rFonts w:ascii="Arial" w:hAnsi="Arial" w:cs="Arial"/>
          <w:sz w:val="20"/>
        </w:rPr>
        <w:tab/>
      </w:r>
    </w:p>
    <w:p w:rsidR="00F65E0A" w:rsidRDefault="0050414F" w:rsidP="00F65E0A">
      <w:pPr>
        <w:rPr>
          <w:rFonts w:ascii="Arial" w:hAnsi="Arial" w:cs="Arial"/>
          <w:sz w:val="20"/>
        </w:rPr>
      </w:pPr>
      <w:r w:rsidRPr="00077582">
        <w:rPr>
          <w:rFonts w:ascii="Arial" w:hAnsi="Arial" w:cs="Arial"/>
          <w:b/>
          <w:sz w:val="20"/>
        </w:rPr>
        <w:t>1.</w:t>
      </w:r>
      <w:r w:rsidRPr="00077582">
        <w:rPr>
          <w:rFonts w:ascii="Arial" w:hAnsi="Arial" w:cs="Arial"/>
          <w:sz w:val="20"/>
        </w:rPr>
        <w:t xml:space="preserve"> In response to your letter of invitation to tender for the above contract, w</w:t>
      </w:r>
      <w:r w:rsidR="00F65E0A" w:rsidRPr="00077582">
        <w:rPr>
          <w:rFonts w:ascii="Arial" w:hAnsi="Arial" w:cs="Arial"/>
          <w:sz w:val="20"/>
        </w:rPr>
        <w:t xml:space="preserve">e, the undersigned, offer to provide the consulting services </w:t>
      </w:r>
      <w:r w:rsidR="00F65E0A" w:rsidRPr="009C486E">
        <w:rPr>
          <w:rFonts w:ascii="Arial" w:hAnsi="Arial" w:cs="Arial"/>
          <w:sz w:val="20"/>
        </w:rPr>
        <w:t>for</w:t>
      </w:r>
      <w:r w:rsidR="00F65E0A" w:rsidRPr="009C486E">
        <w:rPr>
          <w:rFonts w:ascii="Arial" w:hAnsi="Arial" w:cs="Arial"/>
          <w:i/>
          <w:sz w:val="20"/>
        </w:rPr>
        <w:t xml:space="preserve"> </w:t>
      </w:r>
      <w:r w:rsidR="00F65E0A" w:rsidRPr="00077582">
        <w:rPr>
          <w:rFonts w:ascii="Arial" w:hAnsi="Arial" w:cs="Arial"/>
          <w:i/>
          <w:sz w:val="20"/>
          <w:highlight w:val="lightGray"/>
        </w:rPr>
        <w:t>[</w:t>
      </w:r>
      <w:r w:rsidR="00F65E0A" w:rsidRPr="00077582">
        <w:rPr>
          <w:rFonts w:ascii="Arial" w:hAnsi="Arial" w:cs="Arial"/>
          <w:i/>
          <w:iCs/>
          <w:sz w:val="20"/>
          <w:highlight w:val="lightGray"/>
        </w:rPr>
        <w:t>Insert t</w:t>
      </w:r>
      <w:r w:rsidR="00F65E0A" w:rsidRPr="00077582">
        <w:rPr>
          <w:rFonts w:ascii="Arial" w:hAnsi="Arial" w:cs="Arial"/>
          <w:i/>
          <w:sz w:val="20"/>
          <w:highlight w:val="lightGray"/>
        </w:rPr>
        <w:t xml:space="preserve">itle of </w:t>
      </w:r>
      <w:r w:rsidR="002D2D82" w:rsidRPr="00077582">
        <w:rPr>
          <w:rFonts w:ascii="Arial" w:hAnsi="Arial" w:cs="Arial"/>
          <w:i/>
          <w:sz w:val="20"/>
          <w:highlight w:val="lightGray"/>
        </w:rPr>
        <w:t>Contract</w:t>
      </w:r>
      <w:r w:rsidR="00F65E0A" w:rsidRPr="00077582">
        <w:rPr>
          <w:rFonts w:ascii="Arial" w:hAnsi="Arial" w:cs="Arial"/>
          <w:sz w:val="20"/>
          <w:highlight w:val="lightGray"/>
        </w:rPr>
        <w:t>]</w:t>
      </w:r>
      <w:r w:rsidR="00F46202" w:rsidRPr="00077582">
        <w:rPr>
          <w:rFonts w:ascii="Arial" w:hAnsi="Arial" w:cs="Arial"/>
          <w:sz w:val="20"/>
        </w:rPr>
        <w:t xml:space="preserve"> in accordance with your Tender dossier</w:t>
      </w:r>
      <w:r w:rsidR="00F65E0A" w:rsidRPr="00077582">
        <w:rPr>
          <w:rFonts w:ascii="Arial" w:hAnsi="Arial" w:cs="Arial"/>
          <w:sz w:val="20"/>
        </w:rPr>
        <w:t xml:space="preserve"> dated </w:t>
      </w:r>
      <w:r w:rsidR="00F65E0A" w:rsidRPr="00077582">
        <w:rPr>
          <w:rFonts w:ascii="Arial" w:hAnsi="Arial" w:cs="Arial"/>
          <w:sz w:val="20"/>
          <w:highlight w:val="lightGray"/>
        </w:rPr>
        <w:t>[</w:t>
      </w:r>
      <w:r w:rsidR="00F65E0A" w:rsidRPr="00077582">
        <w:rPr>
          <w:rFonts w:ascii="Arial" w:hAnsi="Arial" w:cs="Arial"/>
          <w:i/>
          <w:iCs/>
          <w:sz w:val="20"/>
          <w:highlight w:val="lightGray"/>
        </w:rPr>
        <w:t xml:space="preserve">Insert </w:t>
      </w:r>
      <w:r w:rsidR="00F65E0A" w:rsidRPr="00077582">
        <w:rPr>
          <w:rFonts w:ascii="Arial" w:hAnsi="Arial" w:cs="Arial"/>
          <w:i/>
          <w:sz w:val="20"/>
          <w:highlight w:val="lightGray"/>
        </w:rPr>
        <w:t>Date</w:t>
      </w:r>
      <w:r w:rsidR="00F65E0A" w:rsidRPr="00077582">
        <w:rPr>
          <w:rFonts w:ascii="Arial" w:hAnsi="Arial" w:cs="Arial"/>
          <w:sz w:val="20"/>
          <w:highlight w:val="lightGray"/>
        </w:rPr>
        <w:t>]</w:t>
      </w:r>
      <w:r w:rsidR="00F65E0A" w:rsidRPr="00077582">
        <w:rPr>
          <w:rFonts w:ascii="Arial" w:hAnsi="Arial" w:cs="Arial"/>
          <w:sz w:val="20"/>
        </w:rPr>
        <w:t xml:space="preserve"> and our Proposal. </w:t>
      </w:r>
      <w:r w:rsidRPr="00077582">
        <w:rPr>
          <w:rFonts w:ascii="Arial" w:hAnsi="Arial" w:cs="Arial"/>
          <w:sz w:val="20"/>
        </w:rPr>
        <w:t xml:space="preserve">We have examined and accept in full the content of the tender dossier No </w:t>
      </w:r>
      <w:r w:rsidRPr="00077582">
        <w:rPr>
          <w:rFonts w:ascii="Arial" w:hAnsi="Arial" w:cs="Arial"/>
          <w:sz w:val="20"/>
          <w:highlight w:val="lightGray"/>
        </w:rPr>
        <w:t>[</w:t>
      </w:r>
      <w:r w:rsidRPr="00077582">
        <w:rPr>
          <w:rFonts w:ascii="Arial" w:hAnsi="Arial" w:cs="Arial"/>
          <w:i/>
          <w:sz w:val="20"/>
          <w:highlight w:val="lightGray"/>
        </w:rPr>
        <w:t>insert procurement number].</w:t>
      </w:r>
      <w:r w:rsidRPr="00077582">
        <w:rPr>
          <w:rFonts w:ascii="Arial" w:hAnsi="Arial" w:cs="Arial"/>
          <w:sz w:val="20"/>
        </w:rPr>
        <w:t xml:space="preserve"> We hereby accept its provisions in their entirety, without reservation or restriction. We </w:t>
      </w:r>
      <w:r w:rsidR="00F65E0A" w:rsidRPr="00077582">
        <w:rPr>
          <w:rFonts w:ascii="Arial" w:hAnsi="Arial" w:cs="Arial"/>
          <w:sz w:val="20"/>
        </w:rPr>
        <w:t xml:space="preserve">are hereby submitting our Proposal, which includes this </w:t>
      </w:r>
      <w:r w:rsidR="00F65E0A" w:rsidRPr="00077582">
        <w:rPr>
          <w:rFonts w:ascii="Arial" w:hAnsi="Arial" w:cs="Arial"/>
          <w:spacing w:val="-2"/>
          <w:sz w:val="20"/>
        </w:rPr>
        <w:t>Technical Proposal</w:t>
      </w:r>
      <w:r w:rsidR="00F65E0A" w:rsidRPr="00077582">
        <w:rPr>
          <w:rFonts w:ascii="Arial" w:hAnsi="Arial" w:cs="Arial"/>
          <w:sz w:val="20"/>
        </w:rPr>
        <w:t>, and a Financial Proposal sealed under</w:t>
      </w:r>
      <w:r w:rsidR="00F65E0A" w:rsidRPr="002D2D82">
        <w:rPr>
          <w:rFonts w:ascii="Arial" w:hAnsi="Arial" w:cs="Arial"/>
          <w:sz w:val="20"/>
        </w:rPr>
        <w:t xml:space="preserve"> a separate envelope.</w:t>
      </w:r>
    </w:p>
    <w:p w:rsidR="0050414F" w:rsidRDefault="0050414F" w:rsidP="0050414F">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50414F" w:rsidRPr="00A6538B" w:rsidRDefault="0050414F" w:rsidP="0050414F">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50414F" w:rsidRPr="00A6538B" w:rsidRDefault="0050414F" w:rsidP="0050414F">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sidRPr="00A03135">
        <w:rPr>
          <w:rFonts w:ascii="Arial" w:hAnsi="Arial" w:cs="Arial"/>
          <w:i/>
          <w:sz w:val="20"/>
          <w:highlight w:val="lightGray"/>
        </w:rPr>
        <w:t>services]</w:t>
      </w:r>
    </w:p>
    <w:p w:rsidR="0050414F" w:rsidRPr="005F4BCA" w:rsidRDefault="0050414F" w:rsidP="0050414F">
      <w:pPr>
        <w:numPr>
          <w:ilvl w:val="1"/>
          <w:numId w:val="0"/>
        </w:numPr>
        <w:tabs>
          <w:tab w:val="num" w:pos="360"/>
        </w:tabs>
        <w:spacing w:after="0"/>
        <w:ind w:hanging="360"/>
        <w:rPr>
          <w:rFonts w:ascii="Arial" w:hAnsi="Arial" w:cs="Arial"/>
          <w:b/>
          <w:i/>
          <w:sz w:val="20"/>
        </w:rPr>
      </w:pPr>
    </w:p>
    <w:p w:rsidR="0050414F" w:rsidRPr="00A6538B" w:rsidRDefault="0050414F" w:rsidP="0050414F">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4"/>
      </w:r>
      <w:r w:rsidRPr="00A6538B">
        <w:rPr>
          <w:rFonts w:ascii="Arial" w:hAnsi="Arial" w:cs="Arial"/>
          <w:i/>
          <w:sz w:val="20"/>
          <w:highlight w:val="lightGray"/>
        </w:rPr>
        <w:t>:</w:t>
      </w:r>
      <w:r w:rsidRPr="00A6538B">
        <w:rPr>
          <w:rFonts w:ascii="Arial" w:hAnsi="Arial" w:cs="Arial"/>
          <w:i/>
          <w:sz w:val="20"/>
        </w:rPr>
        <w:t xml:space="preserve">                                                     </w:t>
      </w:r>
    </w:p>
    <w:p w:rsidR="0050414F" w:rsidRPr="00A6538B" w:rsidRDefault="0050414F" w:rsidP="0050414F">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Pr>
          <w:rFonts w:ascii="Arial" w:hAnsi="Arial" w:cs="Arial"/>
          <w:i/>
          <w:sz w:val="20"/>
          <w:highlight w:val="lightGray"/>
        </w:rPr>
        <w:t>services</w:t>
      </w:r>
      <w:r w:rsidRPr="00A6538B">
        <w:rPr>
          <w:rFonts w:ascii="Arial" w:hAnsi="Arial" w:cs="Arial"/>
          <w:sz w:val="20"/>
          <w:highlight w:val="lightGray"/>
        </w:rPr>
        <w:t>]</w:t>
      </w:r>
    </w:p>
    <w:p w:rsidR="0050414F" w:rsidRPr="00A6538B" w:rsidRDefault="0050414F" w:rsidP="00C04057">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Pr>
          <w:rFonts w:ascii="Arial" w:hAnsi="Arial" w:cs="Arial"/>
          <w:i/>
          <w:sz w:val="20"/>
          <w:highlight w:val="lightGray"/>
        </w:rPr>
        <w:t>services</w:t>
      </w:r>
      <w:r w:rsidRPr="00A6538B">
        <w:rPr>
          <w:rFonts w:ascii="Arial" w:hAnsi="Arial" w:cs="Arial"/>
          <w:sz w:val="20"/>
          <w:highlight w:val="lightGray"/>
        </w:rPr>
        <w:t xml:space="preserve">] </w:t>
      </w:r>
      <w:r>
        <w:rPr>
          <w:rFonts w:ascii="Arial" w:hAnsi="Arial" w:cs="Arial"/>
          <w:sz w:val="20"/>
          <w:highlight w:val="lightGray"/>
        </w:rPr>
        <w:t>…</w:t>
      </w:r>
    </w:p>
    <w:p w:rsidR="00C04057" w:rsidRDefault="00C04057" w:rsidP="00C04057">
      <w:pPr>
        <w:spacing w:after="0"/>
        <w:rPr>
          <w:rFonts w:ascii="Arial" w:hAnsi="Arial" w:cs="Arial"/>
          <w:b/>
          <w:sz w:val="20"/>
        </w:rPr>
      </w:pPr>
    </w:p>
    <w:p w:rsidR="00C04057" w:rsidRDefault="00C04057" w:rsidP="00C04057">
      <w:pPr>
        <w:spacing w:after="0"/>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This </w:t>
      </w:r>
      <w:r>
        <w:rPr>
          <w:rFonts w:ascii="Arial" w:hAnsi="Arial" w:cs="Arial"/>
          <w:sz w:val="20"/>
        </w:rPr>
        <w:t>proposal</w:t>
      </w:r>
      <w:r w:rsidRPr="00F16667">
        <w:rPr>
          <w:rFonts w:ascii="Arial" w:hAnsi="Arial" w:cs="Arial"/>
          <w:sz w:val="20"/>
        </w:rPr>
        <w:t xml:space="preserve">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C04057" w:rsidRDefault="00C04057" w:rsidP="00C04057">
      <w:pPr>
        <w:spacing w:after="0"/>
        <w:rPr>
          <w:rFonts w:ascii="Arial" w:hAnsi="Arial" w:cs="Arial"/>
          <w:sz w:val="20"/>
        </w:rPr>
      </w:pPr>
    </w:p>
    <w:p w:rsidR="00C04057" w:rsidRDefault="00C04057" w:rsidP="00C04057">
      <w:pPr>
        <w:rPr>
          <w:rFonts w:ascii="Arial" w:hAnsi="Arial" w:cs="Arial"/>
          <w:sz w:val="20"/>
        </w:rPr>
      </w:pPr>
      <w:r>
        <w:rPr>
          <w:rFonts w:ascii="Arial" w:hAnsi="Arial" w:cs="Arial"/>
          <w:b/>
          <w:sz w:val="20"/>
        </w:rPr>
        <w:t>4</w:t>
      </w:r>
      <w:r w:rsidRPr="0050414F">
        <w:rPr>
          <w:rFonts w:ascii="Arial" w:hAnsi="Arial" w:cs="Arial"/>
          <w:b/>
          <w:sz w:val="20"/>
        </w:rPr>
        <w:t>.</w:t>
      </w:r>
      <w:r>
        <w:rPr>
          <w:rFonts w:ascii="Arial" w:hAnsi="Arial" w:cs="Arial"/>
          <w:sz w:val="20"/>
        </w:rPr>
        <w:t xml:space="preserve"> </w:t>
      </w:r>
      <w:r w:rsidRPr="002D2D82">
        <w:rPr>
          <w:rFonts w:ascii="Arial" w:hAnsi="Arial" w:cs="Arial"/>
          <w:sz w:val="20"/>
        </w:rPr>
        <w:t>If negotiations are held during the period of validity of the Proposal we undertake to negotiate on the basis of the proposed staff.  Our Proposal is binding upon us and subject to the modifications result</w:t>
      </w:r>
      <w:r>
        <w:rPr>
          <w:rFonts w:ascii="Arial" w:hAnsi="Arial" w:cs="Arial"/>
          <w:sz w:val="20"/>
        </w:rPr>
        <w:t>ing from Contract negotiations.</w:t>
      </w:r>
    </w:p>
    <w:p w:rsidR="00C04057" w:rsidRPr="00F16667" w:rsidRDefault="00C04057" w:rsidP="00C04057">
      <w:pPr>
        <w:rPr>
          <w:rFonts w:ascii="Arial" w:hAnsi="Arial" w:cs="Arial"/>
          <w:sz w:val="20"/>
        </w:rPr>
      </w:pPr>
      <w:r>
        <w:rPr>
          <w:rFonts w:ascii="Arial" w:hAnsi="Arial" w:cs="Arial"/>
          <w:b/>
          <w:sz w:val="20"/>
        </w:rPr>
        <w:t>5</w:t>
      </w:r>
      <w:r w:rsidRPr="00023684">
        <w:rPr>
          <w:rFonts w:ascii="Arial" w:hAnsi="Arial" w:cs="Arial"/>
          <w:b/>
          <w:sz w:val="20"/>
        </w:rPr>
        <w:t>.</w:t>
      </w:r>
      <w:r>
        <w:rPr>
          <w:rFonts w:ascii="Arial" w:hAnsi="Arial" w:cs="Arial"/>
          <w:sz w:val="20"/>
        </w:rPr>
        <w:t xml:space="preserve"> </w:t>
      </w:r>
      <w:r w:rsidRPr="00C04057">
        <w:rPr>
          <w:rFonts w:ascii="Arial" w:hAnsi="Arial" w:cs="Arial"/>
          <w:i/>
          <w:sz w:val="20"/>
        </w:rPr>
        <w:t>[If our tender is accepted, we undertake to provide, as required, a performance guarantee prior to the signing of the contract of [</w:t>
      </w:r>
      <w:r w:rsidRPr="00C04057">
        <w:rPr>
          <w:rFonts w:ascii="Arial" w:hAnsi="Arial" w:cs="Arial"/>
          <w:i/>
          <w:sz w:val="20"/>
          <w:highlight w:val="lightGray"/>
        </w:rPr>
        <w:t>insert amount or percentage of guarantee</w:t>
      </w:r>
      <w:r w:rsidRPr="00C04057">
        <w:rPr>
          <w:rFonts w:ascii="Arial" w:hAnsi="Arial" w:cs="Arial"/>
          <w:i/>
          <w:sz w:val="20"/>
        </w:rPr>
        <w:t>].</w:t>
      </w:r>
    </w:p>
    <w:p w:rsidR="00C04057" w:rsidRDefault="00C04057" w:rsidP="00C04057">
      <w:pPr>
        <w:rPr>
          <w:rFonts w:ascii="Arial" w:hAnsi="Arial" w:cs="Arial"/>
          <w:sz w:val="20"/>
        </w:rPr>
      </w:pPr>
      <w:r>
        <w:rPr>
          <w:rFonts w:ascii="Arial" w:hAnsi="Arial" w:cs="Arial"/>
          <w:b/>
          <w:sz w:val="20"/>
        </w:rPr>
        <w:t xml:space="preserve">6. </w:t>
      </w:r>
      <w:r w:rsidRPr="00023684">
        <w:rPr>
          <w:rFonts w:ascii="Arial" w:hAnsi="Arial" w:cs="Arial"/>
          <w:sz w:val="20"/>
        </w:rPr>
        <w:t xml:space="preserve"> </w:t>
      </w:r>
      <w:r w:rsidRPr="00F16667">
        <w:rPr>
          <w:rFonts w:ascii="Arial" w:hAnsi="Arial" w:cs="Arial"/>
          <w:sz w:val="20"/>
        </w:rPr>
        <w:t>We are making this application</w:t>
      </w:r>
      <w:r>
        <w:rPr>
          <w:rFonts w:ascii="Arial" w:hAnsi="Arial" w:cs="Arial"/>
          <w:sz w:val="20"/>
        </w:rPr>
        <w:t xml:space="preserve">, for this tender </w:t>
      </w:r>
      <w:r w:rsidRPr="00A6538B">
        <w:rPr>
          <w:rFonts w:ascii="Arial" w:hAnsi="Arial" w:cs="Arial"/>
          <w:i/>
          <w:sz w:val="20"/>
        </w:rPr>
        <w:t>[</w:t>
      </w:r>
      <w:r w:rsidRPr="00A6538B">
        <w:rPr>
          <w:rFonts w:ascii="Arial" w:hAnsi="Arial" w:cs="Arial"/>
          <w:i/>
          <w:sz w:val="20"/>
          <w:highlight w:val="lightGray"/>
        </w:rPr>
        <w:t>insert Lot number, if applicable</w:t>
      </w:r>
      <w:r w:rsidRPr="00A6538B">
        <w:rPr>
          <w:rFonts w:ascii="Arial" w:hAnsi="Arial" w:cs="Arial"/>
          <w:sz w:val="20"/>
          <w:highlight w:val="lightGray"/>
        </w:rPr>
        <w:t>],</w:t>
      </w:r>
      <w:r w:rsidRPr="00F16667">
        <w:rPr>
          <w:rFonts w:ascii="Arial" w:hAnsi="Arial" w:cs="Arial"/>
          <w:sz w:val="20"/>
        </w:rPr>
        <w:t xml:space="preserve"> 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We confirm that we are not tendering for the same contract in any other form</w:t>
      </w:r>
      <w:r w:rsidR="00077582">
        <w:rPr>
          <w:rFonts w:ascii="Arial" w:hAnsi="Arial" w:cs="Arial"/>
          <w:sz w:val="20"/>
        </w:rPr>
        <w:t>.</w:t>
      </w:r>
    </w:p>
    <w:p w:rsidR="00C04057" w:rsidRDefault="00C04057" w:rsidP="00C04057">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C04057" w:rsidRPr="00F16667" w:rsidRDefault="00C04057" w:rsidP="00C04057">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C04057" w:rsidRPr="00F16667" w:rsidRDefault="00077582" w:rsidP="00C04057">
      <w:pPr>
        <w:rPr>
          <w:rFonts w:ascii="Arial" w:hAnsi="Arial" w:cs="Arial"/>
          <w:sz w:val="20"/>
        </w:rPr>
      </w:pPr>
      <w:r>
        <w:rPr>
          <w:rFonts w:ascii="Arial" w:hAnsi="Arial" w:cs="Arial"/>
          <w:b/>
          <w:sz w:val="20"/>
        </w:rPr>
        <w:t>7</w:t>
      </w:r>
      <w:r w:rsidR="00C04057" w:rsidRPr="00F16667">
        <w:rPr>
          <w:rFonts w:ascii="Arial" w:hAnsi="Arial" w:cs="Arial"/>
          <w:b/>
          <w:sz w:val="20"/>
        </w:rPr>
        <w:t>.</w:t>
      </w:r>
      <w:r w:rsidR="00C04057" w:rsidRPr="00F16667">
        <w:rPr>
          <w:rFonts w:ascii="Arial" w:hAnsi="Arial" w:cs="Arial"/>
          <w:sz w:val="20"/>
        </w:rPr>
        <w:t xml:space="preserve"> </w:t>
      </w:r>
      <w:r w:rsidR="00C04057">
        <w:rPr>
          <w:rFonts w:ascii="Arial" w:hAnsi="Arial" w:cs="Arial"/>
          <w:sz w:val="20"/>
        </w:rPr>
        <w:t xml:space="preserve"> </w:t>
      </w:r>
      <w:r w:rsidR="00C04057"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C04057" w:rsidRDefault="00077582" w:rsidP="00C04057">
      <w:pPr>
        <w:rPr>
          <w:rFonts w:ascii="Arial" w:hAnsi="Arial" w:cs="Arial"/>
          <w:sz w:val="20"/>
        </w:rPr>
      </w:pPr>
      <w:r>
        <w:rPr>
          <w:rFonts w:ascii="Arial" w:hAnsi="Arial" w:cs="Arial"/>
          <w:b/>
          <w:sz w:val="20"/>
        </w:rPr>
        <w:lastRenderedPageBreak/>
        <w:t>8</w:t>
      </w:r>
      <w:r w:rsidR="00C04057" w:rsidRPr="00F16667">
        <w:rPr>
          <w:rFonts w:ascii="Arial" w:hAnsi="Arial" w:cs="Arial"/>
          <w:b/>
          <w:sz w:val="20"/>
        </w:rPr>
        <w:t>.</w:t>
      </w:r>
      <w:r w:rsidR="00C04057" w:rsidRPr="00F16667">
        <w:rPr>
          <w:rFonts w:ascii="Arial" w:hAnsi="Arial" w:cs="Arial"/>
          <w:sz w:val="20"/>
        </w:rPr>
        <w:t xml:space="preserve">   We note that the Contracting Authority is not bound to proceed with this invitation to tender and that it reserves the right to award only part of the contract</w:t>
      </w:r>
      <w:r w:rsidR="00C04057">
        <w:rPr>
          <w:rFonts w:ascii="Arial" w:hAnsi="Arial" w:cs="Arial"/>
          <w:sz w:val="20"/>
        </w:rPr>
        <w:t xml:space="preserve"> and that i</w:t>
      </w:r>
      <w:r w:rsidR="00C04057" w:rsidRPr="00F16667">
        <w:rPr>
          <w:rFonts w:ascii="Arial" w:hAnsi="Arial" w:cs="Arial"/>
          <w:sz w:val="20"/>
        </w:rPr>
        <w:t>t will incur no liability towards us should it do so.</w:t>
      </w:r>
    </w:p>
    <w:p w:rsidR="00F65E0A" w:rsidRPr="002D2D82" w:rsidRDefault="00F65E0A" w:rsidP="00F65E0A">
      <w:pPr>
        <w:rPr>
          <w:rFonts w:ascii="Arial" w:hAnsi="Arial" w:cs="Arial"/>
          <w:sz w:val="20"/>
        </w:rPr>
      </w:pPr>
    </w:p>
    <w:p w:rsidR="00511C9A" w:rsidRDefault="00511C9A" w:rsidP="00511C9A">
      <w:pPr>
        <w:pStyle w:val="Text"/>
        <w:rPr>
          <w:rFonts w:ascii="Arial" w:hAnsi="Arial" w:cs="Arial"/>
          <w:sz w:val="20"/>
          <w:szCs w:val="20"/>
          <w:lang w:val="en-GB"/>
        </w:rPr>
      </w:pPr>
      <w:r w:rsidRPr="002D2D82">
        <w:rPr>
          <w:rFonts w:ascii="Arial" w:hAnsi="Arial" w:cs="Arial"/>
          <w:sz w:val="20"/>
          <w:szCs w:val="20"/>
          <w:lang w:val="en-GB"/>
        </w:rPr>
        <w:t>Yours sincerely,</w:t>
      </w:r>
    </w:p>
    <w:p w:rsidR="001A5C00" w:rsidRPr="002D2D82" w:rsidRDefault="001A5C00" w:rsidP="00511C9A">
      <w:pPr>
        <w:pStyle w:val="Text"/>
        <w:rPr>
          <w:rFonts w:ascii="Arial" w:hAnsi="Arial" w:cs="Arial"/>
          <w:sz w:val="20"/>
          <w:szCs w:val="20"/>
          <w:lang w:val="en-GB"/>
        </w:rPr>
      </w:pPr>
    </w:p>
    <w:p w:rsidR="002D2D82" w:rsidRPr="007D6561" w:rsidRDefault="002D2D82" w:rsidP="002D2D82">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D2D82" w:rsidRPr="00AE605C" w:rsidTr="004C5EA7">
        <w:trPr>
          <w:trHeight w:val="349"/>
          <w:jc w:val="center"/>
        </w:trPr>
        <w:tc>
          <w:tcPr>
            <w:tcW w:w="8423" w:type="dxa"/>
            <w:gridSpan w:val="2"/>
            <w:tcBorders>
              <w:top w:val="single" w:sz="8"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D2D82" w:rsidRPr="00AE605C" w:rsidTr="004C5EA7">
        <w:trPr>
          <w:trHeight w:val="296"/>
          <w:jc w:val="center"/>
        </w:trPr>
        <w:tc>
          <w:tcPr>
            <w:tcW w:w="2244" w:type="dxa"/>
            <w:tcBorders>
              <w:top w:val="single" w:sz="4" w:space="0" w:color="auto"/>
              <w:bottom w:val="single" w:sz="4"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834B2D">
              <w:rPr>
                <w:rStyle w:val="FootnoteReference"/>
                <w:rFonts w:cs="Arial"/>
                <w:b/>
                <w:smallCaps/>
                <w:highlight w:val="lightGray"/>
              </w:rPr>
              <w:footnoteReference w:id="5"/>
            </w:r>
          </w:p>
        </w:tc>
        <w:tc>
          <w:tcPr>
            <w:tcW w:w="6179" w:type="dxa"/>
            <w:tcBorders>
              <w:top w:val="single" w:sz="4" w:space="0" w:color="auto"/>
              <w:left w:val="single" w:sz="4"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jc w:val="left"/>
              <w:rPr>
                <w:rFonts w:ascii="Arial" w:hAnsi="Arial" w:cs="Arial"/>
                <w:smallCaps/>
                <w:sz w:val="20"/>
              </w:rPr>
            </w:pPr>
          </w:p>
        </w:tc>
      </w:tr>
      <w:tr w:rsidR="002D2D82" w:rsidRPr="00AE605C" w:rsidTr="004C5EA7">
        <w:trPr>
          <w:trHeight w:val="341"/>
          <w:jc w:val="center"/>
        </w:trPr>
        <w:tc>
          <w:tcPr>
            <w:tcW w:w="2244" w:type="dxa"/>
            <w:tcBorders>
              <w:top w:val="single" w:sz="4" w:space="0" w:color="auto"/>
              <w:bottom w:val="single" w:sz="4"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jc w:val="left"/>
              <w:rPr>
                <w:rFonts w:ascii="Arial" w:hAnsi="Arial" w:cs="Arial"/>
                <w:smallCaps/>
                <w:sz w:val="20"/>
              </w:rPr>
            </w:pPr>
          </w:p>
        </w:tc>
      </w:tr>
      <w:tr w:rsidR="002D2D82" w:rsidRPr="00AE605C" w:rsidTr="004C5EA7">
        <w:trPr>
          <w:trHeight w:val="350"/>
          <w:jc w:val="center"/>
        </w:trPr>
        <w:tc>
          <w:tcPr>
            <w:tcW w:w="8423" w:type="dxa"/>
            <w:gridSpan w:val="2"/>
            <w:tcBorders>
              <w:top w:val="single" w:sz="4" w:space="0" w:color="auto"/>
              <w:bottom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D2D82" w:rsidRPr="00AE605C" w:rsidTr="004C5EA7">
        <w:trPr>
          <w:trHeight w:val="242"/>
          <w:jc w:val="center"/>
        </w:trPr>
        <w:tc>
          <w:tcPr>
            <w:tcW w:w="2244" w:type="dxa"/>
            <w:tcBorders>
              <w:top w:val="single" w:sz="4" w:space="0" w:color="auto"/>
              <w:bottom w:val="single" w:sz="4"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834B2D">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rPr>
                <w:rFonts w:ascii="Arial" w:hAnsi="Arial" w:cs="Arial"/>
                <w:smallCaps/>
                <w:sz w:val="20"/>
              </w:rPr>
            </w:pPr>
          </w:p>
        </w:tc>
      </w:tr>
      <w:tr w:rsidR="002D2D82" w:rsidRPr="00AE605C" w:rsidTr="004C5EA7">
        <w:trPr>
          <w:trHeight w:val="341"/>
          <w:jc w:val="center"/>
        </w:trPr>
        <w:tc>
          <w:tcPr>
            <w:tcW w:w="2244" w:type="dxa"/>
            <w:tcBorders>
              <w:top w:val="single" w:sz="4" w:space="0" w:color="auto"/>
              <w:bottom w:val="single" w:sz="4"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rPr>
                <w:rFonts w:ascii="Arial" w:hAnsi="Arial" w:cs="Arial"/>
                <w:smallCaps/>
                <w:sz w:val="20"/>
              </w:rPr>
            </w:pPr>
          </w:p>
        </w:tc>
      </w:tr>
      <w:tr w:rsidR="002D2D82" w:rsidRPr="00AE605C" w:rsidTr="004C5EA7">
        <w:trPr>
          <w:trHeight w:val="359"/>
          <w:jc w:val="center"/>
        </w:trPr>
        <w:tc>
          <w:tcPr>
            <w:tcW w:w="2244" w:type="dxa"/>
            <w:tcBorders>
              <w:top w:val="single" w:sz="4" w:space="0" w:color="auto"/>
              <w:bottom w:val="single" w:sz="4"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rPr>
                <w:rFonts w:ascii="Arial" w:hAnsi="Arial" w:cs="Arial"/>
                <w:smallCaps/>
                <w:sz w:val="20"/>
              </w:rPr>
            </w:pPr>
          </w:p>
        </w:tc>
      </w:tr>
      <w:tr w:rsidR="002D2D82" w:rsidRPr="00AE605C" w:rsidTr="004C5EA7">
        <w:trPr>
          <w:trHeight w:val="341"/>
          <w:jc w:val="center"/>
        </w:trPr>
        <w:tc>
          <w:tcPr>
            <w:tcW w:w="2244" w:type="dxa"/>
            <w:tcBorders>
              <w:top w:val="single" w:sz="4" w:space="0" w:color="auto"/>
              <w:bottom w:val="single" w:sz="4"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D2D82" w:rsidRPr="00AE605C" w:rsidRDefault="002D2D82" w:rsidP="004C5EA7">
            <w:pPr>
              <w:tabs>
                <w:tab w:val="left" w:pos="709"/>
                <w:tab w:val="left" w:pos="5670"/>
                <w:tab w:val="left" w:pos="6663"/>
                <w:tab w:val="left" w:pos="7088"/>
              </w:tabs>
              <w:spacing w:after="0"/>
              <w:ind w:right="-596"/>
              <w:rPr>
                <w:rFonts w:ascii="Arial" w:hAnsi="Arial" w:cs="Arial"/>
                <w:smallCaps/>
                <w:sz w:val="20"/>
              </w:rPr>
            </w:pPr>
          </w:p>
        </w:tc>
      </w:tr>
      <w:tr w:rsidR="002D2D82" w:rsidRPr="00AE605C" w:rsidTr="004C5EA7">
        <w:trPr>
          <w:trHeight w:val="359"/>
          <w:jc w:val="center"/>
        </w:trPr>
        <w:tc>
          <w:tcPr>
            <w:tcW w:w="2244" w:type="dxa"/>
            <w:tcBorders>
              <w:top w:val="single" w:sz="4" w:space="0" w:color="auto"/>
              <w:bottom w:val="single" w:sz="8" w:space="0" w:color="auto"/>
              <w:right w:val="single" w:sz="4" w:space="0" w:color="auto"/>
            </w:tcBorders>
            <w:vAlign w:val="center"/>
          </w:tcPr>
          <w:p w:rsidR="002D2D82" w:rsidRPr="00262C03" w:rsidRDefault="002D2D82" w:rsidP="004C5EA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D2D82" w:rsidRPr="00AE605C" w:rsidRDefault="002D2D82" w:rsidP="004C5EA7">
            <w:pPr>
              <w:tabs>
                <w:tab w:val="left" w:pos="709"/>
                <w:tab w:val="left" w:pos="5670"/>
                <w:tab w:val="left" w:pos="6663"/>
                <w:tab w:val="left" w:pos="7088"/>
              </w:tabs>
              <w:spacing w:after="0"/>
              <w:ind w:right="-596"/>
              <w:rPr>
                <w:rFonts w:ascii="Arial" w:hAnsi="Arial" w:cs="Arial"/>
                <w:smallCaps/>
                <w:sz w:val="20"/>
              </w:rPr>
            </w:pPr>
          </w:p>
        </w:tc>
      </w:tr>
    </w:tbl>
    <w:p w:rsidR="002D2D82" w:rsidRPr="00F16667" w:rsidRDefault="002D2D82" w:rsidP="002D2D82">
      <w:pPr>
        <w:tabs>
          <w:tab w:val="center" w:leader="dot" w:pos="4536"/>
          <w:tab w:val="right" w:leader="dot" w:pos="9072"/>
        </w:tabs>
        <w:spacing w:after="0"/>
        <w:ind w:right="-1021"/>
        <w:rPr>
          <w:rFonts w:ascii="Arial" w:hAnsi="Arial" w:cs="Arial"/>
          <w:sz w:val="20"/>
        </w:rPr>
      </w:pPr>
    </w:p>
    <w:p w:rsidR="002D2D82" w:rsidRDefault="002D2D82" w:rsidP="002D2D82">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[In case of Group of Economic Operators:]</w:t>
      </w:r>
    </w:p>
    <w:p w:rsidR="002D2D82" w:rsidRPr="00F16667" w:rsidRDefault="002D2D82" w:rsidP="002D2D82">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D2D82" w:rsidRPr="00F16667" w:rsidTr="004C5EA7">
        <w:trPr>
          <w:cantSplit/>
          <w:trHeight w:val="435"/>
          <w:jc w:val="center"/>
        </w:trPr>
        <w:tc>
          <w:tcPr>
            <w:tcW w:w="2268" w:type="dxa"/>
            <w:tcBorders>
              <w:top w:val="nil"/>
              <w:left w:val="nil"/>
            </w:tcBorders>
          </w:tcPr>
          <w:p w:rsidR="002D2D82" w:rsidRPr="00F16667" w:rsidRDefault="002D2D82" w:rsidP="004C5EA7">
            <w:pPr>
              <w:rPr>
                <w:rFonts w:ascii="Arial" w:hAnsi="Arial" w:cs="Arial"/>
                <w:b/>
                <w:sz w:val="20"/>
              </w:rPr>
            </w:pPr>
          </w:p>
        </w:tc>
        <w:tc>
          <w:tcPr>
            <w:tcW w:w="3492" w:type="dxa"/>
            <w:shd w:val="pct5" w:color="auto" w:fill="FFFFFF"/>
            <w:vAlign w:val="center"/>
          </w:tcPr>
          <w:p w:rsidR="002D2D82" w:rsidRPr="00F16667" w:rsidRDefault="002D2D82" w:rsidP="004C5EA7">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D2D82" w:rsidRPr="00F16667" w:rsidRDefault="002D2D82" w:rsidP="004C5EA7">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2D2D82" w:rsidRPr="00F16667" w:rsidTr="004C5EA7">
        <w:trPr>
          <w:cantSplit/>
          <w:trHeight w:val="282"/>
          <w:jc w:val="center"/>
        </w:trPr>
        <w:tc>
          <w:tcPr>
            <w:tcW w:w="2268" w:type="dxa"/>
          </w:tcPr>
          <w:p w:rsidR="002D2D82" w:rsidRPr="00E56855" w:rsidRDefault="002D2D82" w:rsidP="004C5EA7">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2D2D82" w:rsidRPr="00F16667" w:rsidRDefault="002D2D82" w:rsidP="004C5EA7">
            <w:pPr>
              <w:spacing w:after="120"/>
              <w:rPr>
                <w:rFonts w:ascii="Arial" w:hAnsi="Arial" w:cs="Arial"/>
                <w:b/>
                <w:sz w:val="20"/>
              </w:rPr>
            </w:pPr>
          </w:p>
        </w:tc>
        <w:tc>
          <w:tcPr>
            <w:tcW w:w="2520" w:type="dxa"/>
          </w:tcPr>
          <w:p w:rsidR="002D2D82" w:rsidRPr="00F16667" w:rsidRDefault="002D2D82" w:rsidP="004C5EA7">
            <w:pPr>
              <w:spacing w:after="120"/>
              <w:rPr>
                <w:rFonts w:ascii="Arial" w:hAnsi="Arial" w:cs="Arial"/>
                <w:b/>
                <w:sz w:val="20"/>
              </w:rPr>
            </w:pPr>
          </w:p>
        </w:tc>
      </w:tr>
      <w:tr w:rsidR="002D2D82" w:rsidRPr="00F16667" w:rsidTr="004C5EA7">
        <w:trPr>
          <w:cantSplit/>
          <w:trHeight w:val="345"/>
          <w:jc w:val="center"/>
        </w:trPr>
        <w:tc>
          <w:tcPr>
            <w:tcW w:w="2268" w:type="dxa"/>
          </w:tcPr>
          <w:p w:rsidR="002D2D82" w:rsidRPr="00E56855" w:rsidRDefault="002D2D82" w:rsidP="004C5EA7">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D2D82" w:rsidRPr="00F16667" w:rsidRDefault="002D2D82" w:rsidP="004C5EA7">
            <w:pPr>
              <w:spacing w:after="120"/>
              <w:rPr>
                <w:rFonts w:ascii="Arial" w:hAnsi="Arial" w:cs="Arial"/>
                <w:b/>
                <w:sz w:val="20"/>
              </w:rPr>
            </w:pPr>
          </w:p>
        </w:tc>
        <w:tc>
          <w:tcPr>
            <w:tcW w:w="2520" w:type="dxa"/>
          </w:tcPr>
          <w:p w:rsidR="002D2D82" w:rsidRPr="00F16667" w:rsidRDefault="002D2D82" w:rsidP="004C5EA7">
            <w:pPr>
              <w:spacing w:after="120"/>
              <w:rPr>
                <w:rFonts w:ascii="Arial" w:hAnsi="Arial" w:cs="Arial"/>
                <w:b/>
                <w:sz w:val="20"/>
              </w:rPr>
            </w:pPr>
          </w:p>
        </w:tc>
      </w:tr>
    </w:tbl>
    <w:p w:rsidR="002D2D82" w:rsidRDefault="002D2D82" w:rsidP="002D2D82">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2D2D82" w:rsidRPr="00082565" w:rsidRDefault="002D2D82" w:rsidP="002D2D82">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xml:space="preserve">: </w:t>
      </w:r>
      <w:r w:rsidRPr="00040D70">
        <w:rPr>
          <w:rFonts w:ascii="Arial" w:hAnsi="Arial" w:cs="Arial"/>
          <w:b/>
          <w:i/>
          <w:sz w:val="20"/>
        </w:rPr>
        <w:t>[</w:t>
      </w:r>
      <w:r w:rsidRPr="00040D70">
        <w:rPr>
          <w:rFonts w:ascii="Arial" w:hAnsi="Arial" w:cs="Arial"/>
          <w:b/>
          <w:i/>
          <w:sz w:val="20"/>
          <w:highlight w:val="lightGray"/>
        </w:rPr>
        <w:t>insert name and surname</w:t>
      </w:r>
      <w:r w:rsidRPr="00040D70">
        <w:rPr>
          <w:rFonts w:ascii="Arial" w:hAnsi="Arial" w:cs="Arial"/>
          <w:b/>
          <w:i/>
          <w:sz w:val="20"/>
        </w:rPr>
        <w:t>]</w:t>
      </w:r>
    </w:p>
    <w:p w:rsidR="002D2D82" w:rsidRPr="00082565" w:rsidRDefault="002D2D82" w:rsidP="002D2D82">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40D70">
        <w:rPr>
          <w:rFonts w:ascii="Arial" w:hAnsi="Arial" w:cs="Arial"/>
          <w:b/>
          <w:i/>
          <w:sz w:val="20"/>
        </w:rPr>
        <w:t>[</w:t>
      </w:r>
      <w:r w:rsidRPr="00040D70">
        <w:rPr>
          <w:rFonts w:ascii="Arial" w:hAnsi="Arial" w:cs="Arial"/>
          <w:b/>
          <w:i/>
          <w:sz w:val="20"/>
          <w:highlight w:val="lightGray"/>
        </w:rPr>
        <w:t>signature of the authorised person</w:t>
      </w:r>
      <w:r w:rsidRPr="00040D70">
        <w:rPr>
          <w:rFonts w:ascii="Arial" w:hAnsi="Arial" w:cs="Arial"/>
          <w:b/>
          <w:i/>
          <w:sz w:val="20"/>
        </w:rPr>
        <w:t>]</w:t>
      </w:r>
    </w:p>
    <w:p w:rsidR="002D2D82" w:rsidRPr="00082565" w:rsidRDefault="002D2D82" w:rsidP="002D2D82">
      <w:pPr>
        <w:rPr>
          <w:rFonts w:ascii="Arial" w:hAnsi="Arial" w:cs="Arial"/>
          <w:b/>
          <w:sz w:val="20"/>
        </w:rPr>
      </w:pPr>
      <w:r w:rsidRPr="00082565">
        <w:rPr>
          <w:rFonts w:ascii="Arial" w:hAnsi="Arial" w:cs="Arial"/>
          <w:b/>
          <w:sz w:val="20"/>
        </w:rPr>
        <w:t xml:space="preserve">Place and date: </w:t>
      </w:r>
      <w:r w:rsidRPr="00040D70">
        <w:rPr>
          <w:rFonts w:ascii="Arial" w:hAnsi="Arial" w:cs="Arial"/>
          <w:b/>
          <w:i/>
          <w:sz w:val="20"/>
        </w:rPr>
        <w:t>[</w:t>
      </w:r>
      <w:r w:rsidRPr="00040D70">
        <w:rPr>
          <w:rFonts w:ascii="Arial" w:hAnsi="Arial" w:cs="Arial"/>
          <w:b/>
          <w:i/>
          <w:sz w:val="20"/>
          <w:highlight w:val="lightGray"/>
        </w:rPr>
        <w:t>insert place and date</w:t>
      </w:r>
      <w:r w:rsidRPr="00040D70">
        <w:rPr>
          <w:rFonts w:ascii="Arial" w:hAnsi="Arial" w:cs="Arial"/>
          <w:b/>
          <w:i/>
          <w:sz w:val="20"/>
        </w:rPr>
        <w:t>]</w:t>
      </w:r>
    </w:p>
    <w:p w:rsidR="002D2D82" w:rsidRPr="00272A07" w:rsidRDefault="002D2D82" w:rsidP="002D2D82">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2D2D82" w:rsidRDefault="002D2D82" w:rsidP="00511C9A">
      <w:pPr>
        <w:pStyle w:val="Text"/>
        <w:rPr>
          <w:lang w:val="en-GB"/>
        </w:rPr>
      </w:pPr>
    </w:p>
    <w:p w:rsidR="00077582" w:rsidRDefault="00077582" w:rsidP="00511C9A">
      <w:pPr>
        <w:pStyle w:val="Text"/>
        <w:rPr>
          <w:lang w:val="en-GB"/>
        </w:rPr>
      </w:pPr>
    </w:p>
    <w:p w:rsidR="00762D2D" w:rsidRDefault="00762D2D" w:rsidP="00511C9A">
      <w:pPr>
        <w:pStyle w:val="Text"/>
        <w:rPr>
          <w:lang w:val="en-GB"/>
        </w:rPr>
      </w:pPr>
    </w:p>
    <w:p w:rsidR="00077582" w:rsidRDefault="00077582" w:rsidP="00511C9A">
      <w:pPr>
        <w:pStyle w:val="Text"/>
        <w:rPr>
          <w:lang w:val="en-GB"/>
        </w:rPr>
      </w:pPr>
    </w:p>
    <w:p w:rsidR="00077582" w:rsidRPr="002D2D82" w:rsidRDefault="00077582" w:rsidP="00511C9A">
      <w:pPr>
        <w:pStyle w:val="Text"/>
        <w:rPr>
          <w:lang w:val="en-GB"/>
        </w:rPr>
      </w:pPr>
    </w:p>
    <w:p w:rsidR="00BA1A94" w:rsidRDefault="00E6719C" w:rsidP="0056639C">
      <w:pPr>
        <w:pStyle w:val="Heading1"/>
        <w:rPr>
          <w:rFonts w:ascii="Arial" w:hAnsi="Arial" w:cs="Arial"/>
          <w:i/>
          <w:sz w:val="24"/>
          <w:szCs w:val="24"/>
        </w:rPr>
      </w:pPr>
      <w:bookmarkStart w:id="171" w:name="_Toc35051028"/>
      <w:bookmarkStart w:id="172" w:name="_Toc309727165"/>
      <w:r w:rsidRPr="000A5A6F">
        <w:rPr>
          <w:rFonts w:ascii="Arial" w:hAnsi="Arial" w:cs="Arial"/>
          <w:i/>
          <w:sz w:val="24"/>
          <w:szCs w:val="24"/>
        </w:rPr>
        <w:lastRenderedPageBreak/>
        <w:t>Section I – B</w:t>
      </w:r>
      <w:r w:rsidRPr="000A5A6F">
        <w:rPr>
          <w:rFonts w:ascii="Arial" w:hAnsi="Arial" w:cs="Arial"/>
          <w:i/>
          <w:sz w:val="24"/>
          <w:szCs w:val="24"/>
        </w:rPr>
        <w:tab/>
      </w:r>
      <w:bookmarkEnd w:id="171"/>
      <w:r w:rsidR="00F65E0A" w:rsidRPr="00F65E0A">
        <w:rPr>
          <w:rFonts w:ascii="Arial" w:hAnsi="Arial" w:cs="Arial"/>
          <w:i/>
          <w:sz w:val="24"/>
          <w:szCs w:val="24"/>
        </w:rPr>
        <w:t>Consultant’s Organization and Experience</w:t>
      </w:r>
      <w:r w:rsidR="00B608AB" w:rsidRPr="00CF2CC9">
        <w:rPr>
          <w:rStyle w:val="FootnoteReference"/>
          <w:rFonts w:ascii="Arial" w:hAnsi="Arial" w:cs="Arial"/>
          <w:b w:val="0"/>
          <w:sz w:val="18"/>
          <w:szCs w:val="18"/>
        </w:rPr>
        <w:footnoteReference w:id="6"/>
      </w:r>
      <w:bookmarkEnd w:id="172"/>
    </w:p>
    <w:p w:rsidR="0056639C" w:rsidRPr="0056639C" w:rsidRDefault="0056639C" w:rsidP="0056639C"/>
    <w:p w:rsidR="00F65E0A" w:rsidRPr="00BA1A94" w:rsidRDefault="00F65E0A" w:rsidP="000B2C50">
      <w:pPr>
        <w:numPr>
          <w:ilvl w:val="0"/>
          <w:numId w:val="30"/>
        </w:numPr>
        <w:spacing w:after="0"/>
        <w:rPr>
          <w:rFonts w:ascii="Arial" w:hAnsi="Arial" w:cs="Arial"/>
          <w:b/>
          <w:sz w:val="20"/>
        </w:rPr>
      </w:pPr>
      <w:r w:rsidRPr="00BA1A94">
        <w:rPr>
          <w:rFonts w:ascii="Arial" w:hAnsi="Arial" w:cs="Arial"/>
          <w:b/>
          <w:sz w:val="20"/>
        </w:rPr>
        <w:t>Consultant’s Organization</w:t>
      </w:r>
    </w:p>
    <w:p w:rsidR="00F65E0A" w:rsidRDefault="0072384D" w:rsidP="0056639C">
      <w:pPr>
        <w:spacing w:after="0"/>
        <w:rPr>
          <w:rFonts w:ascii="Arial" w:hAnsi="Arial" w:cs="Arial"/>
          <w:i/>
          <w:sz w:val="20"/>
        </w:rPr>
      </w:pPr>
      <w:r w:rsidRPr="00BA1A94">
        <w:rPr>
          <w:rFonts w:ascii="Arial" w:hAnsi="Arial" w:cs="Arial"/>
          <w:i/>
          <w:iCs/>
          <w:sz w:val="20"/>
          <w:highlight w:val="lightGray"/>
        </w:rPr>
        <w:t>[</w:t>
      </w:r>
      <w:r w:rsidR="00F65E0A" w:rsidRPr="00BA1A94">
        <w:rPr>
          <w:rFonts w:ascii="Arial" w:hAnsi="Arial" w:cs="Arial"/>
          <w:i/>
          <w:iCs/>
          <w:sz w:val="20"/>
          <w:highlight w:val="lightGray"/>
        </w:rPr>
        <w:t>Provide here a brief description of the background and organization of your firm</w:t>
      </w:r>
      <w:r w:rsidRPr="00BA1A94">
        <w:rPr>
          <w:rFonts w:ascii="Arial" w:hAnsi="Arial" w:cs="Arial"/>
          <w:i/>
          <w:iCs/>
          <w:sz w:val="20"/>
          <w:highlight w:val="lightGray"/>
        </w:rPr>
        <w:t xml:space="preserve">. </w:t>
      </w:r>
      <w:r w:rsidR="00BA1A94" w:rsidRPr="00BA1A94">
        <w:rPr>
          <w:rFonts w:ascii="Arial" w:hAnsi="Arial" w:cs="Arial"/>
          <w:i/>
          <w:sz w:val="20"/>
          <w:highlight w:val="lightGray"/>
        </w:rPr>
        <w:t>Include the organization chart of your firm. The Proposal must demonstrate that the Consultant has the organizational capability and experience to provide the necessary administrative and technical support to the Consultant’s Project Team in country</w:t>
      </w:r>
      <w:r w:rsidR="00F65E0A" w:rsidRPr="00BA1A94">
        <w:rPr>
          <w:rFonts w:ascii="Arial" w:hAnsi="Arial" w:cs="Arial"/>
          <w:i/>
          <w:sz w:val="20"/>
          <w:highlight w:val="lightGray"/>
        </w:rPr>
        <w:t>]</w:t>
      </w:r>
      <w:r w:rsidR="00040CE6">
        <w:rPr>
          <w:rFonts w:ascii="Arial" w:hAnsi="Arial" w:cs="Arial"/>
          <w:i/>
          <w:sz w:val="20"/>
        </w:rPr>
        <w:t>.</w:t>
      </w:r>
    </w:p>
    <w:p w:rsidR="0056639C" w:rsidRPr="00BA1A94" w:rsidRDefault="0056639C" w:rsidP="0056639C">
      <w:pPr>
        <w:spacing w:after="0"/>
        <w:rPr>
          <w:rFonts w:ascii="Arial" w:hAnsi="Arial" w:cs="Arial"/>
          <w:i/>
          <w:sz w:val="20"/>
        </w:rPr>
      </w:pPr>
    </w:p>
    <w:p w:rsidR="00E6719C" w:rsidRPr="00BA1A94" w:rsidRDefault="00F65E0A" w:rsidP="000B2C50">
      <w:pPr>
        <w:numPr>
          <w:ilvl w:val="0"/>
          <w:numId w:val="30"/>
        </w:numPr>
        <w:spacing w:after="0"/>
        <w:rPr>
          <w:rFonts w:ascii="Arial" w:hAnsi="Arial" w:cs="Arial"/>
          <w:b/>
          <w:sz w:val="20"/>
        </w:rPr>
      </w:pPr>
      <w:r w:rsidRPr="00BA1A94">
        <w:rPr>
          <w:rFonts w:ascii="Arial" w:hAnsi="Arial" w:cs="Arial"/>
          <w:b/>
          <w:sz w:val="20"/>
        </w:rPr>
        <w:t>Consultant’s Experience</w:t>
      </w:r>
    </w:p>
    <w:p w:rsidR="00511C9A" w:rsidRPr="00BA1A94" w:rsidRDefault="003E0967" w:rsidP="0056639C">
      <w:pPr>
        <w:pStyle w:val="Text"/>
        <w:spacing w:before="0" w:after="0"/>
        <w:rPr>
          <w:rFonts w:ascii="Arial" w:hAnsi="Arial" w:cs="Arial"/>
          <w:i/>
          <w:sz w:val="20"/>
          <w:szCs w:val="20"/>
          <w:highlight w:val="lightGray"/>
          <w:lang w:val="en-GB"/>
        </w:rPr>
      </w:pPr>
      <w:r w:rsidRPr="00BA1A94">
        <w:rPr>
          <w:rFonts w:ascii="Arial" w:hAnsi="Arial" w:cs="Arial"/>
          <w:i/>
          <w:sz w:val="20"/>
          <w:szCs w:val="20"/>
          <w:highlight w:val="lightGray"/>
          <w:lang w:val="en-GB"/>
        </w:rPr>
        <w:t>[</w:t>
      </w:r>
      <w:r w:rsidRPr="00BA1A94">
        <w:rPr>
          <w:rFonts w:ascii="Arial" w:hAnsi="Arial" w:cs="Arial"/>
          <w:i/>
          <w:iCs/>
          <w:sz w:val="20"/>
          <w:szCs w:val="20"/>
          <w:highlight w:val="lightGray"/>
          <w:lang w:val="en-GB"/>
        </w:rPr>
        <w:t>Using the format below, provide information on each assignment for which your firm</w:t>
      </w:r>
      <w:r w:rsidR="00B608AB">
        <w:rPr>
          <w:rFonts w:ascii="Arial" w:hAnsi="Arial" w:cs="Arial"/>
          <w:i/>
          <w:iCs/>
          <w:sz w:val="20"/>
          <w:szCs w:val="20"/>
          <w:highlight w:val="lightGray"/>
          <w:lang w:val="en-GB"/>
        </w:rPr>
        <w:t xml:space="preserve"> </w:t>
      </w:r>
      <w:r w:rsidRPr="00BA1A94">
        <w:rPr>
          <w:rFonts w:ascii="Arial" w:hAnsi="Arial" w:cs="Arial"/>
          <w:i/>
          <w:iCs/>
          <w:sz w:val="20"/>
          <w:szCs w:val="20"/>
          <w:highlight w:val="lightGray"/>
          <w:lang w:val="en-GB"/>
        </w:rPr>
        <w:t xml:space="preserve">was legally contracted either individually as a </w:t>
      </w:r>
      <w:r w:rsidR="00BA1A94" w:rsidRPr="00BA1A94">
        <w:rPr>
          <w:rFonts w:ascii="Arial" w:hAnsi="Arial" w:cs="Arial"/>
          <w:i/>
          <w:iCs/>
          <w:sz w:val="20"/>
          <w:szCs w:val="20"/>
          <w:highlight w:val="lightGray"/>
        </w:rPr>
        <w:t>joint venture</w:t>
      </w:r>
      <w:r w:rsidRPr="00BA1A94">
        <w:rPr>
          <w:rFonts w:ascii="Arial" w:hAnsi="Arial" w:cs="Arial"/>
          <w:i/>
          <w:iCs/>
          <w:sz w:val="20"/>
          <w:szCs w:val="20"/>
          <w:highlight w:val="lightGray"/>
          <w:lang w:val="en-GB"/>
        </w:rPr>
        <w:t xml:space="preserve"> or as one of the major companies within a</w:t>
      </w:r>
      <w:r w:rsidR="00BA1A94" w:rsidRPr="00BA1A94">
        <w:rPr>
          <w:rFonts w:ascii="Arial" w:hAnsi="Arial" w:cs="Arial"/>
          <w:i/>
          <w:iCs/>
          <w:sz w:val="20"/>
          <w:szCs w:val="20"/>
          <w:highlight w:val="lightGray"/>
        </w:rPr>
        <w:t xml:space="preserve"> group</w:t>
      </w:r>
      <w:r w:rsidRPr="00BA1A94">
        <w:rPr>
          <w:rFonts w:ascii="Arial" w:hAnsi="Arial" w:cs="Arial"/>
          <w:i/>
          <w:iCs/>
          <w:sz w:val="20"/>
          <w:szCs w:val="20"/>
          <w:highlight w:val="lightGray"/>
          <w:lang w:val="en-GB"/>
        </w:rPr>
        <w:t xml:space="preserve">, for carrying out consulting services similar to the ones requested under </w:t>
      </w:r>
      <w:r w:rsidR="00BA1A94" w:rsidRPr="00BA1A94">
        <w:rPr>
          <w:rFonts w:ascii="Arial" w:hAnsi="Arial" w:cs="Arial"/>
          <w:i/>
          <w:sz w:val="20"/>
          <w:szCs w:val="20"/>
          <w:highlight w:val="lightGray"/>
          <w:lang w:val="en-GB"/>
        </w:rPr>
        <w:t>the Terms of Reference</w:t>
      </w:r>
      <w:r w:rsidR="00BA1A94" w:rsidRPr="00BA1A94">
        <w:rPr>
          <w:rFonts w:ascii="Arial" w:hAnsi="Arial" w:cs="Arial"/>
          <w:i/>
          <w:iCs/>
          <w:sz w:val="20"/>
          <w:szCs w:val="20"/>
          <w:highlight w:val="lightGray"/>
        </w:rPr>
        <w:t>.</w:t>
      </w:r>
      <w:r w:rsidR="00BA1A94" w:rsidRPr="00BA1A94">
        <w:rPr>
          <w:rFonts w:ascii="Arial" w:hAnsi="Arial" w:cs="Arial"/>
          <w:i/>
          <w:sz w:val="20"/>
          <w:szCs w:val="20"/>
          <w:highlight w:val="lightGray"/>
          <w:lang w:val="en-GB"/>
        </w:rPr>
        <w:t xml:space="preserve"> The Proposal must demonstrate that the Consultant has a proven track record of successful experience in executing projects similar in substance, complexity, value, duration, and volume of services sought in this procurement. </w:t>
      </w:r>
    </w:p>
    <w:p w:rsidR="00E6719C" w:rsidRPr="00BA1A94" w:rsidRDefault="00E6719C" w:rsidP="00BA1A94">
      <w:pPr>
        <w:jc w:val="center"/>
        <w:rPr>
          <w:rFonts w:ascii="Arial" w:hAnsi="Arial" w:cs="Arial"/>
          <w:b/>
          <w:sz w:val="20"/>
        </w:rPr>
      </w:pPr>
      <w:r w:rsidRPr="00BA1A94">
        <w:rPr>
          <w:rFonts w:ascii="Arial" w:hAnsi="Arial" w:cs="Arial"/>
          <w:b/>
          <w:sz w:val="20"/>
        </w:rPr>
        <w:t>Relevant Services Carried Out in the Last Three Years</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2592"/>
        <w:gridCol w:w="3168"/>
        <w:gridCol w:w="3553"/>
      </w:tblGrid>
      <w:tr w:rsidR="00E6719C" w:rsidRPr="00BA1A94" w:rsidTr="004C5EA7">
        <w:tc>
          <w:tcPr>
            <w:tcW w:w="5760" w:type="dxa"/>
            <w:gridSpan w:val="2"/>
          </w:tcPr>
          <w:p w:rsidR="00E6719C" w:rsidRPr="00BA1A94" w:rsidRDefault="00BA1A94" w:rsidP="00BA1A94">
            <w:pPr>
              <w:rPr>
                <w:rFonts w:ascii="Arial" w:hAnsi="Arial" w:cs="Arial"/>
                <w:sz w:val="20"/>
              </w:rPr>
            </w:pPr>
            <w:r>
              <w:rPr>
                <w:rFonts w:ascii="Arial" w:hAnsi="Arial" w:cs="Arial"/>
                <w:sz w:val="20"/>
              </w:rPr>
              <w:t>Contract Title</w:t>
            </w:r>
            <w:r w:rsidR="00E6719C" w:rsidRPr="00BA1A94">
              <w:rPr>
                <w:rFonts w:ascii="Arial" w:hAnsi="Arial" w:cs="Arial"/>
                <w:sz w:val="20"/>
              </w:rPr>
              <w:t>:</w:t>
            </w:r>
          </w:p>
        </w:tc>
        <w:tc>
          <w:tcPr>
            <w:tcW w:w="3553" w:type="dxa"/>
          </w:tcPr>
          <w:p w:rsidR="00E6719C" w:rsidRPr="00BA1A94" w:rsidRDefault="00E6719C" w:rsidP="004C5EA7">
            <w:pPr>
              <w:rPr>
                <w:rFonts w:ascii="Arial" w:hAnsi="Arial" w:cs="Arial"/>
                <w:sz w:val="20"/>
              </w:rPr>
            </w:pPr>
            <w:r w:rsidRPr="00BA1A94">
              <w:rPr>
                <w:rFonts w:ascii="Arial" w:hAnsi="Arial" w:cs="Arial"/>
                <w:sz w:val="20"/>
              </w:rPr>
              <w:t>Country:</w:t>
            </w:r>
          </w:p>
        </w:tc>
      </w:tr>
      <w:tr w:rsidR="00E6719C" w:rsidRPr="00BA1A94" w:rsidTr="004C5EA7">
        <w:tc>
          <w:tcPr>
            <w:tcW w:w="5760" w:type="dxa"/>
            <w:gridSpan w:val="2"/>
          </w:tcPr>
          <w:p w:rsidR="00E6719C" w:rsidRPr="00BA1A94" w:rsidRDefault="00E6719C" w:rsidP="004C5EA7">
            <w:pPr>
              <w:rPr>
                <w:rFonts w:ascii="Arial" w:hAnsi="Arial" w:cs="Arial"/>
                <w:sz w:val="20"/>
              </w:rPr>
            </w:pPr>
            <w:r w:rsidRPr="00BA1A94">
              <w:rPr>
                <w:rFonts w:ascii="Arial" w:hAnsi="Arial" w:cs="Arial"/>
                <w:sz w:val="20"/>
              </w:rPr>
              <w:t>Location within Country:</w:t>
            </w:r>
          </w:p>
        </w:tc>
        <w:tc>
          <w:tcPr>
            <w:tcW w:w="3553" w:type="dxa"/>
          </w:tcPr>
          <w:p w:rsidR="00E6719C" w:rsidRPr="00BA1A94" w:rsidRDefault="00E6719C" w:rsidP="004C5EA7">
            <w:pPr>
              <w:rPr>
                <w:rFonts w:ascii="Arial" w:hAnsi="Arial" w:cs="Arial"/>
                <w:sz w:val="20"/>
              </w:rPr>
            </w:pPr>
            <w:r w:rsidRPr="00BA1A94">
              <w:rPr>
                <w:rFonts w:ascii="Arial" w:hAnsi="Arial" w:cs="Arial"/>
                <w:sz w:val="20"/>
              </w:rPr>
              <w:t>Professional Staff Provided by Your Firm/Entity (profiles):</w:t>
            </w:r>
          </w:p>
        </w:tc>
      </w:tr>
      <w:tr w:rsidR="00E6719C" w:rsidRPr="00BA1A94" w:rsidTr="004C5EA7">
        <w:tc>
          <w:tcPr>
            <w:tcW w:w="5760" w:type="dxa"/>
            <w:gridSpan w:val="2"/>
          </w:tcPr>
          <w:p w:rsidR="00E6719C" w:rsidRPr="00BA1A94" w:rsidRDefault="00E6719C" w:rsidP="004C5EA7">
            <w:pPr>
              <w:rPr>
                <w:rFonts w:ascii="Arial" w:hAnsi="Arial" w:cs="Arial"/>
                <w:sz w:val="20"/>
              </w:rPr>
            </w:pPr>
            <w:r w:rsidRPr="00BA1A94">
              <w:rPr>
                <w:rFonts w:ascii="Arial" w:hAnsi="Arial" w:cs="Arial"/>
                <w:sz w:val="20"/>
              </w:rPr>
              <w:t>Name of Client:</w:t>
            </w:r>
          </w:p>
        </w:tc>
        <w:tc>
          <w:tcPr>
            <w:tcW w:w="3553" w:type="dxa"/>
          </w:tcPr>
          <w:p w:rsidR="00E6719C" w:rsidRPr="00BA1A94" w:rsidRDefault="00E6719C" w:rsidP="004C5EA7">
            <w:pPr>
              <w:rPr>
                <w:rFonts w:ascii="Arial" w:hAnsi="Arial" w:cs="Arial"/>
                <w:sz w:val="20"/>
              </w:rPr>
            </w:pPr>
            <w:r w:rsidRPr="00BA1A94">
              <w:rPr>
                <w:rFonts w:ascii="Arial" w:hAnsi="Arial" w:cs="Arial"/>
                <w:sz w:val="20"/>
              </w:rPr>
              <w:t>N</w:t>
            </w:r>
            <w:r w:rsidRPr="00BA1A94">
              <w:rPr>
                <w:rFonts w:ascii="Arial" w:hAnsi="Arial" w:cs="Arial"/>
                <w:sz w:val="20"/>
                <w:u w:val="single"/>
                <w:vertAlign w:val="superscript"/>
              </w:rPr>
              <w:t>o</w:t>
            </w:r>
            <w:r w:rsidRPr="00BA1A94">
              <w:rPr>
                <w:rFonts w:ascii="Arial" w:hAnsi="Arial" w:cs="Arial"/>
                <w:sz w:val="20"/>
              </w:rPr>
              <w:t xml:space="preserve"> of Staff:</w:t>
            </w:r>
          </w:p>
        </w:tc>
      </w:tr>
      <w:tr w:rsidR="00E6719C" w:rsidRPr="00BA1A94" w:rsidTr="004C5EA7">
        <w:tc>
          <w:tcPr>
            <w:tcW w:w="5760" w:type="dxa"/>
            <w:gridSpan w:val="2"/>
          </w:tcPr>
          <w:p w:rsidR="00E6719C" w:rsidRPr="00BA1A94" w:rsidRDefault="00E6719C" w:rsidP="004C5EA7">
            <w:pPr>
              <w:rPr>
                <w:rFonts w:ascii="Arial" w:hAnsi="Arial" w:cs="Arial"/>
                <w:sz w:val="20"/>
              </w:rPr>
            </w:pPr>
            <w:r w:rsidRPr="00BA1A94">
              <w:rPr>
                <w:rFonts w:ascii="Arial" w:hAnsi="Arial" w:cs="Arial"/>
                <w:sz w:val="20"/>
              </w:rPr>
              <w:t>Address:</w:t>
            </w:r>
          </w:p>
        </w:tc>
        <w:tc>
          <w:tcPr>
            <w:tcW w:w="3553" w:type="dxa"/>
          </w:tcPr>
          <w:p w:rsidR="00E6719C" w:rsidRPr="00BA1A94" w:rsidRDefault="00E6719C" w:rsidP="00BA1A94">
            <w:pPr>
              <w:rPr>
                <w:rFonts w:ascii="Arial" w:hAnsi="Arial" w:cs="Arial"/>
                <w:sz w:val="20"/>
              </w:rPr>
            </w:pPr>
            <w:r w:rsidRPr="00BA1A94">
              <w:rPr>
                <w:rFonts w:ascii="Arial" w:hAnsi="Arial" w:cs="Arial"/>
                <w:sz w:val="20"/>
              </w:rPr>
              <w:t>N</w:t>
            </w:r>
            <w:r w:rsidRPr="00BA1A94">
              <w:rPr>
                <w:rFonts w:ascii="Arial" w:hAnsi="Arial" w:cs="Arial"/>
                <w:sz w:val="20"/>
                <w:u w:val="single"/>
                <w:vertAlign w:val="superscript"/>
              </w:rPr>
              <w:t>o</w:t>
            </w:r>
            <w:r w:rsidRPr="00BA1A94">
              <w:rPr>
                <w:rFonts w:ascii="Arial" w:hAnsi="Arial" w:cs="Arial"/>
                <w:sz w:val="20"/>
              </w:rPr>
              <w:t xml:space="preserve"> of Staff-Months; Duration of </w:t>
            </w:r>
            <w:r w:rsidR="00BA1A94">
              <w:rPr>
                <w:rFonts w:ascii="Arial" w:hAnsi="Arial" w:cs="Arial"/>
                <w:sz w:val="20"/>
              </w:rPr>
              <w:t>Contract</w:t>
            </w:r>
            <w:r w:rsidRPr="00BA1A94">
              <w:rPr>
                <w:rFonts w:ascii="Arial" w:hAnsi="Arial" w:cs="Arial"/>
                <w:sz w:val="20"/>
              </w:rPr>
              <w:t>:</w:t>
            </w:r>
          </w:p>
        </w:tc>
      </w:tr>
      <w:tr w:rsidR="00E6719C" w:rsidRPr="00BA1A94" w:rsidTr="004C5EA7">
        <w:tc>
          <w:tcPr>
            <w:tcW w:w="2592" w:type="dxa"/>
          </w:tcPr>
          <w:p w:rsidR="00E6719C" w:rsidRPr="00BA1A94" w:rsidRDefault="00E6719C" w:rsidP="004C5EA7">
            <w:pPr>
              <w:rPr>
                <w:rFonts w:ascii="Arial" w:hAnsi="Arial" w:cs="Arial"/>
                <w:sz w:val="20"/>
              </w:rPr>
            </w:pPr>
            <w:r w:rsidRPr="00BA1A94">
              <w:rPr>
                <w:rFonts w:ascii="Arial" w:hAnsi="Arial" w:cs="Arial"/>
                <w:sz w:val="20"/>
              </w:rPr>
              <w:t>Start Date (Month/Year):</w:t>
            </w:r>
          </w:p>
          <w:p w:rsidR="00E6719C" w:rsidRPr="00BA1A94" w:rsidRDefault="00E6719C" w:rsidP="004C5EA7">
            <w:pPr>
              <w:rPr>
                <w:rFonts w:ascii="Arial" w:hAnsi="Arial" w:cs="Arial"/>
                <w:sz w:val="20"/>
              </w:rPr>
            </w:pPr>
          </w:p>
        </w:tc>
        <w:tc>
          <w:tcPr>
            <w:tcW w:w="3168" w:type="dxa"/>
          </w:tcPr>
          <w:p w:rsidR="00E6719C" w:rsidRPr="00BA1A94" w:rsidRDefault="00E6719C" w:rsidP="004C5EA7">
            <w:pPr>
              <w:rPr>
                <w:rFonts w:ascii="Arial" w:hAnsi="Arial" w:cs="Arial"/>
                <w:sz w:val="20"/>
              </w:rPr>
            </w:pPr>
            <w:r w:rsidRPr="00BA1A94">
              <w:rPr>
                <w:rFonts w:ascii="Arial" w:hAnsi="Arial" w:cs="Arial"/>
                <w:sz w:val="20"/>
              </w:rPr>
              <w:t>Completion Date (Month/Year):</w:t>
            </w:r>
          </w:p>
        </w:tc>
        <w:tc>
          <w:tcPr>
            <w:tcW w:w="3553" w:type="dxa"/>
          </w:tcPr>
          <w:p w:rsidR="00E6719C" w:rsidRPr="00BA1A94" w:rsidRDefault="00E6719C" w:rsidP="004C5EA7">
            <w:pPr>
              <w:rPr>
                <w:rFonts w:ascii="Arial" w:hAnsi="Arial" w:cs="Arial"/>
                <w:sz w:val="20"/>
              </w:rPr>
            </w:pPr>
            <w:r w:rsidRPr="00BA1A94">
              <w:rPr>
                <w:rFonts w:ascii="Arial" w:hAnsi="Arial" w:cs="Arial"/>
                <w:sz w:val="20"/>
              </w:rPr>
              <w:t>Approx. Value of Services (in EUR)</w:t>
            </w:r>
          </w:p>
        </w:tc>
      </w:tr>
      <w:tr w:rsidR="00E6719C" w:rsidRPr="00BA1A94" w:rsidTr="004C5EA7">
        <w:tc>
          <w:tcPr>
            <w:tcW w:w="5760" w:type="dxa"/>
            <w:gridSpan w:val="2"/>
          </w:tcPr>
          <w:p w:rsidR="00E6719C" w:rsidRPr="00BA1A94" w:rsidRDefault="00E6719C" w:rsidP="004C5EA7">
            <w:pPr>
              <w:rPr>
                <w:rFonts w:ascii="Arial" w:hAnsi="Arial" w:cs="Arial"/>
                <w:sz w:val="20"/>
              </w:rPr>
            </w:pPr>
            <w:r w:rsidRPr="00BA1A94">
              <w:rPr>
                <w:rFonts w:ascii="Arial" w:hAnsi="Arial" w:cs="Arial"/>
                <w:sz w:val="20"/>
              </w:rPr>
              <w:t>Name of Associated Consultants, If Any:</w:t>
            </w:r>
          </w:p>
          <w:p w:rsidR="00E6719C" w:rsidRPr="00BA1A94" w:rsidRDefault="00E6719C" w:rsidP="004C5EA7">
            <w:pPr>
              <w:rPr>
                <w:rFonts w:ascii="Arial" w:hAnsi="Arial" w:cs="Arial"/>
                <w:sz w:val="20"/>
              </w:rPr>
            </w:pPr>
          </w:p>
        </w:tc>
        <w:tc>
          <w:tcPr>
            <w:tcW w:w="3553" w:type="dxa"/>
          </w:tcPr>
          <w:p w:rsidR="00E6719C" w:rsidRPr="00BA1A94" w:rsidRDefault="00E6719C" w:rsidP="004C5EA7">
            <w:pPr>
              <w:rPr>
                <w:rFonts w:ascii="Arial" w:hAnsi="Arial" w:cs="Arial"/>
                <w:sz w:val="20"/>
              </w:rPr>
            </w:pPr>
            <w:r w:rsidRPr="00BA1A94">
              <w:rPr>
                <w:rFonts w:ascii="Arial" w:hAnsi="Arial" w:cs="Arial"/>
                <w:sz w:val="20"/>
              </w:rPr>
              <w:t>N</w:t>
            </w:r>
            <w:r w:rsidRPr="00BA1A94">
              <w:rPr>
                <w:rFonts w:ascii="Arial" w:hAnsi="Arial" w:cs="Arial"/>
                <w:sz w:val="20"/>
                <w:u w:val="single"/>
                <w:vertAlign w:val="superscript"/>
              </w:rPr>
              <w:t>o</w:t>
            </w:r>
            <w:r w:rsidRPr="00BA1A94">
              <w:rPr>
                <w:rFonts w:ascii="Arial" w:hAnsi="Arial" w:cs="Arial"/>
                <w:sz w:val="20"/>
              </w:rPr>
              <w:t xml:space="preserve"> of Months of Professional Staff Provided by Associated Consultants:</w:t>
            </w:r>
          </w:p>
        </w:tc>
      </w:tr>
      <w:tr w:rsidR="00E6719C" w:rsidRPr="00BA1A94" w:rsidTr="004C5EA7">
        <w:tc>
          <w:tcPr>
            <w:tcW w:w="9313" w:type="dxa"/>
            <w:gridSpan w:val="3"/>
          </w:tcPr>
          <w:p w:rsidR="00E6719C" w:rsidRPr="00BA1A94" w:rsidRDefault="00E6719C" w:rsidP="004C5EA7">
            <w:pPr>
              <w:rPr>
                <w:rFonts w:ascii="Arial" w:hAnsi="Arial" w:cs="Arial"/>
                <w:sz w:val="20"/>
              </w:rPr>
            </w:pPr>
            <w:r w:rsidRPr="00BA1A94">
              <w:rPr>
                <w:rFonts w:ascii="Arial" w:hAnsi="Arial" w:cs="Arial"/>
                <w:sz w:val="20"/>
              </w:rPr>
              <w:t>Name of Senior Staff (Project Director/Coordinator, Team Leader) Involved and Functions Performed:</w:t>
            </w:r>
          </w:p>
        </w:tc>
      </w:tr>
      <w:tr w:rsidR="00E6719C" w:rsidRPr="00BA1A94" w:rsidTr="004C5EA7">
        <w:tc>
          <w:tcPr>
            <w:tcW w:w="9313" w:type="dxa"/>
            <w:gridSpan w:val="3"/>
            <w:tcBorders>
              <w:bottom w:val="nil"/>
            </w:tcBorders>
          </w:tcPr>
          <w:p w:rsidR="00E6719C" w:rsidRPr="00BA1A94" w:rsidRDefault="00E6719C" w:rsidP="004C5EA7">
            <w:pPr>
              <w:rPr>
                <w:rFonts w:ascii="Arial" w:hAnsi="Arial" w:cs="Arial"/>
                <w:sz w:val="20"/>
              </w:rPr>
            </w:pPr>
            <w:r w:rsidRPr="00BA1A94">
              <w:rPr>
                <w:rFonts w:ascii="Arial" w:hAnsi="Arial" w:cs="Arial"/>
                <w:sz w:val="20"/>
              </w:rPr>
              <w:t>Narrative Description of Project:</w:t>
            </w:r>
          </w:p>
          <w:p w:rsidR="00E6719C" w:rsidRPr="00BA1A94" w:rsidRDefault="00E6719C" w:rsidP="004C5EA7">
            <w:pPr>
              <w:rPr>
                <w:rFonts w:ascii="Arial" w:hAnsi="Arial" w:cs="Arial"/>
                <w:sz w:val="20"/>
              </w:rPr>
            </w:pPr>
          </w:p>
        </w:tc>
      </w:tr>
      <w:tr w:rsidR="00E6719C" w:rsidRPr="00BA1A94" w:rsidTr="004C5EA7">
        <w:tc>
          <w:tcPr>
            <w:tcW w:w="9313" w:type="dxa"/>
            <w:gridSpan w:val="3"/>
          </w:tcPr>
          <w:p w:rsidR="00E6719C" w:rsidRPr="00BA1A94" w:rsidRDefault="00E6719C" w:rsidP="004C5EA7">
            <w:pPr>
              <w:rPr>
                <w:rFonts w:ascii="Arial" w:hAnsi="Arial" w:cs="Arial"/>
                <w:sz w:val="20"/>
              </w:rPr>
            </w:pPr>
            <w:r w:rsidRPr="00BA1A94">
              <w:rPr>
                <w:rFonts w:ascii="Arial" w:hAnsi="Arial" w:cs="Arial"/>
                <w:sz w:val="20"/>
              </w:rPr>
              <w:t>Description of Actual Services Provided by Your Staff:</w:t>
            </w:r>
          </w:p>
        </w:tc>
      </w:tr>
    </w:tbl>
    <w:p w:rsidR="00BA1A94" w:rsidRPr="00BA1A94" w:rsidRDefault="00BA1A94" w:rsidP="0056639C">
      <w:pPr>
        <w:spacing w:after="0"/>
        <w:rPr>
          <w:rFonts w:ascii="Arial" w:hAnsi="Arial" w:cs="Arial"/>
          <w:sz w:val="20"/>
        </w:rPr>
      </w:pPr>
    </w:p>
    <w:p w:rsidR="00BA1A94" w:rsidRPr="00BA1A94" w:rsidRDefault="00BA1A94" w:rsidP="000B2C50">
      <w:pPr>
        <w:pStyle w:val="HeadingThree"/>
        <w:numPr>
          <w:ilvl w:val="0"/>
          <w:numId w:val="30"/>
        </w:numPr>
        <w:spacing w:before="0" w:after="0"/>
        <w:jc w:val="both"/>
        <w:rPr>
          <w:rFonts w:ascii="Arial" w:hAnsi="Arial" w:cs="Arial"/>
          <w:sz w:val="20"/>
          <w:szCs w:val="20"/>
          <w:highlight w:val="lightGray"/>
        </w:rPr>
      </w:pPr>
      <w:r w:rsidRPr="00BA1A94">
        <w:rPr>
          <w:rFonts w:ascii="Arial" w:hAnsi="Arial" w:cs="Arial"/>
          <w:sz w:val="20"/>
          <w:szCs w:val="20"/>
          <w:highlight w:val="lightGray"/>
        </w:rPr>
        <w:t>References of the Consultant</w:t>
      </w:r>
    </w:p>
    <w:p w:rsidR="00BA1A94" w:rsidRPr="00BA1A94" w:rsidRDefault="00BA1A94" w:rsidP="0056639C">
      <w:pPr>
        <w:pStyle w:val="Text"/>
        <w:spacing w:before="0" w:after="0"/>
        <w:rPr>
          <w:rFonts w:ascii="Arial" w:hAnsi="Arial" w:cs="Arial"/>
          <w:i/>
          <w:sz w:val="20"/>
          <w:szCs w:val="20"/>
          <w:highlight w:val="lightGray"/>
          <w:lang w:val="en-GB"/>
        </w:rPr>
      </w:pPr>
      <w:r w:rsidRPr="00BA1A94">
        <w:rPr>
          <w:rFonts w:ascii="Arial" w:hAnsi="Arial" w:cs="Arial"/>
          <w:i/>
          <w:sz w:val="20"/>
          <w:szCs w:val="20"/>
          <w:highlight w:val="lightGray"/>
          <w:lang w:val="en-GB"/>
        </w:rPr>
        <w:t xml:space="preserve">[Provide contact information for at least three (3) references that can provide substantial input about: </w:t>
      </w:r>
      <w:r>
        <w:rPr>
          <w:rFonts w:ascii="Arial" w:hAnsi="Arial" w:cs="Arial"/>
          <w:i/>
          <w:sz w:val="20"/>
          <w:szCs w:val="20"/>
          <w:highlight w:val="lightGray"/>
          <w:lang w:val="en-GB"/>
        </w:rPr>
        <w:t xml:space="preserve"> </w:t>
      </w:r>
      <w:r w:rsidR="00663D58">
        <w:rPr>
          <w:rFonts w:ascii="Arial" w:hAnsi="Arial" w:cs="Arial"/>
          <w:i/>
          <w:sz w:val="20"/>
          <w:szCs w:val="20"/>
          <w:highlight w:val="lightGray"/>
          <w:lang w:val="en-GB"/>
        </w:rPr>
        <w:t>t</w:t>
      </w:r>
      <w:r w:rsidRPr="00BA1A94">
        <w:rPr>
          <w:rFonts w:ascii="Arial" w:hAnsi="Arial" w:cs="Arial"/>
          <w:i/>
          <w:sz w:val="20"/>
          <w:szCs w:val="20"/>
          <w:highlight w:val="lightGray"/>
          <w:lang w:val="en-GB"/>
        </w:rPr>
        <w:t>he type of work performed</w:t>
      </w:r>
      <w:r>
        <w:rPr>
          <w:rFonts w:ascii="Arial" w:hAnsi="Arial" w:cs="Arial"/>
          <w:i/>
          <w:sz w:val="20"/>
          <w:szCs w:val="20"/>
          <w:highlight w:val="lightGray"/>
          <w:lang w:val="en-GB"/>
        </w:rPr>
        <w:t xml:space="preserve"> and </w:t>
      </w:r>
      <w:r w:rsidR="00040CE6">
        <w:rPr>
          <w:rFonts w:ascii="Arial" w:hAnsi="Arial" w:cs="Arial"/>
          <w:i/>
          <w:sz w:val="20"/>
          <w:szCs w:val="20"/>
          <w:highlight w:val="lightGray"/>
          <w:lang w:val="en-GB"/>
        </w:rPr>
        <w:t>c</w:t>
      </w:r>
      <w:r w:rsidRPr="00BA1A94">
        <w:rPr>
          <w:rFonts w:ascii="Arial" w:hAnsi="Arial" w:cs="Arial"/>
          <w:i/>
          <w:sz w:val="20"/>
          <w:szCs w:val="20"/>
          <w:highlight w:val="lightGray"/>
          <w:lang w:val="en-GB"/>
        </w:rPr>
        <w:t>onfirm the quality of the work experience.</w:t>
      </w:r>
    </w:p>
    <w:p w:rsidR="00BA1A94" w:rsidRPr="00BA1A94" w:rsidRDefault="00BA1A94" w:rsidP="00BA1A94">
      <w:pPr>
        <w:pStyle w:val="Text"/>
        <w:rPr>
          <w:rFonts w:ascii="Arial" w:hAnsi="Arial" w:cs="Arial"/>
          <w:b/>
          <w:bCs/>
          <w:sz w:val="20"/>
          <w:szCs w:val="20"/>
          <w:lang w:val="en-GB"/>
        </w:rPr>
      </w:pPr>
      <w:r w:rsidRPr="00BA1A94">
        <w:rPr>
          <w:rFonts w:ascii="Arial" w:hAnsi="Arial" w:cs="Arial"/>
          <w:sz w:val="20"/>
          <w:szCs w:val="20"/>
          <w:lang w:val="en-GB"/>
        </w:rPr>
        <w:t>The Contracting Authority reserves the right to contact other sources as well as to check references and past performance.  For each reference, list a contact individual, their title, address, facsimile, phone and e-mail address</w:t>
      </w:r>
      <w:r w:rsidRPr="00BA1A94">
        <w:rPr>
          <w:rFonts w:ascii="Arial" w:hAnsi="Arial" w:cs="Arial"/>
          <w:b/>
          <w:bCs/>
          <w:sz w:val="20"/>
          <w:szCs w:val="20"/>
          <w:lang w:val="en-GB"/>
        </w:rPr>
        <w:t xml:space="preserve">.   </w:t>
      </w:r>
    </w:p>
    <w:p w:rsidR="00E6719C" w:rsidRPr="00663D58" w:rsidRDefault="00B608AB" w:rsidP="00E6719C">
      <w:pPr>
        <w:tabs>
          <w:tab w:val="left" w:pos="5760"/>
        </w:tabs>
        <w:jc w:val="center"/>
        <w:rPr>
          <w:rFonts w:ascii="Arial" w:hAnsi="Arial" w:cs="Arial"/>
          <w:sz w:val="20"/>
        </w:rPr>
      </w:pPr>
      <w:r>
        <w:rPr>
          <w:rFonts w:ascii="Arial" w:hAnsi="Arial" w:cs="Arial"/>
          <w:sz w:val="20"/>
        </w:rPr>
        <w:t>Firms</w:t>
      </w:r>
      <w:r w:rsidRPr="00663D58">
        <w:rPr>
          <w:rFonts w:ascii="Arial" w:hAnsi="Arial" w:cs="Arial"/>
          <w:sz w:val="20"/>
        </w:rPr>
        <w:t>’</w:t>
      </w:r>
      <w:r w:rsidR="00E6719C" w:rsidRPr="00663D58">
        <w:rPr>
          <w:rFonts w:ascii="Arial" w:hAnsi="Arial" w:cs="Arial"/>
          <w:sz w:val="20"/>
        </w:rPr>
        <w:t xml:space="preserve"> Name:  </w:t>
      </w:r>
      <w:r w:rsidR="00E6719C" w:rsidRPr="00663D58">
        <w:rPr>
          <w:rFonts w:ascii="Arial" w:hAnsi="Arial" w:cs="Arial"/>
          <w:sz w:val="20"/>
          <w:u w:val="single"/>
        </w:rPr>
        <w:tab/>
      </w:r>
    </w:p>
    <w:p w:rsidR="00E6719C" w:rsidRPr="00BB264B" w:rsidRDefault="00E6719C" w:rsidP="000A5A6F">
      <w:pPr>
        <w:pStyle w:val="Heading1"/>
        <w:rPr>
          <w:i/>
          <w:sz w:val="22"/>
          <w:szCs w:val="22"/>
        </w:rPr>
      </w:pPr>
      <w:r>
        <w:br w:type="page"/>
      </w:r>
      <w:bookmarkStart w:id="173" w:name="_Toc35051029"/>
      <w:bookmarkStart w:id="174" w:name="_Toc309727166"/>
      <w:r w:rsidRPr="00BB264B">
        <w:rPr>
          <w:rFonts w:ascii="Arial" w:hAnsi="Arial" w:cs="Arial"/>
          <w:i/>
          <w:sz w:val="22"/>
          <w:szCs w:val="22"/>
        </w:rPr>
        <w:lastRenderedPageBreak/>
        <w:t>Section I – C</w:t>
      </w:r>
      <w:r w:rsidRPr="00BB264B">
        <w:rPr>
          <w:rFonts w:ascii="Arial" w:hAnsi="Arial" w:cs="Arial"/>
          <w:i/>
          <w:sz w:val="22"/>
          <w:szCs w:val="22"/>
        </w:rPr>
        <w:tab/>
        <w:t xml:space="preserve">Comments and Suggestions of Consultants on the Terms of Reference and on Data, Services, and Facilities to be provided by the </w:t>
      </w:r>
      <w:bookmarkEnd w:id="173"/>
      <w:r w:rsidR="00A30AA7" w:rsidRPr="00BB264B">
        <w:rPr>
          <w:rFonts w:ascii="Arial" w:hAnsi="Arial" w:cs="Arial"/>
          <w:i/>
          <w:sz w:val="22"/>
          <w:szCs w:val="22"/>
        </w:rPr>
        <w:t>Contracting Authority</w:t>
      </w:r>
      <w:bookmarkEnd w:id="174"/>
    </w:p>
    <w:p w:rsidR="005C5909" w:rsidRPr="005C5909" w:rsidRDefault="005C5909" w:rsidP="003E0967">
      <w:pPr>
        <w:rPr>
          <w:rFonts w:ascii="Arial" w:hAnsi="Arial" w:cs="Arial"/>
          <w:i/>
          <w:iCs/>
          <w:sz w:val="20"/>
          <w:highlight w:val="lightGray"/>
        </w:rPr>
      </w:pPr>
    </w:p>
    <w:p w:rsidR="005C5909" w:rsidRPr="005C5909" w:rsidRDefault="005C5909" w:rsidP="000B2C50">
      <w:pPr>
        <w:pStyle w:val="Text"/>
        <w:numPr>
          <w:ilvl w:val="0"/>
          <w:numId w:val="31"/>
        </w:numPr>
        <w:rPr>
          <w:rFonts w:ascii="Arial" w:hAnsi="Arial" w:cs="Arial"/>
          <w:b/>
          <w:bCs/>
          <w:sz w:val="20"/>
          <w:szCs w:val="20"/>
          <w:lang w:val="en-GB"/>
        </w:rPr>
      </w:pPr>
      <w:r w:rsidRPr="005C5909">
        <w:rPr>
          <w:rFonts w:ascii="Arial" w:hAnsi="Arial" w:cs="Arial"/>
          <w:b/>
          <w:bCs/>
          <w:sz w:val="20"/>
          <w:szCs w:val="20"/>
          <w:lang w:val="en-GB"/>
        </w:rPr>
        <w:t>On the Terms of Reference</w:t>
      </w:r>
    </w:p>
    <w:p w:rsidR="0066295A" w:rsidRDefault="003E0967" w:rsidP="0066295A">
      <w:pPr>
        <w:rPr>
          <w:u w:val="single"/>
        </w:rPr>
      </w:pPr>
      <w:r w:rsidRPr="005C5909">
        <w:rPr>
          <w:rFonts w:ascii="Arial" w:hAnsi="Arial" w:cs="Arial"/>
          <w:i/>
          <w:iCs/>
          <w:sz w:val="20"/>
          <w:highlight w:val="lightGray"/>
        </w:rPr>
        <w:t>[</w:t>
      </w:r>
      <w:r w:rsidRPr="005C5909">
        <w:rPr>
          <w:rFonts w:ascii="Arial" w:hAnsi="Arial" w:cs="Arial"/>
          <w:i/>
          <w:sz w:val="20"/>
          <w:highlight w:val="lightGray"/>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w:t>
      </w:r>
      <w:r w:rsidR="005C5909">
        <w:rPr>
          <w:rFonts w:ascii="Arial" w:hAnsi="Arial" w:cs="Arial"/>
          <w:sz w:val="20"/>
          <w:highlight w:val="lightGray"/>
        </w:rPr>
        <w:t>.</w:t>
      </w:r>
      <w:r w:rsidR="005C5909" w:rsidRPr="005C5909">
        <w:rPr>
          <w:rFonts w:ascii="Arial" w:hAnsi="Arial" w:cs="Arial"/>
          <w:i/>
          <w:sz w:val="20"/>
          <w:highlight w:val="lightGray"/>
        </w:rPr>
        <w:t xml:space="preserve">These comments shall not be used for evaluation purposes, but may be </w:t>
      </w:r>
      <w:r w:rsidR="005C5909">
        <w:rPr>
          <w:rFonts w:ascii="Arial" w:hAnsi="Arial" w:cs="Arial"/>
          <w:i/>
          <w:sz w:val="20"/>
          <w:highlight w:val="lightGray"/>
        </w:rPr>
        <w:t xml:space="preserve">discussed during negotiations. </w:t>
      </w:r>
      <w:r w:rsidR="005C5909" w:rsidRPr="005C5909">
        <w:rPr>
          <w:rFonts w:ascii="Arial" w:hAnsi="Arial" w:cs="Arial"/>
          <w:i/>
          <w:sz w:val="20"/>
          <w:highlight w:val="lightGray"/>
        </w:rPr>
        <w:t>The Contracting Authority is not bound to accept any modifications proposed</w:t>
      </w:r>
      <w:r w:rsidRPr="005C5909">
        <w:rPr>
          <w:rFonts w:ascii="Arial" w:hAnsi="Arial" w:cs="Arial"/>
          <w:i/>
          <w:iCs/>
          <w:sz w:val="20"/>
          <w:highlight w:val="lightGray"/>
        </w:rPr>
        <w:t>]</w:t>
      </w:r>
      <w:r w:rsidR="0066295A" w:rsidRPr="0066295A">
        <w:rPr>
          <w:u w:val="single"/>
        </w:rPr>
        <w:t xml:space="preserve"> </w:t>
      </w:r>
    </w:p>
    <w:p w:rsidR="003E0967" w:rsidRPr="005C5909" w:rsidRDefault="003E0967" w:rsidP="003E0967">
      <w:pPr>
        <w:rPr>
          <w:rFonts w:ascii="Arial" w:hAnsi="Arial" w:cs="Arial"/>
          <w:i/>
          <w:sz w:val="20"/>
          <w:highlight w:val="lightGray"/>
        </w:rPr>
      </w:pPr>
    </w:p>
    <w:p w:rsidR="005C5909" w:rsidRPr="005C5909" w:rsidRDefault="005C5909" w:rsidP="000B2C50">
      <w:pPr>
        <w:pStyle w:val="Text"/>
        <w:numPr>
          <w:ilvl w:val="0"/>
          <w:numId w:val="31"/>
        </w:numPr>
        <w:rPr>
          <w:rFonts w:ascii="Arial" w:hAnsi="Arial" w:cs="Arial"/>
          <w:b/>
          <w:sz w:val="20"/>
          <w:szCs w:val="20"/>
          <w:lang w:val="en-GB"/>
        </w:rPr>
      </w:pPr>
      <w:r w:rsidRPr="005C5909">
        <w:rPr>
          <w:rFonts w:ascii="Arial" w:hAnsi="Arial" w:cs="Arial"/>
          <w:b/>
          <w:sz w:val="20"/>
          <w:szCs w:val="20"/>
          <w:lang w:val="en-GB"/>
        </w:rPr>
        <w:t xml:space="preserve">On the </w:t>
      </w:r>
      <w:r w:rsidR="0066295A">
        <w:rPr>
          <w:rFonts w:ascii="Arial" w:hAnsi="Arial" w:cs="Arial"/>
          <w:b/>
          <w:sz w:val="20"/>
          <w:szCs w:val="20"/>
          <w:lang w:val="en-GB"/>
        </w:rPr>
        <w:t>data, services, c</w:t>
      </w:r>
      <w:r w:rsidRPr="005C5909">
        <w:rPr>
          <w:rFonts w:ascii="Arial" w:hAnsi="Arial" w:cs="Arial"/>
          <w:b/>
          <w:sz w:val="20"/>
          <w:szCs w:val="20"/>
          <w:lang w:val="en-GB"/>
        </w:rPr>
        <w:t>ounterpart Staff and Facilities</w:t>
      </w:r>
    </w:p>
    <w:p w:rsidR="003E0967" w:rsidRPr="00053109" w:rsidRDefault="003E0967" w:rsidP="003E0967">
      <w:pPr>
        <w:rPr>
          <w:rFonts w:ascii="Arial" w:hAnsi="Arial" w:cs="Arial"/>
          <w:i/>
          <w:sz w:val="20"/>
        </w:rPr>
      </w:pPr>
      <w:r w:rsidRPr="00053109">
        <w:rPr>
          <w:rFonts w:ascii="Arial" w:hAnsi="Arial" w:cs="Arial"/>
          <w:i/>
          <w:sz w:val="20"/>
          <w:highlight w:val="lightGray"/>
        </w:rPr>
        <w:t>[</w:t>
      </w:r>
      <w:r w:rsidRPr="00053109">
        <w:rPr>
          <w:rFonts w:ascii="Arial" w:hAnsi="Arial" w:cs="Arial"/>
          <w:i/>
          <w:iCs/>
          <w:sz w:val="20"/>
          <w:highlight w:val="lightGray"/>
        </w:rPr>
        <w:t>Comment here on counterpart staff and facilities to be provided by the C</w:t>
      </w:r>
      <w:r w:rsidR="00A14162" w:rsidRPr="00053109">
        <w:rPr>
          <w:rFonts w:ascii="Arial" w:hAnsi="Arial" w:cs="Arial"/>
          <w:i/>
          <w:iCs/>
          <w:sz w:val="20"/>
          <w:highlight w:val="lightGray"/>
        </w:rPr>
        <w:t>ontracting Authority</w:t>
      </w:r>
      <w:r w:rsidRPr="00053109">
        <w:rPr>
          <w:rFonts w:ascii="Arial" w:hAnsi="Arial" w:cs="Arial"/>
          <w:i/>
          <w:iCs/>
          <w:sz w:val="20"/>
          <w:highlight w:val="lightGray"/>
        </w:rPr>
        <w:t xml:space="preserve"> Sheet including: administrative support, office space, local transportation, equipment, data, etc.</w:t>
      </w:r>
      <w:r w:rsidRPr="00053109">
        <w:rPr>
          <w:rFonts w:ascii="Arial" w:hAnsi="Arial" w:cs="Arial"/>
          <w:i/>
          <w:sz w:val="20"/>
          <w:highlight w:val="lightGray"/>
        </w:rPr>
        <w:t>]</w:t>
      </w:r>
      <w:r w:rsidRPr="00053109">
        <w:rPr>
          <w:rFonts w:ascii="Arial" w:hAnsi="Arial" w:cs="Arial"/>
          <w:i/>
          <w:sz w:val="20"/>
        </w:rPr>
        <w:t xml:space="preserve"> </w:t>
      </w:r>
    </w:p>
    <w:p w:rsidR="00E6719C" w:rsidRDefault="00E6719C" w:rsidP="0066295A"/>
    <w:p w:rsidR="00E6719C" w:rsidRDefault="00E6719C" w:rsidP="00E6719C"/>
    <w:p w:rsidR="00E6719C" w:rsidRDefault="00E6719C" w:rsidP="00E6719C"/>
    <w:p w:rsidR="00E6719C" w:rsidRDefault="00E6719C" w:rsidP="00E6719C">
      <w:pPr>
        <w:rPr>
          <w:u w:val="single"/>
        </w:rPr>
      </w:pPr>
    </w:p>
    <w:p w:rsidR="00E6719C" w:rsidRDefault="00E6719C" w:rsidP="00E6719C">
      <w:pPr>
        <w:rPr>
          <w:u w:val="single"/>
        </w:rPr>
      </w:pPr>
    </w:p>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66295A" w:rsidRDefault="0066295A" w:rsidP="00E6719C"/>
    <w:p w:rsidR="0066295A" w:rsidRDefault="0066295A" w:rsidP="00E6719C"/>
    <w:p w:rsidR="0066295A" w:rsidRDefault="0066295A" w:rsidP="00E6719C"/>
    <w:p w:rsidR="0066295A" w:rsidRDefault="0066295A" w:rsidP="00E6719C"/>
    <w:p w:rsidR="0066295A" w:rsidRDefault="0066295A" w:rsidP="00E6719C"/>
    <w:p w:rsidR="0066295A" w:rsidRDefault="0066295A" w:rsidP="00E6719C"/>
    <w:p w:rsidR="0066295A" w:rsidRDefault="0066295A" w:rsidP="00E6719C"/>
    <w:p w:rsidR="00E6719C" w:rsidRDefault="00E6719C" w:rsidP="00E6719C"/>
    <w:p w:rsidR="00E6719C" w:rsidRPr="000A5A6F" w:rsidRDefault="00E6719C" w:rsidP="000A5A6F">
      <w:pPr>
        <w:pStyle w:val="Heading1"/>
        <w:rPr>
          <w:rFonts w:ascii="Arial" w:hAnsi="Arial" w:cs="Arial"/>
          <w:i/>
          <w:smallCaps/>
          <w:sz w:val="24"/>
          <w:szCs w:val="24"/>
        </w:rPr>
      </w:pPr>
      <w:bookmarkStart w:id="175" w:name="_Toc35051030"/>
      <w:bookmarkStart w:id="176" w:name="_Toc309727167"/>
      <w:r w:rsidRPr="000A5A6F">
        <w:rPr>
          <w:rFonts w:ascii="Arial" w:hAnsi="Arial" w:cs="Arial"/>
          <w:i/>
          <w:sz w:val="24"/>
          <w:szCs w:val="24"/>
        </w:rPr>
        <w:lastRenderedPageBreak/>
        <w:t>Section I – D</w:t>
      </w:r>
      <w:r w:rsidRPr="000A5A6F">
        <w:rPr>
          <w:rFonts w:ascii="Arial" w:hAnsi="Arial" w:cs="Arial"/>
          <w:i/>
          <w:sz w:val="24"/>
          <w:szCs w:val="24"/>
        </w:rPr>
        <w:tab/>
        <w:t>Description of the Methodology and Work Plan for Performing the Assignment</w:t>
      </w:r>
      <w:bookmarkEnd w:id="175"/>
      <w:bookmarkEnd w:id="176"/>
    </w:p>
    <w:p w:rsidR="003E0967" w:rsidRDefault="003E0967" w:rsidP="003E0967"/>
    <w:p w:rsidR="00041169" w:rsidRPr="00303A4E" w:rsidRDefault="00041169" w:rsidP="00041169">
      <w:pPr>
        <w:pStyle w:val="Text"/>
        <w:rPr>
          <w:rFonts w:ascii="Arial" w:hAnsi="Arial" w:cs="Arial"/>
          <w:i/>
          <w:sz w:val="20"/>
          <w:szCs w:val="20"/>
          <w:highlight w:val="lightGray"/>
          <w:lang w:val="en-GB"/>
        </w:rPr>
      </w:pPr>
      <w:r w:rsidRPr="00303A4E">
        <w:rPr>
          <w:rFonts w:ascii="Arial" w:hAnsi="Arial" w:cs="Arial"/>
          <w:i/>
          <w:sz w:val="20"/>
          <w:szCs w:val="20"/>
          <w:highlight w:val="lightGray"/>
          <w:lang w:val="en-GB"/>
        </w:rPr>
        <w:t xml:space="preserve">[In this section, the Consultant should provide a comprehensive description of how it will provide the required Services in accordance with the Terms of Reference (TOR) included in this RFP.  Information provided must be sufficient to convey to the </w:t>
      </w:r>
      <w:r w:rsidR="00C732EA" w:rsidRPr="00303A4E">
        <w:rPr>
          <w:rFonts w:ascii="Arial" w:hAnsi="Arial" w:cs="Arial"/>
          <w:i/>
          <w:sz w:val="20"/>
          <w:szCs w:val="20"/>
          <w:highlight w:val="lightGray"/>
          <w:lang w:val="en-GB"/>
        </w:rPr>
        <w:t>Contracting</w:t>
      </w:r>
      <w:r w:rsidRPr="00303A4E">
        <w:rPr>
          <w:rFonts w:ascii="Arial" w:hAnsi="Arial" w:cs="Arial"/>
          <w:i/>
          <w:sz w:val="20"/>
          <w:szCs w:val="20"/>
          <w:highlight w:val="lightGray"/>
          <w:lang w:val="en-GB"/>
        </w:rPr>
        <w:t xml:space="preserve"> Authority that the Consultant has an understanding of the challenges in performing the required Services and that it has an approach, methodology and work plan to overcome those challenges]</w:t>
      </w:r>
    </w:p>
    <w:p w:rsidR="003E0967" w:rsidRPr="00303A4E" w:rsidRDefault="003E0967" w:rsidP="003E0967">
      <w:pPr>
        <w:pStyle w:val="BodyText"/>
        <w:tabs>
          <w:tab w:val="left" w:pos="-720"/>
          <w:tab w:val="left" w:pos="1080"/>
        </w:tabs>
        <w:rPr>
          <w:rFonts w:ascii="Arial" w:hAnsi="Arial" w:cs="Arial"/>
          <w:i/>
          <w:iCs/>
          <w:sz w:val="20"/>
          <w:highlight w:val="lightGray"/>
        </w:rPr>
      </w:pPr>
      <w:r w:rsidRPr="00303A4E">
        <w:rPr>
          <w:rFonts w:ascii="Arial" w:hAnsi="Arial" w:cs="Arial"/>
          <w:i/>
          <w:iCs/>
          <w:sz w:val="20"/>
          <w:highlight w:val="lightGray"/>
        </w:rPr>
        <w:t xml:space="preserve">You are suggested to present your Technical </w:t>
      </w:r>
      <w:r w:rsidR="00C732EA" w:rsidRPr="00303A4E">
        <w:rPr>
          <w:rFonts w:ascii="Arial" w:hAnsi="Arial" w:cs="Arial"/>
          <w:i/>
          <w:iCs/>
          <w:sz w:val="20"/>
          <w:highlight w:val="lightGray"/>
        </w:rPr>
        <w:t>Proposal divided</w:t>
      </w:r>
      <w:r w:rsidRPr="00303A4E">
        <w:rPr>
          <w:rFonts w:ascii="Arial" w:hAnsi="Arial" w:cs="Arial"/>
          <w:i/>
          <w:iCs/>
          <w:sz w:val="20"/>
          <w:highlight w:val="lightGray"/>
        </w:rPr>
        <w:t xml:space="preserve"> into the following three chapters:</w:t>
      </w:r>
    </w:p>
    <w:p w:rsidR="003E0967" w:rsidRPr="00303A4E" w:rsidRDefault="003E0967" w:rsidP="003E0967">
      <w:pPr>
        <w:pStyle w:val="BodyText2"/>
        <w:tabs>
          <w:tab w:val="left" w:pos="1080"/>
        </w:tabs>
        <w:spacing w:line="120" w:lineRule="exact"/>
        <w:rPr>
          <w:rFonts w:ascii="Arial" w:hAnsi="Arial" w:cs="Arial"/>
          <w:i/>
          <w:iCs/>
          <w:sz w:val="20"/>
          <w:highlight w:val="lightGray"/>
        </w:rPr>
      </w:pPr>
    </w:p>
    <w:p w:rsidR="003E0967" w:rsidRPr="00303A4E" w:rsidRDefault="003E0967" w:rsidP="000B2C50">
      <w:pPr>
        <w:numPr>
          <w:ilvl w:val="0"/>
          <w:numId w:val="27"/>
        </w:numPr>
        <w:spacing w:after="0"/>
        <w:rPr>
          <w:rFonts w:ascii="Arial" w:hAnsi="Arial" w:cs="Arial"/>
          <w:i/>
          <w:iCs/>
          <w:sz w:val="20"/>
          <w:highlight w:val="lightGray"/>
        </w:rPr>
      </w:pPr>
      <w:r w:rsidRPr="00303A4E">
        <w:rPr>
          <w:rFonts w:ascii="Arial" w:hAnsi="Arial" w:cs="Arial"/>
          <w:i/>
          <w:iCs/>
          <w:sz w:val="20"/>
          <w:highlight w:val="lightGray"/>
        </w:rPr>
        <w:t>Technical Approach and Methodology,</w:t>
      </w:r>
    </w:p>
    <w:p w:rsidR="003E0967" w:rsidRPr="00303A4E" w:rsidRDefault="003E0967" w:rsidP="000B2C50">
      <w:pPr>
        <w:numPr>
          <w:ilvl w:val="0"/>
          <w:numId w:val="27"/>
        </w:numPr>
        <w:spacing w:after="0"/>
        <w:rPr>
          <w:rFonts w:ascii="Arial" w:hAnsi="Arial" w:cs="Arial"/>
          <w:i/>
          <w:iCs/>
          <w:sz w:val="20"/>
          <w:highlight w:val="lightGray"/>
        </w:rPr>
      </w:pPr>
      <w:r w:rsidRPr="00303A4E">
        <w:rPr>
          <w:rFonts w:ascii="Arial" w:hAnsi="Arial" w:cs="Arial"/>
          <w:i/>
          <w:iCs/>
          <w:sz w:val="20"/>
          <w:highlight w:val="lightGray"/>
        </w:rPr>
        <w:t>Work Plan, and</w:t>
      </w:r>
    </w:p>
    <w:p w:rsidR="003E0967" w:rsidRPr="00303A4E" w:rsidRDefault="003E0967" w:rsidP="000B2C50">
      <w:pPr>
        <w:numPr>
          <w:ilvl w:val="0"/>
          <w:numId w:val="27"/>
        </w:numPr>
        <w:spacing w:after="0"/>
        <w:rPr>
          <w:rFonts w:ascii="Arial" w:hAnsi="Arial" w:cs="Arial"/>
          <w:i/>
          <w:iCs/>
          <w:sz w:val="20"/>
          <w:highlight w:val="lightGray"/>
        </w:rPr>
      </w:pPr>
      <w:r w:rsidRPr="00303A4E">
        <w:rPr>
          <w:rFonts w:ascii="Arial" w:hAnsi="Arial" w:cs="Arial"/>
          <w:i/>
          <w:iCs/>
          <w:sz w:val="20"/>
          <w:highlight w:val="lightGray"/>
        </w:rPr>
        <w:t>Organization and Staffing,</w:t>
      </w:r>
    </w:p>
    <w:p w:rsidR="003E0967" w:rsidRPr="00303A4E" w:rsidRDefault="003E0967" w:rsidP="003E0967">
      <w:pPr>
        <w:pStyle w:val="BodyText2"/>
        <w:tabs>
          <w:tab w:val="left" w:pos="1080"/>
        </w:tabs>
        <w:rPr>
          <w:rFonts w:ascii="Arial" w:hAnsi="Arial" w:cs="Arial"/>
          <w:i/>
          <w:iCs/>
          <w:sz w:val="20"/>
          <w:highlight w:val="lightGray"/>
        </w:rPr>
      </w:pPr>
    </w:p>
    <w:p w:rsidR="003E0967" w:rsidRPr="00303A4E" w:rsidRDefault="003E0967" w:rsidP="003E0967">
      <w:pPr>
        <w:pStyle w:val="BodyText"/>
        <w:tabs>
          <w:tab w:val="left" w:pos="360"/>
        </w:tabs>
        <w:rPr>
          <w:rFonts w:ascii="Arial" w:hAnsi="Arial" w:cs="Arial"/>
          <w:i/>
          <w:iCs/>
          <w:sz w:val="20"/>
          <w:highlight w:val="lightGray"/>
        </w:rPr>
      </w:pPr>
      <w:r w:rsidRPr="00303A4E">
        <w:rPr>
          <w:rFonts w:ascii="Arial" w:hAnsi="Arial" w:cs="Arial"/>
          <w:i/>
          <w:iCs/>
          <w:sz w:val="20"/>
          <w:highlight w:val="lightGray"/>
        </w:rPr>
        <w:t>a)</w:t>
      </w:r>
      <w:r w:rsidRPr="00303A4E">
        <w:rPr>
          <w:rFonts w:ascii="Arial" w:hAnsi="Arial" w:cs="Arial"/>
          <w:i/>
          <w:iCs/>
          <w:sz w:val="20"/>
          <w:highlight w:val="lightGray"/>
        </w:rPr>
        <w:tab/>
      </w:r>
      <w:r w:rsidRPr="00303A4E">
        <w:rPr>
          <w:rFonts w:ascii="Arial" w:hAnsi="Arial" w:cs="Arial"/>
          <w:i/>
          <w:iCs/>
          <w:sz w:val="20"/>
          <w:highlight w:val="lightGray"/>
          <w:u w:val="single"/>
        </w:rPr>
        <w:t>Technical Approach and Methodology.</w:t>
      </w:r>
      <w:r w:rsidRPr="00303A4E">
        <w:rPr>
          <w:rFonts w:ascii="Arial" w:hAnsi="Arial" w:cs="Arial"/>
          <w:i/>
          <w:iCs/>
          <w:sz w:val="20"/>
          <w:highlight w:val="lightGray"/>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3E0967" w:rsidRPr="00303A4E" w:rsidRDefault="003E0967" w:rsidP="003E0967">
      <w:pPr>
        <w:pStyle w:val="BodyText2"/>
        <w:tabs>
          <w:tab w:val="clear" w:pos="360"/>
          <w:tab w:val="left" w:pos="357"/>
        </w:tabs>
        <w:spacing w:line="120" w:lineRule="exact"/>
        <w:rPr>
          <w:rFonts w:ascii="Arial" w:hAnsi="Arial" w:cs="Arial"/>
          <w:i/>
          <w:iCs/>
          <w:sz w:val="20"/>
          <w:highlight w:val="lightGray"/>
        </w:rPr>
      </w:pPr>
    </w:p>
    <w:p w:rsidR="003E0967" w:rsidRPr="00303A4E" w:rsidRDefault="003E0967" w:rsidP="003E0967">
      <w:pPr>
        <w:pStyle w:val="BodyText"/>
        <w:tabs>
          <w:tab w:val="left" w:pos="-720"/>
          <w:tab w:val="left" w:pos="360"/>
        </w:tabs>
        <w:rPr>
          <w:rFonts w:ascii="Arial" w:hAnsi="Arial" w:cs="Arial"/>
          <w:i/>
          <w:iCs/>
          <w:sz w:val="20"/>
          <w:highlight w:val="lightGray"/>
        </w:rPr>
      </w:pPr>
      <w:r w:rsidRPr="00303A4E">
        <w:rPr>
          <w:rFonts w:ascii="Arial" w:hAnsi="Arial" w:cs="Arial"/>
          <w:i/>
          <w:iCs/>
          <w:sz w:val="20"/>
          <w:highlight w:val="lightGray"/>
        </w:rPr>
        <w:t>b)</w:t>
      </w:r>
      <w:r w:rsidRPr="00303A4E">
        <w:rPr>
          <w:rFonts w:ascii="Arial" w:hAnsi="Arial" w:cs="Arial"/>
          <w:i/>
          <w:iCs/>
          <w:sz w:val="20"/>
          <w:highlight w:val="lightGray"/>
        </w:rPr>
        <w:tab/>
      </w:r>
      <w:r w:rsidRPr="00303A4E">
        <w:rPr>
          <w:rFonts w:ascii="Arial" w:hAnsi="Arial" w:cs="Arial"/>
          <w:i/>
          <w:iCs/>
          <w:sz w:val="20"/>
          <w:highlight w:val="lightGray"/>
          <w:u w:val="single"/>
        </w:rPr>
        <w:t>Work Plan.</w:t>
      </w:r>
      <w:r w:rsidRPr="00303A4E">
        <w:rPr>
          <w:rFonts w:ascii="Arial" w:hAnsi="Arial" w:cs="Arial"/>
          <w:i/>
          <w:iCs/>
          <w:sz w:val="20"/>
          <w:highlight w:val="lightGray"/>
        </w:rPr>
        <w:t xml:space="preserve">  In this chapter you should propose the main activities of the assignment, their content and duration, phasing and interrelations, milestones (including interim approvals by the </w:t>
      </w:r>
      <w:r w:rsidR="00041169" w:rsidRPr="00303A4E">
        <w:rPr>
          <w:rFonts w:ascii="Arial" w:hAnsi="Arial" w:cs="Arial"/>
          <w:i/>
          <w:iCs/>
          <w:sz w:val="20"/>
          <w:highlight w:val="lightGray"/>
        </w:rPr>
        <w:t>Contracting Authority</w:t>
      </w:r>
      <w:r w:rsidRPr="00303A4E">
        <w:rPr>
          <w:rFonts w:ascii="Arial" w:hAnsi="Arial" w:cs="Arial"/>
          <w:i/>
          <w:iCs/>
          <w:sz w:val="20"/>
          <w:highlight w:val="lightGray"/>
        </w:rPr>
        <w: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w:t>
      </w:r>
      <w:r w:rsidR="00041169" w:rsidRPr="00303A4E">
        <w:rPr>
          <w:rFonts w:ascii="Arial" w:hAnsi="Arial" w:cs="Arial"/>
          <w:i/>
          <w:iCs/>
          <w:sz w:val="20"/>
          <w:highlight w:val="lightGray"/>
        </w:rPr>
        <w:t>utput, should be included here.</w:t>
      </w:r>
    </w:p>
    <w:p w:rsidR="003E0967" w:rsidRPr="00303A4E" w:rsidRDefault="003E0967" w:rsidP="003E0967">
      <w:pPr>
        <w:pStyle w:val="BodyText2"/>
        <w:tabs>
          <w:tab w:val="clear" w:pos="360"/>
          <w:tab w:val="left" w:pos="357"/>
        </w:tabs>
        <w:spacing w:line="120" w:lineRule="exact"/>
        <w:rPr>
          <w:rFonts w:ascii="Arial" w:hAnsi="Arial" w:cs="Arial"/>
          <w:i/>
          <w:iCs/>
          <w:sz w:val="20"/>
          <w:highlight w:val="lightGray"/>
        </w:rPr>
      </w:pPr>
    </w:p>
    <w:p w:rsidR="003E0967" w:rsidRPr="00303A4E" w:rsidRDefault="003E0967" w:rsidP="003E0967">
      <w:pPr>
        <w:tabs>
          <w:tab w:val="left" w:pos="-720"/>
          <w:tab w:val="left" w:pos="357"/>
        </w:tabs>
        <w:rPr>
          <w:rFonts w:ascii="Arial" w:hAnsi="Arial" w:cs="Arial"/>
          <w:sz w:val="20"/>
        </w:rPr>
      </w:pPr>
      <w:r w:rsidRPr="00303A4E">
        <w:rPr>
          <w:rFonts w:ascii="Arial" w:hAnsi="Arial" w:cs="Arial"/>
          <w:i/>
          <w:iCs/>
          <w:sz w:val="20"/>
          <w:highlight w:val="lightGray"/>
        </w:rPr>
        <w:t>c)</w:t>
      </w:r>
      <w:r w:rsidRPr="00303A4E">
        <w:rPr>
          <w:rFonts w:ascii="Arial" w:hAnsi="Arial" w:cs="Arial"/>
          <w:i/>
          <w:iCs/>
          <w:sz w:val="20"/>
          <w:highlight w:val="lightGray"/>
        </w:rPr>
        <w:tab/>
      </w:r>
      <w:r w:rsidRPr="00303A4E">
        <w:rPr>
          <w:rFonts w:ascii="Arial" w:hAnsi="Arial" w:cs="Arial"/>
          <w:i/>
          <w:iCs/>
          <w:sz w:val="20"/>
          <w:highlight w:val="lightGray"/>
          <w:u w:val="single"/>
        </w:rPr>
        <w:t>Organization and Staffing.</w:t>
      </w:r>
      <w:r w:rsidRPr="00303A4E">
        <w:rPr>
          <w:rFonts w:ascii="Arial" w:hAnsi="Arial" w:cs="Arial"/>
          <w:i/>
          <w:iCs/>
          <w:sz w:val="20"/>
          <w:highlight w:val="lightGray"/>
        </w:rPr>
        <w:t xml:space="preserve">  In this chapter you should propose the structure and composition of your team. You should list the main disciplines of the assignment, the key expert responsible, and proposed technical and support staff</w:t>
      </w:r>
      <w:r w:rsidRPr="00303A4E">
        <w:rPr>
          <w:rFonts w:ascii="Arial" w:hAnsi="Arial" w:cs="Arial"/>
          <w:i/>
          <w:sz w:val="20"/>
          <w:highlight w:val="lightGray"/>
        </w:rPr>
        <w:t>]</w:t>
      </w:r>
    </w:p>
    <w:p w:rsidR="00E6719C" w:rsidRDefault="00E6719C" w:rsidP="00C732EA">
      <w:pPr>
        <w:pStyle w:val="SimpleLista"/>
        <w:numPr>
          <w:ilvl w:val="0"/>
          <w:numId w:val="0"/>
        </w:numPr>
        <w:tabs>
          <w:tab w:val="left" w:pos="-720"/>
        </w:tabs>
      </w:pPr>
    </w:p>
    <w:p w:rsidR="00E6719C" w:rsidRDefault="00E6719C" w:rsidP="00E6719C">
      <w:pPr>
        <w:jc w:val="center"/>
      </w:pPr>
    </w:p>
    <w:p w:rsidR="00E6719C" w:rsidRDefault="00E6719C" w:rsidP="00E6719C">
      <w:pPr>
        <w:jc w:val="center"/>
      </w:pPr>
    </w:p>
    <w:p w:rsidR="00E6719C" w:rsidRDefault="00E6719C" w:rsidP="00E6719C">
      <w:pPr>
        <w:jc w:val="center"/>
      </w:pPr>
    </w:p>
    <w:p w:rsidR="00E6719C" w:rsidRDefault="00E6719C" w:rsidP="00E6719C">
      <w:pPr>
        <w:jc w:val="center"/>
      </w:pPr>
    </w:p>
    <w:p w:rsidR="00E6719C" w:rsidRDefault="00E6719C" w:rsidP="000D73B0"/>
    <w:p w:rsidR="003E0967" w:rsidRDefault="003E0967" w:rsidP="003E0967"/>
    <w:p w:rsidR="00E6719C" w:rsidRDefault="00E6719C" w:rsidP="00E6719C">
      <w:pPr>
        <w:jc w:val="center"/>
      </w:pPr>
    </w:p>
    <w:p w:rsidR="003E0967" w:rsidRPr="00D46157" w:rsidRDefault="003E0967" w:rsidP="00C732EA">
      <w:pPr>
        <w:sectPr w:rsidR="003E0967" w:rsidRPr="00D46157" w:rsidSect="00BB01C1">
          <w:headerReference w:type="default" r:id="rId16"/>
          <w:footerReference w:type="default" r:id="rId17"/>
          <w:footerReference w:type="first" r:id="rId18"/>
          <w:pgSz w:w="11907" w:h="16840" w:code="9"/>
          <w:pgMar w:top="1134" w:right="1134" w:bottom="1134" w:left="1418" w:header="567" w:footer="567" w:gutter="0"/>
          <w:paperSrc w:first="7" w:other="7"/>
          <w:cols w:space="720"/>
          <w:titlePg/>
          <w:docGrid w:linePitch="326"/>
        </w:sectPr>
      </w:pPr>
    </w:p>
    <w:p w:rsidR="00303A4E" w:rsidRDefault="00E6719C" w:rsidP="00303A4E">
      <w:pPr>
        <w:pStyle w:val="Heading1"/>
        <w:spacing w:before="0" w:after="0"/>
        <w:rPr>
          <w:rFonts w:ascii="Arial" w:hAnsi="Arial" w:cs="Arial"/>
          <w:i/>
          <w:sz w:val="24"/>
          <w:szCs w:val="24"/>
        </w:rPr>
      </w:pPr>
      <w:bookmarkStart w:id="177" w:name="_Toc35051031"/>
      <w:bookmarkStart w:id="178" w:name="_Toc309727168"/>
      <w:r w:rsidRPr="000A5A6F">
        <w:rPr>
          <w:rFonts w:ascii="Arial" w:hAnsi="Arial" w:cs="Arial"/>
          <w:i/>
          <w:sz w:val="24"/>
          <w:szCs w:val="24"/>
        </w:rPr>
        <w:lastRenderedPageBreak/>
        <w:t xml:space="preserve">Section </w:t>
      </w:r>
      <w:r w:rsidR="000D73B0">
        <w:rPr>
          <w:rFonts w:ascii="Arial" w:hAnsi="Arial" w:cs="Arial"/>
          <w:i/>
          <w:sz w:val="24"/>
          <w:szCs w:val="24"/>
        </w:rPr>
        <w:t xml:space="preserve">I </w:t>
      </w:r>
      <w:r w:rsidRPr="000A5A6F">
        <w:rPr>
          <w:rFonts w:ascii="Arial" w:hAnsi="Arial" w:cs="Arial"/>
          <w:i/>
          <w:sz w:val="24"/>
          <w:szCs w:val="24"/>
        </w:rPr>
        <w:t xml:space="preserve">– </w:t>
      </w:r>
      <w:r w:rsidR="000D73B0">
        <w:rPr>
          <w:rFonts w:ascii="Arial" w:hAnsi="Arial" w:cs="Arial"/>
          <w:i/>
          <w:sz w:val="24"/>
          <w:szCs w:val="24"/>
        </w:rPr>
        <w:t>E</w:t>
      </w:r>
      <w:r w:rsidRPr="000A5A6F">
        <w:rPr>
          <w:rFonts w:ascii="Arial" w:hAnsi="Arial" w:cs="Arial"/>
          <w:i/>
          <w:sz w:val="24"/>
          <w:szCs w:val="24"/>
        </w:rPr>
        <w:tab/>
      </w:r>
      <w:r w:rsidR="009706DE">
        <w:rPr>
          <w:rFonts w:ascii="Arial" w:hAnsi="Arial" w:cs="Arial"/>
          <w:i/>
          <w:sz w:val="24"/>
          <w:szCs w:val="24"/>
        </w:rPr>
        <w:t xml:space="preserve">    </w:t>
      </w:r>
      <w:r w:rsidRPr="000A5A6F">
        <w:rPr>
          <w:rFonts w:ascii="Arial" w:hAnsi="Arial" w:cs="Arial"/>
          <w:i/>
          <w:sz w:val="24"/>
          <w:szCs w:val="24"/>
        </w:rPr>
        <w:t>Team Composition and Task Assignments</w:t>
      </w:r>
      <w:bookmarkEnd w:id="177"/>
      <w:bookmarkEnd w:id="178"/>
    </w:p>
    <w:p w:rsidR="00303A4E" w:rsidRPr="00303A4E" w:rsidRDefault="00303A4E" w:rsidP="00303A4E"/>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81"/>
        <w:gridCol w:w="2857"/>
        <w:gridCol w:w="2410"/>
        <w:gridCol w:w="2410"/>
        <w:gridCol w:w="2410"/>
      </w:tblGrid>
      <w:tr w:rsidR="005C4846" w:rsidRPr="00303A4E" w:rsidTr="00425169">
        <w:tc>
          <w:tcPr>
            <w:tcW w:w="9048" w:type="dxa"/>
            <w:gridSpan w:val="3"/>
          </w:tcPr>
          <w:p w:rsidR="005C4846" w:rsidRPr="00303A4E" w:rsidRDefault="005C4846" w:rsidP="004C5EA7">
            <w:pPr>
              <w:spacing w:after="120"/>
              <w:rPr>
                <w:rFonts w:ascii="Arial" w:hAnsi="Arial" w:cs="Arial"/>
                <w:sz w:val="20"/>
              </w:rPr>
            </w:pPr>
            <w:r w:rsidRPr="00303A4E">
              <w:rPr>
                <w:rFonts w:ascii="Arial" w:hAnsi="Arial" w:cs="Arial"/>
                <w:b/>
                <w:sz w:val="20"/>
              </w:rPr>
              <w:t>1.  Technical/Managerial Staff</w:t>
            </w:r>
          </w:p>
        </w:tc>
        <w:tc>
          <w:tcPr>
            <w:tcW w:w="2410" w:type="dxa"/>
          </w:tcPr>
          <w:p w:rsidR="005C4846" w:rsidRPr="00303A4E" w:rsidRDefault="005C4846" w:rsidP="004C5EA7">
            <w:pPr>
              <w:spacing w:after="120"/>
              <w:rPr>
                <w:rFonts w:ascii="Arial" w:hAnsi="Arial" w:cs="Arial"/>
                <w:b/>
                <w:sz w:val="20"/>
              </w:rPr>
            </w:pPr>
          </w:p>
        </w:tc>
        <w:tc>
          <w:tcPr>
            <w:tcW w:w="2410" w:type="dxa"/>
          </w:tcPr>
          <w:p w:rsidR="005C4846" w:rsidRPr="00303A4E" w:rsidRDefault="005C4846" w:rsidP="004C5EA7">
            <w:pPr>
              <w:spacing w:after="120"/>
              <w:rPr>
                <w:rFonts w:ascii="Arial" w:hAnsi="Arial" w:cs="Arial"/>
                <w:b/>
                <w:sz w:val="20"/>
              </w:rPr>
            </w:pPr>
          </w:p>
        </w:tc>
      </w:tr>
      <w:tr w:rsidR="005C4846" w:rsidRPr="005C4846" w:rsidTr="00425169">
        <w:tc>
          <w:tcPr>
            <w:tcW w:w="3781" w:type="dxa"/>
            <w:vAlign w:val="center"/>
          </w:tcPr>
          <w:p w:rsidR="005C4846" w:rsidRPr="005C4846" w:rsidRDefault="005C4846" w:rsidP="00425169">
            <w:pPr>
              <w:rPr>
                <w:rFonts w:ascii="Arial" w:hAnsi="Arial" w:cs="Arial"/>
                <w:sz w:val="20"/>
              </w:rPr>
            </w:pPr>
            <w:r w:rsidRPr="005C4846">
              <w:rPr>
                <w:rFonts w:ascii="Arial" w:hAnsi="Arial" w:cs="Arial"/>
                <w:sz w:val="20"/>
              </w:rPr>
              <w:t>Name of Staff</w:t>
            </w:r>
          </w:p>
        </w:tc>
        <w:tc>
          <w:tcPr>
            <w:tcW w:w="2857" w:type="dxa"/>
            <w:vAlign w:val="center"/>
          </w:tcPr>
          <w:p w:rsidR="005C4846" w:rsidRPr="005C4846" w:rsidRDefault="005C4846" w:rsidP="00425169">
            <w:pPr>
              <w:rPr>
                <w:rFonts w:ascii="Arial" w:hAnsi="Arial" w:cs="Arial"/>
                <w:sz w:val="20"/>
              </w:rPr>
            </w:pPr>
            <w:r w:rsidRPr="005C4846">
              <w:rPr>
                <w:rFonts w:ascii="Arial" w:hAnsi="Arial" w:cs="Arial"/>
                <w:sz w:val="20"/>
              </w:rPr>
              <w:t>Organization</w:t>
            </w:r>
          </w:p>
        </w:tc>
        <w:tc>
          <w:tcPr>
            <w:tcW w:w="2410" w:type="dxa"/>
            <w:vAlign w:val="center"/>
          </w:tcPr>
          <w:p w:rsidR="005C4846" w:rsidRPr="005C4846" w:rsidRDefault="005C4846" w:rsidP="00425169">
            <w:pPr>
              <w:rPr>
                <w:rFonts w:ascii="Arial" w:hAnsi="Arial" w:cs="Arial"/>
                <w:sz w:val="20"/>
              </w:rPr>
            </w:pPr>
            <w:r w:rsidRPr="005C4846">
              <w:rPr>
                <w:rFonts w:ascii="Arial" w:hAnsi="Arial" w:cs="Arial"/>
                <w:sz w:val="20"/>
              </w:rPr>
              <w:t>Area of Expertise</w:t>
            </w:r>
          </w:p>
        </w:tc>
        <w:tc>
          <w:tcPr>
            <w:tcW w:w="2410" w:type="dxa"/>
            <w:vAlign w:val="center"/>
          </w:tcPr>
          <w:p w:rsidR="005C4846" w:rsidRPr="005C4846" w:rsidRDefault="005C4846" w:rsidP="00425169">
            <w:pPr>
              <w:rPr>
                <w:rFonts w:ascii="Arial" w:hAnsi="Arial" w:cs="Arial"/>
                <w:sz w:val="20"/>
              </w:rPr>
            </w:pPr>
            <w:r w:rsidRPr="005C4846">
              <w:rPr>
                <w:rFonts w:ascii="Arial" w:hAnsi="Arial" w:cs="Arial"/>
                <w:sz w:val="20"/>
              </w:rPr>
              <w:t>Position Assigned</w:t>
            </w:r>
          </w:p>
        </w:tc>
        <w:tc>
          <w:tcPr>
            <w:tcW w:w="2410" w:type="dxa"/>
            <w:vAlign w:val="center"/>
          </w:tcPr>
          <w:p w:rsidR="005C4846" w:rsidRPr="005C4846" w:rsidRDefault="005C4846" w:rsidP="00425169">
            <w:pPr>
              <w:rPr>
                <w:rFonts w:ascii="Arial" w:hAnsi="Arial" w:cs="Arial"/>
                <w:sz w:val="20"/>
              </w:rPr>
            </w:pPr>
            <w:r w:rsidRPr="005C4846">
              <w:rPr>
                <w:rFonts w:ascii="Arial" w:hAnsi="Arial" w:cs="Arial"/>
                <w:sz w:val="20"/>
              </w:rPr>
              <w:t>Task Assigned</w:t>
            </w: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pStyle w:val="CommentText"/>
              <w:rPr>
                <w:rFonts w:ascii="Arial" w:hAnsi="Arial" w:cs="Arial"/>
                <w:lang w:val="en-GB"/>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bl>
    <w:p w:rsidR="00E6719C" w:rsidRPr="005C4846" w:rsidRDefault="00E6719C" w:rsidP="00E6719C">
      <w:pPr>
        <w:rPr>
          <w:rFonts w:ascii="Arial" w:hAnsi="Arial" w:cs="Arial"/>
          <w:sz w:val="2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1"/>
        <w:gridCol w:w="2847"/>
        <w:gridCol w:w="2410"/>
        <w:gridCol w:w="2410"/>
        <w:gridCol w:w="2410"/>
      </w:tblGrid>
      <w:tr w:rsidR="005C4846" w:rsidRPr="005C4846" w:rsidTr="00425169">
        <w:tc>
          <w:tcPr>
            <w:tcW w:w="9048" w:type="dxa"/>
            <w:gridSpan w:val="3"/>
          </w:tcPr>
          <w:p w:rsidR="005C4846" w:rsidRPr="005C4846" w:rsidRDefault="005C4846" w:rsidP="004C5EA7">
            <w:pPr>
              <w:spacing w:after="120"/>
              <w:rPr>
                <w:rFonts w:ascii="Arial" w:hAnsi="Arial" w:cs="Arial"/>
                <w:sz w:val="20"/>
              </w:rPr>
            </w:pPr>
            <w:r w:rsidRPr="005C4846">
              <w:rPr>
                <w:rFonts w:ascii="Arial" w:hAnsi="Arial" w:cs="Arial"/>
                <w:b/>
                <w:sz w:val="20"/>
              </w:rPr>
              <w:t>2.  Support Staff</w:t>
            </w:r>
          </w:p>
        </w:tc>
        <w:tc>
          <w:tcPr>
            <w:tcW w:w="2410" w:type="dxa"/>
          </w:tcPr>
          <w:p w:rsidR="005C4846" w:rsidRPr="005C4846" w:rsidRDefault="005C4846" w:rsidP="004C5EA7">
            <w:pPr>
              <w:spacing w:after="120"/>
              <w:rPr>
                <w:rFonts w:ascii="Arial" w:hAnsi="Arial" w:cs="Arial"/>
                <w:b/>
                <w:sz w:val="20"/>
              </w:rPr>
            </w:pPr>
          </w:p>
        </w:tc>
        <w:tc>
          <w:tcPr>
            <w:tcW w:w="2410" w:type="dxa"/>
          </w:tcPr>
          <w:p w:rsidR="005C4846" w:rsidRPr="005C4846" w:rsidRDefault="005C4846" w:rsidP="004C5EA7">
            <w:pPr>
              <w:spacing w:after="120"/>
              <w:rPr>
                <w:rFonts w:ascii="Arial" w:hAnsi="Arial" w:cs="Arial"/>
                <w:b/>
                <w:sz w:val="20"/>
              </w:rPr>
            </w:pPr>
          </w:p>
        </w:tc>
      </w:tr>
      <w:tr w:rsidR="005C4846" w:rsidRPr="005C4846" w:rsidTr="00425169">
        <w:tc>
          <w:tcPr>
            <w:tcW w:w="3791" w:type="dxa"/>
            <w:vAlign w:val="center"/>
          </w:tcPr>
          <w:p w:rsidR="005C4846" w:rsidRPr="005C4846" w:rsidRDefault="005C4846" w:rsidP="00425169">
            <w:pPr>
              <w:rPr>
                <w:rFonts w:ascii="Arial" w:hAnsi="Arial" w:cs="Arial"/>
                <w:sz w:val="20"/>
              </w:rPr>
            </w:pPr>
            <w:r w:rsidRPr="005C4846">
              <w:rPr>
                <w:rFonts w:ascii="Arial" w:hAnsi="Arial" w:cs="Arial"/>
                <w:sz w:val="20"/>
              </w:rPr>
              <w:t>Name of Staff</w:t>
            </w:r>
          </w:p>
        </w:tc>
        <w:tc>
          <w:tcPr>
            <w:tcW w:w="2847" w:type="dxa"/>
            <w:vAlign w:val="center"/>
          </w:tcPr>
          <w:p w:rsidR="005C4846" w:rsidRPr="005C4846" w:rsidRDefault="005C4846" w:rsidP="00425169">
            <w:pPr>
              <w:rPr>
                <w:rFonts w:ascii="Arial" w:hAnsi="Arial" w:cs="Arial"/>
                <w:sz w:val="20"/>
              </w:rPr>
            </w:pPr>
            <w:r w:rsidRPr="005C4846">
              <w:rPr>
                <w:rFonts w:ascii="Arial" w:hAnsi="Arial" w:cs="Arial"/>
                <w:sz w:val="20"/>
              </w:rPr>
              <w:t>Organization</w:t>
            </w:r>
          </w:p>
        </w:tc>
        <w:tc>
          <w:tcPr>
            <w:tcW w:w="2410" w:type="dxa"/>
            <w:vAlign w:val="center"/>
          </w:tcPr>
          <w:p w:rsidR="005C4846" w:rsidRPr="005C4846" w:rsidRDefault="005C4846" w:rsidP="00425169">
            <w:pPr>
              <w:rPr>
                <w:rFonts w:ascii="Arial" w:hAnsi="Arial" w:cs="Arial"/>
                <w:sz w:val="20"/>
              </w:rPr>
            </w:pPr>
            <w:r w:rsidRPr="005C4846">
              <w:rPr>
                <w:rFonts w:ascii="Arial" w:hAnsi="Arial" w:cs="Arial"/>
                <w:sz w:val="20"/>
              </w:rPr>
              <w:t>Area of Expertise</w:t>
            </w:r>
          </w:p>
        </w:tc>
        <w:tc>
          <w:tcPr>
            <w:tcW w:w="2410" w:type="dxa"/>
            <w:vAlign w:val="center"/>
          </w:tcPr>
          <w:p w:rsidR="005C4846" w:rsidRPr="005C4846" w:rsidRDefault="005C4846" w:rsidP="00425169">
            <w:pPr>
              <w:rPr>
                <w:rFonts w:ascii="Arial" w:hAnsi="Arial" w:cs="Arial"/>
                <w:sz w:val="20"/>
              </w:rPr>
            </w:pPr>
            <w:r w:rsidRPr="005C4846">
              <w:rPr>
                <w:rFonts w:ascii="Arial" w:hAnsi="Arial" w:cs="Arial"/>
                <w:sz w:val="20"/>
              </w:rPr>
              <w:t>Position Assigned</w:t>
            </w:r>
          </w:p>
        </w:tc>
        <w:tc>
          <w:tcPr>
            <w:tcW w:w="2410" w:type="dxa"/>
            <w:vAlign w:val="center"/>
          </w:tcPr>
          <w:p w:rsidR="005C4846" w:rsidRPr="005C4846" w:rsidRDefault="005C4846" w:rsidP="00425169">
            <w:pPr>
              <w:rPr>
                <w:rFonts w:ascii="Arial" w:hAnsi="Arial" w:cs="Arial"/>
                <w:sz w:val="20"/>
              </w:rPr>
            </w:pPr>
            <w:r w:rsidRPr="005C4846">
              <w:rPr>
                <w:rFonts w:ascii="Arial" w:hAnsi="Arial" w:cs="Arial"/>
                <w:sz w:val="20"/>
              </w:rPr>
              <w:t>Task Assigned</w:t>
            </w:r>
          </w:p>
        </w:tc>
      </w:tr>
      <w:tr w:rsidR="005C4846" w:rsidRPr="00303A4E" w:rsidTr="00425169">
        <w:tc>
          <w:tcPr>
            <w:tcW w:w="3791" w:type="dxa"/>
          </w:tcPr>
          <w:p w:rsidR="005C4846" w:rsidRPr="00303A4E" w:rsidRDefault="005C4846" w:rsidP="004C5EA7">
            <w:pPr>
              <w:rPr>
                <w:rFonts w:ascii="Arial" w:hAnsi="Arial" w:cs="Arial"/>
                <w:sz w:val="20"/>
              </w:rPr>
            </w:pPr>
          </w:p>
        </w:tc>
        <w:tc>
          <w:tcPr>
            <w:tcW w:w="2847"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r>
      <w:tr w:rsidR="005C4846" w:rsidRPr="00303A4E" w:rsidTr="00425169">
        <w:tc>
          <w:tcPr>
            <w:tcW w:w="3791" w:type="dxa"/>
          </w:tcPr>
          <w:p w:rsidR="005C4846" w:rsidRPr="00303A4E" w:rsidRDefault="005C4846" w:rsidP="004C5EA7">
            <w:pPr>
              <w:rPr>
                <w:rFonts w:ascii="Arial" w:hAnsi="Arial" w:cs="Arial"/>
                <w:sz w:val="20"/>
              </w:rPr>
            </w:pPr>
          </w:p>
        </w:tc>
        <w:tc>
          <w:tcPr>
            <w:tcW w:w="2847"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r>
      <w:tr w:rsidR="005C4846" w:rsidRPr="00303A4E" w:rsidTr="00425169">
        <w:tc>
          <w:tcPr>
            <w:tcW w:w="3791" w:type="dxa"/>
          </w:tcPr>
          <w:p w:rsidR="005C4846" w:rsidRPr="00303A4E" w:rsidRDefault="005C4846" w:rsidP="004C5EA7">
            <w:pPr>
              <w:rPr>
                <w:rFonts w:ascii="Arial" w:hAnsi="Arial" w:cs="Arial"/>
                <w:sz w:val="20"/>
              </w:rPr>
            </w:pPr>
          </w:p>
        </w:tc>
        <w:tc>
          <w:tcPr>
            <w:tcW w:w="2847"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r>
    </w:tbl>
    <w:p w:rsidR="00E6719C" w:rsidRDefault="00E6719C" w:rsidP="00E6719C">
      <w:pPr>
        <w:jc w:val="center"/>
        <w:rPr>
          <w:rFonts w:ascii="Times New Roman Bold" w:hAnsi="Times New Roman Bold"/>
          <w:b/>
          <w:smallCaps/>
          <w:sz w:val="28"/>
        </w:rPr>
        <w:sectPr w:rsidR="00E6719C">
          <w:headerReference w:type="even" r:id="rId19"/>
          <w:headerReference w:type="default" r:id="rId20"/>
          <w:footerReference w:type="default" r:id="rId21"/>
          <w:pgSz w:w="16840" w:h="11907" w:orient="landscape" w:code="9"/>
          <w:pgMar w:top="1418" w:right="1134" w:bottom="1134" w:left="1134" w:header="567" w:footer="567" w:gutter="0"/>
          <w:paperSrc w:first="7" w:other="7"/>
          <w:cols w:space="720"/>
        </w:sectPr>
      </w:pPr>
    </w:p>
    <w:p w:rsidR="00E6719C" w:rsidRPr="000A5A6F" w:rsidRDefault="000D73B0" w:rsidP="000A5A6F">
      <w:pPr>
        <w:pStyle w:val="Heading1"/>
        <w:rPr>
          <w:rFonts w:ascii="Arial" w:hAnsi="Arial" w:cs="Arial"/>
          <w:i/>
          <w:smallCaps/>
          <w:sz w:val="24"/>
          <w:szCs w:val="24"/>
        </w:rPr>
      </w:pPr>
      <w:bookmarkStart w:id="179" w:name="_Toc35051032"/>
      <w:bookmarkStart w:id="180" w:name="_Toc309727169"/>
      <w:r>
        <w:rPr>
          <w:rFonts w:ascii="Arial" w:hAnsi="Arial" w:cs="Arial"/>
          <w:i/>
          <w:sz w:val="24"/>
          <w:szCs w:val="24"/>
        </w:rPr>
        <w:lastRenderedPageBreak/>
        <w:t>Section I –</w:t>
      </w:r>
      <w:r w:rsidR="007729B1">
        <w:rPr>
          <w:rFonts w:ascii="Arial" w:hAnsi="Arial" w:cs="Arial"/>
          <w:i/>
          <w:sz w:val="24"/>
          <w:szCs w:val="24"/>
        </w:rPr>
        <w:t xml:space="preserve"> </w:t>
      </w:r>
      <w:r>
        <w:rPr>
          <w:rFonts w:ascii="Arial" w:hAnsi="Arial" w:cs="Arial"/>
          <w:i/>
          <w:sz w:val="24"/>
          <w:szCs w:val="24"/>
        </w:rPr>
        <w:t>F</w:t>
      </w:r>
      <w:r w:rsidR="00E6719C" w:rsidRPr="000A5A6F">
        <w:rPr>
          <w:rFonts w:ascii="Arial" w:hAnsi="Arial" w:cs="Arial"/>
          <w:i/>
          <w:sz w:val="24"/>
          <w:szCs w:val="24"/>
        </w:rPr>
        <w:tab/>
        <w:t>Format of Curriculum Vitae (CV) for Proposed Professional Staff</w:t>
      </w:r>
      <w:bookmarkEnd w:id="179"/>
      <w:bookmarkEnd w:id="180"/>
    </w:p>
    <w:p w:rsidR="00E6719C" w:rsidRPr="000D73B0" w:rsidRDefault="00E6719C" w:rsidP="00E6719C">
      <w:pPr>
        <w:tabs>
          <w:tab w:val="right" w:pos="9639"/>
        </w:tabs>
        <w:rPr>
          <w:rFonts w:ascii="Arial" w:hAnsi="Arial" w:cs="Arial"/>
          <w:sz w:val="20"/>
        </w:rPr>
      </w:pP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Proposed Position: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Name of Firm: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Name of Staff: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Profession: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Date of Birth:  </w:t>
      </w:r>
      <w:r w:rsidRPr="000D73B0">
        <w:rPr>
          <w:rFonts w:ascii="Arial" w:hAnsi="Arial" w:cs="Arial"/>
          <w:sz w:val="20"/>
          <w:u w:val="single"/>
        </w:rPr>
        <w:tab/>
      </w:r>
    </w:p>
    <w:p w:rsidR="00E6719C" w:rsidRPr="000D73B0" w:rsidRDefault="00E6719C" w:rsidP="00E6719C">
      <w:pPr>
        <w:tabs>
          <w:tab w:val="right" w:pos="6480"/>
          <w:tab w:val="right" w:pos="9639"/>
        </w:tabs>
        <w:rPr>
          <w:rFonts w:ascii="Arial" w:hAnsi="Arial" w:cs="Arial"/>
          <w:sz w:val="20"/>
        </w:rPr>
      </w:pPr>
      <w:r w:rsidRPr="000D73B0">
        <w:rPr>
          <w:rFonts w:ascii="Arial" w:hAnsi="Arial" w:cs="Arial"/>
          <w:sz w:val="20"/>
        </w:rPr>
        <w:t xml:space="preserve">Years with Firm/Entity:  </w:t>
      </w:r>
      <w:r w:rsidRPr="000D73B0">
        <w:rPr>
          <w:rFonts w:ascii="Arial" w:hAnsi="Arial" w:cs="Arial"/>
          <w:sz w:val="20"/>
          <w:u w:val="single"/>
        </w:rPr>
        <w:tab/>
      </w:r>
      <w:r w:rsidRPr="000D73B0">
        <w:rPr>
          <w:rFonts w:ascii="Arial" w:hAnsi="Arial" w:cs="Arial"/>
          <w:sz w:val="20"/>
        </w:rPr>
        <w:t xml:space="preserve">Nationality: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Membership in Professional Societies: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rPr>
        <w:t xml:space="preserve">Detailed Tasks Assigned:  </w:t>
      </w:r>
      <w:r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0D73B0" w:rsidRPr="000D73B0" w:rsidRDefault="00E6719C" w:rsidP="000D73B0">
      <w:pPr>
        <w:spacing w:after="0"/>
        <w:rPr>
          <w:rStyle w:val="PageNumber"/>
          <w:rFonts w:ascii="Arial" w:hAnsi="Arial" w:cs="Arial"/>
          <w:b/>
          <w:sz w:val="20"/>
        </w:rPr>
      </w:pPr>
      <w:r w:rsidRPr="000D73B0">
        <w:rPr>
          <w:rStyle w:val="PageNumber"/>
          <w:rFonts w:ascii="Arial" w:hAnsi="Arial" w:cs="Arial"/>
          <w:b/>
          <w:sz w:val="20"/>
        </w:rPr>
        <w:t>Key Qualifications:</w:t>
      </w:r>
    </w:p>
    <w:p w:rsidR="00E6719C" w:rsidRPr="000D73B0" w:rsidRDefault="00E6719C" w:rsidP="000D73B0">
      <w:pPr>
        <w:spacing w:after="0"/>
        <w:rPr>
          <w:rFonts w:ascii="Arial" w:hAnsi="Arial" w:cs="Arial"/>
          <w:b/>
          <w:sz w:val="20"/>
        </w:rPr>
      </w:pPr>
      <w:r w:rsidRPr="000D73B0">
        <w:rPr>
          <w:rFonts w:ascii="Arial" w:hAnsi="Arial" w:cs="Arial"/>
          <w:i/>
          <w:sz w:val="20"/>
          <w:highlight w:val="lightGray"/>
        </w:rPr>
        <w:t>[Give an outline of staff member’s experience and training most pertinent to tasks on assignment.  Describe degree of responsibility held by staff member on relevant previous assignments and give dates and locations]</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E6719C" w:rsidP="000D73B0">
      <w:pPr>
        <w:spacing w:after="0"/>
        <w:rPr>
          <w:rFonts w:ascii="Arial" w:hAnsi="Arial" w:cs="Arial"/>
          <w:b/>
          <w:sz w:val="20"/>
        </w:rPr>
      </w:pPr>
      <w:r w:rsidRPr="000D73B0">
        <w:rPr>
          <w:rFonts w:ascii="Arial" w:hAnsi="Arial" w:cs="Arial"/>
          <w:b/>
          <w:sz w:val="20"/>
        </w:rPr>
        <w:t>Education:</w:t>
      </w:r>
    </w:p>
    <w:p w:rsidR="00E6719C" w:rsidRPr="000D73B0" w:rsidRDefault="00E6719C" w:rsidP="000D73B0">
      <w:pPr>
        <w:tabs>
          <w:tab w:val="right" w:pos="8640"/>
        </w:tabs>
        <w:spacing w:after="0"/>
        <w:rPr>
          <w:rFonts w:ascii="Arial" w:hAnsi="Arial" w:cs="Arial"/>
          <w:i/>
          <w:sz w:val="20"/>
        </w:rPr>
      </w:pPr>
      <w:r w:rsidRPr="000D73B0">
        <w:rPr>
          <w:rFonts w:ascii="Arial" w:hAnsi="Arial" w:cs="Arial"/>
          <w:i/>
          <w:sz w:val="20"/>
          <w:highlight w:val="lightGray"/>
        </w:rPr>
        <w:t>[Summarize college/university and other specialized education of staff member, giving names of schools, dates attended, and degrees obtained</w:t>
      </w:r>
      <w:r w:rsidR="000D73B0" w:rsidRPr="000D73B0">
        <w:rPr>
          <w:rFonts w:ascii="Arial" w:hAnsi="Arial" w:cs="Arial"/>
          <w:i/>
          <w:sz w:val="20"/>
          <w:highlight w:val="lightGray"/>
        </w:rPr>
        <w:t>]</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E6719C" w:rsidP="000D73B0">
      <w:pPr>
        <w:spacing w:after="0"/>
        <w:rPr>
          <w:rFonts w:ascii="Arial" w:hAnsi="Arial" w:cs="Arial"/>
          <w:b/>
          <w:sz w:val="20"/>
        </w:rPr>
      </w:pPr>
      <w:r w:rsidRPr="000D73B0">
        <w:rPr>
          <w:rFonts w:ascii="Arial" w:hAnsi="Arial" w:cs="Arial"/>
          <w:b/>
          <w:sz w:val="20"/>
        </w:rPr>
        <w:t>Employment Record:</w:t>
      </w:r>
    </w:p>
    <w:p w:rsidR="00E6719C" w:rsidRPr="000D73B0" w:rsidRDefault="00E6719C" w:rsidP="000D73B0">
      <w:pPr>
        <w:tabs>
          <w:tab w:val="right" w:pos="8640"/>
        </w:tabs>
        <w:spacing w:after="0"/>
        <w:rPr>
          <w:rFonts w:ascii="Arial" w:hAnsi="Arial" w:cs="Arial"/>
          <w:i/>
          <w:sz w:val="20"/>
        </w:rPr>
      </w:pPr>
      <w:r w:rsidRPr="000D73B0">
        <w:rPr>
          <w:rFonts w:ascii="Arial" w:hAnsi="Arial" w:cs="Arial"/>
          <w:i/>
          <w:sz w:val="20"/>
          <w:highlight w:val="lightGray"/>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w:t>
      </w:r>
      <w:r w:rsidR="000D73B0" w:rsidRPr="000D73B0">
        <w:rPr>
          <w:rFonts w:ascii="Arial" w:hAnsi="Arial" w:cs="Arial"/>
          <w:i/>
          <w:sz w:val="20"/>
        </w:rPr>
        <w:t>]</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E6719C" w:rsidP="000D73B0">
      <w:pPr>
        <w:spacing w:after="0"/>
        <w:rPr>
          <w:rFonts w:ascii="Arial" w:hAnsi="Arial" w:cs="Arial"/>
          <w:b/>
          <w:sz w:val="20"/>
        </w:rPr>
      </w:pPr>
      <w:r w:rsidRPr="000D73B0">
        <w:rPr>
          <w:rFonts w:ascii="Arial" w:hAnsi="Arial" w:cs="Arial"/>
          <w:b/>
          <w:sz w:val="20"/>
        </w:rPr>
        <w:t>Languages:</w:t>
      </w:r>
    </w:p>
    <w:p w:rsidR="00E6719C" w:rsidRPr="000D73B0" w:rsidRDefault="00E6719C" w:rsidP="000D73B0">
      <w:pPr>
        <w:tabs>
          <w:tab w:val="right" w:pos="8640"/>
        </w:tabs>
        <w:spacing w:after="0"/>
        <w:rPr>
          <w:rFonts w:ascii="Arial" w:hAnsi="Arial" w:cs="Arial"/>
          <w:i/>
          <w:sz w:val="20"/>
        </w:rPr>
      </w:pPr>
      <w:r w:rsidRPr="000D73B0">
        <w:rPr>
          <w:rFonts w:ascii="Arial" w:hAnsi="Arial" w:cs="Arial"/>
          <w:i/>
          <w:sz w:val="20"/>
          <w:highlight w:val="lightGray"/>
        </w:rPr>
        <w:t>[For each language indicate proficiency: excellent, good, fair, or poor in speaking, reading, and writing.]</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E6719C" w:rsidP="00E6719C">
      <w:pPr>
        <w:rPr>
          <w:rFonts w:ascii="Arial" w:hAnsi="Arial" w:cs="Arial"/>
          <w:b/>
          <w:sz w:val="20"/>
        </w:rPr>
      </w:pPr>
      <w:r w:rsidRPr="000D73B0">
        <w:rPr>
          <w:rFonts w:ascii="Arial" w:hAnsi="Arial" w:cs="Arial"/>
          <w:b/>
          <w:sz w:val="20"/>
        </w:rPr>
        <w:t>Certification:</w:t>
      </w:r>
    </w:p>
    <w:p w:rsidR="00E6719C" w:rsidRPr="000D73B0" w:rsidRDefault="00E6719C" w:rsidP="00E6719C">
      <w:pPr>
        <w:tabs>
          <w:tab w:val="right" w:pos="8640"/>
        </w:tabs>
        <w:rPr>
          <w:rFonts w:ascii="Arial" w:hAnsi="Arial" w:cs="Arial"/>
          <w:sz w:val="20"/>
        </w:rPr>
      </w:pPr>
      <w:r w:rsidRPr="000D73B0">
        <w:rPr>
          <w:rFonts w:ascii="Arial" w:hAnsi="Arial" w:cs="Arial"/>
          <w:sz w:val="20"/>
        </w:rPr>
        <w:t>I, the undersigned, certify that to the best of my knowledge and belief, these data correctly describe my qualifications, my experience, and me.</w:t>
      </w:r>
    </w:p>
    <w:p w:rsidR="00E6719C" w:rsidRPr="000D73B0" w:rsidRDefault="00E6719C" w:rsidP="00E6719C">
      <w:pPr>
        <w:tabs>
          <w:tab w:val="right" w:pos="7290"/>
          <w:tab w:val="right" w:pos="9639"/>
        </w:tabs>
        <w:rPr>
          <w:rFonts w:ascii="Arial" w:hAnsi="Arial" w:cs="Arial"/>
          <w:sz w:val="20"/>
        </w:rPr>
      </w:pPr>
      <w:r w:rsidRPr="000D73B0">
        <w:rPr>
          <w:rFonts w:ascii="Arial" w:hAnsi="Arial" w:cs="Arial"/>
          <w:sz w:val="20"/>
          <w:u w:val="single"/>
        </w:rPr>
        <w:tab/>
      </w:r>
      <w:r w:rsidRPr="000D73B0">
        <w:rPr>
          <w:rFonts w:ascii="Arial" w:hAnsi="Arial" w:cs="Arial"/>
          <w:sz w:val="20"/>
        </w:rPr>
        <w:t xml:space="preserve">Date:  </w:t>
      </w:r>
      <w:r w:rsidRPr="000D73B0">
        <w:rPr>
          <w:rFonts w:ascii="Arial" w:hAnsi="Arial" w:cs="Arial"/>
          <w:sz w:val="20"/>
          <w:u w:val="single"/>
        </w:rPr>
        <w:tab/>
      </w:r>
    </w:p>
    <w:p w:rsidR="00E6719C" w:rsidRDefault="00E6719C" w:rsidP="00E6719C">
      <w:pPr>
        <w:tabs>
          <w:tab w:val="right" w:pos="8640"/>
        </w:tabs>
      </w:pPr>
      <w:r w:rsidRPr="000D73B0">
        <w:rPr>
          <w:rFonts w:ascii="Arial" w:hAnsi="Arial" w:cs="Arial"/>
          <w:i/>
          <w:sz w:val="20"/>
          <w:highlight w:val="lightGray"/>
        </w:rPr>
        <w:t>[Signature of staff member and authorized representative of the firm]</w:t>
      </w:r>
      <w:r>
        <w:tab/>
      </w:r>
    </w:p>
    <w:p w:rsidR="00E6719C" w:rsidRPr="000D73B0" w:rsidRDefault="00E6719C" w:rsidP="00E6719C">
      <w:pPr>
        <w:rPr>
          <w:rFonts w:ascii="Arial" w:hAnsi="Arial" w:cs="Arial"/>
          <w:b/>
          <w:sz w:val="20"/>
        </w:rPr>
      </w:pPr>
    </w:p>
    <w:p w:rsidR="00E6719C" w:rsidRPr="000D73B0" w:rsidRDefault="00E6719C" w:rsidP="00E6719C">
      <w:pPr>
        <w:rPr>
          <w:rFonts w:ascii="Arial" w:hAnsi="Arial" w:cs="Arial"/>
          <w:sz w:val="20"/>
        </w:rPr>
      </w:pPr>
      <w:r w:rsidRPr="000D73B0">
        <w:rPr>
          <w:rFonts w:ascii="Arial" w:hAnsi="Arial" w:cs="Arial"/>
          <w:sz w:val="20"/>
        </w:rPr>
        <w:t>Full name of staff member</w:t>
      </w:r>
      <w:proofErr w:type="gramStart"/>
      <w:r w:rsidRPr="000D73B0">
        <w:rPr>
          <w:rFonts w:ascii="Arial" w:hAnsi="Arial" w:cs="Arial"/>
          <w:sz w:val="20"/>
        </w:rPr>
        <w:t>:_</w:t>
      </w:r>
      <w:proofErr w:type="gramEnd"/>
      <w:r w:rsidRPr="000D73B0">
        <w:rPr>
          <w:rFonts w:ascii="Arial" w:hAnsi="Arial" w:cs="Arial"/>
          <w:sz w:val="20"/>
        </w:rPr>
        <w:t>_____________________________________</w:t>
      </w:r>
    </w:p>
    <w:p w:rsidR="00E6719C" w:rsidRPr="000D73B0" w:rsidRDefault="00E6719C" w:rsidP="00E6719C">
      <w:pPr>
        <w:rPr>
          <w:rFonts w:ascii="Arial" w:hAnsi="Arial" w:cs="Arial"/>
          <w:sz w:val="20"/>
        </w:rPr>
      </w:pPr>
      <w:r w:rsidRPr="000D73B0">
        <w:rPr>
          <w:rFonts w:ascii="Arial" w:hAnsi="Arial" w:cs="Arial"/>
          <w:sz w:val="20"/>
        </w:rPr>
        <w:t>Full name of authorized representative: ___________________________</w:t>
      </w:r>
    </w:p>
    <w:p w:rsidR="00E6719C" w:rsidRDefault="00E6719C" w:rsidP="00E6719C">
      <w:pPr>
        <w:rPr>
          <w:b/>
          <w:sz w:val="28"/>
        </w:rPr>
      </w:pPr>
    </w:p>
    <w:p w:rsidR="00E6719C" w:rsidRDefault="00E6719C" w:rsidP="00762D2D">
      <w:pPr>
        <w:rPr>
          <w:b/>
          <w:sz w:val="28"/>
        </w:rPr>
        <w:sectPr w:rsidR="00E6719C" w:rsidSect="004C5EA7">
          <w:pgSz w:w="11907" w:h="16840" w:code="9"/>
          <w:pgMar w:top="1134" w:right="1134" w:bottom="1134" w:left="1418" w:header="567" w:footer="567" w:gutter="0"/>
          <w:paperSrc w:first="114" w:other="114"/>
          <w:cols w:space="720"/>
        </w:sectPr>
      </w:pPr>
    </w:p>
    <w:p w:rsidR="0090272C" w:rsidRPr="00762D2D" w:rsidRDefault="00E6719C" w:rsidP="00762D2D">
      <w:pPr>
        <w:pStyle w:val="Heading1"/>
        <w:rPr>
          <w:rFonts w:ascii="Arial" w:hAnsi="Arial" w:cs="Arial"/>
          <w:i/>
          <w:sz w:val="24"/>
          <w:szCs w:val="24"/>
        </w:rPr>
      </w:pPr>
      <w:bookmarkStart w:id="181" w:name="_Toc35051033"/>
      <w:bookmarkStart w:id="182" w:name="_Toc309727170"/>
      <w:r w:rsidRPr="000A5A6F">
        <w:rPr>
          <w:rFonts w:ascii="Arial" w:hAnsi="Arial" w:cs="Arial"/>
          <w:i/>
          <w:sz w:val="24"/>
          <w:szCs w:val="24"/>
        </w:rPr>
        <w:lastRenderedPageBreak/>
        <w:t xml:space="preserve">Section I – </w:t>
      </w:r>
      <w:r w:rsidR="000D73B0">
        <w:rPr>
          <w:rFonts w:ascii="Arial" w:hAnsi="Arial" w:cs="Arial"/>
          <w:i/>
          <w:sz w:val="24"/>
          <w:szCs w:val="24"/>
        </w:rPr>
        <w:t>G</w:t>
      </w:r>
      <w:r w:rsidRPr="000A5A6F">
        <w:rPr>
          <w:rFonts w:ascii="Arial" w:hAnsi="Arial" w:cs="Arial"/>
          <w:i/>
          <w:sz w:val="24"/>
          <w:szCs w:val="24"/>
        </w:rPr>
        <w:tab/>
        <w:t>Time Schedule for Professional Personnel</w:t>
      </w:r>
      <w:bookmarkEnd w:id="181"/>
      <w:bookmarkEnd w:id="182"/>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745"/>
        <w:gridCol w:w="494"/>
        <w:gridCol w:w="620"/>
        <w:gridCol w:w="620"/>
        <w:gridCol w:w="620"/>
        <w:gridCol w:w="620"/>
        <w:gridCol w:w="620"/>
        <w:gridCol w:w="620"/>
        <w:gridCol w:w="620"/>
        <w:gridCol w:w="620"/>
        <w:gridCol w:w="620"/>
        <w:gridCol w:w="620"/>
        <w:gridCol w:w="620"/>
        <w:gridCol w:w="806"/>
        <w:gridCol w:w="806"/>
        <w:gridCol w:w="806"/>
      </w:tblGrid>
      <w:tr w:rsidR="0090272C" w:rsidRPr="00303A4E" w:rsidTr="00C3605F">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90272C" w:rsidRPr="00E64B08" w:rsidRDefault="0090272C" w:rsidP="00E64B08">
            <w:pPr>
              <w:rPr>
                <w:rFonts w:ascii="Arial" w:hAnsi="Arial" w:cs="Arial"/>
                <w:sz w:val="20"/>
              </w:rPr>
            </w:pPr>
            <w:r w:rsidRPr="00E64B08">
              <w:rPr>
                <w:rFonts w:ascii="Arial" w:hAnsi="Arial" w:cs="Arial"/>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Name of Staff</w:t>
            </w:r>
          </w:p>
        </w:tc>
        <w:tc>
          <w:tcPr>
            <w:tcW w:w="8059" w:type="dxa"/>
            <w:gridSpan w:val="13"/>
            <w:tcBorders>
              <w:top w:val="double" w:sz="4" w:space="0" w:color="auto"/>
              <w:bottom w:val="single" w:sz="6" w:space="0" w:color="auto"/>
              <w:right w:val="single" w:sz="6" w:space="0" w:color="auto"/>
            </w:tcBorders>
            <w:vAlign w:val="center"/>
          </w:tcPr>
          <w:p w:rsidR="0090272C" w:rsidRPr="00E64B08" w:rsidRDefault="0090272C" w:rsidP="00E64B08">
            <w:pPr>
              <w:jc w:val="center"/>
              <w:rPr>
                <w:rFonts w:ascii="Arial" w:hAnsi="Arial" w:cs="Arial"/>
                <w:sz w:val="20"/>
              </w:rPr>
            </w:pPr>
            <w:r w:rsidRPr="00E64B08">
              <w:rPr>
                <w:rFonts w:ascii="Arial" w:hAnsi="Arial" w:cs="Arial"/>
                <w:sz w:val="20"/>
              </w:rPr>
              <w:t>Staff input (in the form of a bar chart)</w:t>
            </w:r>
            <w:r w:rsidR="00303A4E" w:rsidRPr="00E64B08">
              <w:rPr>
                <w:rFonts w:ascii="Arial" w:hAnsi="Arial" w:cs="Arial"/>
                <w:sz w:val="20"/>
                <w:vertAlign w:val="superscript"/>
              </w:rPr>
              <w:t xml:space="preserve"> 1</w:t>
            </w:r>
          </w:p>
        </w:tc>
        <w:tc>
          <w:tcPr>
            <w:tcW w:w="2418" w:type="dxa"/>
            <w:gridSpan w:val="3"/>
            <w:tcBorders>
              <w:top w:val="double" w:sz="4" w:space="0" w:color="auto"/>
              <w:bottom w:val="single" w:sz="6" w:space="0" w:color="auto"/>
              <w:right w:val="double" w:sz="4" w:space="0" w:color="auto"/>
            </w:tcBorders>
            <w:vAlign w:val="center"/>
          </w:tcPr>
          <w:p w:rsidR="0090272C" w:rsidRPr="00E64B08" w:rsidRDefault="0090272C" w:rsidP="00E64B08">
            <w:pPr>
              <w:jc w:val="center"/>
              <w:rPr>
                <w:rFonts w:ascii="Arial" w:hAnsi="Arial" w:cs="Arial"/>
                <w:sz w:val="20"/>
              </w:rPr>
            </w:pPr>
            <w:r w:rsidRPr="00E64B08">
              <w:rPr>
                <w:rFonts w:ascii="Arial" w:hAnsi="Arial" w:cs="Arial"/>
                <w:sz w:val="20"/>
              </w:rPr>
              <w:t>Total staff-month input</w:t>
            </w:r>
          </w:p>
        </w:tc>
      </w:tr>
      <w:tr w:rsidR="0090272C" w:rsidRPr="00303A4E" w:rsidTr="00303A4E">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p>
        </w:tc>
        <w:tc>
          <w:tcPr>
            <w:tcW w:w="745"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w:t>
            </w:r>
          </w:p>
        </w:tc>
        <w:tc>
          <w:tcPr>
            <w:tcW w:w="494"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2</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3</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4</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5</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6</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7</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8</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9</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10</w:t>
            </w:r>
          </w:p>
        </w:tc>
        <w:tc>
          <w:tcPr>
            <w:tcW w:w="620" w:type="dxa"/>
            <w:tcBorders>
              <w:top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11</w:t>
            </w:r>
          </w:p>
        </w:tc>
        <w:tc>
          <w:tcPr>
            <w:tcW w:w="620" w:type="dxa"/>
            <w:tcBorders>
              <w:top w:val="single" w:sz="6" w:space="0" w:color="auto"/>
              <w:left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12</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n</w:t>
            </w:r>
          </w:p>
        </w:tc>
        <w:tc>
          <w:tcPr>
            <w:tcW w:w="806" w:type="dxa"/>
            <w:tcBorders>
              <w:top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90272C" w:rsidRPr="00E64B08" w:rsidRDefault="0090272C" w:rsidP="00E64B08">
            <w:pPr>
              <w:rPr>
                <w:rFonts w:ascii="Arial" w:hAnsi="Arial" w:cs="Arial"/>
                <w:b/>
                <w:sz w:val="20"/>
              </w:rPr>
            </w:pPr>
            <w:r w:rsidRPr="00E64B08">
              <w:rPr>
                <w:rFonts w:ascii="Arial" w:hAnsi="Arial" w:cs="Arial"/>
                <w:b/>
                <w:sz w:val="20"/>
              </w:rPr>
              <w:t>Field</w:t>
            </w:r>
            <w:r w:rsidR="00303A4E" w:rsidRPr="00E64B08">
              <w:rPr>
                <w:rFonts w:ascii="Arial" w:hAnsi="Arial" w:cs="Arial"/>
                <w:b/>
                <w:sz w:val="20"/>
                <w:vertAlign w:val="superscript"/>
              </w:rPr>
              <w:t>2</w:t>
            </w:r>
          </w:p>
        </w:tc>
        <w:tc>
          <w:tcPr>
            <w:tcW w:w="806" w:type="dxa"/>
            <w:tcBorders>
              <w:top w:val="single" w:sz="6" w:space="0" w:color="auto"/>
              <w:left w:val="single" w:sz="6" w:space="0" w:color="auto"/>
              <w:bottom w:val="single" w:sz="12" w:space="0" w:color="auto"/>
              <w:right w:val="double" w:sz="4"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Total</w:t>
            </w:r>
          </w:p>
        </w:tc>
      </w:tr>
      <w:tr w:rsidR="0090272C" w:rsidRPr="00303A4E" w:rsidTr="00C3605F">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90272C" w:rsidRPr="00303A4E" w:rsidRDefault="0090272C" w:rsidP="0090272C">
            <w:pPr>
              <w:pStyle w:val="xl41"/>
              <w:spacing w:before="0" w:beforeAutospacing="0" w:after="0" w:afterAutospacing="0"/>
              <w:rPr>
                <w:rFonts w:ascii="Arial" w:eastAsia="Times New Roman" w:hAnsi="Arial" w:cs="Arial"/>
                <w:lang w:val="en-GB"/>
              </w:rPr>
            </w:pPr>
            <w:r w:rsidRPr="00303A4E">
              <w:rPr>
                <w:rFonts w:ascii="Arial" w:eastAsia="Times New Roman" w:hAnsi="Arial" w:cs="Arial"/>
                <w:b/>
                <w:bCs/>
                <w:lang w:val="en-GB"/>
              </w:rPr>
              <w:t>Foreign</w:t>
            </w: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12" w:space="0" w:color="auto"/>
              <w:left w:val="nil"/>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1</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Mar>
              <w:left w:w="28" w:type="dxa"/>
            </w:tcMar>
            <w:vAlign w:val="center"/>
          </w:tcPr>
          <w:p w:rsidR="0090272C" w:rsidRPr="00303A4E" w:rsidRDefault="0090272C" w:rsidP="0090272C">
            <w:pPr>
              <w:spacing w:after="0"/>
              <w:rPr>
                <w:rFonts w:ascii="Arial" w:hAnsi="Arial" w:cs="Arial"/>
                <w:sz w:val="20"/>
              </w:rPr>
            </w:pPr>
            <w:r w:rsidRPr="00303A4E">
              <w:rPr>
                <w:rFonts w:ascii="Arial" w:hAnsi="Arial" w:cs="Arial"/>
                <w:sz w:val="20"/>
              </w:rPr>
              <w:t>[</w:t>
            </w:r>
            <w:r w:rsidRPr="00303A4E">
              <w:rPr>
                <w:rFonts w:ascii="Arial" w:hAnsi="Arial" w:cs="Arial"/>
                <w:i/>
                <w:iCs/>
                <w:sz w:val="20"/>
              </w:rPr>
              <w:t>Home</w:t>
            </w:r>
            <w:r w:rsidRPr="00303A4E">
              <w:rPr>
                <w:rFonts w:ascii="Arial" w:hAnsi="Arial" w:cs="Arial"/>
                <w:sz w:val="20"/>
              </w:rPr>
              <w:t>]</w:t>
            </w: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Mar>
              <w:left w:w="28" w:type="dxa"/>
            </w:tcMar>
            <w:vAlign w:val="center"/>
          </w:tcPr>
          <w:p w:rsidR="0090272C" w:rsidRPr="00303A4E" w:rsidRDefault="0090272C" w:rsidP="0090272C">
            <w:pPr>
              <w:spacing w:after="0"/>
              <w:rPr>
                <w:rFonts w:ascii="Arial" w:hAnsi="Arial" w:cs="Arial"/>
                <w:sz w:val="20"/>
              </w:rPr>
            </w:pPr>
            <w:r w:rsidRPr="00303A4E">
              <w:rPr>
                <w:rFonts w:ascii="Arial" w:hAnsi="Arial" w:cs="Arial"/>
                <w:sz w:val="20"/>
              </w:rPr>
              <w:t>[</w:t>
            </w:r>
            <w:r w:rsidRPr="00303A4E">
              <w:rPr>
                <w:rFonts w:ascii="Arial" w:hAnsi="Arial" w:cs="Arial"/>
                <w:i/>
                <w:iCs/>
                <w:sz w:val="20"/>
              </w:rPr>
              <w:t>Field</w:t>
            </w:r>
            <w:r w:rsidRPr="00303A4E">
              <w:rPr>
                <w:rFonts w:ascii="Arial" w:hAnsi="Arial" w:cs="Arial"/>
                <w:sz w:val="20"/>
              </w:rPr>
              <w:t>]</w:t>
            </w: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jc w:val="right"/>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2</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3</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n</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495" w:type="dxa"/>
            <w:tcBorders>
              <w:top w:val="single" w:sz="6" w:space="0" w:color="auto"/>
              <w:left w:val="double" w:sz="4" w:space="0" w:color="auto"/>
              <w:bottom w:val="single" w:sz="8" w:space="0" w:color="auto"/>
              <w:right w:val="nil"/>
            </w:tcBorders>
          </w:tcPr>
          <w:p w:rsidR="0090272C" w:rsidRPr="00303A4E" w:rsidRDefault="0090272C" w:rsidP="0090272C">
            <w:pPr>
              <w:spacing w:after="0"/>
              <w:ind w:left="-162"/>
              <w:rPr>
                <w:rFonts w:ascii="Arial" w:hAnsi="Arial" w:cs="Arial"/>
                <w:sz w:val="20"/>
              </w:rPr>
            </w:pPr>
          </w:p>
        </w:tc>
        <w:tc>
          <w:tcPr>
            <w:tcW w:w="1858"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745"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494"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single" w:sz="6" w:space="0" w:color="auto"/>
            </w:tcBorders>
          </w:tcPr>
          <w:p w:rsidR="0090272C" w:rsidRPr="00303A4E" w:rsidRDefault="0090272C" w:rsidP="0090272C">
            <w:pPr>
              <w:spacing w:after="0"/>
              <w:rPr>
                <w:rFonts w:ascii="Arial" w:hAnsi="Arial" w:cs="Arial"/>
                <w:sz w:val="20"/>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90272C" w:rsidRPr="00303A4E" w:rsidRDefault="0090272C" w:rsidP="0090272C">
            <w:pPr>
              <w:spacing w:after="0"/>
              <w:rPr>
                <w:rFonts w:ascii="Arial" w:hAnsi="Arial" w:cs="Arial"/>
                <w:b/>
                <w:bCs/>
                <w:sz w:val="20"/>
              </w:rPr>
            </w:pPr>
            <w:r w:rsidRPr="00303A4E">
              <w:rPr>
                <w:rFonts w:ascii="Arial" w:hAnsi="Arial" w:cs="Arial"/>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90272C" w:rsidRPr="00303A4E" w:rsidRDefault="0090272C" w:rsidP="0090272C">
            <w:pPr>
              <w:pStyle w:val="Heading6"/>
              <w:spacing w:before="0" w:after="0"/>
              <w:rPr>
                <w:rFonts w:ascii="Arial" w:hAnsi="Arial" w:cs="Arial"/>
                <w:sz w:val="20"/>
                <w:szCs w:val="20"/>
              </w:rPr>
            </w:pPr>
          </w:p>
        </w:tc>
        <w:tc>
          <w:tcPr>
            <w:tcW w:w="806" w:type="dxa"/>
            <w:tcBorders>
              <w:top w:val="single" w:sz="6" w:space="0" w:color="auto"/>
              <w:left w:val="single" w:sz="6" w:space="0" w:color="auto"/>
              <w:bottom w:val="single" w:sz="8"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8"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90272C" w:rsidRPr="00303A4E" w:rsidRDefault="0090272C" w:rsidP="0090272C">
            <w:pPr>
              <w:pStyle w:val="xl41"/>
              <w:spacing w:before="0" w:beforeAutospacing="0" w:after="0" w:afterAutospacing="0"/>
              <w:rPr>
                <w:rFonts w:ascii="Arial" w:hAnsi="Arial" w:cs="Arial"/>
                <w:b/>
                <w:bCs/>
                <w:lang w:val="en-GB"/>
              </w:rPr>
            </w:pPr>
            <w:r w:rsidRPr="00303A4E">
              <w:rPr>
                <w:rFonts w:ascii="Arial" w:eastAsia="Times New Roman" w:hAnsi="Arial" w:cs="Arial"/>
                <w:b/>
                <w:bCs/>
                <w:lang w:val="en-GB"/>
              </w:rPr>
              <w:t>Local</w:t>
            </w:r>
          </w:p>
        </w:tc>
        <w:tc>
          <w:tcPr>
            <w:tcW w:w="745"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494"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8" w:space="0" w:color="auto"/>
              <w:left w:val="nil"/>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1</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Mar>
              <w:left w:w="28" w:type="dxa"/>
            </w:tcMar>
            <w:vAlign w:val="center"/>
          </w:tcPr>
          <w:p w:rsidR="0090272C" w:rsidRPr="00303A4E" w:rsidRDefault="0090272C" w:rsidP="0090272C">
            <w:pPr>
              <w:spacing w:after="0"/>
              <w:rPr>
                <w:rFonts w:ascii="Arial" w:hAnsi="Arial" w:cs="Arial"/>
                <w:sz w:val="20"/>
              </w:rPr>
            </w:pPr>
            <w:r w:rsidRPr="00303A4E">
              <w:rPr>
                <w:rFonts w:ascii="Arial" w:hAnsi="Arial" w:cs="Arial"/>
                <w:sz w:val="20"/>
              </w:rPr>
              <w:t>[</w:t>
            </w:r>
            <w:r w:rsidRPr="00303A4E">
              <w:rPr>
                <w:rFonts w:ascii="Arial" w:hAnsi="Arial" w:cs="Arial"/>
                <w:i/>
                <w:iCs/>
                <w:sz w:val="20"/>
              </w:rPr>
              <w:t>Home</w:t>
            </w:r>
            <w:r w:rsidRPr="00303A4E">
              <w:rPr>
                <w:rFonts w:ascii="Arial" w:hAnsi="Arial" w:cs="Arial"/>
                <w:sz w:val="20"/>
              </w:rPr>
              <w:t>]</w:t>
            </w: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Mar>
              <w:left w:w="28" w:type="dxa"/>
            </w:tcMar>
            <w:vAlign w:val="center"/>
          </w:tcPr>
          <w:p w:rsidR="0090272C" w:rsidRPr="00303A4E" w:rsidRDefault="0090272C" w:rsidP="0090272C">
            <w:pPr>
              <w:spacing w:after="0"/>
              <w:rPr>
                <w:rFonts w:ascii="Arial" w:hAnsi="Arial" w:cs="Arial"/>
                <w:sz w:val="20"/>
              </w:rPr>
            </w:pPr>
            <w:r w:rsidRPr="00303A4E">
              <w:rPr>
                <w:rFonts w:ascii="Arial" w:hAnsi="Arial" w:cs="Arial"/>
                <w:sz w:val="20"/>
              </w:rPr>
              <w:t>[</w:t>
            </w:r>
            <w:r w:rsidRPr="00303A4E">
              <w:rPr>
                <w:rFonts w:ascii="Arial" w:hAnsi="Arial" w:cs="Arial"/>
                <w:i/>
                <w:iCs/>
                <w:sz w:val="20"/>
              </w:rPr>
              <w:t>Field</w:t>
            </w:r>
            <w:r w:rsidRPr="00303A4E">
              <w:rPr>
                <w:rFonts w:ascii="Arial" w:hAnsi="Arial" w:cs="Arial"/>
                <w:sz w:val="20"/>
              </w:rPr>
              <w:t>]</w:t>
            </w: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2</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n</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495" w:type="dxa"/>
            <w:tcBorders>
              <w:top w:val="single" w:sz="6" w:space="0" w:color="auto"/>
              <w:left w:val="double" w:sz="4" w:space="0" w:color="auto"/>
              <w:bottom w:val="nil"/>
              <w:right w:val="nil"/>
            </w:tcBorders>
          </w:tcPr>
          <w:p w:rsidR="0090272C" w:rsidRPr="00303A4E" w:rsidRDefault="0090272C" w:rsidP="0090272C">
            <w:pPr>
              <w:spacing w:after="0"/>
              <w:rPr>
                <w:rFonts w:ascii="Arial" w:hAnsi="Arial" w:cs="Arial"/>
                <w:sz w:val="20"/>
              </w:rPr>
            </w:pPr>
          </w:p>
        </w:tc>
        <w:tc>
          <w:tcPr>
            <w:tcW w:w="1858"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745"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494"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tcBorders>
          </w:tcPr>
          <w:p w:rsidR="0090272C" w:rsidRPr="00303A4E" w:rsidRDefault="0090272C" w:rsidP="0090272C">
            <w:pPr>
              <w:spacing w:after="0"/>
              <w:rPr>
                <w:rFonts w:ascii="Arial" w:hAnsi="Arial" w:cs="Arial"/>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90272C" w:rsidRPr="00303A4E" w:rsidRDefault="0090272C" w:rsidP="0090272C">
            <w:pPr>
              <w:spacing w:after="0"/>
              <w:rPr>
                <w:rFonts w:ascii="Arial" w:hAnsi="Arial" w:cs="Arial"/>
                <w:sz w:val="20"/>
              </w:rPr>
            </w:pPr>
            <w:r w:rsidRPr="00303A4E">
              <w:rPr>
                <w:rFonts w:ascii="Arial" w:hAnsi="Arial" w:cs="Arial"/>
                <w:b/>
                <w:bCs/>
                <w:sz w:val="20"/>
              </w:rPr>
              <w:t>Subtotal</w:t>
            </w:r>
          </w:p>
        </w:tc>
        <w:tc>
          <w:tcPr>
            <w:tcW w:w="806" w:type="dxa"/>
            <w:tcBorders>
              <w:top w:val="single" w:sz="6" w:space="0" w:color="auto"/>
              <w:bottom w:val="single" w:sz="6" w:space="0" w:color="auto"/>
              <w:right w:val="single" w:sz="6" w:space="0" w:color="auto"/>
            </w:tcBorders>
          </w:tcPr>
          <w:p w:rsidR="0090272C" w:rsidRPr="00303A4E" w:rsidRDefault="0090272C" w:rsidP="0090272C">
            <w:pPr>
              <w:pStyle w:val="Heading6"/>
              <w:spacing w:before="0" w:after="0"/>
              <w:rPr>
                <w:rFonts w:ascii="Arial" w:hAnsi="Arial" w:cs="Arial"/>
                <w:sz w:val="20"/>
                <w:szCs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495" w:type="dxa"/>
            <w:tcBorders>
              <w:top w:val="nil"/>
              <w:left w:val="double" w:sz="4" w:space="0" w:color="auto"/>
              <w:bottom w:val="double" w:sz="4" w:space="0" w:color="auto"/>
              <w:right w:val="nil"/>
            </w:tcBorders>
          </w:tcPr>
          <w:p w:rsidR="0090272C" w:rsidRPr="00303A4E" w:rsidRDefault="0090272C" w:rsidP="0090272C">
            <w:pPr>
              <w:spacing w:after="0"/>
              <w:rPr>
                <w:rFonts w:ascii="Arial" w:hAnsi="Arial" w:cs="Arial"/>
                <w:sz w:val="20"/>
              </w:rPr>
            </w:pPr>
          </w:p>
        </w:tc>
        <w:tc>
          <w:tcPr>
            <w:tcW w:w="1858"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745"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494"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tcBorders>
          </w:tcPr>
          <w:p w:rsidR="0090272C" w:rsidRPr="00303A4E" w:rsidRDefault="0090272C" w:rsidP="0090272C">
            <w:pPr>
              <w:spacing w:after="0"/>
              <w:rPr>
                <w:rFonts w:ascii="Arial" w:hAnsi="Arial" w:cs="Arial"/>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90272C" w:rsidRPr="00303A4E" w:rsidRDefault="0090272C" w:rsidP="0090272C">
            <w:pPr>
              <w:spacing w:after="0"/>
              <w:rPr>
                <w:rFonts w:ascii="Arial" w:hAnsi="Arial" w:cs="Arial"/>
                <w:b/>
                <w:bCs/>
                <w:sz w:val="20"/>
              </w:rPr>
            </w:pPr>
            <w:r w:rsidRPr="00303A4E">
              <w:rPr>
                <w:rFonts w:ascii="Arial" w:hAnsi="Arial" w:cs="Arial"/>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double" w:sz="4" w:space="0" w:color="auto"/>
              <w:right w:val="double" w:sz="4" w:space="0" w:color="auto"/>
            </w:tcBorders>
          </w:tcPr>
          <w:p w:rsidR="0090272C" w:rsidRPr="00303A4E" w:rsidRDefault="0090272C" w:rsidP="0090272C">
            <w:pPr>
              <w:spacing w:after="0"/>
              <w:rPr>
                <w:rFonts w:ascii="Arial" w:hAnsi="Arial" w:cs="Arial"/>
                <w:sz w:val="20"/>
              </w:rPr>
            </w:pPr>
          </w:p>
        </w:tc>
      </w:tr>
    </w:tbl>
    <w:p w:rsidR="003E0967" w:rsidRPr="00303A4E" w:rsidRDefault="003E0967" w:rsidP="003E0967">
      <w:pPr>
        <w:tabs>
          <w:tab w:val="left" w:pos="2340"/>
        </w:tabs>
        <w:rPr>
          <w:rFonts w:ascii="Arial" w:hAnsi="Arial" w:cs="Arial"/>
          <w:sz w:val="20"/>
          <w:highlight w:val="yellow"/>
        </w:rPr>
      </w:pPr>
    </w:p>
    <w:p w:rsidR="003E0967" w:rsidRPr="00303A4E" w:rsidRDefault="000D73B0" w:rsidP="0090272C">
      <w:pPr>
        <w:tabs>
          <w:tab w:val="left" w:pos="360"/>
        </w:tabs>
        <w:spacing w:after="0"/>
        <w:rPr>
          <w:rFonts w:ascii="Arial" w:hAnsi="Arial" w:cs="Arial"/>
          <w:sz w:val="20"/>
        </w:rPr>
      </w:pPr>
      <w:r w:rsidRPr="00303A4E">
        <w:rPr>
          <w:rFonts w:ascii="Arial" w:hAnsi="Arial" w:cs="Arial"/>
          <w:sz w:val="20"/>
        </w:rPr>
        <w:t>1</w:t>
      </w:r>
      <w:r w:rsidR="003E0967" w:rsidRPr="00303A4E">
        <w:rPr>
          <w:rFonts w:ascii="Arial" w:hAnsi="Arial" w:cs="Arial"/>
          <w:sz w:val="20"/>
        </w:rPr>
        <w:tab/>
        <w:t>Months are counted from the start of the assignment.  For each staff indicate separately staff input for home and field work.</w:t>
      </w:r>
    </w:p>
    <w:p w:rsidR="003E0967" w:rsidRPr="00303A4E" w:rsidRDefault="000D73B0" w:rsidP="0090272C">
      <w:pPr>
        <w:tabs>
          <w:tab w:val="left" w:pos="360"/>
        </w:tabs>
        <w:spacing w:after="0"/>
        <w:rPr>
          <w:rFonts w:ascii="Arial" w:hAnsi="Arial" w:cs="Arial"/>
          <w:sz w:val="20"/>
        </w:rPr>
      </w:pPr>
      <w:r w:rsidRPr="00303A4E">
        <w:rPr>
          <w:rFonts w:ascii="Arial" w:hAnsi="Arial" w:cs="Arial"/>
          <w:sz w:val="20"/>
        </w:rPr>
        <w:t>2</w:t>
      </w:r>
      <w:r w:rsidR="00303A4E">
        <w:rPr>
          <w:rFonts w:ascii="Arial" w:hAnsi="Arial" w:cs="Arial"/>
          <w:sz w:val="20"/>
        </w:rPr>
        <w:t xml:space="preserve">    </w:t>
      </w:r>
      <w:r w:rsidR="003E0967" w:rsidRPr="00303A4E">
        <w:rPr>
          <w:rFonts w:ascii="Arial" w:hAnsi="Arial" w:cs="Arial"/>
          <w:sz w:val="20"/>
        </w:rPr>
        <w:t>Field work means work carried out at a place other than the Consultant's home office.</w:t>
      </w:r>
    </w:p>
    <w:p w:rsidR="003E0967" w:rsidRPr="005C4846" w:rsidRDefault="00D63DD9" w:rsidP="0090272C">
      <w:pPr>
        <w:tabs>
          <w:tab w:val="left" w:pos="360"/>
        </w:tabs>
        <w:spacing w:after="0"/>
        <w:rPr>
          <w:rFonts w:ascii="Arial" w:hAnsi="Arial" w:cs="Arial"/>
          <w:sz w:val="20"/>
        </w:rPr>
      </w:pPr>
      <w:r w:rsidRPr="00D63DD9">
        <w:rPr>
          <w:noProof/>
          <w:sz w:val="20"/>
        </w:rPr>
        <w:pict>
          <v:rect id="_x0000_s1027" style="position:absolute;left:0;text-align:left;margin-left:9pt;margin-top:1.35pt;width:36pt;height:7.1pt;z-index:251657216" fillcolor="black"/>
        </w:pict>
      </w:r>
      <w:r w:rsidR="003E0967" w:rsidRPr="0090272C">
        <w:rPr>
          <w:sz w:val="20"/>
        </w:rPr>
        <w:t xml:space="preserve">                       </w:t>
      </w:r>
      <w:r w:rsidR="003E0967" w:rsidRPr="005C4846">
        <w:rPr>
          <w:rFonts w:ascii="Arial" w:hAnsi="Arial" w:cs="Arial"/>
          <w:sz w:val="20"/>
        </w:rPr>
        <w:t>Full time input</w:t>
      </w:r>
    </w:p>
    <w:p w:rsidR="0090272C" w:rsidRPr="005C4846" w:rsidRDefault="00D63DD9" w:rsidP="0090272C">
      <w:pPr>
        <w:tabs>
          <w:tab w:val="left" w:pos="360"/>
        </w:tabs>
        <w:spacing w:after="0"/>
        <w:rPr>
          <w:rFonts w:ascii="Arial" w:hAnsi="Arial" w:cs="Arial"/>
          <w:sz w:val="20"/>
        </w:rPr>
      </w:pPr>
      <w:r w:rsidRPr="00D63DD9">
        <w:rPr>
          <w:rFonts w:ascii="Arial" w:hAnsi="Arial" w:cs="Arial"/>
          <w:noProof/>
          <w:sz w:val="20"/>
        </w:rPr>
        <w:pict>
          <v:rect id="_x0000_s1028" style="position:absolute;left:0;text-align:left;margin-left:9pt;margin-top:1.85pt;width:36pt;height:7.1pt;z-index:251658240" fillcolor="black">
            <v:fill r:id="rId22" o:title="Diagonali larghe verso l'alto" type="pattern"/>
          </v:rect>
        </w:pict>
      </w:r>
      <w:r w:rsidR="005C4846">
        <w:rPr>
          <w:rFonts w:ascii="Arial" w:hAnsi="Arial" w:cs="Arial"/>
          <w:sz w:val="20"/>
        </w:rPr>
        <w:t xml:space="preserve">                   </w:t>
      </w:r>
      <w:r w:rsidR="003E0967" w:rsidRPr="005C4846">
        <w:rPr>
          <w:rFonts w:ascii="Arial" w:hAnsi="Arial" w:cs="Arial"/>
          <w:sz w:val="20"/>
        </w:rPr>
        <w:t>Part time input</w:t>
      </w:r>
    </w:p>
    <w:p w:rsidR="00153471" w:rsidRDefault="00153471" w:rsidP="0090272C">
      <w:pPr>
        <w:tabs>
          <w:tab w:val="left" w:pos="8280"/>
        </w:tabs>
        <w:rPr>
          <w:sz w:val="22"/>
          <w:u w:val="single"/>
        </w:rPr>
        <w:sectPr w:rsidR="00153471">
          <w:headerReference w:type="default" r:id="rId23"/>
          <w:pgSz w:w="16840" w:h="11907" w:orient="landscape" w:code="9"/>
          <w:pgMar w:top="1418" w:right="1134" w:bottom="1134" w:left="1134" w:header="567" w:footer="567" w:gutter="0"/>
          <w:paperSrc w:first="114" w:other="114"/>
          <w:cols w:space="720"/>
        </w:sectPr>
      </w:pPr>
    </w:p>
    <w:p w:rsidR="00D11B74" w:rsidRDefault="00D11B74" w:rsidP="00762D2D">
      <w:pPr>
        <w:pStyle w:val="Heading1"/>
        <w:spacing w:before="0" w:after="0"/>
        <w:rPr>
          <w:rFonts w:ascii="Arial" w:hAnsi="Arial" w:cs="Arial"/>
          <w:i/>
          <w:sz w:val="24"/>
          <w:szCs w:val="24"/>
        </w:rPr>
      </w:pPr>
      <w:bookmarkStart w:id="183" w:name="_Toc35051034"/>
      <w:bookmarkStart w:id="184" w:name="_Toc309727171"/>
      <w:r>
        <w:rPr>
          <w:rFonts w:ascii="Arial" w:hAnsi="Arial" w:cs="Arial"/>
          <w:i/>
          <w:sz w:val="24"/>
          <w:szCs w:val="24"/>
        </w:rPr>
        <w:lastRenderedPageBreak/>
        <w:t>Section I – H</w:t>
      </w:r>
      <w:r w:rsidR="00E6719C" w:rsidRPr="000A5A6F">
        <w:rPr>
          <w:rFonts w:ascii="Arial" w:hAnsi="Arial" w:cs="Arial"/>
          <w:i/>
          <w:sz w:val="24"/>
          <w:szCs w:val="24"/>
        </w:rPr>
        <w:tab/>
      </w:r>
      <w:r w:rsidR="000330ED" w:rsidRPr="000A5A6F">
        <w:rPr>
          <w:rFonts w:ascii="Arial" w:hAnsi="Arial" w:cs="Arial"/>
          <w:i/>
          <w:sz w:val="24"/>
          <w:szCs w:val="24"/>
        </w:rPr>
        <w:t xml:space="preserve"> </w:t>
      </w:r>
      <w:r w:rsidR="00E6719C" w:rsidRPr="000A5A6F">
        <w:rPr>
          <w:rFonts w:ascii="Arial" w:hAnsi="Arial" w:cs="Arial"/>
          <w:i/>
          <w:sz w:val="24"/>
          <w:szCs w:val="24"/>
        </w:rPr>
        <w:t>Activity (Work) Schedule</w:t>
      </w:r>
      <w:bookmarkEnd w:id="183"/>
      <w:bookmarkEnd w:id="184"/>
      <w:r w:rsidR="00E6719C" w:rsidRPr="000A5A6F">
        <w:rPr>
          <w:rFonts w:ascii="Arial" w:hAnsi="Arial" w:cs="Arial"/>
          <w:i/>
          <w:sz w:val="24"/>
          <w:szCs w:val="24"/>
        </w:rPr>
        <w:t xml:space="preserve">  </w:t>
      </w:r>
    </w:p>
    <w:p w:rsidR="00E6719C" w:rsidRPr="00D11B74" w:rsidRDefault="00762D2D" w:rsidP="00762D2D">
      <w:pPr>
        <w:pStyle w:val="Heading1"/>
        <w:spacing w:before="0" w:after="0"/>
        <w:rPr>
          <w:rFonts w:ascii="Arial" w:hAnsi="Arial" w:cs="Arial"/>
          <w:i/>
          <w:sz w:val="24"/>
          <w:szCs w:val="24"/>
        </w:rPr>
      </w:pPr>
      <w:r>
        <w:rPr>
          <w:rFonts w:ascii="Arial" w:hAnsi="Arial" w:cs="Arial"/>
          <w:i/>
          <w:sz w:val="24"/>
          <w:szCs w:val="24"/>
        </w:rPr>
        <w:t xml:space="preserve">     </w:t>
      </w:r>
      <w:r w:rsidR="00E6719C" w:rsidRPr="000A5A6F">
        <w:rPr>
          <w:rFonts w:ascii="Arial" w:hAnsi="Arial" w:cs="Arial"/>
          <w:i/>
          <w:sz w:val="24"/>
          <w:szCs w:val="24"/>
        </w:rPr>
        <w:t xml:space="preserve">   </w:t>
      </w:r>
    </w:p>
    <w:tbl>
      <w:tblPr>
        <w:tblW w:w="0" w:type="auto"/>
        <w:tblInd w:w="115" w:type="dxa"/>
        <w:tblLayout w:type="fixed"/>
        <w:tblCellMar>
          <w:left w:w="72" w:type="dxa"/>
          <w:right w:w="72" w:type="dxa"/>
        </w:tblCellMar>
        <w:tblLook w:val="0000"/>
      </w:tblPr>
      <w:tblGrid>
        <w:gridCol w:w="3737"/>
        <w:gridCol w:w="615"/>
        <w:gridCol w:w="615"/>
        <w:gridCol w:w="615"/>
        <w:gridCol w:w="615"/>
        <w:gridCol w:w="615"/>
        <w:gridCol w:w="615"/>
        <w:gridCol w:w="615"/>
        <w:gridCol w:w="615"/>
        <w:gridCol w:w="615"/>
        <w:gridCol w:w="615"/>
        <w:gridCol w:w="615"/>
        <w:gridCol w:w="615"/>
        <w:gridCol w:w="3441"/>
      </w:tblGrid>
      <w:tr w:rsidR="00E6719C" w:rsidRPr="00D11B74" w:rsidTr="004C5EA7">
        <w:tc>
          <w:tcPr>
            <w:tcW w:w="14558" w:type="dxa"/>
            <w:gridSpan w:val="14"/>
            <w:tcBorders>
              <w:bottom w:val="single" w:sz="6" w:space="0" w:color="auto"/>
            </w:tcBorders>
          </w:tcPr>
          <w:p w:rsidR="00E6719C" w:rsidRPr="00762D2D" w:rsidRDefault="00E6719C" w:rsidP="000B2C50">
            <w:pPr>
              <w:numPr>
                <w:ilvl w:val="0"/>
                <w:numId w:val="32"/>
              </w:numPr>
              <w:spacing w:after="0"/>
              <w:rPr>
                <w:rFonts w:ascii="Arial" w:hAnsi="Arial" w:cs="Arial"/>
                <w:b/>
                <w:sz w:val="20"/>
              </w:rPr>
            </w:pPr>
            <w:r w:rsidRPr="00D11B74">
              <w:rPr>
                <w:rFonts w:ascii="Arial" w:hAnsi="Arial" w:cs="Arial"/>
                <w:b/>
                <w:sz w:val="20"/>
              </w:rPr>
              <w:t>Field Investigation and Study Items</w:t>
            </w: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p>
        </w:tc>
        <w:tc>
          <w:tcPr>
            <w:tcW w:w="10821" w:type="dxa"/>
            <w:gridSpan w:val="13"/>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jc w:val="center"/>
              <w:rPr>
                <w:rFonts w:ascii="Arial" w:hAnsi="Arial" w:cs="Arial"/>
                <w:b/>
                <w:i/>
                <w:sz w:val="20"/>
              </w:rPr>
            </w:pPr>
            <w:r w:rsidRPr="00D11B74">
              <w:rPr>
                <w:rFonts w:ascii="Arial" w:hAnsi="Arial" w:cs="Arial"/>
                <w:b/>
                <w:i/>
                <w:sz w:val="20"/>
              </w:rPr>
              <w:t>[1st, 2</w:t>
            </w:r>
            <w:r w:rsidRPr="00D11B74">
              <w:rPr>
                <w:rFonts w:ascii="Arial" w:hAnsi="Arial" w:cs="Arial"/>
                <w:b/>
                <w:i/>
                <w:sz w:val="20"/>
                <w:vertAlign w:val="superscript"/>
              </w:rPr>
              <w:t>nd</w:t>
            </w:r>
            <w:r w:rsidRPr="00D11B74">
              <w:rPr>
                <w:rFonts w:ascii="Arial" w:hAnsi="Arial" w:cs="Arial"/>
                <w:b/>
                <w:i/>
                <w:sz w:val="20"/>
              </w:rPr>
              <w:t>, etc. are mont</w:t>
            </w:r>
            <w:r w:rsidR="00D11B74" w:rsidRPr="00D11B74">
              <w:rPr>
                <w:rFonts w:ascii="Arial" w:hAnsi="Arial" w:cs="Arial"/>
                <w:b/>
                <w:i/>
                <w:sz w:val="20"/>
              </w:rPr>
              <w:t>hs from the start of assignment</w:t>
            </w:r>
            <w:r w:rsidRPr="00D11B74">
              <w:rPr>
                <w:rFonts w:ascii="Arial" w:hAnsi="Arial" w:cs="Arial"/>
                <w:b/>
                <w:i/>
                <w:sz w:val="20"/>
              </w:rPr>
              <w:t>]</w:t>
            </w:r>
            <w:r w:rsidR="00D11B74" w:rsidRPr="00D11B74">
              <w:rPr>
                <w:rFonts w:ascii="Arial" w:hAnsi="Arial" w:cs="Arial"/>
                <w:sz w:val="20"/>
                <w:vertAlign w:val="superscript"/>
              </w:rPr>
              <w:t xml:space="preserve"> 2</w:t>
            </w:r>
          </w:p>
          <w:p w:rsidR="00E6719C" w:rsidRPr="00D11B74" w:rsidRDefault="00E6719C" w:rsidP="00D11B74">
            <w:pPr>
              <w:spacing w:after="0"/>
              <w:jc w:val="center"/>
              <w:rPr>
                <w:rFonts w:ascii="Arial" w:hAnsi="Arial" w:cs="Arial"/>
                <w:b/>
                <w:i/>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D11B74" w:rsidP="00D11B74">
            <w:pPr>
              <w:spacing w:after="0"/>
              <w:jc w:val="center"/>
              <w:rPr>
                <w:rFonts w:ascii="Arial" w:hAnsi="Arial" w:cs="Arial"/>
                <w:sz w:val="20"/>
              </w:rPr>
            </w:pPr>
            <w:r w:rsidRPr="00D11B74">
              <w:rPr>
                <w:rFonts w:ascii="Arial" w:hAnsi="Arial" w:cs="Arial"/>
                <w:b/>
                <w:bCs/>
                <w:sz w:val="20"/>
              </w:rPr>
              <w:t>Activity</w:t>
            </w:r>
            <w:r w:rsidRPr="00D11B74">
              <w:rPr>
                <w:rFonts w:ascii="Arial" w:hAnsi="Arial" w:cs="Arial"/>
                <w:sz w:val="20"/>
                <w:vertAlign w:val="superscript"/>
              </w:rPr>
              <w:t>1</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1</w:t>
            </w:r>
            <w:r w:rsidRPr="00D11B74">
              <w:rPr>
                <w:rFonts w:ascii="Arial" w:hAnsi="Arial" w:cs="Arial"/>
                <w:sz w:val="20"/>
                <w:vertAlign w:val="superscript"/>
              </w:rPr>
              <w:t>st</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2nd</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3rd</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4th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5th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6</w:t>
            </w:r>
            <w:r w:rsidRPr="00D11B74">
              <w:rPr>
                <w:rFonts w:ascii="Arial" w:hAnsi="Arial" w:cs="Arial"/>
                <w:sz w:val="20"/>
                <w:vertAlign w:val="superscript"/>
              </w:rPr>
              <w:t>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7th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8th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9th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10</w:t>
            </w:r>
            <w:r w:rsidRPr="00D11B74">
              <w:rPr>
                <w:rFonts w:ascii="Arial" w:hAnsi="Arial" w:cs="Arial"/>
                <w:sz w:val="20"/>
                <w:vertAlign w:val="superscript"/>
              </w:rPr>
              <w:t>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11th</w:t>
            </w:r>
          </w:p>
        </w:tc>
        <w:tc>
          <w:tcPr>
            <w:tcW w:w="615"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r w:rsidRPr="00D11B74">
              <w:rPr>
                <w:rFonts w:ascii="Arial" w:hAnsi="Arial" w:cs="Arial"/>
                <w:sz w:val="20"/>
              </w:rPr>
              <w:t>12th</w:t>
            </w:r>
          </w:p>
        </w:tc>
        <w:tc>
          <w:tcPr>
            <w:tcW w:w="3441" w:type="dxa"/>
            <w:tcBorders>
              <w:left w:val="single" w:sz="6" w:space="0" w:color="auto"/>
              <w:right w:val="single" w:sz="6" w:space="0" w:color="auto"/>
            </w:tcBorders>
          </w:tcPr>
          <w:p w:rsidR="00E6719C" w:rsidRPr="00D11B74" w:rsidRDefault="00E6719C" w:rsidP="00D11B74">
            <w:pPr>
              <w:spacing w:after="0"/>
              <w:jc w:val="center"/>
              <w:rPr>
                <w:rFonts w:ascii="Arial" w:hAnsi="Arial" w:cs="Arial"/>
                <w:sz w:val="20"/>
              </w:rPr>
            </w:pPr>
          </w:p>
          <w:p w:rsidR="00E6719C" w:rsidRPr="00D11B74" w:rsidRDefault="00E6719C" w:rsidP="00D11B74">
            <w:pPr>
              <w:spacing w:after="0"/>
              <w:jc w:val="center"/>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p>
          <w:p w:rsidR="00E6719C" w:rsidRPr="00D11B74" w:rsidRDefault="00E6719C" w:rsidP="00D11B74">
            <w:pPr>
              <w:spacing w:after="0"/>
              <w:rPr>
                <w:rFonts w:ascii="Arial" w:hAnsi="Arial" w:cs="Arial"/>
                <w:sz w:val="20"/>
              </w:rPr>
            </w:pPr>
            <w:r w:rsidRPr="00D11B74">
              <w:rPr>
                <w:rFonts w:ascii="Arial" w:hAnsi="Arial" w:cs="Arial"/>
                <w:sz w:val="20"/>
              </w:rPr>
              <w:t>Activity (Work)</w:t>
            </w: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r w:rsidRPr="00D11B74">
              <w:rPr>
                <w:rFonts w:ascii="Arial" w:hAnsi="Arial" w:cs="Arial"/>
                <w:sz w:val="20"/>
              </w:rPr>
              <w:t>_______________</w:t>
            </w:r>
          </w:p>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r w:rsidRPr="00D11B74">
              <w:rPr>
                <w:rFonts w:ascii="Arial" w:hAnsi="Arial" w:cs="Arial"/>
                <w:sz w:val="20"/>
              </w:rPr>
              <w:t>_______________</w:t>
            </w:r>
          </w:p>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ind w:left="-25"/>
              <w:rPr>
                <w:rFonts w:ascii="Arial" w:hAnsi="Arial" w:cs="Arial"/>
                <w:sz w:val="20"/>
              </w:rPr>
            </w:pPr>
            <w:r w:rsidRPr="00D11B74">
              <w:rPr>
                <w:rFonts w:ascii="Arial" w:hAnsi="Arial" w:cs="Arial"/>
                <w:sz w:val="20"/>
              </w:rPr>
              <w:t>_______________</w:t>
            </w:r>
          </w:p>
          <w:p w:rsidR="00E6719C" w:rsidRPr="00D11B74" w:rsidRDefault="00E6719C" w:rsidP="00D11B74">
            <w:pPr>
              <w:spacing w:after="0"/>
              <w:ind w:left="-25"/>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ind w:left="-25"/>
              <w:rPr>
                <w:rFonts w:ascii="Arial" w:hAnsi="Arial" w:cs="Arial"/>
                <w:sz w:val="20"/>
              </w:rPr>
            </w:pPr>
            <w:r w:rsidRPr="00D11B74">
              <w:rPr>
                <w:rFonts w:ascii="Arial" w:hAnsi="Arial" w:cs="Arial"/>
                <w:sz w:val="20"/>
              </w:rPr>
              <w:t>_______________</w:t>
            </w:r>
          </w:p>
          <w:p w:rsidR="00E6719C" w:rsidRPr="00D11B74" w:rsidRDefault="00E6719C" w:rsidP="00D11B74">
            <w:pPr>
              <w:spacing w:after="0"/>
              <w:ind w:left="-25"/>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bl>
    <w:p w:rsidR="00E6719C" w:rsidRDefault="00E6719C" w:rsidP="00E6719C"/>
    <w:tbl>
      <w:tblPr>
        <w:tblW w:w="0" w:type="auto"/>
        <w:tblInd w:w="115" w:type="dxa"/>
        <w:tblLayout w:type="fixed"/>
        <w:tblLook w:val="0000"/>
      </w:tblPr>
      <w:tblGrid>
        <w:gridCol w:w="4320"/>
        <w:gridCol w:w="10274"/>
      </w:tblGrid>
      <w:tr w:rsidR="00E6719C" w:rsidRPr="00D11B74" w:rsidTr="004C5EA7">
        <w:tc>
          <w:tcPr>
            <w:tcW w:w="14594" w:type="dxa"/>
            <w:gridSpan w:val="2"/>
          </w:tcPr>
          <w:p w:rsidR="00E6719C" w:rsidRPr="00762D2D" w:rsidRDefault="00E6719C" w:rsidP="000B2C50">
            <w:pPr>
              <w:numPr>
                <w:ilvl w:val="0"/>
                <w:numId w:val="32"/>
              </w:numPr>
              <w:spacing w:after="0"/>
              <w:rPr>
                <w:rFonts w:ascii="Arial" w:hAnsi="Arial" w:cs="Arial"/>
                <w:b/>
                <w:sz w:val="20"/>
              </w:rPr>
            </w:pPr>
            <w:r w:rsidRPr="00D11B74">
              <w:rPr>
                <w:rFonts w:ascii="Arial" w:hAnsi="Arial" w:cs="Arial"/>
                <w:b/>
                <w:sz w:val="20"/>
              </w:rPr>
              <w:t>Completion and Submission of Reports</w:t>
            </w:r>
          </w:p>
        </w:tc>
      </w:tr>
      <w:tr w:rsidR="00E6719C" w:rsidRPr="00D11B74" w:rsidTr="004C5EA7">
        <w:tc>
          <w:tcPr>
            <w:tcW w:w="4320"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r w:rsidRPr="00D11B74">
              <w:rPr>
                <w:rFonts w:ascii="Arial" w:hAnsi="Arial" w:cs="Arial"/>
                <w:sz w:val="20"/>
              </w:rPr>
              <w:t>Reports</w:t>
            </w:r>
          </w:p>
        </w:tc>
        <w:tc>
          <w:tcPr>
            <w:tcW w:w="10274"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r w:rsidRPr="00D11B74">
              <w:rPr>
                <w:rFonts w:ascii="Arial" w:hAnsi="Arial" w:cs="Arial"/>
                <w:sz w:val="20"/>
              </w:rPr>
              <w:t>Date</w:t>
            </w:r>
          </w:p>
          <w:p w:rsidR="00E6719C" w:rsidRPr="00D11B74" w:rsidRDefault="00E6719C" w:rsidP="00762D2D">
            <w:pPr>
              <w:spacing w:after="0"/>
              <w:rPr>
                <w:rFonts w:ascii="Arial" w:hAnsi="Arial" w:cs="Arial"/>
                <w:sz w:val="20"/>
              </w:rPr>
            </w:pPr>
          </w:p>
        </w:tc>
      </w:tr>
      <w:tr w:rsidR="00E6719C" w:rsidRPr="00D11B74" w:rsidTr="004C5EA7">
        <w:tc>
          <w:tcPr>
            <w:tcW w:w="4320"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p w:rsidR="00E6719C" w:rsidRPr="00D11B74" w:rsidRDefault="00E6719C" w:rsidP="00762D2D">
            <w:pPr>
              <w:spacing w:after="0"/>
              <w:rPr>
                <w:rFonts w:ascii="Arial" w:hAnsi="Arial" w:cs="Arial"/>
                <w:sz w:val="20"/>
              </w:rPr>
            </w:pPr>
            <w:r w:rsidRPr="00D11B74">
              <w:rPr>
                <w:rFonts w:ascii="Arial" w:hAnsi="Arial" w:cs="Arial"/>
                <w:sz w:val="20"/>
              </w:rPr>
              <w:t>1.</w:t>
            </w:r>
            <w:r w:rsidRPr="00D11B74">
              <w:rPr>
                <w:rFonts w:ascii="Arial" w:hAnsi="Arial" w:cs="Arial"/>
                <w:sz w:val="20"/>
              </w:rPr>
              <w:tab/>
              <w:t>Inception Report</w:t>
            </w:r>
          </w:p>
        </w:tc>
        <w:tc>
          <w:tcPr>
            <w:tcW w:w="10274"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tc>
      </w:tr>
      <w:tr w:rsidR="00E6719C" w:rsidRPr="00D11B74" w:rsidTr="004C5EA7">
        <w:tc>
          <w:tcPr>
            <w:tcW w:w="4320"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p w:rsidR="00E6719C" w:rsidRPr="00D11B74" w:rsidRDefault="00E6719C" w:rsidP="00762D2D">
            <w:pPr>
              <w:spacing w:after="0"/>
              <w:rPr>
                <w:rFonts w:ascii="Arial" w:hAnsi="Arial" w:cs="Arial"/>
                <w:sz w:val="20"/>
              </w:rPr>
            </w:pPr>
            <w:r w:rsidRPr="00D11B74">
              <w:rPr>
                <w:rFonts w:ascii="Arial" w:hAnsi="Arial" w:cs="Arial"/>
                <w:sz w:val="20"/>
              </w:rPr>
              <w:t>2.</w:t>
            </w:r>
            <w:r w:rsidRPr="00D11B74">
              <w:rPr>
                <w:rFonts w:ascii="Arial" w:hAnsi="Arial" w:cs="Arial"/>
                <w:sz w:val="20"/>
              </w:rPr>
              <w:tab/>
              <w:t>Interim Progress Report</w:t>
            </w:r>
          </w:p>
          <w:p w:rsidR="00E6719C" w:rsidRPr="00D11B74" w:rsidRDefault="00E6719C" w:rsidP="00762D2D">
            <w:pPr>
              <w:spacing w:after="0"/>
              <w:rPr>
                <w:rFonts w:ascii="Arial" w:hAnsi="Arial" w:cs="Arial"/>
                <w:sz w:val="20"/>
              </w:rPr>
            </w:pPr>
            <w:r w:rsidRPr="00D11B74">
              <w:rPr>
                <w:rFonts w:ascii="Arial" w:hAnsi="Arial" w:cs="Arial"/>
                <w:sz w:val="20"/>
              </w:rPr>
              <w:t>(a)</w:t>
            </w:r>
            <w:r w:rsidRPr="00D11B74">
              <w:rPr>
                <w:rFonts w:ascii="Arial" w:hAnsi="Arial" w:cs="Arial"/>
                <w:sz w:val="20"/>
              </w:rPr>
              <w:tab/>
              <w:t>First Status Report</w:t>
            </w:r>
          </w:p>
          <w:p w:rsidR="00E6719C" w:rsidRPr="00D11B74" w:rsidRDefault="00E6719C" w:rsidP="00762D2D">
            <w:pPr>
              <w:spacing w:after="0"/>
              <w:rPr>
                <w:rFonts w:ascii="Arial" w:hAnsi="Arial" w:cs="Arial"/>
                <w:sz w:val="20"/>
              </w:rPr>
            </w:pPr>
            <w:r w:rsidRPr="00D11B74">
              <w:rPr>
                <w:rFonts w:ascii="Arial" w:hAnsi="Arial" w:cs="Arial"/>
                <w:sz w:val="20"/>
              </w:rPr>
              <w:t>(b)</w:t>
            </w:r>
            <w:r w:rsidRPr="00D11B74">
              <w:rPr>
                <w:rFonts w:ascii="Arial" w:hAnsi="Arial" w:cs="Arial"/>
                <w:sz w:val="20"/>
              </w:rPr>
              <w:tab/>
              <w:t>Second Status Report</w:t>
            </w:r>
          </w:p>
        </w:tc>
        <w:tc>
          <w:tcPr>
            <w:tcW w:w="10274"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tc>
      </w:tr>
      <w:tr w:rsidR="00E6719C" w:rsidRPr="00D11B74" w:rsidTr="004C5EA7">
        <w:tc>
          <w:tcPr>
            <w:tcW w:w="4320"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p w:rsidR="00E6719C" w:rsidRPr="00D11B74" w:rsidRDefault="00E6719C" w:rsidP="00762D2D">
            <w:pPr>
              <w:spacing w:after="0"/>
              <w:rPr>
                <w:rFonts w:ascii="Arial" w:hAnsi="Arial" w:cs="Arial"/>
                <w:sz w:val="20"/>
              </w:rPr>
            </w:pPr>
            <w:r w:rsidRPr="00D11B74">
              <w:rPr>
                <w:rFonts w:ascii="Arial" w:hAnsi="Arial" w:cs="Arial"/>
                <w:sz w:val="20"/>
              </w:rPr>
              <w:t>3.</w:t>
            </w:r>
            <w:r w:rsidRPr="00D11B74">
              <w:rPr>
                <w:rFonts w:ascii="Arial" w:hAnsi="Arial" w:cs="Arial"/>
                <w:sz w:val="20"/>
              </w:rPr>
              <w:tab/>
              <w:t>Draft Report</w:t>
            </w:r>
          </w:p>
        </w:tc>
        <w:tc>
          <w:tcPr>
            <w:tcW w:w="10274"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tc>
      </w:tr>
      <w:tr w:rsidR="00E6719C" w:rsidRPr="00D11B74" w:rsidTr="004C5EA7">
        <w:tc>
          <w:tcPr>
            <w:tcW w:w="4320"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p w:rsidR="00E6719C" w:rsidRPr="00D11B74" w:rsidRDefault="00E6719C" w:rsidP="00762D2D">
            <w:pPr>
              <w:spacing w:after="0"/>
              <w:rPr>
                <w:rFonts w:ascii="Arial" w:hAnsi="Arial" w:cs="Arial"/>
                <w:sz w:val="20"/>
              </w:rPr>
            </w:pPr>
            <w:r w:rsidRPr="00D11B74">
              <w:rPr>
                <w:rFonts w:ascii="Arial" w:hAnsi="Arial" w:cs="Arial"/>
                <w:sz w:val="20"/>
              </w:rPr>
              <w:t>4.</w:t>
            </w:r>
            <w:r w:rsidRPr="00D11B74">
              <w:rPr>
                <w:rFonts w:ascii="Arial" w:hAnsi="Arial" w:cs="Arial"/>
                <w:sz w:val="20"/>
              </w:rPr>
              <w:tab/>
              <w:t>Final Report</w:t>
            </w:r>
          </w:p>
        </w:tc>
        <w:tc>
          <w:tcPr>
            <w:tcW w:w="10274" w:type="dxa"/>
            <w:tcBorders>
              <w:top w:val="single" w:sz="6" w:space="0" w:color="auto"/>
              <w:left w:val="single" w:sz="6" w:space="0" w:color="auto"/>
              <w:bottom w:val="single" w:sz="6" w:space="0" w:color="auto"/>
              <w:right w:val="single" w:sz="6" w:space="0" w:color="auto"/>
            </w:tcBorders>
          </w:tcPr>
          <w:p w:rsidR="00E6719C" w:rsidRPr="00D11B74" w:rsidRDefault="00E6719C" w:rsidP="00762D2D">
            <w:pPr>
              <w:spacing w:after="0"/>
              <w:rPr>
                <w:rFonts w:ascii="Arial" w:hAnsi="Arial" w:cs="Arial"/>
                <w:sz w:val="20"/>
              </w:rPr>
            </w:pPr>
          </w:p>
        </w:tc>
      </w:tr>
    </w:tbl>
    <w:p w:rsidR="00D11B74" w:rsidRPr="00D11B74" w:rsidRDefault="00D11B74" w:rsidP="00D11B74">
      <w:pPr>
        <w:pStyle w:val="BodyTextIndent"/>
        <w:tabs>
          <w:tab w:val="left" w:pos="360"/>
        </w:tabs>
        <w:ind w:left="360" w:hanging="360"/>
        <w:rPr>
          <w:rFonts w:ascii="Arial" w:hAnsi="Arial" w:cs="Arial"/>
          <w:sz w:val="20"/>
        </w:rPr>
      </w:pPr>
      <w:r w:rsidRPr="00D11B74">
        <w:rPr>
          <w:rFonts w:ascii="Arial" w:hAnsi="Arial" w:cs="Arial"/>
          <w:sz w:val="20"/>
        </w:rPr>
        <w:t>1</w:t>
      </w:r>
      <w:r w:rsidRPr="00D11B74">
        <w:rPr>
          <w:rFonts w:ascii="Arial" w:hAnsi="Arial" w:cs="Arial"/>
          <w:sz w:val="20"/>
        </w:rPr>
        <w:tab/>
        <w:t>Indicate all main activities of the assignment, including delivery of reports (e.g.: inception, interim, and final reports), and other benchmarks such as C</w:t>
      </w:r>
      <w:r w:rsidR="001B5BC2">
        <w:rPr>
          <w:rFonts w:ascii="Arial" w:hAnsi="Arial" w:cs="Arial"/>
          <w:sz w:val="20"/>
        </w:rPr>
        <w:t>A</w:t>
      </w:r>
      <w:r w:rsidRPr="00D11B74">
        <w:rPr>
          <w:rFonts w:ascii="Arial" w:hAnsi="Arial" w:cs="Arial"/>
          <w:sz w:val="20"/>
        </w:rPr>
        <w:t xml:space="preserve"> approvals.  For phased assignments indicate activities, delivery of reports, and benchmarks separately for each phase.</w:t>
      </w:r>
    </w:p>
    <w:p w:rsidR="00D11B74" w:rsidRPr="00D11B74" w:rsidRDefault="00D11B74" w:rsidP="00D11B74">
      <w:pPr>
        <w:pStyle w:val="BodyTextIndent"/>
        <w:tabs>
          <w:tab w:val="left" w:pos="360"/>
        </w:tabs>
        <w:ind w:left="360" w:hanging="360"/>
        <w:rPr>
          <w:rFonts w:ascii="Arial" w:hAnsi="Arial" w:cs="Arial"/>
        </w:rPr>
      </w:pPr>
      <w:r w:rsidRPr="00D11B74">
        <w:rPr>
          <w:rFonts w:ascii="Arial" w:hAnsi="Arial" w:cs="Arial"/>
          <w:sz w:val="20"/>
        </w:rPr>
        <w:t>2</w:t>
      </w:r>
      <w:r w:rsidRPr="00D11B74">
        <w:rPr>
          <w:rFonts w:ascii="Arial" w:hAnsi="Arial" w:cs="Arial"/>
          <w:sz w:val="20"/>
        </w:rPr>
        <w:tab/>
        <w:t>Duration of activities shall be indicated in the form of a bar chart.</w:t>
      </w:r>
    </w:p>
    <w:p w:rsidR="00E6719C" w:rsidRDefault="00E6719C" w:rsidP="00E6719C">
      <w:pPr>
        <w:pStyle w:val="Heading1"/>
        <w:sectPr w:rsidR="00E6719C">
          <w:headerReference w:type="even" r:id="rId24"/>
          <w:headerReference w:type="first" r:id="rId25"/>
          <w:type w:val="nextColumn"/>
          <w:pgSz w:w="16840" w:h="11907" w:orient="landscape" w:code="9"/>
          <w:pgMar w:top="1418" w:right="1134" w:bottom="1134" w:left="1134" w:header="567" w:footer="567" w:gutter="0"/>
          <w:paperSrc w:first="114" w:other="114"/>
          <w:cols w:space="720"/>
          <w:titlePg/>
        </w:sectPr>
      </w:pPr>
    </w:p>
    <w:p w:rsidR="00E922B8" w:rsidRPr="00153471" w:rsidRDefault="00E922B8" w:rsidP="00E922B8">
      <w:pPr>
        <w:pStyle w:val="Heading1"/>
        <w:rPr>
          <w:rFonts w:ascii="Arial" w:hAnsi="Arial" w:cs="Arial"/>
          <w:sz w:val="28"/>
          <w:szCs w:val="28"/>
        </w:rPr>
      </w:pPr>
      <w:bookmarkStart w:id="185" w:name="_Toc309727172"/>
      <w:bookmarkStart w:id="186" w:name="_Toc105135199"/>
      <w:bookmarkStart w:id="187" w:name="_Toc110101009"/>
      <w:bookmarkEnd w:id="168"/>
      <w:bookmarkEnd w:id="169"/>
      <w:r w:rsidRPr="00153471">
        <w:rPr>
          <w:rFonts w:ascii="Arial" w:hAnsi="Arial" w:cs="Arial"/>
          <w:sz w:val="28"/>
          <w:szCs w:val="28"/>
        </w:rPr>
        <w:lastRenderedPageBreak/>
        <w:t>Section I</w:t>
      </w:r>
      <w:r>
        <w:rPr>
          <w:rFonts w:ascii="Arial" w:hAnsi="Arial" w:cs="Arial"/>
          <w:sz w:val="28"/>
          <w:szCs w:val="28"/>
        </w:rPr>
        <w:t>I</w:t>
      </w:r>
      <w:r w:rsidRPr="00153471">
        <w:rPr>
          <w:rFonts w:ascii="Arial" w:hAnsi="Arial" w:cs="Arial"/>
          <w:sz w:val="28"/>
          <w:szCs w:val="28"/>
        </w:rPr>
        <w:t xml:space="preserve"> – </w:t>
      </w:r>
      <w:r>
        <w:rPr>
          <w:rFonts w:ascii="Arial" w:hAnsi="Arial" w:cs="Arial"/>
          <w:sz w:val="28"/>
          <w:szCs w:val="28"/>
        </w:rPr>
        <w:t>FINANCIAL</w:t>
      </w:r>
      <w:r w:rsidRPr="00153471">
        <w:rPr>
          <w:rFonts w:ascii="Arial" w:hAnsi="Arial" w:cs="Arial"/>
          <w:sz w:val="28"/>
          <w:szCs w:val="28"/>
        </w:rPr>
        <w:t xml:space="preserve"> PROPOSAL – STANDARD FORMS</w:t>
      </w:r>
      <w:bookmarkEnd w:id="185"/>
    </w:p>
    <w:p w:rsidR="00E922B8" w:rsidRPr="00E6719C" w:rsidRDefault="00E922B8" w:rsidP="00E922B8"/>
    <w:p w:rsidR="00E922B8" w:rsidRPr="00F204B5" w:rsidRDefault="00E922B8" w:rsidP="00E922B8">
      <w:pPr>
        <w:ind w:left="720" w:hanging="720"/>
        <w:rPr>
          <w:rFonts w:ascii="Arial" w:hAnsi="Arial" w:cs="Arial"/>
          <w:sz w:val="22"/>
          <w:szCs w:val="22"/>
        </w:rPr>
      </w:pPr>
      <w:r w:rsidRPr="00F204B5">
        <w:rPr>
          <w:rFonts w:ascii="Arial" w:hAnsi="Arial" w:cs="Arial"/>
          <w:sz w:val="22"/>
          <w:szCs w:val="22"/>
        </w:rPr>
        <w:t>II-A</w:t>
      </w:r>
      <w:r w:rsidRPr="00F204B5">
        <w:rPr>
          <w:rFonts w:ascii="Arial" w:hAnsi="Arial" w:cs="Arial"/>
          <w:sz w:val="22"/>
          <w:szCs w:val="22"/>
        </w:rPr>
        <w:tab/>
        <w:t>Financial Proposal Submission Form</w:t>
      </w:r>
    </w:p>
    <w:p w:rsidR="00E922B8" w:rsidRPr="00F204B5" w:rsidRDefault="00F204B5" w:rsidP="00E922B8">
      <w:pPr>
        <w:ind w:left="720" w:hanging="720"/>
        <w:rPr>
          <w:rFonts w:ascii="Arial" w:hAnsi="Arial" w:cs="Arial"/>
          <w:sz w:val="22"/>
          <w:szCs w:val="22"/>
        </w:rPr>
      </w:pPr>
      <w:r w:rsidRPr="00F204B5">
        <w:rPr>
          <w:rFonts w:ascii="Arial" w:hAnsi="Arial" w:cs="Arial"/>
          <w:sz w:val="22"/>
          <w:szCs w:val="22"/>
        </w:rPr>
        <w:t xml:space="preserve">II-B     </w:t>
      </w:r>
      <w:r w:rsidR="00E922B8" w:rsidRPr="00F204B5">
        <w:rPr>
          <w:rFonts w:ascii="Arial" w:hAnsi="Arial" w:cs="Arial"/>
          <w:sz w:val="22"/>
          <w:szCs w:val="22"/>
        </w:rPr>
        <w:t>Summary of Costs</w:t>
      </w:r>
    </w:p>
    <w:p w:rsidR="00F204B5" w:rsidRPr="00F204B5" w:rsidRDefault="00F204B5" w:rsidP="00F204B5">
      <w:pPr>
        <w:ind w:left="720" w:hanging="720"/>
        <w:rPr>
          <w:rFonts w:ascii="Arial" w:hAnsi="Arial" w:cs="Arial"/>
          <w:sz w:val="22"/>
          <w:szCs w:val="22"/>
        </w:rPr>
      </w:pPr>
      <w:r w:rsidRPr="00F204B5">
        <w:rPr>
          <w:rFonts w:ascii="Arial" w:hAnsi="Arial" w:cs="Arial"/>
          <w:sz w:val="22"/>
          <w:szCs w:val="22"/>
        </w:rPr>
        <w:t xml:space="preserve">II-C     Breakdown of Price by Activity </w:t>
      </w:r>
    </w:p>
    <w:p w:rsidR="00F204B5" w:rsidRPr="00F204B5" w:rsidRDefault="00F204B5" w:rsidP="00F204B5">
      <w:pPr>
        <w:ind w:left="720" w:hanging="720"/>
        <w:rPr>
          <w:rFonts w:ascii="Arial" w:hAnsi="Arial" w:cs="Arial"/>
          <w:sz w:val="22"/>
          <w:szCs w:val="22"/>
        </w:rPr>
      </w:pPr>
      <w:r w:rsidRPr="00F204B5">
        <w:rPr>
          <w:rFonts w:ascii="Arial" w:hAnsi="Arial" w:cs="Arial"/>
          <w:sz w:val="22"/>
          <w:szCs w:val="22"/>
        </w:rPr>
        <w:t xml:space="preserve">II-D     Breakdown of Remuneration </w:t>
      </w:r>
    </w:p>
    <w:p w:rsidR="00F204B5" w:rsidRPr="00F204B5" w:rsidRDefault="00F204B5" w:rsidP="00F204B5">
      <w:pPr>
        <w:ind w:left="720" w:hanging="720"/>
        <w:rPr>
          <w:rFonts w:ascii="Arial" w:hAnsi="Arial" w:cs="Arial"/>
          <w:sz w:val="22"/>
          <w:szCs w:val="22"/>
        </w:rPr>
      </w:pPr>
      <w:r w:rsidRPr="00F204B5">
        <w:rPr>
          <w:rFonts w:ascii="Arial" w:hAnsi="Arial" w:cs="Arial"/>
          <w:sz w:val="22"/>
          <w:szCs w:val="22"/>
        </w:rPr>
        <w:t xml:space="preserve">II-E     Breakdown of Reimbursable Expenses </w:t>
      </w:r>
    </w:p>
    <w:p w:rsidR="00E922B8" w:rsidRDefault="00E922B8" w:rsidP="00E922B8">
      <w:pPr>
        <w:pStyle w:val="Heading2"/>
      </w:pPr>
    </w:p>
    <w:p w:rsidR="0074595F" w:rsidRDefault="0074595F" w:rsidP="0074595F">
      <w:pPr>
        <w:pStyle w:val="Heading2"/>
      </w:pPr>
      <w:bookmarkStart w:id="188" w:name="_Toc35051036"/>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bookmarkEnd w:id="188"/>
    <w:p w:rsidR="0074595F" w:rsidRDefault="0074595F" w:rsidP="00762D2D"/>
    <w:p w:rsidR="001A5C00" w:rsidRPr="002219C8" w:rsidRDefault="001A5C00" w:rsidP="002219C8">
      <w:pPr>
        <w:pStyle w:val="Heading1"/>
        <w:rPr>
          <w:rFonts w:ascii="Arial" w:hAnsi="Arial" w:cs="Arial"/>
          <w:i/>
          <w:smallCaps/>
          <w:sz w:val="24"/>
          <w:szCs w:val="24"/>
        </w:rPr>
      </w:pPr>
      <w:bookmarkStart w:id="189" w:name="_Toc309727173"/>
      <w:r w:rsidRPr="002219C8">
        <w:rPr>
          <w:rFonts w:ascii="Arial" w:hAnsi="Arial" w:cs="Arial"/>
          <w:i/>
          <w:sz w:val="24"/>
          <w:szCs w:val="24"/>
        </w:rPr>
        <w:lastRenderedPageBreak/>
        <w:t>Section II – A</w:t>
      </w:r>
      <w:r w:rsidRPr="002219C8">
        <w:rPr>
          <w:rFonts w:ascii="Arial" w:hAnsi="Arial" w:cs="Arial"/>
          <w:i/>
          <w:sz w:val="24"/>
          <w:szCs w:val="24"/>
        </w:rPr>
        <w:tab/>
        <w:t>Financial Proposal Submission Form</w:t>
      </w:r>
      <w:bookmarkEnd w:id="189"/>
    </w:p>
    <w:p w:rsidR="001A5C00" w:rsidRDefault="001A5C00" w:rsidP="0074595F">
      <w:pPr>
        <w:jc w:val="right"/>
      </w:pPr>
    </w:p>
    <w:p w:rsidR="001A5C00" w:rsidRPr="009C486E" w:rsidRDefault="001A5C00" w:rsidP="001A5C00">
      <w:pPr>
        <w:tabs>
          <w:tab w:val="center" w:leader="dot" w:pos="4536"/>
          <w:tab w:val="right" w:leader="dot" w:pos="9072"/>
        </w:tabs>
        <w:spacing w:after="0"/>
        <w:ind w:right="-1021"/>
        <w:rPr>
          <w:rFonts w:ascii="Arial" w:hAnsi="Arial" w:cs="Arial"/>
          <w:sz w:val="20"/>
        </w:rPr>
      </w:pPr>
      <w:r w:rsidRPr="009C486E">
        <w:rPr>
          <w:rFonts w:ascii="Arial" w:hAnsi="Arial" w:cs="Arial"/>
          <w:b/>
          <w:sz w:val="20"/>
        </w:rPr>
        <w:t>To:</w:t>
      </w:r>
      <w:r w:rsidRPr="009C486E">
        <w:rPr>
          <w:rFonts w:ascii="Arial" w:hAnsi="Arial" w:cs="Arial"/>
          <w:sz w:val="20"/>
        </w:rPr>
        <w:t xml:space="preserve"> [</w:t>
      </w:r>
      <w:r w:rsidRPr="009C486E">
        <w:rPr>
          <w:rFonts w:ascii="Arial" w:hAnsi="Arial" w:cs="Arial"/>
          <w:b/>
          <w:i/>
          <w:sz w:val="20"/>
          <w:highlight w:val="lightGray"/>
        </w:rPr>
        <w:t>insert name and address of Contracting Authority</w:t>
      </w:r>
      <w:r w:rsidRPr="009C486E">
        <w:rPr>
          <w:rFonts w:ascii="Arial" w:hAnsi="Arial" w:cs="Arial"/>
          <w:i/>
          <w:sz w:val="20"/>
          <w:highlight w:val="lightGray"/>
        </w:rPr>
        <w:t>]</w:t>
      </w:r>
    </w:p>
    <w:p w:rsidR="001A5C00" w:rsidRPr="009C486E" w:rsidRDefault="001A5C00" w:rsidP="001A5C00">
      <w:pPr>
        <w:tabs>
          <w:tab w:val="center" w:leader="dot" w:pos="4536"/>
          <w:tab w:val="right" w:leader="dot" w:pos="9072"/>
        </w:tabs>
        <w:spacing w:after="0"/>
        <w:ind w:right="-1021"/>
        <w:rPr>
          <w:rFonts w:ascii="Arial" w:hAnsi="Arial" w:cs="Arial"/>
          <w:sz w:val="20"/>
        </w:rPr>
      </w:pPr>
      <w:r w:rsidRPr="009C486E">
        <w:rPr>
          <w:rFonts w:ascii="Arial" w:hAnsi="Arial" w:cs="Arial"/>
          <w:sz w:val="20"/>
        </w:rPr>
        <w:t>(</w:t>
      </w:r>
      <w:proofErr w:type="gramStart"/>
      <w:r w:rsidRPr="009C486E">
        <w:rPr>
          <w:rFonts w:ascii="Arial" w:hAnsi="Arial" w:cs="Arial"/>
          <w:sz w:val="20"/>
        </w:rPr>
        <w:t>hereinafter</w:t>
      </w:r>
      <w:proofErr w:type="gramEnd"/>
      <w:r w:rsidRPr="009C486E">
        <w:rPr>
          <w:rFonts w:ascii="Arial" w:hAnsi="Arial" w:cs="Arial"/>
          <w:sz w:val="20"/>
        </w:rPr>
        <w:t xml:space="preserve"> “the Contracting Authority”)</w:t>
      </w:r>
    </w:p>
    <w:p w:rsidR="001A5C00" w:rsidRPr="009C486E" w:rsidRDefault="001A5C00" w:rsidP="001A5C00">
      <w:pPr>
        <w:pStyle w:val="Title"/>
        <w:jc w:val="left"/>
        <w:rPr>
          <w:rFonts w:cs="Arial"/>
          <w:i/>
          <w:sz w:val="20"/>
        </w:rPr>
      </w:pPr>
      <w:r w:rsidRPr="009C486E">
        <w:rPr>
          <w:rFonts w:cs="Arial"/>
          <w:sz w:val="20"/>
        </w:rPr>
        <w:t>Title of contract: [</w:t>
      </w:r>
      <w:r w:rsidRPr="009C486E">
        <w:rPr>
          <w:rFonts w:cs="Arial"/>
          <w:i/>
          <w:sz w:val="20"/>
          <w:highlight w:val="lightGray"/>
        </w:rPr>
        <w:t>insert Title]</w:t>
      </w:r>
    </w:p>
    <w:p w:rsidR="001A5C00" w:rsidRPr="009C486E" w:rsidRDefault="001A5C00" w:rsidP="001A5C00">
      <w:pPr>
        <w:pStyle w:val="Title"/>
        <w:jc w:val="left"/>
        <w:rPr>
          <w:rFonts w:cs="Arial"/>
          <w:sz w:val="20"/>
        </w:rPr>
      </w:pPr>
      <w:r w:rsidRPr="009C486E">
        <w:rPr>
          <w:rFonts w:cs="Arial"/>
          <w:sz w:val="20"/>
        </w:rPr>
        <w:t>Reference number:</w:t>
      </w:r>
      <w:r w:rsidRPr="009C486E">
        <w:rPr>
          <w:rFonts w:cs="Arial"/>
          <w:i/>
          <w:sz w:val="20"/>
        </w:rPr>
        <w:t xml:space="preserve"> </w:t>
      </w:r>
      <w:r w:rsidRPr="009C486E">
        <w:rPr>
          <w:rFonts w:cs="Arial"/>
          <w:i/>
          <w:sz w:val="20"/>
          <w:highlight w:val="lightGray"/>
        </w:rPr>
        <w:t>[insert procurement number]</w:t>
      </w:r>
    </w:p>
    <w:p w:rsidR="0074595F" w:rsidRPr="009C486E" w:rsidRDefault="0074595F" w:rsidP="0074595F">
      <w:pPr>
        <w:rPr>
          <w:rFonts w:ascii="Arial" w:hAnsi="Arial" w:cs="Arial"/>
          <w:sz w:val="20"/>
          <w:lang w:val="it-IT"/>
        </w:rPr>
      </w:pPr>
    </w:p>
    <w:p w:rsidR="0074595F" w:rsidRPr="009C486E" w:rsidRDefault="0074595F" w:rsidP="0074595F">
      <w:pPr>
        <w:rPr>
          <w:rFonts w:ascii="Arial" w:hAnsi="Arial" w:cs="Arial"/>
          <w:sz w:val="20"/>
        </w:rPr>
      </w:pPr>
      <w:r w:rsidRPr="009C486E">
        <w:rPr>
          <w:rFonts w:ascii="Arial" w:hAnsi="Arial" w:cs="Arial"/>
          <w:sz w:val="20"/>
        </w:rPr>
        <w:t>Ladies/Gentlemen</w:t>
      </w:r>
      <w:r w:rsidR="001A5C00" w:rsidRPr="009C486E">
        <w:rPr>
          <w:rFonts w:ascii="Arial" w:hAnsi="Arial" w:cs="Arial"/>
          <w:sz w:val="20"/>
        </w:rPr>
        <w:t>:</w:t>
      </w:r>
    </w:p>
    <w:p w:rsidR="001A5C00" w:rsidRPr="009C486E" w:rsidRDefault="009C486E" w:rsidP="001A5C00">
      <w:pPr>
        <w:pStyle w:val="Text"/>
        <w:rPr>
          <w:rFonts w:ascii="Arial" w:hAnsi="Arial" w:cs="Arial"/>
          <w:sz w:val="20"/>
          <w:szCs w:val="20"/>
        </w:rPr>
      </w:pPr>
      <w:r w:rsidRPr="009C486E">
        <w:rPr>
          <w:rFonts w:ascii="Arial" w:hAnsi="Arial" w:cs="Arial"/>
          <w:b/>
          <w:sz w:val="20"/>
          <w:szCs w:val="20"/>
          <w:lang w:val="en-GB"/>
        </w:rPr>
        <w:t>1.</w:t>
      </w:r>
      <w:r w:rsidRPr="009C486E">
        <w:rPr>
          <w:rFonts w:ascii="Arial" w:hAnsi="Arial" w:cs="Arial"/>
          <w:sz w:val="20"/>
          <w:szCs w:val="20"/>
          <w:lang w:val="en-GB"/>
        </w:rPr>
        <w:t xml:space="preserve"> </w:t>
      </w:r>
      <w:r w:rsidR="0074595F" w:rsidRPr="009C486E">
        <w:rPr>
          <w:rFonts w:ascii="Arial" w:hAnsi="Arial" w:cs="Arial"/>
          <w:sz w:val="20"/>
          <w:szCs w:val="20"/>
          <w:lang w:val="en-GB"/>
        </w:rPr>
        <w:t xml:space="preserve">We, the undersigned, offer to provide the </w:t>
      </w:r>
      <w:r w:rsidR="001A5C00" w:rsidRPr="009C486E">
        <w:rPr>
          <w:rFonts w:ascii="Arial" w:hAnsi="Arial" w:cs="Arial"/>
          <w:sz w:val="20"/>
          <w:szCs w:val="20"/>
        </w:rPr>
        <w:t xml:space="preserve">consulting </w:t>
      </w:r>
      <w:r w:rsidR="0074595F" w:rsidRPr="009C486E">
        <w:rPr>
          <w:rFonts w:ascii="Arial" w:hAnsi="Arial" w:cs="Arial"/>
          <w:sz w:val="20"/>
          <w:szCs w:val="20"/>
          <w:lang w:val="en-GB"/>
        </w:rPr>
        <w:t xml:space="preserve">services </w:t>
      </w:r>
      <w:r w:rsidR="001A5C00" w:rsidRPr="009C486E">
        <w:rPr>
          <w:rFonts w:ascii="Arial" w:hAnsi="Arial" w:cs="Arial"/>
          <w:sz w:val="20"/>
          <w:szCs w:val="20"/>
        </w:rPr>
        <w:t xml:space="preserve">for </w:t>
      </w:r>
      <w:r w:rsidRPr="009C486E">
        <w:rPr>
          <w:rFonts w:ascii="Arial" w:hAnsi="Arial" w:cs="Arial"/>
          <w:i/>
          <w:sz w:val="20"/>
          <w:szCs w:val="20"/>
          <w:highlight w:val="lightGray"/>
          <w:lang w:val="en-GB"/>
        </w:rPr>
        <w:t>[</w:t>
      </w:r>
      <w:r w:rsidRPr="009C486E">
        <w:rPr>
          <w:rFonts w:ascii="Arial" w:hAnsi="Arial" w:cs="Arial"/>
          <w:i/>
          <w:iCs/>
          <w:sz w:val="20"/>
          <w:szCs w:val="20"/>
          <w:highlight w:val="lightGray"/>
          <w:lang w:val="en-GB"/>
        </w:rPr>
        <w:t>Insert</w:t>
      </w:r>
      <w:r w:rsidRPr="009C486E">
        <w:rPr>
          <w:rFonts w:ascii="Arial" w:hAnsi="Arial" w:cs="Arial"/>
          <w:i/>
          <w:sz w:val="20"/>
          <w:szCs w:val="20"/>
          <w:highlight w:val="lightGray"/>
          <w:lang w:val="en-GB"/>
        </w:rPr>
        <w:t xml:space="preserve"> </w:t>
      </w:r>
      <w:r w:rsidRPr="009C486E">
        <w:rPr>
          <w:rFonts w:ascii="Arial" w:hAnsi="Arial" w:cs="Arial"/>
          <w:i/>
          <w:iCs/>
          <w:sz w:val="20"/>
          <w:szCs w:val="20"/>
          <w:highlight w:val="lightGray"/>
          <w:lang w:val="en-GB"/>
        </w:rPr>
        <w:t>t</w:t>
      </w:r>
      <w:r w:rsidRPr="009C486E">
        <w:rPr>
          <w:rFonts w:ascii="Arial" w:hAnsi="Arial" w:cs="Arial"/>
          <w:i/>
          <w:sz w:val="20"/>
          <w:szCs w:val="20"/>
          <w:highlight w:val="lightGray"/>
          <w:lang w:val="en-GB"/>
        </w:rPr>
        <w:t xml:space="preserve">itle of </w:t>
      </w:r>
      <w:r w:rsidR="0051483E">
        <w:rPr>
          <w:rFonts w:ascii="Arial" w:hAnsi="Arial" w:cs="Arial"/>
          <w:i/>
          <w:sz w:val="20"/>
          <w:szCs w:val="20"/>
          <w:highlight w:val="lightGray"/>
          <w:lang w:val="en-GB"/>
        </w:rPr>
        <w:t>the contract</w:t>
      </w:r>
      <w:r w:rsidRPr="009C486E">
        <w:rPr>
          <w:rFonts w:ascii="Arial" w:hAnsi="Arial" w:cs="Arial"/>
          <w:i/>
          <w:sz w:val="20"/>
          <w:szCs w:val="20"/>
          <w:highlight w:val="lightGray"/>
          <w:lang w:val="en-GB"/>
        </w:rPr>
        <w:t>]</w:t>
      </w:r>
      <w:r w:rsidR="001A5C00" w:rsidRPr="009C486E">
        <w:rPr>
          <w:rFonts w:ascii="Arial" w:hAnsi="Arial" w:cs="Arial"/>
          <w:sz w:val="20"/>
          <w:szCs w:val="20"/>
        </w:rPr>
        <w:t xml:space="preserve"> in accordance with your</w:t>
      </w:r>
      <w:r w:rsidR="003E5B37">
        <w:rPr>
          <w:rFonts w:ascii="Arial" w:hAnsi="Arial" w:cs="Arial"/>
          <w:sz w:val="20"/>
          <w:szCs w:val="20"/>
        </w:rPr>
        <w:t xml:space="preserve"> Tender Dossier</w:t>
      </w:r>
      <w:r w:rsidR="001A5C00" w:rsidRPr="009C486E">
        <w:rPr>
          <w:rFonts w:ascii="Arial" w:hAnsi="Arial" w:cs="Arial"/>
          <w:sz w:val="20"/>
          <w:szCs w:val="20"/>
        </w:rPr>
        <w:t xml:space="preserve"> dated </w:t>
      </w:r>
      <w:r w:rsidR="001A5C00" w:rsidRPr="009C486E">
        <w:rPr>
          <w:rFonts w:ascii="Arial" w:hAnsi="Arial" w:cs="Arial"/>
          <w:i/>
          <w:sz w:val="20"/>
          <w:szCs w:val="20"/>
          <w:highlight w:val="lightGray"/>
        </w:rPr>
        <w:t>[</w:t>
      </w:r>
      <w:r w:rsidR="001A5C00" w:rsidRPr="009C486E">
        <w:rPr>
          <w:rFonts w:ascii="Arial" w:hAnsi="Arial" w:cs="Arial"/>
          <w:i/>
          <w:iCs/>
          <w:sz w:val="20"/>
          <w:szCs w:val="20"/>
          <w:highlight w:val="lightGray"/>
          <w:lang w:val="en-GB"/>
        </w:rPr>
        <w:t>Insert Date</w:t>
      </w:r>
      <w:r w:rsidR="001A5C00" w:rsidRPr="009C486E">
        <w:rPr>
          <w:rFonts w:ascii="Arial" w:hAnsi="Arial" w:cs="Arial"/>
          <w:i/>
          <w:sz w:val="20"/>
          <w:szCs w:val="20"/>
          <w:highlight w:val="lightGray"/>
        </w:rPr>
        <w:t>]</w:t>
      </w:r>
      <w:r w:rsidR="001A5C00" w:rsidRPr="009C486E">
        <w:rPr>
          <w:rFonts w:ascii="Arial" w:hAnsi="Arial" w:cs="Arial"/>
          <w:sz w:val="20"/>
          <w:szCs w:val="20"/>
        </w:rPr>
        <w:t xml:space="preserve"> and our Technical Proposal. </w:t>
      </w:r>
    </w:p>
    <w:p w:rsidR="001A5C00" w:rsidRPr="009C486E" w:rsidRDefault="009C486E" w:rsidP="0074595F">
      <w:pPr>
        <w:rPr>
          <w:rFonts w:ascii="Arial" w:hAnsi="Arial" w:cs="Arial"/>
          <w:sz w:val="20"/>
        </w:rPr>
      </w:pPr>
      <w:r w:rsidRPr="009C486E">
        <w:rPr>
          <w:rFonts w:ascii="Arial" w:hAnsi="Arial" w:cs="Arial"/>
          <w:b/>
          <w:sz w:val="20"/>
        </w:rPr>
        <w:t xml:space="preserve">2. </w:t>
      </w:r>
      <w:r w:rsidR="0074595F" w:rsidRPr="009C486E">
        <w:rPr>
          <w:rFonts w:ascii="Arial" w:hAnsi="Arial" w:cs="Arial"/>
          <w:sz w:val="20"/>
        </w:rPr>
        <w:t xml:space="preserve">Our attached Financial Proposal is for the sum of </w:t>
      </w:r>
      <w:r w:rsidR="0074595F" w:rsidRPr="009C486E">
        <w:rPr>
          <w:rFonts w:ascii="Arial" w:hAnsi="Arial" w:cs="Arial"/>
          <w:i/>
          <w:sz w:val="20"/>
          <w:highlight w:val="lightGray"/>
        </w:rPr>
        <w:t>[</w:t>
      </w:r>
      <w:r w:rsidR="001A5C00" w:rsidRPr="009C486E">
        <w:rPr>
          <w:rFonts w:ascii="Arial" w:hAnsi="Arial" w:cs="Arial"/>
          <w:i/>
          <w:sz w:val="20"/>
          <w:highlight w:val="lightGray"/>
        </w:rPr>
        <w:t xml:space="preserve">Insert </w:t>
      </w:r>
      <w:r w:rsidR="0074595F" w:rsidRPr="009C486E">
        <w:rPr>
          <w:rFonts w:ascii="Arial" w:hAnsi="Arial" w:cs="Arial"/>
          <w:i/>
          <w:sz w:val="20"/>
          <w:highlight w:val="lightGray"/>
        </w:rPr>
        <w:t xml:space="preserve">Amount in words and </w:t>
      </w:r>
      <w:r w:rsidR="0074595F" w:rsidRPr="00AB34D4">
        <w:rPr>
          <w:rFonts w:ascii="Arial" w:hAnsi="Arial" w:cs="Arial"/>
          <w:i/>
          <w:sz w:val="20"/>
          <w:highlight w:val="lightGray"/>
        </w:rPr>
        <w:t>figures</w:t>
      </w:r>
      <w:r w:rsidR="00AB34D4" w:rsidRPr="00AB34D4">
        <w:rPr>
          <w:i/>
          <w:iCs/>
          <w:highlight w:val="lightGray"/>
          <w:vertAlign w:val="superscript"/>
        </w:rPr>
        <w:t>1</w:t>
      </w:r>
      <w:r w:rsidR="0074595F" w:rsidRPr="00AB34D4">
        <w:rPr>
          <w:rFonts w:ascii="Arial" w:hAnsi="Arial" w:cs="Arial"/>
          <w:i/>
          <w:sz w:val="20"/>
          <w:highlight w:val="lightGray"/>
        </w:rPr>
        <w:t>].</w:t>
      </w:r>
      <w:r w:rsidR="0074595F" w:rsidRPr="009C486E">
        <w:rPr>
          <w:rFonts w:ascii="Arial" w:hAnsi="Arial" w:cs="Arial"/>
          <w:sz w:val="20"/>
        </w:rPr>
        <w:t xml:space="preserve">  </w:t>
      </w:r>
    </w:p>
    <w:p w:rsidR="0074595F" w:rsidRPr="009C486E" w:rsidRDefault="009C486E" w:rsidP="0074595F">
      <w:pPr>
        <w:rPr>
          <w:rFonts w:ascii="Arial" w:hAnsi="Arial" w:cs="Arial"/>
          <w:sz w:val="20"/>
        </w:rPr>
      </w:pPr>
      <w:r w:rsidRPr="009C486E">
        <w:rPr>
          <w:rFonts w:ascii="Arial" w:hAnsi="Arial" w:cs="Arial"/>
          <w:b/>
          <w:sz w:val="20"/>
        </w:rPr>
        <w:t>3.</w:t>
      </w:r>
      <w:r w:rsidRPr="009C486E">
        <w:rPr>
          <w:rFonts w:ascii="Arial" w:hAnsi="Arial" w:cs="Arial"/>
          <w:sz w:val="20"/>
        </w:rPr>
        <w:t xml:space="preserve"> </w:t>
      </w:r>
      <w:r w:rsidR="0074595F" w:rsidRPr="009C486E">
        <w:rPr>
          <w:rFonts w:ascii="Arial" w:hAnsi="Arial" w:cs="Arial"/>
          <w:sz w:val="20"/>
        </w:rPr>
        <w:t>Our Financial Proposal shall be binding upon us subject to the modifications resulting from Contract negotiations, up to expiration of the validity period of the Proposal.</w:t>
      </w:r>
    </w:p>
    <w:p w:rsidR="0074595F" w:rsidRPr="009C486E" w:rsidRDefault="009C486E" w:rsidP="0074595F">
      <w:pPr>
        <w:rPr>
          <w:rFonts w:ascii="Arial" w:hAnsi="Arial" w:cs="Arial"/>
          <w:sz w:val="20"/>
        </w:rPr>
      </w:pPr>
      <w:r w:rsidRPr="009C486E">
        <w:rPr>
          <w:rFonts w:ascii="Arial" w:hAnsi="Arial" w:cs="Arial"/>
          <w:b/>
          <w:sz w:val="20"/>
        </w:rPr>
        <w:t>4.</w:t>
      </w:r>
      <w:r>
        <w:rPr>
          <w:rFonts w:ascii="Arial" w:hAnsi="Arial" w:cs="Arial"/>
          <w:sz w:val="20"/>
        </w:rPr>
        <w:t xml:space="preserve"> </w:t>
      </w:r>
      <w:r w:rsidR="0074595F" w:rsidRPr="009C486E">
        <w:rPr>
          <w:rFonts w:ascii="Arial" w:hAnsi="Arial" w:cs="Arial"/>
          <w:sz w:val="20"/>
        </w:rPr>
        <w:t>We understand you are not bound to accept any Proposal you receive.</w:t>
      </w:r>
    </w:p>
    <w:p w:rsidR="0074595F" w:rsidRPr="009C486E" w:rsidRDefault="001A5C00" w:rsidP="001A5C00">
      <w:pPr>
        <w:rPr>
          <w:rFonts w:ascii="Arial" w:hAnsi="Arial" w:cs="Arial"/>
          <w:sz w:val="20"/>
        </w:rPr>
      </w:pPr>
      <w:r w:rsidRPr="009C486E">
        <w:rPr>
          <w:rFonts w:ascii="Arial" w:hAnsi="Arial" w:cs="Arial"/>
          <w:sz w:val="20"/>
        </w:rPr>
        <w:t>Yours sincerely,</w:t>
      </w:r>
    </w:p>
    <w:p w:rsidR="001A5C00" w:rsidRPr="00082565" w:rsidRDefault="001A5C00" w:rsidP="001A5C00">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xml:space="preserve">: </w:t>
      </w:r>
      <w:r w:rsidRPr="00040D70">
        <w:rPr>
          <w:rFonts w:ascii="Arial" w:hAnsi="Arial" w:cs="Arial"/>
          <w:b/>
          <w:i/>
          <w:sz w:val="20"/>
        </w:rPr>
        <w:t>[</w:t>
      </w:r>
      <w:r w:rsidRPr="00040D70">
        <w:rPr>
          <w:rFonts w:ascii="Arial" w:hAnsi="Arial" w:cs="Arial"/>
          <w:b/>
          <w:i/>
          <w:sz w:val="20"/>
          <w:highlight w:val="lightGray"/>
        </w:rPr>
        <w:t>insert name and surname</w:t>
      </w:r>
      <w:r w:rsidRPr="00040D70">
        <w:rPr>
          <w:rFonts w:ascii="Arial" w:hAnsi="Arial" w:cs="Arial"/>
          <w:b/>
          <w:i/>
          <w:sz w:val="20"/>
        </w:rPr>
        <w:t>]</w:t>
      </w:r>
    </w:p>
    <w:p w:rsidR="001A5C00" w:rsidRPr="00082565" w:rsidRDefault="001A5C00" w:rsidP="001A5C00">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1A5C00">
        <w:rPr>
          <w:rFonts w:ascii="Arial" w:hAnsi="Arial" w:cs="Arial"/>
          <w:b/>
          <w:i/>
          <w:sz w:val="20"/>
          <w:highlight w:val="lightGray"/>
        </w:rPr>
        <w:t>[signature of the authorised person]</w:t>
      </w:r>
    </w:p>
    <w:p w:rsidR="001A5C00" w:rsidRPr="00082565" w:rsidRDefault="001A5C00" w:rsidP="001A5C00">
      <w:pPr>
        <w:rPr>
          <w:rFonts w:ascii="Arial" w:hAnsi="Arial" w:cs="Arial"/>
          <w:b/>
          <w:sz w:val="20"/>
        </w:rPr>
      </w:pPr>
      <w:r w:rsidRPr="00082565">
        <w:rPr>
          <w:rFonts w:ascii="Arial" w:hAnsi="Arial" w:cs="Arial"/>
          <w:b/>
          <w:sz w:val="20"/>
        </w:rPr>
        <w:t xml:space="preserve">Place and date: </w:t>
      </w:r>
      <w:r w:rsidRPr="001A5C00">
        <w:rPr>
          <w:rFonts w:ascii="Arial" w:hAnsi="Arial" w:cs="Arial"/>
          <w:b/>
          <w:i/>
          <w:sz w:val="20"/>
          <w:highlight w:val="lightGray"/>
        </w:rPr>
        <w:t>[insert place and date]</w:t>
      </w:r>
    </w:p>
    <w:p w:rsidR="001A5C00" w:rsidRPr="00272A07" w:rsidRDefault="001A5C00" w:rsidP="001A5C00">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74595F" w:rsidRDefault="0074595F"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E12864">
      <w:pPr>
        <w:rPr>
          <w:sz w:val="22"/>
          <w:szCs w:val="22"/>
        </w:rPr>
      </w:pPr>
    </w:p>
    <w:p w:rsidR="00AB34D4" w:rsidRPr="00AB34D4" w:rsidRDefault="00AB34D4" w:rsidP="0074595F">
      <w:pPr>
        <w:jc w:val="center"/>
        <w:rPr>
          <w:rFonts w:ascii="Arial" w:hAnsi="Arial" w:cs="Arial"/>
          <w:sz w:val="18"/>
          <w:szCs w:val="18"/>
        </w:rPr>
      </w:pPr>
    </w:p>
    <w:p w:rsidR="00AB34D4" w:rsidRPr="005B2BBE" w:rsidRDefault="00AB34D4" w:rsidP="00AB34D4">
      <w:pPr>
        <w:pStyle w:val="FootnoteText"/>
        <w:tabs>
          <w:tab w:val="left" w:pos="360"/>
        </w:tabs>
        <w:ind w:left="360" w:hanging="360"/>
        <w:rPr>
          <w:rFonts w:ascii="Arial" w:hAnsi="Arial" w:cs="Arial"/>
          <w:i/>
          <w:sz w:val="18"/>
          <w:szCs w:val="18"/>
        </w:rPr>
      </w:pPr>
      <w:r w:rsidRPr="005B2BBE">
        <w:rPr>
          <w:rFonts w:ascii="Arial" w:hAnsi="Arial" w:cs="Arial"/>
          <w:i/>
          <w:sz w:val="18"/>
          <w:szCs w:val="18"/>
        </w:rPr>
        <w:t>1</w:t>
      </w:r>
      <w:r w:rsidRPr="005B2BBE">
        <w:rPr>
          <w:rFonts w:ascii="Arial" w:hAnsi="Arial" w:cs="Arial"/>
          <w:i/>
          <w:sz w:val="18"/>
          <w:szCs w:val="18"/>
        </w:rPr>
        <w:tab/>
        <w:t xml:space="preserve">Amount must coincide with the ones indicated under Total Cost of Financial proposal in Section II-B </w:t>
      </w:r>
      <w:r w:rsidR="001D393E">
        <w:rPr>
          <w:rFonts w:ascii="Arial" w:hAnsi="Arial" w:cs="Arial"/>
          <w:i/>
          <w:sz w:val="18"/>
          <w:szCs w:val="18"/>
        </w:rPr>
        <w:t>(Summary of costs)</w:t>
      </w:r>
    </w:p>
    <w:p w:rsidR="0074595F" w:rsidRPr="00332768" w:rsidRDefault="0074595F" w:rsidP="009C486E">
      <w:pPr>
        <w:rPr>
          <w:sz w:val="22"/>
          <w:szCs w:val="22"/>
        </w:rPr>
        <w:sectPr w:rsidR="0074595F" w:rsidRPr="00332768">
          <w:headerReference w:type="default" r:id="rId26"/>
          <w:pgSz w:w="11907" w:h="16840" w:code="9"/>
          <w:pgMar w:top="1134" w:right="1134" w:bottom="1134" w:left="1418" w:header="567" w:footer="567" w:gutter="0"/>
          <w:paperSrc w:first="7" w:other="7"/>
          <w:cols w:space="720"/>
        </w:sectPr>
      </w:pPr>
    </w:p>
    <w:p w:rsidR="003F76BA" w:rsidRPr="002219C8" w:rsidRDefault="003F76BA" w:rsidP="003F76BA">
      <w:pPr>
        <w:pStyle w:val="Heading1"/>
        <w:rPr>
          <w:rFonts w:ascii="Arial" w:hAnsi="Arial" w:cs="Arial"/>
          <w:i/>
          <w:smallCaps/>
          <w:sz w:val="24"/>
          <w:szCs w:val="24"/>
        </w:rPr>
      </w:pPr>
      <w:bookmarkStart w:id="190" w:name="_Toc309727174"/>
      <w:r w:rsidRPr="002219C8">
        <w:rPr>
          <w:rFonts w:ascii="Arial" w:hAnsi="Arial" w:cs="Arial"/>
          <w:i/>
          <w:sz w:val="24"/>
          <w:szCs w:val="24"/>
        </w:rPr>
        <w:lastRenderedPageBreak/>
        <w:t xml:space="preserve">Section II – </w:t>
      </w:r>
      <w:r>
        <w:rPr>
          <w:rFonts w:ascii="Arial" w:hAnsi="Arial" w:cs="Arial"/>
          <w:i/>
          <w:sz w:val="24"/>
          <w:szCs w:val="24"/>
        </w:rPr>
        <w:t>B</w:t>
      </w:r>
      <w:r w:rsidRPr="002219C8">
        <w:rPr>
          <w:rFonts w:ascii="Arial" w:hAnsi="Arial" w:cs="Arial"/>
          <w:i/>
          <w:sz w:val="24"/>
          <w:szCs w:val="24"/>
        </w:rPr>
        <w:tab/>
      </w:r>
      <w:r>
        <w:rPr>
          <w:rFonts w:ascii="Arial" w:hAnsi="Arial" w:cs="Arial"/>
          <w:i/>
          <w:sz w:val="24"/>
          <w:szCs w:val="24"/>
        </w:rPr>
        <w:t>Summary of costs</w:t>
      </w:r>
      <w:bookmarkEnd w:id="190"/>
    </w:p>
    <w:p w:rsidR="0074595F" w:rsidRDefault="0074595F" w:rsidP="0074595F"/>
    <w:p w:rsidR="00A1799C" w:rsidRPr="008D2A39" w:rsidRDefault="00A1799C" w:rsidP="00A1799C"/>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5365"/>
        <w:gridCol w:w="2009"/>
      </w:tblGrid>
      <w:tr w:rsidR="00A1799C" w:rsidRPr="008D2A39" w:rsidTr="007A51FB">
        <w:trPr>
          <w:gridAfter w:val="2"/>
          <w:wAfter w:w="7374" w:type="dxa"/>
          <w:jc w:val="center"/>
        </w:trPr>
        <w:tc>
          <w:tcPr>
            <w:tcW w:w="1464" w:type="dxa"/>
          </w:tcPr>
          <w:p w:rsidR="00A1799C" w:rsidRPr="008D2A39" w:rsidRDefault="00A1799C" w:rsidP="001B208C">
            <w:pPr>
              <w:spacing w:after="0"/>
              <w:jc w:val="center"/>
              <w:rPr>
                <w:rFonts w:ascii="Arial" w:hAnsi="Arial" w:cs="Arial"/>
                <w:b/>
                <w:sz w:val="20"/>
              </w:rPr>
            </w:pPr>
            <w:r w:rsidRPr="008D2A39">
              <w:rPr>
                <w:rFonts w:ascii="Arial" w:hAnsi="Arial" w:cs="Arial"/>
                <w:b/>
                <w:sz w:val="20"/>
              </w:rPr>
              <w:t>LOT[No.]</w:t>
            </w:r>
          </w:p>
        </w:tc>
      </w:tr>
      <w:tr w:rsidR="007A51FB" w:rsidRPr="008D2A39" w:rsidTr="007A51FB">
        <w:trPr>
          <w:trHeight w:val="404"/>
          <w:jc w:val="center"/>
        </w:trPr>
        <w:tc>
          <w:tcPr>
            <w:tcW w:w="1464" w:type="dxa"/>
          </w:tcPr>
          <w:p w:rsidR="007A51FB" w:rsidRPr="008D2A39" w:rsidRDefault="007A51FB" w:rsidP="001B208C">
            <w:pPr>
              <w:tabs>
                <w:tab w:val="left" w:pos="709"/>
                <w:tab w:val="left" w:pos="5670"/>
                <w:tab w:val="left" w:pos="6663"/>
                <w:tab w:val="left" w:pos="7088"/>
              </w:tabs>
              <w:spacing w:before="120" w:after="120"/>
              <w:ind w:left="-180" w:right="-288"/>
              <w:jc w:val="center"/>
              <w:rPr>
                <w:rFonts w:ascii="Arial" w:hAnsi="Arial" w:cs="Arial"/>
                <w:b/>
                <w:smallCaps/>
                <w:sz w:val="20"/>
              </w:rPr>
            </w:pPr>
            <w:r>
              <w:rPr>
                <w:rFonts w:ascii="Arial" w:hAnsi="Arial" w:cs="Arial"/>
                <w:b/>
                <w:smallCaps/>
                <w:sz w:val="20"/>
              </w:rPr>
              <w:t>Activity</w:t>
            </w:r>
            <w:r w:rsidRPr="008D2A39">
              <w:rPr>
                <w:rFonts w:ascii="Arial" w:hAnsi="Arial" w:cs="Arial"/>
                <w:b/>
                <w:smallCaps/>
                <w:sz w:val="20"/>
              </w:rPr>
              <w:t xml:space="preserve"> no.</w:t>
            </w:r>
          </w:p>
        </w:tc>
        <w:tc>
          <w:tcPr>
            <w:tcW w:w="5365" w:type="dxa"/>
          </w:tcPr>
          <w:p w:rsidR="007A51FB" w:rsidRPr="008D2A39" w:rsidRDefault="007A51FB" w:rsidP="001B208C">
            <w:pPr>
              <w:tabs>
                <w:tab w:val="left" w:pos="709"/>
                <w:tab w:val="left" w:pos="5670"/>
                <w:tab w:val="left" w:pos="6663"/>
                <w:tab w:val="left" w:pos="7088"/>
              </w:tabs>
              <w:spacing w:before="120" w:after="120"/>
              <w:ind w:right="-596"/>
              <w:jc w:val="center"/>
              <w:rPr>
                <w:rFonts w:ascii="Arial" w:hAnsi="Arial" w:cs="Arial"/>
                <w:b/>
                <w:smallCaps/>
                <w:sz w:val="20"/>
              </w:rPr>
            </w:pPr>
            <w:r w:rsidRPr="008D2A39">
              <w:rPr>
                <w:rFonts w:ascii="Arial" w:hAnsi="Arial" w:cs="Arial"/>
                <w:b/>
                <w:smallCaps/>
                <w:sz w:val="20"/>
              </w:rPr>
              <w:t>Description</w:t>
            </w:r>
          </w:p>
        </w:tc>
        <w:tc>
          <w:tcPr>
            <w:tcW w:w="2009" w:type="dxa"/>
          </w:tcPr>
          <w:p w:rsidR="007A51FB" w:rsidRPr="008D2A39" w:rsidRDefault="007A51FB" w:rsidP="001B208C">
            <w:pPr>
              <w:tabs>
                <w:tab w:val="left" w:pos="709"/>
                <w:tab w:val="left" w:pos="5670"/>
                <w:tab w:val="left" w:pos="6663"/>
                <w:tab w:val="left" w:pos="7088"/>
              </w:tabs>
              <w:spacing w:after="0"/>
              <w:jc w:val="center"/>
              <w:rPr>
                <w:rFonts w:ascii="Arial" w:hAnsi="Arial" w:cs="Arial"/>
                <w:b/>
                <w:smallCaps/>
                <w:sz w:val="20"/>
              </w:rPr>
            </w:pPr>
            <w:r w:rsidRPr="008D2A39">
              <w:rPr>
                <w:rFonts w:ascii="Arial" w:hAnsi="Arial" w:cs="Arial"/>
                <w:b/>
                <w:smallCaps/>
                <w:sz w:val="20"/>
              </w:rPr>
              <w:t>total price</w:t>
            </w:r>
          </w:p>
          <w:p w:rsidR="007A51FB" w:rsidRPr="008D2A39" w:rsidRDefault="007A51FB" w:rsidP="001B208C">
            <w:pPr>
              <w:tabs>
                <w:tab w:val="left" w:pos="709"/>
                <w:tab w:val="left" w:pos="5670"/>
                <w:tab w:val="left" w:pos="6663"/>
                <w:tab w:val="left" w:pos="7088"/>
              </w:tabs>
              <w:spacing w:after="0"/>
              <w:jc w:val="center"/>
              <w:rPr>
                <w:rFonts w:ascii="Arial" w:hAnsi="Arial" w:cs="Arial"/>
                <w:b/>
                <w:smallCaps/>
                <w:sz w:val="20"/>
              </w:rPr>
            </w:pPr>
            <w:r w:rsidRPr="008D2A39">
              <w:rPr>
                <w:rFonts w:ascii="Arial" w:hAnsi="Arial" w:cs="Arial"/>
                <w:b/>
                <w:smallCaps/>
                <w:sz w:val="20"/>
              </w:rPr>
              <w:t>€</w:t>
            </w:r>
          </w:p>
        </w:tc>
      </w:tr>
      <w:tr w:rsidR="007A51FB" w:rsidRPr="008D2A39" w:rsidTr="007A51FB">
        <w:trPr>
          <w:trHeight w:val="233"/>
          <w:jc w:val="center"/>
        </w:trPr>
        <w:tc>
          <w:tcPr>
            <w:tcW w:w="1464" w:type="dxa"/>
            <w:vAlign w:val="center"/>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b/>
                <w:smallCaps/>
                <w:sz w:val="20"/>
              </w:rPr>
            </w:pPr>
            <w:r w:rsidRPr="008D2A39">
              <w:rPr>
                <w:rFonts w:ascii="Arial" w:hAnsi="Arial" w:cs="Arial"/>
                <w:b/>
                <w:smallCaps/>
                <w:sz w:val="20"/>
              </w:rPr>
              <w:t>1</w:t>
            </w:r>
          </w:p>
        </w:tc>
        <w:tc>
          <w:tcPr>
            <w:tcW w:w="5365" w:type="dxa"/>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smallCaps/>
                <w:sz w:val="20"/>
              </w:rPr>
            </w:pPr>
          </w:p>
        </w:tc>
        <w:tc>
          <w:tcPr>
            <w:tcW w:w="2009" w:type="dxa"/>
            <w:vAlign w:val="center"/>
          </w:tcPr>
          <w:p w:rsidR="007A51FB" w:rsidRPr="008D2A39" w:rsidRDefault="007A51FB" w:rsidP="001B208C">
            <w:pPr>
              <w:tabs>
                <w:tab w:val="left" w:pos="709"/>
                <w:tab w:val="left" w:pos="5670"/>
                <w:tab w:val="left" w:pos="6663"/>
                <w:tab w:val="left" w:pos="7088"/>
              </w:tabs>
              <w:spacing w:after="0"/>
              <w:ind w:right="57"/>
              <w:jc w:val="center"/>
              <w:rPr>
                <w:rFonts w:ascii="Arial" w:hAnsi="Arial" w:cs="Arial"/>
                <w:smallCaps/>
                <w:sz w:val="20"/>
              </w:rPr>
            </w:pPr>
          </w:p>
        </w:tc>
      </w:tr>
      <w:tr w:rsidR="007A51FB" w:rsidRPr="008D2A39" w:rsidTr="007A51FB">
        <w:trPr>
          <w:trHeight w:val="350"/>
          <w:jc w:val="center"/>
        </w:trPr>
        <w:tc>
          <w:tcPr>
            <w:tcW w:w="1464" w:type="dxa"/>
            <w:vAlign w:val="center"/>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b/>
                <w:smallCaps/>
                <w:sz w:val="20"/>
              </w:rPr>
            </w:pPr>
            <w:r w:rsidRPr="008D2A39">
              <w:rPr>
                <w:rFonts w:ascii="Arial" w:hAnsi="Arial" w:cs="Arial"/>
                <w:b/>
                <w:smallCaps/>
                <w:sz w:val="20"/>
              </w:rPr>
              <w:t>2</w:t>
            </w:r>
          </w:p>
        </w:tc>
        <w:tc>
          <w:tcPr>
            <w:tcW w:w="5365" w:type="dxa"/>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smallCaps/>
                <w:sz w:val="20"/>
              </w:rPr>
            </w:pPr>
          </w:p>
        </w:tc>
        <w:tc>
          <w:tcPr>
            <w:tcW w:w="2009" w:type="dxa"/>
            <w:vAlign w:val="center"/>
          </w:tcPr>
          <w:p w:rsidR="007A51FB" w:rsidRPr="008D2A39" w:rsidRDefault="007A51FB" w:rsidP="001B208C">
            <w:pPr>
              <w:tabs>
                <w:tab w:val="left" w:pos="709"/>
                <w:tab w:val="left" w:pos="5670"/>
                <w:tab w:val="left" w:pos="6663"/>
                <w:tab w:val="left" w:pos="7088"/>
              </w:tabs>
              <w:spacing w:after="0"/>
              <w:ind w:right="57"/>
              <w:jc w:val="center"/>
              <w:rPr>
                <w:rFonts w:ascii="Arial" w:hAnsi="Arial" w:cs="Arial"/>
                <w:smallCaps/>
                <w:sz w:val="20"/>
              </w:rPr>
            </w:pPr>
          </w:p>
        </w:tc>
      </w:tr>
      <w:tr w:rsidR="007A51FB" w:rsidRPr="008D2A39" w:rsidTr="007A51FB">
        <w:trPr>
          <w:trHeight w:val="152"/>
          <w:jc w:val="center"/>
        </w:trPr>
        <w:tc>
          <w:tcPr>
            <w:tcW w:w="1464" w:type="dxa"/>
            <w:vAlign w:val="center"/>
          </w:tcPr>
          <w:p w:rsidR="007A51FB" w:rsidRPr="008D2A39" w:rsidRDefault="007A51FB" w:rsidP="001B208C">
            <w:pPr>
              <w:tabs>
                <w:tab w:val="left" w:pos="709"/>
                <w:tab w:val="left" w:pos="5670"/>
                <w:tab w:val="left" w:pos="6663"/>
                <w:tab w:val="left" w:pos="7088"/>
              </w:tabs>
              <w:spacing w:after="0"/>
              <w:ind w:right="-596"/>
              <w:rPr>
                <w:rFonts w:ascii="Arial" w:hAnsi="Arial" w:cs="Arial"/>
                <w:b/>
                <w:smallCaps/>
                <w:sz w:val="20"/>
              </w:rPr>
            </w:pPr>
            <w:r w:rsidRPr="008D2A39">
              <w:rPr>
                <w:rFonts w:ascii="Arial" w:hAnsi="Arial" w:cs="Arial"/>
                <w:b/>
                <w:smallCaps/>
                <w:sz w:val="20"/>
              </w:rPr>
              <w:t xml:space="preserve">        etc. </w:t>
            </w:r>
          </w:p>
        </w:tc>
        <w:tc>
          <w:tcPr>
            <w:tcW w:w="5365" w:type="dxa"/>
          </w:tcPr>
          <w:p w:rsidR="007A51FB" w:rsidRPr="008D2A39" w:rsidRDefault="007A51FB" w:rsidP="001B208C">
            <w:pPr>
              <w:tabs>
                <w:tab w:val="left" w:pos="709"/>
                <w:tab w:val="left" w:pos="5670"/>
                <w:tab w:val="left" w:pos="6663"/>
                <w:tab w:val="left" w:pos="7088"/>
              </w:tabs>
              <w:spacing w:after="0"/>
              <w:ind w:right="-596"/>
              <w:rPr>
                <w:rFonts w:ascii="Arial" w:hAnsi="Arial" w:cs="Arial"/>
                <w:smallCaps/>
                <w:sz w:val="20"/>
              </w:rPr>
            </w:pPr>
          </w:p>
        </w:tc>
        <w:tc>
          <w:tcPr>
            <w:tcW w:w="2009" w:type="dxa"/>
            <w:vAlign w:val="center"/>
          </w:tcPr>
          <w:p w:rsidR="007A51FB" w:rsidRPr="008D2A39" w:rsidRDefault="007A51FB" w:rsidP="001B208C">
            <w:pPr>
              <w:tabs>
                <w:tab w:val="left" w:pos="709"/>
                <w:tab w:val="left" w:pos="5670"/>
                <w:tab w:val="left" w:pos="6663"/>
                <w:tab w:val="left" w:pos="7088"/>
              </w:tabs>
              <w:spacing w:after="0"/>
              <w:ind w:right="57"/>
              <w:jc w:val="center"/>
              <w:rPr>
                <w:rFonts w:ascii="Arial" w:hAnsi="Arial" w:cs="Arial"/>
                <w:smallCaps/>
                <w:sz w:val="20"/>
              </w:rPr>
            </w:pPr>
          </w:p>
        </w:tc>
      </w:tr>
      <w:tr w:rsidR="00A1799C" w:rsidRPr="008D2A39" w:rsidTr="007A51FB">
        <w:trPr>
          <w:trHeight w:val="152"/>
          <w:jc w:val="center"/>
        </w:trPr>
        <w:tc>
          <w:tcPr>
            <w:tcW w:w="6829" w:type="dxa"/>
            <w:gridSpan w:val="2"/>
            <w:vAlign w:val="center"/>
          </w:tcPr>
          <w:p w:rsidR="00A1799C" w:rsidRPr="008D2A39" w:rsidRDefault="00A1799C" w:rsidP="001B208C">
            <w:pPr>
              <w:tabs>
                <w:tab w:val="left" w:pos="-1368"/>
                <w:tab w:val="left" w:pos="5670"/>
                <w:tab w:val="left" w:pos="6663"/>
                <w:tab w:val="left" w:pos="7088"/>
              </w:tabs>
              <w:spacing w:after="0"/>
              <w:ind w:left="57" w:right="57"/>
              <w:jc w:val="center"/>
              <w:rPr>
                <w:rFonts w:ascii="Arial" w:hAnsi="Arial" w:cs="Arial"/>
                <w:b/>
                <w:smallCaps/>
                <w:sz w:val="20"/>
              </w:rPr>
            </w:pPr>
            <w:r w:rsidRPr="008D2A39">
              <w:rPr>
                <w:rFonts w:ascii="Arial" w:hAnsi="Arial" w:cs="Arial"/>
                <w:b/>
                <w:sz w:val="20"/>
              </w:rPr>
              <w:t>Total Costs of Financial Proposal</w:t>
            </w:r>
            <w:r w:rsidRPr="008D2A39">
              <w:rPr>
                <w:rFonts w:ascii="Arial" w:hAnsi="Arial" w:cs="Arial"/>
                <w:b/>
                <w:sz w:val="20"/>
                <w:vertAlign w:val="superscript"/>
              </w:rPr>
              <w:t xml:space="preserve"> </w:t>
            </w:r>
            <w:r w:rsidR="008D2A39" w:rsidRPr="008D2A39">
              <w:rPr>
                <w:rFonts w:ascii="Arial" w:hAnsi="Arial" w:cs="Arial"/>
                <w:b/>
                <w:sz w:val="20"/>
                <w:vertAlign w:val="superscript"/>
              </w:rPr>
              <w:t>1</w:t>
            </w:r>
          </w:p>
        </w:tc>
        <w:tc>
          <w:tcPr>
            <w:tcW w:w="2009" w:type="dxa"/>
            <w:vAlign w:val="center"/>
          </w:tcPr>
          <w:p w:rsidR="00A1799C" w:rsidRPr="008D2A39" w:rsidRDefault="00A1799C" w:rsidP="001B208C">
            <w:pPr>
              <w:tabs>
                <w:tab w:val="left" w:pos="709"/>
                <w:tab w:val="left" w:pos="5670"/>
                <w:tab w:val="left" w:pos="6663"/>
                <w:tab w:val="left" w:pos="7088"/>
              </w:tabs>
              <w:spacing w:after="0"/>
              <w:ind w:right="57"/>
              <w:jc w:val="center"/>
              <w:rPr>
                <w:rFonts w:ascii="Arial" w:hAnsi="Arial" w:cs="Arial"/>
                <w:smallCaps/>
                <w:sz w:val="20"/>
              </w:rPr>
            </w:pPr>
          </w:p>
        </w:tc>
      </w:tr>
    </w:tbl>
    <w:p w:rsidR="00A1799C" w:rsidRPr="008D2A39" w:rsidRDefault="00A1799C" w:rsidP="00A1799C">
      <w:pPr>
        <w:spacing w:after="0"/>
        <w:jc w:val="center"/>
        <w:rPr>
          <w:rFonts w:ascii="Arial" w:hAnsi="Arial" w:cs="Arial"/>
          <w:i/>
          <w:sz w:val="18"/>
          <w:szCs w:val="18"/>
        </w:rPr>
      </w:pPr>
    </w:p>
    <w:p w:rsidR="00A1799C" w:rsidRPr="008D2A39" w:rsidRDefault="00A1799C" w:rsidP="00A1799C">
      <w:pPr>
        <w:spacing w:after="0"/>
        <w:jc w:val="center"/>
        <w:rPr>
          <w:rFonts w:ascii="Arial" w:hAnsi="Arial" w:cs="Arial"/>
          <w:i/>
          <w:sz w:val="18"/>
          <w:szCs w:val="18"/>
        </w:rPr>
      </w:pPr>
      <w:r w:rsidRPr="008D2A39">
        <w:rPr>
          <w:rFonts w:ascii="Arial" w:hAnsi="Arial" w:cs="Arial"/>
          <w:i/>
          <w:sz w:val="18"/>
          <w:szCs w:val="18"/>
          <w:lang w:val="sq-AL"/>
        </w:rPr>
        <w:t xml:space="preserve"> [</w:t>
      </w:r>
      <w:r w:rsidRPr="008D2A39">
        <w:rPr>
          <w:rFonts w:ascii="Arial" w:hAnsi="Arial" w:cs="Arial"/>
          <w:i/>
          <w:sz w:val="18"/>
          <w:szCs w:val="18"/>
        </w:rPr>
        <w:t>Add or remove as much as necessary]</w:t>
      </w:r>
    </w:p>
    <w:p w:rsidR="00A1799C" w:rsidRPr="008D2A39" w:rsidRDefault="00A1799C" w:rsidP="00A1799C">
      <w:pPr>
        <w:spacing w:after="0"/>
        <w:jc w:val="center"/>
        <w:rPr>
          <w:rFonts w:ascii="Arial" w:hAnsi="Arial" w:cs="Arial"/>
          <w:i/>
          <w:sz w:val="18"/>
          <w:szCs w:val="18"/>
        </w:rPr>
      </w:pPr>
    </w:p>
    <w:p w:rsidR="00A1799C" w:rsidRPr="008D2A39" w:rsidRDefault="00A1799C" w:rsidP="00A1799C">
      <w:pPr>
        <w:spacing w:after="0"/>
        <w:jc w:val="center"/>
        <w:rPr>
          <w:rFonts w:ascii="Arial" w:hAnsi="Arial" w:cs="Arial"/>
          <w:i/>
          <w:sz w:val="18"/>
          <w:szCs w:val="18"/>
        </w:rPr>
      </w:pPr>
    </w:p>
    <w:p w:rsidR="00A1799C" w:rsidRPr="008D2A39" w:rsidRDefault="00A1799C" w:rsidP="00A1799C">
      <w:pPr>
        <w:spacing w:after="0"/>
        <w:rPr>
          <w:rFonts w:ascii="Arial" w:hAnsi="Arial" w:cs="Arial"/>
          <w:sz w:val="16"/>
          <w:szCs w:val="16"/>
        </w:rPr>
      </w:pPr>
    </w:p>
    <w:p w:rsidR="00A1799C" w:rsidRPr="008D2A39" w:rsidRDefault="00A1799C" w:rsidP="00A1799C">
      <w:pPr>
        <w:spacing w:after="0"/>
        <w:jc w:val="center"/>
        <w:rPr>
          <w:rFonts w:ascii="Arial" w:hAnsi="Arial" w:cs="Arial"/>
          <w:sz w:val="16"/>
          <w:szCs w:val="16"/>
        </w:rPr>
      </w:pPr>
    </w:p>
    <w:p w:rsidR="00A1799C" w:rsidRPr="008D2A39" w:rsidRDefault="00A1799C" w:rsidP="00A1799C">
      <w:pPr>
        <w:spacing w:after="0"/>
        <w:jc w:val="center"/>
        <w:rPr>
          <w:rFonts w:ascii="Arial" w:hAnsi="Arial" w:cs="Arial"/>
          <w:sz w:val="16"/>
          <w:szCs w:val="16"/>
        </w:rPr>
      </w:pPr>
    </w:p>
    <w:p w:rsidR="00A1799C" w:rsidRPr="008D2A39" w:rsidRDefault="00A1799C" w:rsidP="00A1799C">
      <w:pPr>
        <w:spacing w:after="0"/>
        <w:rPr>
          <w:rFonts w:ascii="Arial" w:hAnsi="Arial" w:cs="Arial"/>
          <w:sz w:val="16"/>
          <w:szCs w:val="16"/>
        </w:rPr>
      </w:pPr>
    </w:p>
    <w:tbl>
      <w:tblPr>
        <w:tblW w:w="8928" w:type="dxa"/>
        <w:jc w:val="center"/>
        <w:tblLook w:val="01E0"/>
      </w:tblPr>
      <w:tblGrid>
        <w:gridCol w:w="3186"/>
        <w:gridCol w:w="5742"/>
      </w:tblGrid>
      <w:tr w:rsidR="00A1799C" w:rsidRPr="008D2A39" w:rsidTr="001B208C">
        <w:trPr>
          <w:trHeight w:val="332"/>
          <w:jc w:val="center"/>
        </w:trPr>
        <w:tc>
          <w:tcPr>
            <w:tcW w:w="8928" w:type="dxa"/>
            <w:gridSpan w:val="2"/>
            <w:tcBorders>
              <w:top w:val="single" w:sz="4" w:space="0" w:color="auto"/>
              <w:left w:val="single" w:sz="4" w:space="0" w:color="auto"/>
              <w:right w:val="single" w:sz="4" w:space="0" w:color="auto"/>
            </w:tcBorders>
          </w:tcPr>
          <w:p w:rsidR="00A1799C" w:rsidRPr="008D2A39" w:rsidRDefault="00A1799C" w:rsidP="001B208C">
            <w:pPr>
              <w:tabs>
                <w:tab w:val="left" w:pos="709"/>
                <w:tab w:val="left" w:pos="5670"/>
                <w:tab w:val="left" w:pos="6663"/>
                <w:tab w:val="left" w:pos="7088"/>
              </w:tabs>
              <w:spacing w:before="120" w:after="0"/>
              <w:ind w:right="-596"/>
              <w:jc w:val="center"/>
              <w:rPr>
                <w:smallCaps/>
                <w:szCs w:val="24"/>
              </w:rPr>
            </w:pPr>
            <w:r w:rsidRPr="008D2A39">
              <w:rPr>
                <w:rFonts w:ascii="Arial" w:hAnsi="Arial" w:cs="Arial"/>
                <w:b/>
                <w:smallCaps/>
                <w:szCs w:val="24"/>
              </w:rPr>
              <w:t>economic operator identification (</w:t>
            </w:r>
            <w:proofErr w:type="spellStart"/>
            <w:r w:rsidRPr="008D2A39">
              <w:rPr>
                <w:rFonts w:ascii="Arial" w:hAnsi="Arial" w:cs="Arial"/>
                <w:b/>
                <w:smallCaps/>
                <w:szCs w:val="24"/>
              </w:rPr>
              <w:t>eo</w:t>
            </w:r>
            <w:proofErr w:type="spellEnd"/>
            <w:r w:rsidRPr="008D2A39">
              <w:rPr>
                <w:rFonts w:ascii="Arial" w:hAnsi="Arial" w:cs="Arial"/>
                <w:b/>
                <w:smallCaps/>
                <w:szCs w:val="24"/>
              </w:rPr>
              <w:t>)</w:t>
            </w:r>
          </w:p>
        </w:tc>
      </w:tr>
      <w:tr w:rsidR="00A1799C" w:rsidRPr="008D2A39" w:rsidTr="001B208C">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jc w:val="left"/>
              <w:rPr>
                <w:rFonts w:ascii="Arial" w:hAnsi="Arial" w:cs="Arial"/>
                <w:b/>
                <w:smallCaps/>
                <w:szCs w:val="24"/>
              </w:rPr>
            </w:pPr>
            <w:r w:rsidRPr="008D2A39">
              <w:rPr>
                <w:rFonts w:ascii="Arial" w:hAnsi="Arial" w:cs="Arial"/>
                <w:b/>
                <w:smallCaps/>
                <w:szCs w:val="24"/>
              </w:rPr>
              <w:t>Name of EO:</w:t>
            </w:r>
          </w:p>
        </w:tc>
        <w:tc>
          <w:tcPr>
            <w:tcW w:w="5742" w:type="dxa"/>
            <w:tcBorders>
              <w:top w:val="single" w:sz="4" w:space="0" w:color="auto"/>
              <w:left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jc w:val="left"/>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before="100" w:beforeAutospacing="1" w:after="0"/>
              <w:ind w:right="-596"/>
              <w:jc w:val="left"/>
              <w:rPr>
                <w:rFonts w:ascii="Arial" w:hAnsi="Arial" w:cs="Arial"/>
                <w:b/>
                <w:smallCaps/>
                <w:szCs w:val="24"/>
              </w:rPr>
            </w:pPr>
            <w:r w:rsidRPr="008D2A39">
              <w:rPr>
                <w:rFonts w:ascii="Arial" w:hAnsi="Arial" w:cs="Arial"/>
                <w:b/>
                <w:smallCaps/>
                <w:szCs w:val="24"/>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before="100" w:beforeAutospacing="1" w:after="0"/>
              <w:ind w:right="-596"/>
              <w:jc w:val="left"/>
              <w:rPr>
                <w:rFonts w:ascii="Arial" w:hAnsi="Arial" w:cs="Arial"/>
                <w:b/>
                <w:smallCaps/>
                <w:szCs w:val="24"/>
              </w:rPr>
            </w:pPr>
            <w:r w:rsidRPr="008D2A39">
              <w:rPr>
                <w:rFonts w:ascii="Arial" w:hAnsi="Arial" w:cs="Arial"/>
                <w:b/>
                <w:smallCaps/>
                <w:szCs w:val="24"/>
              </w:rPr>
              <w:t>signature:</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jc w:val="left"/>
              <w:rPr>
                <w:rFonts w:ascii="Arial" w:hAnsi="Arial" w:cs="Arial"/>
                <w:b/>
                <w:smallCaps/>
                <w:szCs w:val="24"/>
              </w:rPr>
            </w:pPr>
            <w:r w:rsidRPr="008D2A39">
              <w:rPr>
                <w:rFonts w:ascii="Arial" w:hAnsi="Arial" w:cs="Arial"/>
                <w:b/>
                <w:smallCaps/>
                <w:szCs w:val="24"/>
              </w:rPr>
              <w:t>date:</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jc w:val="left"/>
              <w:rPr>
                <w:rFonts w:ascii="Arial" w:hAnsi="Arial" w:cs="Arial"/>
                <w:b/>
                <w:smallCaps/>
                <w:szCs w:val="24"/>
              </w:rPr>
            </w:pPr>
            <w:r w:rsidRPr="008D2A39">
              <w:rPr>
                <w:rFonts w:ascii="Arial" w:hAnsi="Arial" w:cs="Arial"/>
                <w:b/>
                <w:smallCaps/>
                <w:szCs w:val="24"/>
              </w:rPr>
              <w:t>Stamp:</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bl>
    <w:p w:rsidR="00A1799C" w:rsidRPr="008D2A39" w:rsidRDefault="00A1799C" w:rsidP="00A1799C">
      <w:pPr>
        <w:rPr>
          <w:rFonts w:ascii="Arial" w:hAnsi="Arial" w:cs="Arial"/>
          <w:sz w:val="20"/>
        </w:rPr>
      </w:pPr>
    </w:p>
    <w:p w:rsidR="0074595F" w:rsidRDefault="0074595F"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Pr="008D2A39" w:rsidRDefault="00AB34D4" w:rsidP="00A1799C">
      <w:pPr>
        <w:rPr>
          <w:rFonts w:ascii="Arial" w:hAnsi="Arial" w:cs="Arial"/>
          <w:sz w:val="20"/>
        </w:rPr>
      </w:pPr>
    </w:p>
    <w:p w:rsidR="008D2A39" w:rsidRPr="005B2BBE" w:rsidRDefault="008D2A39" w:rsidP="008D2A39">
      <w:pPr>
        <w:pStyle w:val="SimpleList"/>
        <w:numPr>
          <w:ilvl w:val="0"/>
          <w:numId w:val="0"/>
        </w:numPr>
        <w:rPr>
          <w:rFonts w:ascii="Arial" w:hAnsi="Arial" w:cs="Arial"/>
          <w:i/>
          <w:sz w:val="18"/>
          <w:szCs w:val="18"/>
          <w:lang w:val="en-GB"/>
        </w:rPr>
      </w:pPr>
      <w:r w:rsidRPr="005B2BBE">
        <w:rPr>
          <w:rFonts w:ascii="Arial" w:hAnsi="Arial" w:cs="Arial"/>
          <w:i/>
          <w:sz w:val="18"/>
          <w:szCs w:val="18"/>
          <w:vertAlign w:val="superscript"/>
        </w:rPr>
        <w:t xml:space="preserve">1 </w:t>
      </w:r>
      <w:r w:rsidR="0074595F" w:rsidRPr="005B2BBE">
        <w:rPr>
          <w:rFonts w:ascii="Arial" w:hAnsi="Arial" w:cs="Arial"/>
          <w:i/>
          <w:sz w:val="18"/>
          <w:szCs w:val="18"/>
        </w:rPr>
        <w:t>Indicate</w:t>
      </w:r>
      <w:r w:rsidR="0074595F" w:rsidRPr="005B2BBE">
        <w:rPr>
          <w:rFonts w:ascii="Arial" w:hAnsi="Arial" w:cs="Arial"/>
          <w:i/>
          <w:sz w:val="18"/>
          <w:szCs w:val="18"/>
          <w:lang w:val="en-GB"/>
        </w:rPr>
        <w:t xml:space="preserve"> the total price to be paid by the </w:t>
      </w:r>
      <w:r w:rsidRPr="005B2BBE">
        <w:rPr>
          <w:rFonts w:ascii="Arial" w:hAnsi="Arial" w:cs="Arial"/>
          <w:i/>
          <w:sz w:val="18"/>
          <w:szCs w:val="18"/>
          <w:lang w:val="en-GB"/>
        </w:rPr>
        <w:t>Contracting Authority.</w:t>
      </w:r>
      <w:r w:rsidR="0074595F" w:rsidRPr="005B2BBE">
        <w:rPr>
          <w:rFonts w:ascii="Arial" w:hAnsi="Arial" w:cs="Arial"/>
          <w:i/>
          <w:sz w:val="18"/>
          <w:szCs w:val="18"/>
          <w:lang w:val="en-GB"/>
        </w:rPr>
        <w:t xml:space="preserve"> Such total price must coincide with the sum of the relevant sub-totals indicated in </w:t>
      </w:r>
      <w:r w:rsidRPr="005B2BBE">
        <w:rPr>
          <w:rFonts w:ascii="Arial" w:hAnsi="Arial" w:cs="Arial"/>
          <w:i/>
          <w:sz w:val="18"/>
          <w:szCs w:val="18"/>
          <w:lang w:val="en-GB"/>
        </w:rPr>
        <w:t>Section II–C (Breakdown of prices per activity)</w:t>
      </w:r>
      <w:r w:rsidR="0074595F" w:rsidRPr="005B2BBE">
        <w:rPr>
          <w:rFonts w:ascii="Arial" w:hAnsi="Arial" w:cs="Arial"/>
          <w:i/>
          <w:sz w:val="18"/>
          <w:szCs w:val="18"/>
          <w:lang w:val="en-GB"/>
        </w:rPr>
        <w:t xml:space="preserve">  </w:t>
      </w:r>
    </w:p>
    <w:p w:rsidR="00A1799C" w:rsidRDefault="00A1799C" w:rsidP="0074595F">
      <w:pPr>
        <w:tabs>
          <w:tab w:val="left" w:pos="360"/>
        </w:tabs>
        <w:rPr>
          <w:sz w:val="28"/>
          <w:szCs w:val="28"/>
        </w:rPr>
        <w:sectPr w:rsidR="00A1799C" w:rsidSect="00A1799C">
          <w:headerReference w:type="default" r:id="rId27"/>
          <w:pgSz w:w="12242" w:h="15842" w:code="1"/>
          <w:pgMar w:top="1440" w:right="1729" w:bottom="1729" w:left="1440" w:header="720" w:footer="720" w:gutter="0"/>
          <w:cols w:space="708"/>
          <w:docGrid w:linePitch="360"/>
        </w:sectPr>
      </w:pPr>
    </w:p>
    <w:p w:rsidR="0074595F" w:rsidRDefault="00AA733E" w:rsidP="00AA733E">
      <w:pPr>
        <w:pStyle w:val="Heading1"/>
        <w:rPr>
          <w:rFonts w:ascii="Arial" w:hAnsi="Arial" w:cs="Arial"/>
          <w:i/>
          <w:sz w:val="24"/>
          <w:szCs w:val="24"/>
        </w:rPr>
      </w:pPr>
      <w:bookmarkStart w:id="191" w:name="_Toc309727175"/>
      <w:r w:rsidRPr="00AA733E">
        <w:rPr>
          <w:rFonts w:ascii="Arial" w:hAnsi="Arial" w:cs="Arial"/>
          <w:i/>
          <w:sz w:val="24"/>
          <w:szCs w:val="24"/>
        </w:rPr>
        <w:lastRenderedPageBreak/>
        <w:t>Section II – C</w:t>
      </w:r>
      <w:r w:rsidRPr="00AA733E">
        <w:rPr>
          <w:rFonts w:ascii="Arial" w:hAnsi="Arial" w:cs="Arial"/>
          <w:i/>
          <w:sz w:val="24"/>
          <w:szCs w:val="24"/>
        </w:rPr>
        <w:tab/>
      </w:r>
      <w:bookmarkStart w:id="192" w:name="_Toc35051038"/>
      <w:r w:rsidR="0074595F" w:rsidRPr="00AA733E">
        <w:rPr>
          <w:rFonts w:ascii="Arial" w:hAnsi="Arial" w:cs="Arial"/>
          <w:i/>
          <w:sz w:val="24"/>
          <w:szCs w:val="24"/>
        </w:rPr>
        <w:t>Breakdown of Price per Activity</w:t>
      </w:r>
      <w:bookmarkEnd w:id="192"/>
      <w:r w:rsidR="007A22C6">
        <w:rPr>
          <w:rFonts w:ascii="Arial" w:hAnsi="Arial" w:cs="Arial"/>
          <w:sz w:val="20"/>
          <w:vertAlign w:val="superscript"/>
        </w:rPr>
        <w:t>1</w:t>
      </w:r>
      <w:bookmarkEnd w:id="191"/>
    </w:p>
    <w:p w:rsidR="00CB6417" w:rsidRPr="00CB6417" w:rsidRDefault="00CB6417" w:rsidP="00CB64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8"/>
        <w:gridCol w:w="4324"/>
      </w:tblGrid>
      <w:tr w:rsidR="00413B52" w:rsidRPr="00F45367" w:rsidTr="00413B52">
        <w:trPr>
          <w:jc w:val="center"/>
        </w:trPr>
        <w:tc>
          <w:tcPr>
            <w:tcW w:w="4328" w:type="dxa"/>
          </w:tcPr>
          <w:p w:rsidR="00413B52" w:rsidRPr="00F45367" w:rsidRDefault="00413B52" w:rsidP="007A22C6">
            <w:pPr>
              <w:spacing w:after="0"/>
              <w:rPr>
                <w:rFonts w:ascii="Arial" w:eastAsia="MS Mincho" w:hAnsi="Arial" w:cs="Arial"/>
                <w:sz w:val="20"/>
              </w:rPr>
            </w:pPr>
            <w:r w:rsidRPr="00F45367">
              <w:rPr>
                <w:rFonts w:ascii="Arial" w:eastAsia="MS Mincho" w:hAnsi="Arial" w:cs="Arial"/>
                <w:sz w:val="20"/>
              </w:rPr>
              <w:t>Activity</w:t>
            </w:r>
            <w:r w:rsidR="007A22C6">
              <w:rPr>
                <w:rFonts w:ascii="Arial" w:hAnsi="Arial" w:cs="Arial"/>
                <w:sz w:val="20"/>
                <w:vertAlign w:val="superscript"/>
              </w:rPr>
              <w:t>2</w:t>
            </w:r>
          </w:p>
        </w:tc>
        <w:tc>
          <w:tcPr>
            <w:tcW w:w="4324" w:type="dxa"/>
          </w:tcPr>
          <w:p w:rsidR="00413B52" w:rsidRPr="00F45367" w:rsidRDefault="00413B52" w:rsidP="00AB34D4">
            <w:pPr>
              <w:spacing w:before="80" w:after="80"/>
              <w:rPr>
                <w:rFonts w:ascii="Arial" w:hAnsi="Arial" w:cs="Arial"/>
                <w:sz w:val="20"/>
              </w:rPr>
            </w:pPr>
            <w:r w:rsidRPr="00F45367">
              <w:rPr>
                <w:rFonts w:ascii="Arial" w:hAnsi="Arial" w:cs="Arial"/>
                <w:b/>
                <w:bCs/>
                <w:sz w:val="20"/>
              </w:rPr>
              <w:t>Description:</w:t>
            </w:r>
          </w:p>
          <w:p w:rsidR="00413B52" w:rsidRPr="00F45367" w:rsidRDefault="00413B52" w:rsidP="00CB6417">
            <w:pPr>
              <w:spacing w:after="0"/>
              <w:rPr>
                <w:rFonts w:ascii="Arial" w:eastAsia="MS Mincho" w:hAnsi="Arial" w:cs="Arial"/>
                <w:color w:val="00FF00"/>
                <w:sz w:val="20"/>
              </w:rPr>
            </w:pPr>
          </w:p>
        </w:tc>
      </w:tr>
      <w:tr w:rsidR="00413B52" w:rsidRPr="00F45367" w:rsidTr="00413B52">
        <w:trPr>
          <w:jc w:val="center"/>
        </w:trPr>
        <w:tc>
          <w:tcPr>
            <w:tcW w:w="4328" w:type="dxa"/>
          </w:tcPr>
          <w:p w:rsidR="00413B52" w:rsidRPr="00F45367" w:rsidRDefault="00413B52" w:rsidP="00413B52">
            <w:pPr>
              <w:rPr>
                <w:rFonts w:ascii="Arial" w:eastAsia="MS Mincho" w:hAnsi="Arial" w:cs="Arial"/>
                <w:i/>
                <w:sz w:val="20"/>
                <w:highlight w:val="lightGray"/>
              </w:rPr>
            </w:pPr>
            <w:r w:rsidRPr="00F45367">
              <w:rPr>
                <w:rFonts w:ascii="Arial" w:eastAsia="MS Mincho" w:hAnsi="Arial" w:cs="Arial"/>
                <w:i/>
                <w:sz w:val="20"/>
                <w:highlight w:val="lightGray"/>
              </w:rPr>
              <w:t>[insert activity No]</w:t>
            </w:r>
          </w:p>
        </w:tc>
        <w:tc>
          <w:tcPr>
            <w:tcW w:w="4324" w:type="dxa"/>
          </w:tcPr>
          <w:p w:rsidR="00413B52" w:rsidRPr="00F45367" w:rsidRDefault="001B208C" w:rsidP="00413B52">
            <w:pPr>
              <w:spacing w:before="80" w:after="80"/>
              <w:rPr>
                <w:rFonts w:ascii="Arial" w:hAnsi="Arial" w:cs="Arial"/>
                <w:bCs/>
                <w:i/>
                <w:sz w:val="20"/>
                <w:highlight w:val="lightGray"/>
              </w:rPr>
            </w:pPr>
            <w:r w:rsidRPr="00F45367">
              <w:rPr>
                <w:rFonts w:ascii="Arial" w:hAnsi="Arial" w:cs="Arial"/>
                <w:bCs/>
                <w:i/>
                <w:sz w:val="20"/>
                <w:highlight w:val="lightGray"/>
              </w:rPr>
              <w:t>[</w:t>
            </w:r>
            <w:r w:rsidR="00413B52" w:rsidRPr="00F45367">
              <w:rPr>
                <w:rFonts w:ascii="Arial" w:hAnsi="Arial" w:cs="Arial"/>
                <w:bCs/>
                <w:i/>
                <w:sz w:val="20"/>
                <w:highlight w:val="lightGray"/>
              </w:rPr>
              <w:t>insert short description of the activity</w:t>
            </w:r>
            <w:r w:rsidRPr="00F45367">
              <w:rPr>
                <w:rFonts w:ascii="Arial" w:hAnsi="Arial" w:cs="Arial"/>
                <w:bCs/>
                <w:i/>
                <w:sz w:val="20"/>
                <w:highlight w:val="lightGray"/>
              </w:rPr>
              <w:t>]</w:t>
            </w:r>
          </w:p>
        </w:tc>
      </w:tr>
      <w:tr w:rsidR="00413B52" w:rsidRPr="00F45367" w:rsidTr="00413B52">
        <w:trPr>
          <w:jc w:val="center"/>
        </w:trPr>
        <w:tc>
          <w:tcPr>
            <w:tcW w:w="4328" w:type="dxa"/>
          </w:tcPr>
          <w:p w:rsidR="00413B52" w:rsidRPr="00F45367" w:rsidRDefault="00413B52" w:rsidP="00CB6417">
            <w:pPr>
              <w:spacing w:after="0"/>
              <w:rPr>
                <w:rFonts w:ascii="Arial" w:eastAsia="MS Mincho" w:hAnsi="Arial" w:cs="Arial"/>
                <w:sz w:val="20"/>
              </w:rPr>
            </w:pPr>
            <w:r w:rsidRPr="00F45367">
              <w:rPr>
                <w:rFonts w:ascii="Arial" w:eastAsia="MS Mincho" w:hAnsi="Arial" w:cs="Arial"/>
                <w:sz w:val="20"/>
              </w:rPr>
              <w:t>Price Component</w:t>
            </w:r>
          </w:p>
          <w:p w:rsidR="00413B52" w:rsidRPr="00F45367" w:rsidRDefault="00413B52" w:rsidP="00CB6417">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r w:rsidRPr="00F45367">
              <w:rPr>
                <w:rFonts w:ascii="Arial" w:eastAsia="MS Mincho" w:hAnsi="Arial" w:cs="Arial"/>
                <w:sz w:val="20"/>
              </w:rPr>
              <w:t>Amount</w:t>
            </w:r>
          </w:p>
        </w:tc>
      </w:tr>
      <w:tr w:rsidR="00413B52" w:rsidRPr="00F45367" w:rsidTr="00413B52">
        <w:trPr>
          <w:jc w:val="center"/>
        </w:trPr>
        <w:tc>
          <w:tcPr>
            <w:tcW w:w="4328" w:type="dxa"/>
          </w:tcPr>
          <w:p w:rsidR="00413B52" w:rsidRPr="00F45367" w:rsidRDefault="00413B52" w:rsidP="00CB6417">
            <w:pPr>
              <w:spacing w:after="0"/>
              <w:rPr>
                <w:rFonts w:ascii="Arial" w:eastAsia="MS Mincho" w:hAnsi="Arial" w:cs="Arial"/>
                <w:sz w:val="20"/>
              </w:rPr>
            </w:pPr>
            <w:r w:rsidRPr="00F45367">
              <w:rPr>
                <w:rFonts w:ascii="Arial" w:eastAsia="MS Mincho" w:hAnsi="Arial" w:cs="Arial"/>
                <w:sz w:val="20"/>
              </w:rPr>
              <w:t>Remuneration</w:t>
            </w:r>
            <w:r w:rsidR="007A22C6">
              <w:rPr>
                <w:rFonts w:ascii="Arial" w:hAnsi="Arial" w:cs="Arial"/>
                <w:sz w:val="20"/>
                <w:vertAlign w:val="superscript"/>
              </w:rPr>
              <w:t>3</w:t>
            </w:r>
          </w:p>
          <w:p w:rsidR="00413B52" w:rsidRPr="00F45367" w:rsidRDefault="00413B52" w:rsidP="00CB6417">
            <w:pPr>
              <w:spacing w:after="0"/>
              <w:rPr>
                <w:rFonts w:ascii="Arial" w:eastAsia="MS Mincho" w:hAnsi="Arial" w:cs="Arial"/>
                <w:sz w:val="20"/>
              </w:rPr>
            </w:pPr>
          </w:p>
          <w:p w:rsidR="00413B52" w:rsidRPr="00F45367" w:rsidRDefault="00413B52" w:rsidP="00CB6417">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p>
        </w:tc>
      </w:tr>
      <w:tr w:rsidR="00413B52" w:rsidRPr="00F45367" w:rsidTr="00413B52">
        <w:trPr>
          <w:jc w:val="center"/>
        </w:trPr>
        <w:tc>
          <w:tcPr>
            <w:tcW w:w="4328" w:type="dxa"/>
          </w:tcPr>
          <w:p w:rsidR="00413B52" w:rsidRPr="00F45367" w:rsidRDefault="00413B52" w:rsidP="00413B52">
            <w:pPr>
              <w:spacing w:after="0"/>
              <w:rPr>
                <w:rFonts w:ascii="Arial" w:eastAsia="MS Mincho" w:hAnsi="Arial" w:cs="Arial"/>
                <w:sz w:val="20"/>
              </w:rPr>
            </w:pPr>
            <w:r w:rsidRPr="00F45367">
              <w:rPr>
                <w:rFonts w:ascii="Arial" w:eastAsia="MS Mincho" w:hAnsi="Arial" w:cs="Arial"/>
                <w:sz w:val="20"/>
              </w:rPr>
              <w:t>Reimbursable</w:t>
            </w:r>
            <w:r w:rsidR="007A22C6">
              <w:rPr>
                <w:rFonts w:ascii="Arial" w:hAnsi="Arial" w:cs="Arial"/>
                <w:sz w:val="20"/>
                <w:vertAlign w:val="superscript"/>
              </w:rPr>
              <w:t>3</w:t>
            </w:r>
          </w:p>
          <w:p w:rsidR="00413B52" w:rsidRPr="00F45367" w:rsidRDefault="00413B52" w:rsidP="00CB6417">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p>
        </w:tc>
      </w:tr>
      <w:tr w:rsidR="00413B52" w:rsidRPr="00F45367" w:rsidTr="00413B52">
        <w:trPr>
          <w:jc w:val="center"/>
        </w:trPr>
        <w:tc>
          <w:tcPr>
            <w:tcW w:w="4328" w:type="dxa"/>
          </w:tcPr>
          <w:p w:rsidR="00413B52" w:rsidRPr="00F45367" w:rsidRDefault="00413B52" w:rsidP="00413B52">
            <w:pPr>
              <w:spacing w:after="0"/>
              <w:rPr>
                <w:rFonts w:ascii="Arial" w:eastAsia="MS Mincho" w:hAnsi="Arial" w:cs="Arial"/>
                <w:b/>
                <w:sz w:val="20"/>
              </w:rPr>
            </w:pPr>
            <w:r w:rsidRPr="00F45367">
              <w:rPr>
                <w:rFonts w:ascii="Arial" w:eastAsia="MS Mincho" w:hAnsi="Arial" w:cs="Arial"/>
                <w:b/>
                <w:sz w:val="20"/>
              </w:rPr>
              <w:t>Subtotal</w:t>
            </w:r>
          </w:p>
          <w:p w:rsidR="00413B52" w:rsidRPr="00F45367" w:rsidRDefault="00413B52" w:rsidP="00413B52">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p>
        </w:tc>
      </w:tr>
    </w:tbl>
    <w:p w:rsidR="0074595F" w:rsidRDefault="0074595F" w:rsidP="00CB6417">
      <w:pPr>
        <w:rPr>
          <w:rFonts w:ascii="Arial" w:hAnsi="Arial" w:cs="Arial"/>
          <w:i/>
          <w:sz w:val="18"/>
          <w:szCs w:val="18"/>
        </w:rPr>
      </w:pPr>
    </w:p>
    <w:p w:rsidR="001D393E" w:rsidRPr="001D393E" w:rsidRDefault="001D393E" w:rsidP="00CB6417">
      <w:pPr>
        <w:rPr>
          <w:rFonts w:ascii="Arial" w:hAnsi="Arial" w:cs="Arial"/>
          <w:i/>
          <w:sz w:val="18"/>
          <w:szCs w:val="18"/>
        </w:rPr>
      </w:pPr>
    </w:p>
    <w:p w:rsidR="007A22C6" w:rsidRDefault="007A22C6" w:rsidP="000B2C50">
      <w:pPr>
        <w:pStyle w:val="FootnoteText"/>
        <w:numPr>
          <w:ilvl w:val="0"/>
          <w:numId w:val="33"/>
        </w:numPr>
        <w:tabs>
          <w:tab w:val="left" w:pos="360"/>
        </w:tabs>
        <w:spacing w:after="0"/>
        <w:ind w:left="714" w:hanging="357"/>
        <w:rPr>
          <w:rFonts w:ascii="Arial" w:hAnsi="Arial" w:cs="Arial"/>
          <w:i/>
          <w:sz w:val="18"/>
          <w:szCs w:val="18"/>
        </w:rPr>
      </w:pPr>
      <w:r w:rsidRPr="001D393E">
        <w:rPr>
          <w:rFonts w:ascii="Arial" w:hAnsi="Arial" w:cs="Arial"/>
          <w:i/>
          <w:sz w:val="18"/>
          <w:szCs w:val="18"/>
        </w:rPr>
        <w:t xml:space="preserve">This form shall be filled at least for the whole assignment.  In case some of the activities require different modes of billing and payment (e.g.: the assignment is phased, and each phase has a different payment schedule), the Consultant shall fill a separate Form for each activity  </w:t>
      </w:r>
    </w:p>
    <w:p w:rsidR="00DC34A7" w:rsidRPr="001D393E" w:rsidRDefault="00DC34A7" w:rsidP="00DC34A7">
      <w:pPr>
        <w:pStyle w:val="FootnoteText"/>
        <w:tabs>
          <w:tab w:val="left" w:pos="360"/>
        </w:tabs>
        <w:spacing w:after="0"/>
        <w:ind w:left="714" w:firstLine="0"/>
        <w:rPr>
          <w:rFonts w:ascii="Arial" w:hAnsi="Arial" w:cs="Arial"/>
          <w:i/>
          <w:sz w:val="18"/>
          <w:szCs w:val="18"/>
        </w:rPr>
      </w:pPr>
    </w:p>
    <w:p w:rsidR="008220E1" w:rsidRDefault="008220E1" w:rsidP="000B2C50">
      <w:pPr>
        <w:pStyle w:val="SimpleList"/>
        <w:numPr>
          <w:ilvl w:val="0"/>
          <w:numId w:val="33"/>
        </w:numPr>
        <w:ind w:left="714" w:hanging="357"/>
        <w:rPr>
          <w:rFonts w:ascii="Arial" w:hAnsi="Arial" w:cs="Arial"/>
          <w:i/>
          <w:sz w:val="18"/>
          <w:szCs w:val="18"/>
          <w:lang w:val="en-GB"/>
        </w:rPr>
      </w:pPr>
      <w:r w:rsidRPr="001D393E">
        <w:rPr>
          <w:rFonts w:ascii="Arial" w:hAnsi="Arial" w:cs="Arial"/>
          <w:i/>
          <w:sz w:val="18"/>
          <w:szCs w:val="18"/>
          <w:lang w:val="en-GB"/>
        </w:rPr>
        <w:t xml:space="preserve">Names of activities should be the same as, or correspond to the ones indicated in the </w:t>
      </w:r>
      <w:r w:rsidR="00F45367" w:rsidRPr="001D393E">
        <w:rPr>
          <w:rFonts w:ascii="Arial" w:hAnsi="Arial" w:cs="Arial"/>
          <w:i/>
          <w:sz w:val="18"/>
          <w:szCs w:val="18"/>
          <w:lang w:val="en-GB"/>
        </w:rPr>
        <w:t>Section I</w:t>
      </w:r>
      <w:r w:rsidR="00413B52" w:rsidRPr="001D393E">
        <w:rPr>
          <w:rFonts w:ascii="Arial" w:hAnsi="Arial" w:cs="Arial"/>
          <w:i/>
          <w:sz w:val="18"/>
          <w:szCs w:val="18"/>
          <w:lang w:val="en-GB"/>
        </w:rPr>
        <w:t>-H</w:t>
      </w:r>
      <w:r w:rsidR="00413B52" w:rsidRPr="001D393E">
        <w:rPr>
          <w:rFonts w:ascii="Arial" w:hAnsi="Arial" w:cs="Arial"/>
          <w:i/>
          <w:sz w:val="18"/>
          <w:szCs w:val="18"/>
        </w:rPr>
        <w:t xml:space="preserve"> (Activity (Work) Schedule</w:t>
      </w:r>
      <w:r w:rsidR="00413B52" w:rsidRPr="001D393E">
        <w:rPr>
          <w:rFonts w:ascii="Arial" w:hAnsi="Arial" w:cs="Arial"/>
          <w:i/>
          <w:sz w:val="18"/>
          <w:szCs w:val="18"/>
          <w:lang w:val="en-GB"/>
        </w:rPr>
        <w:t>)</w:t>
      </w:r>
    </w:p>
    <w:p w:rsidR="00DC34A7" w:rsidRPr="001D393E" w:rsidRDefault="00DC34A7" w:rsidP="00DC34A7">
      <w:pPr>
        <w:pStyle w:val="SimpleList"/>
        <w:numPr>
          <w:ilvl w:val="0"/>
          <w:numId w:val="0"/>
        </w:numPr>
        <w:rPr>
          <w:rFonts w:ascii="Arial" w:hAnsi="Arial" w:cs="Arial"/>
          <w:i/>
          <w:sz w:val="18"/>
          <w:szCs w:val="18"/>
          <w:lang w:val="en-GB"/>
        </w:rPr>
      </w:pPr>
    </w:p>
    <w:p w:rsidR="00F45367" w:rsidRPr="001D393E" w:rsidRDefault="001B208C" w:rsidP="000B2C50">
      <w:pPr>
        <w:pStyle w:val="SimpleList"/>
        <w:numPr>
          <w:ilvl w:val="0"/>
          <w:numId w:val="33"/>
        </w:numPr>
        <w:rPr>
          <w:rFonts w:ascii="Arial" w:hAnsi="Arial" w:cs="Arial"/>
          <w:i/>
          <w:sz w:val="18"/>
          <w:szCs w:val="18"/>
          <w:lang w:val="en-GB"/>
        </w:rPr>
        <w:sectPr w:rsidR="00F45367" w:rsidRPr="001D393E" w:rsidSect="00F45367">
          <w:pgSz w:w="12242" w:h="15842" w:code="1"/>
          <w:pgMar w:top="1440" w:right="1729" w:bottom="1729" w:left="1440" w:header="720" w:footer="720" w:gutter="0"/>
          <w:cols w:space="708"/>
          <w:docGrid w:linePitch="360"/>
        </w:sectPr>
      </w:pPr>
      <w:r w:rsidRPr="001D393E">
        <w:rPr>
          <w:rFonts w:ascii="Arial" w:hAnsi="Arial" w:cs="Arial"/>
          <w:i/>
          <w:sz w:val="18"/>
          <w:szCs w:val="18"/>
        </w:rPr>
        <w:t>Remuneration and Reimbursable Expenses must respectively coincide with relevant Total Costs indicated in</w:t>
      </w:r>
      <w:r w:rsidR="00F45367" w:rsidRPr="001D393E">
        <w:rPr>
          <w:rFonts w:ascii="Arial" w:hAnsi="Arial" w:cs="Arial"/>
          <w:i/>
          <w:sz w:val="18"/>
          <w:szCs w:val="18"/>
        </w:rPr>
        <w:t xml:space="preserve"> Section II</w:t>
      </w:r>
      <w:r w:rsidRPr="001D393E">
        <w:rPr>
          <w:rFonts w:ascii="Arial" w:hAnsi="Arial" w:cs="Arial"/>
          <w:i/>
          <w:sz w:val="18"/>
          <w:szCs w:val="18"/>
        </w:rPr>
        <w:t>–</w:t>
      </w:r>
      <w:r w:rsidR="00F45367" w:rsidRPr="001D393E">
        <w:rPr>
          <w:rFonts w:ascii="Arial" w:hAnsi="Arial" w:cs="Arial"/>
          <w:i/>
          <w:sz w:val="18"/>
          <w:szCs w:val="18"/>
        </w:rPr>
        <w:t>D and II-E (Breakdown of remunerations and Breakdown of reimbursable)</w:t>
      </w:r>
    </w:p>
    <w:p w:rsidR="0074595F" w:rsidRPr="004C57AE" w:rsidRDefault="00573F0D" w:rsidP="00876B1D">
      <w:pPr>
        <w:pStyle w:val="Heading1"/>
        <w:rPr>
          <w:vertAlign w:val="superscript"/>
        </w:rPr>
      </w:pPr>
      <w:bookmarkStart w:id="193" w:name="_Toc309727176"/>
      <w:r w:rsidRPr="00AA733E">
        <w:rPr>
          <w:rFonts w:ascii="Arial" w:hAnsi="Arial" w:cs="Arial"/>
          <w:i/>
          <w:sz w:val="24"/>
          <w:szCs w:val="24"/>
        </w:rPr>
        <w:lastRenderedPageBreak/>
        <w:t xml:space="preserve">Section II – </w:t>
      </w:r>
      <w:r>
        <w:rPr>
          <w:rFonts w:ascii="Arial" w:hAnsi="Arial" w:cs="Arial"/>
          <w:i/>
          <w:sz w:val="24"/>
          <w:szCs w:val="24"/>
        </w:rPr>
        <w:t>D</w:t>
      </w:r>
      <w:r w:rsidRPr="00AA733E">
        <w:rPr>
          <w:rFonts w:ascii="Arial" w:hAnsi="Arial" w:cs="Arial"/>
          <w:i/>
          <w:sz w:val="24"/>
          <w:szCs w:val="24"/>
        </w:rPr>
        <w:tab/>
      </w:r>
      <w:r w:rsidRPr="004C57AE">
        <w:rPr>
          <w:rFonts w:ascii="Arial" w:hAnsi="Arial" w:cs="Arial"/>
          <w:i/>
          <w:sz w:val="24"/>
          <w:szCs w:val="24"/>
        </w:rPr>
        <w:t>Breakdown of Remunerations</w:t>
      </w:r>
      <w:r w:rsidR="004D3C9E" w:rsidRPr="004C57AE">
        <w:rPr>
          <w:bCs w:val="0"/>
          <w:vertAlign w:val="superscript"/>
        </w:rPr>
        <w:t>1</w:t>
      </w:r>
      <w:bookmarkEnd w:id="193"/>
    </w:p>
    <w:p w:rsidR="008A52DA" w:rsidRPr="004C57AE" w:rsidRDefault="008A52DA" w:rsidP="008A52DA">
      <w:pPr>
        <w:rPr>
          <w:rFonts w:ascii="Arial" w:hAnsi="Arial" w:cs="Arial"/>
          <w:i/>
          <w:sz w:val="20"/>
        </w:rPr>
      </w:pPr>
      <w:r w:rsidRPr="004C57AE">
        <w:rPr>
          <w:rFonts w:ascii="Arial" w:hAnsi="Arial" w:cs="Arial"/>
          <w:i/>
          <w:sz w:val="20"/>
          <w:highlight w:val="lightGray"/>
        </w:rPr>
        <w:t>[Information to be provided in this Form shall only be used to establish payments to the Consultant for possible additional services requested by the Contracting Authority]</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552"/>
        <w:gridCol w:w="2552"/>
        <w:gridCol w:w="2552"/>
      </w:tblGrid>
      <w:tr w:rsidR="00CB38D1" w:rsidRPr="004C57AE" w:rsidTr="00425169">
        <w:trPr>
          <w:trHeight w:hRule="exact" w:val="567"/>
          <w:jc w:val="center"/>
        </w:trPr>
        <w:tc>
          <w:tcPr>
            <w:tcW w:w="2552" w:type="dxa"/>
            <w:tcBorders>
              <w:top w:val="double" w:sz="4" w:space="0" w:color="auto"/>
              <w:bottom w:val="single" w:sz="12" w:space="0" w:color="auto"/>
            </w:tcBorders>
            <w:vAlign w:val="center"/>
          </w:tcPr>
          <w:p w:rsidR="00CB38D1" w:rsidRPr="004C57AE" w:rsidRDefault="00CB38D1" w:rsidP="00CB38D1">
            <w:pPr>
              <w:spacing w:after="0"/>
              <w:jc w:val="center"/>
              <w:rPr>
                <w:rFonts w:ascii="Arial" w:hAnsi="Arial" w:cs="Arial"/>
                <w:b/>
                <w:bCs/>
                <w:sz w:val="20"/>
              </w:rPr>
            </w:pPr>
            <w:r w:rsidRPr="004C57AE">
              <w:rPr>
                <w:rFonts w:ascii="Arial" w:hAnsi="Arial" w:cs="Arial"/>
                <w:b/>
                <w:bCs/>
                <w:sz w:val="20"/>
              </w:rPr>
              <w:t>Name</w:t>
            </w:r>
            <w:r w:rsidRPr="004C57AE">
              <w:rPr>
                <w:rFonts w:ascii="Arial" w:hAnsi="Arial" w:cs="Arial"/>
                <w:sz w:val="20"/>
                <w:vertAlign w:val="superscript"/>
              </w:rPr>
              <w:t>2</w:t>
            </w:r>
          </w:p>
        </w:tc>
        <w:tc>
          <w:tcPr>
            <w:tcW w:w="2552" w:type="dxa"/>
            <w:tcBorders>
              <w:top w:val="double" w:sz="4" w:space="0" w:color="auto"/>
              <w:bottom w:val="single" w:sz="12" w:space="0" w:color="auto"/>
            </w:tcBorders>
            <w:vAlign w:val="center"/>
          </w:tcPr>
          <w:p w:rsidR="00CB38D1" w:rsidRPr="004C57AE" w:rsidRDefault="00CB38D1" w:rsidP="00CB38D1">
            <w:pPr>
              <w:spacing w:after="0"/>
              <w:jc w:val="center"/>
              <w:rPr>
                <w:rFonts w:ascii="Arial" w:hAnsi="Arial" w:cs="Arial"/>
                <w:b/>
                <w:bCs/>
                <w:sz w:val="20"/>
              </w:rPr>
            </w:pPr>
            <w:r w:rsidRPr="004C57AE">
              <w:rPr>
                <w:rFonts w:ascii="Arial" w:hAnsi="Arial" w:cs="Arial"/>
                <w:b/>
                <w:bCs/>
                <w:sz w:val="20"/>
              </w:rPr>
              <w:t>Position</w:t>
            </w:r>
            <w:r w:rsidRPr="004C57AE">
              <w:rPr>
                <w:rFonts w:ascii="Arial" w:hAnsi="Arial" w:cs="Arial"/>
                <w:sz w:val="20"/>
                <w:vertAlign w:val="superscript"/>
              </w:rPr>
              <w:t>3</w:t>
            </w:r>
          </w:p>
        </w:tc>
        <w:tc>
          <w:tcPr>
            <w:tcW w:w="2552" w:type="dxa"/>
            <w:tcBorders>
              <w:top w:val="double" w:sz="4" w:space="0" w:color="auto"/>
              <w:bottom w:val="single" w:sz="12" w:space="0" w:color="auto"/>
            </w:tcBorders>
            <w:vAlign w:val="center"/>
          </w:tcPr>
          <w:p w:rsidR="00CB38D1" w:rsidRPr="004C57AE" w:rsidRDefault="00CB38D1" w:rsidP="00CB38D1">
            <w:pPr>
              <w:spacing w:after="0"/>
              <w:jc w:val="center"/>
              <w:rPr>
                <w:rFonts w:ascii="Arial" w:hAnsi="Arial" w:cs="Arial"/>
                <w:b/>
                <w:bCs/>
                <w:sz w:val="20"/>
              </w:rPr>
            </w:pPr>
            <w:r w:rsidRPr="004C57AE">
              <w:rPr>
                <w:rFonts w:ascii="Arial" w:hAnsi="Arial" w:cs="Arial"/>
                <w:b/>
                <w:bCs/>
                <w:sz w:val="20"/>
              </w:rPr>
              <w:t>Staff-month Rate</w:t>
            </w:r>
            <w:r w:rsidRPr="004C57AE">
              <w:rPr>
                <w:rFonts w:ascii="Arial" w:hAnsi="Arial" w:cs="Arial"/>
                <w:sz w:val="20"/>
                <w:vertAlign w:val="superscript"/>
              </w:rPr>
              <w:t>4</w:t>
            </w:r>
          </w:p>
        </w:tc>
      </w:tr>
      <w:tr w:rsidR="00CB38D1" w:rsidRPr="004C57AE" w:rsidTr="00425169">
        <w:trPr>
          <w:cantSplit/>
          <w:trHeight w:hRule="exact" w:val="397"/>
          <w:jc w:val="center"/>
        </w:trPr>
        <w:tc>
          <w:tcPr>
            <w:tcW w:w="2552" w:type="dxa"/>
            <w:tcBorders>
              <w:top w:val="single" w:sz="12" w:space="0" w:color="auto"/>
              <w:bottom w:val="single" w:sz="6" w:space="0" w:color="auto"/>
              <w:right w:val="nil"/>
            </w:tcBorders>
            <w:vAlign w:val="center"/>
          </w:tcPr>
          <w:p w:rsidR="00CB38D1" w:rsidRPr="004C57AE" w:rsidRDefault="00CB38D1" w:rsidP="00CB38D1">
            <w:pPr>
              <w:pStyle w:val="Header"/>
              <w:spacing w:after="0"/>
              <w:rPr>
                <w:rFonts w:ascii="Arial" w:hAnsi="Arial" w:cs="Arial"/>
                <w:b/>
                <w:bCs/>
                <w:sz w:val="20"/>
              </w:rPr>
            </w:pPr>
            <w:r w:rsidRPr="004C57AE">
              <w:rPr>
                <w:rFonts w:ascii="Arial" w:hAnsi="Arial" w:cs="Arial"/>
                <w:b/>
                <w:bCs/>
                <w:sz w:val="20"/>
              </w:rPr>
              <w:t>Foreign Staff</w:t>
            </w:r>
          </w:p>
        </w:tc>
        <w:tc>
          <w:tcPr>
            <w:tcW w:w="2552" w:type="dxa"/>
            <w:tcBorders>
              <w:top w:val="single" w:sz="12" w:space="0" w:color="auto"/>
              <w:left w:val="nil"/>
              <w:bottom w:val="single" w:sz="6" w:space="0" w:color="auto"/>
              <w:right w:val="nil"/>
            </w:tcBorders>
            <w:vAlign w:val="center"/>
          </w:tcPr>
          <w:p w:rsidR="00CB38D1" w:rsidRPr="004C57AE" w:rsidRDefault="00CB38D1" w:rsidP="00CB38D1">
            <w:pPr>
              <w:pStyle w:val="Header"/>
              <w:spacing w:after="0"/>
              <w:rPr>
                <w:rFonts w:ascii="Arial" w:hAnsi="Arial" w:cs="Arial"/>
                <w:b/>
                <w:bCs/>
                <w:sz w:val="20"/>
              </w:rPr>
            </w:pPr>
          </w:p>
        </w:tc>
        <w:tc>
          <w:tcPr>
            <w:tcW w:w="2552" w:type="dxa"/>
            <w:tcBorders>
              <w:top w:val="single" w:sz="12" w:space="0" w:color="auto"/>
              <w:left w:val="nil"/>
              <w:bottom w:val="single" w:sz="6" w:space="0" w:color="auto"/>
              <w:right w:val="double" w:sz="4" w:space="0" w:color="auto"/>
            </w:tcBorders>
            <w:vAlign w:val="center"/>
          </w:tcPr>
          <w:p w:rsidR="00CB38D1" w:rsidRPr="004C57AE" w:rsidRDefault="00CB38D1" w:rsidP="00CB38D1">
            <w:pPr>
              <w:pStyle w:val="Heade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tcMar>
              <w:left w:w="28" w:type="dxa"/>
            </w:tcMar>
            <w:vAlign w:val="center"/>
          </w:tcPr>
          <w:p w:rsidR="00CB38D1" w:rsidRPr="004C57AE" w:rsidRDefault="00CB38D1" w:rsidP="00CB38D1">
            <w:pPr>
              <w:spacing w:after="0"/>
              <w:rPr>
                <w:rFonts w:ascii="Arial" w:hAnsi="Arial" w:cs="Arial"/>
                <w:sz w:val="20"/>
              </w:rPr>
            </w:pPr>
            <w:r w:rsidRPr="004C57AE">
              <w:rPr>
                <w:rFonts w:ascii="Arial" w:hAnsi="Arial" w:cs="Arial"/>
                <w:sz w:val="20"/>
              </w:rPr>
              <w:t>[</w:t>
            </w:r>
            <w:r w:rsidRPr="004C57AE">
              <w:rPr>
                <w:rFonts w:ascii="Arial" w:hAnsi="Arial" w:cs="Arial"/>
                <w:i/>
                <w:iCs/>
                <w:sz w:val="20"/>
              </w:rPr>
              <w:t>Home</w:t>
            </w:r>
            <w:r w:rsidRPr="004C57AE">
              <w:rPr>
                <w:rFonts w:ascii="Arial" w:hAnsi="Arial" w:cs="Arial"/>
                <w:sz w:val="20"/>
              </w:rPr>
              <w:t>]</w:t>
            </w:r>
          </w:p>
        </w:tc>
      </w:tr>
      <w:tr w:rsidR="00CB38D1" w:rsidRPr="004C57AE" w:rsidTr="00425169">
        <w:trPr>
          <w:cantSplit/>
          <w:jc w:val="center"/>
        </w:trPr>
        <w:tc>
          <w:tcPr>
            <w:tcW w:w="2552" w:type="dxa"/>
            <w:vMerge/>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dashSmallGap" w:sz="4" w:space="0" w:color="auto"/>
              <w:bottom w:val="single" w:sz="6" w:space="0" w:color="auto"/>
            </w:tcBorders>
            <w:tcMar>
              <w:left w:w="28" w:type="dxa"/>
            </w:tcMar>
            <w:vAlign w:val="center"/>
          </w:tcPr>
          <w:p w:rsidR="00CB38D1" w:rsidRPr="004C57AE" w:rsidRDefault="00CB38D1" w:rsidP="00CB38D1">
            <w:pPr>
              <w:spacing w:after="0"/>
              <w:rPr>
                <w:rFonts w:ascii="Arial" w:hAnsi="Arial" w:cs="Arial"/>
                <w:sz w:val="20"/>
              </w:rPr>
            </w:pPr>
            <w:r w:rsidRPr="004C57AE">
              <w:rPr>
                <w:rFonts w:ascii="Arial" w:hAnsi="Arial" w:cs="Arial"/>
                <w:sz w:val="20"/>
              </w:rPr>
              <w:t>[</w:t>
            </w:r>
            <w:r w:rsidRPr="004C57AE">
              <w:rPr>
                <w:rFonts w:ascii="Arial" w:hAnsi="Arial" w:cs="Arial"/>
                <w:i/>
                <w:iCs/>
                <w:sz w:val="20"/>
              </w:rPr>
              <w:t>Field</w:t>
            </w:r>
            <w:r w:rsidRPr="004C57AE">
              <w:rPr>
                <w:rFonts w:ascii="Arial" w:hAnsi="Arial" w:cs="Arial"/>
                <w:sz w:val="20"/>
              </w:rPr>
              <w:t>]</w:t>
            </w:r>
          </w:p>
        </w:tc>
      </w:tr>
      <w:tr w:rsidR="00CB38D1" w:rsidRPr="004C57AE" w:rsidTr="00425169">
        <w:trPr>
          <w:cantSplit/>
          <w:jc w:val="center"/>
        </w:trPr>
        <w:tc>
          <w:tcPr>
            <w:tcW w:w="2552" w:type="dxa"/>
            <w:vMerge w:val="restart"/>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dashSmallGap" w:sz="4" w:space="0" w:color="auto"/>
              <w:bottom w:val="single" w:sz="6"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tcBorders>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ign w:val="center"/>
          </w:tcPr>
          <w:p w:rsidR="00CB38D1" w:rsidRPr="004C57AE" w:rsidRDefault="00CB38D1" w:rsidP="00CB38D1">
            <w:pPr>
              <w:pStyle w:val="Header"/>
              <w:spacing w:after="0"/>
              <w:rPr>
                <w:rFonts w:ascii="Arial" w:hAnsi="Arial" w:cs="Arial"/>
                <w:sz w:val="20"/>
              </w:rPr>
            </w:pPr>
          </w:p>
        </w:tc>
        <w:tc>
          <w:tcPr>
            <w:tcW w:w="2552" w:type="dxa"/>
            <w:vMerge/>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ign w:val="center"/>
          </w:tcPr>
          <w:p w:rsidR="00CB38D1" w:rsidRPr="004C57AE" w:rsidRDefault="00CB38D1" w:rsidP="00CB38D1">
            <w:pPr>
              <w:pStyle w:val="Header"/>
              <w:spacing w:after="0"/>
              <w:rPr>
                <w:rFonts w:ascii="Arial" w:hAnsi="Arial" w:cs="Arial"/>
                <w:sz w:val="20"/>
              </w:rPr>
            </w:pPr>
          </w:p>
        </w:tc>
        <w:tc>
          <w:tcPr>
            <w:tcW w:w="2552" w:type="dxa"/>
            <w:vMerge/>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tcBorders>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trHeight w:hRule="exact" w:val="397"/>
          <w:jc w:val="center"/>
        </w:trPr>
        <w:tc>
          <w:tcPr>
            <w:tcW w:w="2552" w:type="dxa"/>
            <w:tcBorders>
              <w:top w:val="single" w:sz="8" w:space="0" w:color="auto"/>
              <w:bottom w:val="single" w:sz="6" w:space="0" w:color="auto"/>
              <w:right w:val="nil"/>
            </w:tcBorders>
            <w:vAlign w:val="center"/>
          </w:tcPr>
          <w:p w:rsidR="00CB38D1" w:rsidRPr="004C57AE" w:rsidRDefault="00CB38D1" w:rsidP="00CB38D1">
            <w:pPr>
              <w:pStyle w:val="Header"/>
              <w:spacing w:after="0"/>
              <w:rPr>
                <w:rFonts w:ascii="Arial" w:hAnsi="Arial" w:cs="Arial"/>
                <w:b/>
                <w:bCs/>
                <w:sz w:val="20"/>
              </w:rPr>
            </w:pPr>
            <w:r w:rsidRPr="004C57AE">
              <w:rPr>
                <w:rFonts w:ascii="Arial" w:hAnsi="Arial" w:cs="Arial"/>
                <w:b/>
                <w:bCs/>
                <w:sz w:val="20"/>
              </w:rPr>
              <w:t>Local Staff</w:t>
            </w:r>
          </w:p>
        </w:tc>
        <w:tc>
          <w:tcPr>
            <w:tcW w:w="2552" w:type="dxa"/>
            <w:tcBorders>
              <w:top w:val="single" w:sz="8" w:space="0" w:color="auto"/>
              <w:left w:val="nil"/>
              <w:bottom w:val="single" w:sz="6" w:space="0" w:color="auto"/>
              <w:right w:val="nil"/>
            </w:tcBorders>
            <w:vAlign w:val="center"/>
          </w:tcPr>
          <w:p w:rsidR="00CB38D1" w:rsidRPr="004C57AE" w:rsidRDefault="00CB38D1" w:rsidP="00CB38D1">
            <w:pPr>
              <w:pStyle w:val="Header"/>
              <w:spacing w:after="0"/>
              <w:rPr>
                <w:rFonts w:ascii="Arial" w:hAnsi="Arial" w:cs="Arial"/>
                <w:sz w:val="20"/>
              </w:rPr>
            </w:pPr>
          </w:p>
        </w:tc>
        <w:tc>
          <w:tcPr>
            <w:tcW w:w="2552" w:type="dxa"/>
            <w:tcBorders>
              <w:top w:val="single" w:sz="8" w:space="0" w:color="auto"/>
              <w:left w:val="nil"/>
              <w:bottom w:val="single" w:sz="6" w:space="0" w:color="auto"/>
              <w:right w:val="double" w:sz="4" w:space="0" w:color="auto"/>
            </w:tcBorders>
            <w:vAlign w:val="center"/>
          </w:tcPr>
          <w:p w:rsidR="00CB38D1" w:rsidRPr="004C57AE" w:rsidRDefault="00CB38D1" w:rsidP="00CB38D1">
            <w:pPr>
              <w:pStyle w:val="Heade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tcBorders>
              <w:top w:val="single" w:sz="6" w:space="0" w:color="auto"/>
              <w:bottom w:val="dashSmallGap" w:sz="4" w:space="0" w:color="auto"/>
            </w:tcBorders>
            <w:tcMar>
              <w:left w:w="28" w:type="dxa"/>
            </w:tcMar>
            <w:vAlign w:val="center"/>
          </w:tcPr>
          <w:p w:rsidR="00CB38D1" w:rsidRPr="004C57AE" w:rsidRDefault="00CB38D1" w:rsidP="00CB38D1">
            <w:pPr>
              <w:spacing w:after="0"/>
              <w:rPr>
                <w:rFonts w:ascii="Arial" w:hAnsi="Arial" w:cs="Arial"/>
                <w:sz w:val="20"/>
              </w:rPr>
            </w:pPr>
            <w:r w:rsidRPr="004C57AE">
              <w:rPr>
                <w:rFonts w:ascii="Arial" w:hAnsi="Arial" w:cs="Arial"/>
                <w:sz w:val="20"/>
              </w:rPr>
              <w:t>[</w:t>
            </w:r>
            <w:r w:rsidRPr="004C57AE">
              <w:rPr>
                <w:rFonts w:ascii="Arial" w:hAnsi="Arial" w:cs="Arial"/>
                <w:i/>
                <w:iCs/>
                <w:sz w:val="20"/>
              </w:rPr>
              <w:t>Home</w:t>
            </w:r>
            <w:r w:rsidRPr="004C57AE">
              <w:rPr>
                <w:rFonts w:ascii="Arial" w:hAnsi="Arial" w:cs="Arial"/>
                <w:sz w:val="20"/>
              </w:rPr>
              <w:t>]</w:t>
            </w:r>
          </w:p>
        </w:tc>
      </w:tr>
      <w:tr w:rsidR="00CB38D1" w:rsidRPr="004C57AE" w:rsidTr="00425169">
        <w:trPr>
          <w:cantSplit/>
          <w:jc w:val="center"/>
        </w:trPr>
        <w:tc>
          <w:tcPr>
            <w:tcW w:w="2552" w:type="dxa"/>
            <w:vMerge/>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tcBorders>
              <w:top w:val="dashSmallGap" w:sz="4" w:space="0" w:color="auto"/>
              <w:bottom w:val="single" w:sz="6" w:space="0" w:color="auto"/>
            </w:tcBorders>
            <w:tcMar>
              <w:left w:w="28" w:type="dxa"/>
            </w:tcMar>
            <w:vAlign w:val="center"/>
          </w:tcPr>
          <w:p w:rsidR="00CB38D1" w:rsidRPr="004C57AE" w:rsidRDefault="00CB38D1" w:rsidP="00CB38D1">
            <w:pPr>
              <w:spacing w:after="0"/>
              <w:rPr>
                <w:rFonts w:ascii="Arial" w:hAnsi="Arial" w:cs="Arial"/>
                <w:sz w:val="20"/>
              </w:rPr>
            </w:pPr>
            <w:r w:rsidRPr="004C57AE">
              <w:rPr>
                <w:rFonts w:ascii="Arial" w:hAnsi="Arial" w:cs="Arial"/>
                <w:sz w:val="20"/>
              </w:rPr>
              <w:t>[</w:t>
            </w:r>
            <w:r w:rsidRPr="004C57AE">
              <w:rPr>
                <w:rFonts w:ascii="Arial" w:hAnsi="Arial" w:cs="Arial"/>
                <w:i/>
                <w:iCs/>
                <w:sz w:val="20"/>
              </w:rPr>
              <w:t>Field</w:t>
            </w:r>
            <w:r w:rsidRPr="004C57AE">
              <w:rPr>
                <w:rFonts w:ascii="Arial" w:hAnsi="Arial" w:cs="Arial"/>
                <w:sz w:val="20"/>
              </w:rPr>
              <w:t>]</w:t>
            </w:r>
          </w:p>
        </w:tc>
      </w:tr>
      <w:tr w:rsidR="00CB38D1" w:rsidRPr="00144E6F"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szCs w:val="24"/>
              </w:rPr>
            </w:pPr>
          </w:p>
        </w:tc>
        <w:tc>
          <w:tcPr>
            <w:tcW w:w="2552" w:type="dxa"/>
            <w:vMerge w:val="restart"/>
            <w:tcBorders>
              <w:top w:val="single" w:sz="6" w:space="0" w:color="auto"/>
            </w:tcBorders>
            <w:vAlign w:val="center"/>
          </w:tcPr>
          <w:p w:rsidR="00CB38D1" w:rsidRPr="004C57AE" w:rsidRDefault="00CB38D1" w:rsidP="00CB38D1">
            <w:pPr>
              <w:spacing w:after="0"/>
              <w:rPr>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sz w:val="20"/>
              </w:rPr>
            </w:pPr>
          </w:p>
        </w:tc>
      </w:tr>
      <w:tr w:rsidR="00CB38D1" w:rsidRPr="00144E6F" w:rsidTr="00425169">
        <w:trPr>
          <w:cantSplit/>
          <w:jc w:val="center"/>
        </w:trPr>
        <w:tc>
          <w:tcPr>
            <w:tcW w:w="2552" w:type="dxa"/>
            <w:vMerge/>
            <w:vAlign w:val="center"/>
          </w:tcPr>
          <w:p w:rsidR="00CB38D1" w:rsidRPr="00144E6F" w:rsidRDefault="00CB38D1" w:rsidP="00CB38D1">
            <w:pPr>
              <w:pStyle w:val="Header"/>
              <w:spacing w:after="0"/>
              <w:rPr>
                <w:szCs w:val="24"/>
                <w:highlight w:val="yellow"/>
              </w:rPr>
            </w:pPr>
          </w:p>
        </w:tc>
        <w:tc>
          <w:tcPr>
            <w:tcW w:w="2552" w:type="dxa"/>
            <w:vMerge/>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val="restart"/>
            <w:tcBorders>
              <w:top w:val="single" w:sz="6" w:space="0" w:color="auto"/>
            </w:tcBorders>
            <w:vAlign w:val="center"/>
          </w:tcPr>
          <w:p w:rsidR="00CB38D1" w:rsidRPr="00144E6F" w:rsidRDefault="00CB38D1" w:rsidP="00CB38D1">
            <w:pPr>
              <w:pStyle w:val="Header"/>
              <w:spacing w:after="0"/>
              <w:rPr>
                <w:szCs w:val="24"/>
                <w:highlight w:val="yellow"/>
              </w:rPr>
            </w:pPr>
          </w:p>
        </w:tc>
        <w:tc>
          <w:tcPr>
            <w:tcW w:w="2552" w:type="dxa"/>
            <w:vMerge w:val="restart"/>
            <w:tcBorders>
              <w:top w:val="single" w:sz="6" w:space="0" w:color="auto"/>
            </w:tcBorders>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vAlign w:val="center"/>
          </w:tcPr>
          <w:p w:rsidR="00CB38D1" w:rsidRPr="00144E6F" w:rsidRDefault="00CB38D1" w:rsidP="00CB38D1">
            <w:pPr>
              <w:pStyle w:val="Header"/>
              <w:spacing w:after="0"/>
              <w:rPr>
                <w:szCs w:val="24"/>
                <w:highlight w:val="yellow"/>
              </w:rPr>
            </w:pPr>
          </w:p>
        </w:tc>
        <w:tc>
          <w:tcPr>
            <w:tcW w:w="2552" w:type="dxa"/>
            <w:vMerge/>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val="restart"/>
            <w:tcBorders>
              <w:top w:val="single" w:sz="6" w:space="0" w:color="auto"/>
            </w:tcBorders>
            <w:vAlign w:val="center"/>
          </w:tcPr>
          <w:p w:rsidR="00CB38D1" w:rsidRPr="00144E6F" w:rsidRDefault="00CB38D1" w:rsidP="00CB38D1">
            <w:pPr>
              <w:pStyle w:val="Header"/>
              <w:spacing w:after="0"/>
              <w:rPr>
                <w:szCs w:val="24"/>
                <w:highlight w:val="yellow"/>
              </w:rPr>
            </w:pPr>
          </w:p>
        </w:tc>
        <w:tc>
          <w:tcPr>
            <w:tcW w:w="2552" w:type="dxa"/>
            <w:vMerge w:val="restart"/>
            <w:tcBorders>
              <w:top w:val="single" w:sz="6" w:space="0" w:color="auto"/>
            </w:tcBorders>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tcBorders>
              <w:bottom w:val="single" w:sz="6" w:space="0" w:color="auto"/>
            </w:tcBorders>
            <w:vAlign w:val="center"/>
          </w:tcPr>
          <w:p w:rsidR="00CB38D1" w:rsidRPr="00144E6F" w:rsidRDefault="00CB38D1" w:rsidP="00CB38D1">
            <w:pPr>
              <w:pStyle w:val="Header"/>
              <w:spacing w:after="0"/>
              <w:rPr>
                <w:szCs w:val="24"/>
                <w:highlight w:val="yellow"/>
              </w:rPr>
            </w:pPr>
          </w:p>
        </w:tc>
        <w:tc>
          <w:tcPr>
            <w:tcW w:w="2552" w:type="dxa"/>
            <w:vMerge/>
            <w:tcBorders>
              <w:bottom w:val="single" w:sz="6" w:space="0" w:color="auto"/>
            </w:tcBorders>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bl>
    <w:p w:rsidR="00876B1D" w:rsidRPr="00876B1D" w:rsidRDefault="00876B1D" w:rsidP="00CB38D1">
      <w:pPr>
        <w:spacing w:after="0"/>
      </w:pPr>
    </w:p>
    <w:p w:rsidR="00876B1D" w:rsidRPr="001D393E" w:rsidRDefault="00876B1D" w:rsidP="00573F0D">
      <w:pPr>
        <w:pStyle w:val="Header"/>
        <w:spacing w:after="0"/>
        <w:rPr>
          <w:rFonts w:ascii="Arial" w:hAnsi="Arial" w:cs="Arial"/>
          <w:i/>
          <w:sz w:val="18"/>
          <w:szCs w:val="18"/>
        </w:rPr>
      </w:pPr>
    </w:p>
    <w:p w:rsidR="004D3C9E" w:rsidRPr="004D3C9E" w:rsidRDefault="00AF6001" w:rsidP="00AF6001">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1</w:t>
      </w:r>
      <w:r w:rsidR="00876B1D" w:rsidRPr="001D393E">
        <w:rPr>
          <w:rFonts w:ascii="Arial" w:hAnsi="Arial" w:cs="Arial"/>
          <w:i/>
          <w:sz w:val="18"/>
          <w:szCs w:val="18"/>
        </w:rPr>
        <w:t xml:space="preserve">This Form </w:t>
      </w:r>
      <w:r w:rsidR="00876B1D" w:rsidRPr="004D3C9E">
        <w:rPr>
          <w:rFonts w:ascii="Arial" w:hAnsi="Arial" w:cs="Arial"/>
          <w:i/>
          <w:sz w:val="18"/>
          <w:szCs w:val="18"/>
        </w:rPr>
        <w:t>shall</w:t>
      </w:r>
      <w:r w:rsidR="001D393E" w:rsidRPr="004D3C9E">
        <w:rPr>
          <w:rFonts w:ascii="Arial" w:hAnsi="Arial" w:cs="Arial"/>
          <w:i/>
          <w:sz w:val="18"/>
          <w:szCs w:val="18"/>
        </w:rPr>
        <w:t xml:space="preserve"> be filled for </w:t>
      </w:r>
      <w:r w:rsidR="004D3C9E" w:rsidRPr="004D3C9E">
        <w:rPr>
          <w:rFonts w:ascii="Arial" w:hAnsi="Arial" w:cs="Arial"/>
          <w:i/>
          <w:sz w:val="18"/>
          <w:szCs w:val="18"/>
        </w:rPr>
        <w:t>the same Professional and Support staff indicated in Section I-G (Time Schedule for Professional Personnel)</w:t>
      </w:r>
    </w:p>
    <w:p w:rsidR="004D3C9E" w:rsidRPr="001D393E" w:rsidRDefault="004D3C9E" w:rsidP="00AF6001">
      <w:pPr>
        <w:pStyle w:val="FootnoteText"/>
        <w:tabs>
          <w:tab w:val="left" w:pos="360"/>
        </w:tabs>
        <w:spacing w:after="0"/>
        <w:ind w:left="0" w:firstLine="0"/>
        <w:rPr>
          <w:rFonts w:ascii="Arial" w:hAnsi="Arial" w:cs="Arial"/>
          <w:i/>
          <w:sz w:val="18"/>
          <w:szCs w:val="18"/>
        </w:rPr>
      </w:pPr>
      <w:r>
        <w:rPr>
          <w:rFonts w:ascii="Arial" w:hAnsi="Arial" w:cs="Arial"/>
          <w:i/>
          <w:sz w:val="18"/>
          <w:szCs w:val="18"/>
        </w:rPr>
        <w:t xml:space="preserve"> </w:t>
      </w:r>
    </w:p>
    <w:p w:rsidR="00876B1D" w:rsidRPr="001D393E" w:rsidRDefault="00AF6001" w:rsidP="00AF6001">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 xml:space="preserve">2 </w:t>
      </w:r>
      <w:r w:rsidR="00876B1D" w:rsidRPr="001D393E">
        <w:rPr>
          <w:rFonts w:ascii="Arial" w:hAnsi="Arial" w:cs="Arial"/>
          <w:i/>
          <w:sz w:val="18"/>
          <w:szCs w:val="18"/>
        </w:rPr>
        <w:t>Professional Staff should be indicated individually; Support Staff should be indicated per category (e.g.: draftsmen, clerical staff).</w:t>
      </w:r>
    </w:p>
    <w:p w:rsidR="00AF6001" w:rsidRPr="001D393E" w:rsidRDefault="00AF6001" w:rsidP="004D3C9E">
      <w:pPr>
        <w:pStyle w:val="FootnoteText"/>
        <w:tabs>
          <w:tab w:val="left" w:pos="1935"/>
        </w:tabs>
        <w:spacing w:after="0"/>
        <w:ind w:left="0" w:firstLine="0"/>
        <w:rPr>
          <w:rFonts w:ascii="Arial" w:hAnsi="Arial" w:cs="Arial"/>
          <w:i/>
          <w:sz w:val="18"/>
          <w:szCs w:val="18"/>
        </w:rPr>
      </w:pPr>
    </w:p>
    <w:p w:rsidR="00876B1D" w:rsidRPr="001D393E" w:rsidRDefault="00AF6001" w:rsidP="00AF6001">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 xml:space="preserve">3 </w:t>
      </w:r>
      <w:r w:rsidR="00876B1D" w:rsidRPr="001D393E">
        <w:rPr>
          <w:rFonts w:ascii="Arial" w:hAnsi="Arial" w:cs="Arial"/>
          <w:i/>
          <w:sz w:val="18"/>
          <w:szCs w:val="18"/>
        </w:rPr>
        <w:t xml:space="preserve">Positions of the Professional Staff shall coincide with the ones indicated in </w:t>
      </w:r>
      <w:r w:rsidR="004D3C9E">
        <w:rPr>
          <w:rFonts w:ascii="Arial" w:hAnsi="Arial" w:cs="Arial"/>
          <w:i/>
          <w:sz w:val="18"/>
          <w:szCs w:val="18"/>
        </w:rPr>
        <w:t>Section I-E (Team</w:t>
      </w:r>
      <w:r w:rsidR="0029503A" w:rsidRPr="001D393E">
        <w:rPr>
          <w:rFonts w:ascii="Arial" w:hAnsi="Arial" w:cs="Arial"/>
          <w:i/>
          <w:sz w:val="18"/>
          <w:szCs w:val="18"/>
        </w:rPr>
        <w:t xml:space="preserve"> Composition and Task Assignments)</w:t>
      </w:r>
    </w:p>
    <w:p w:rsidR="00AF6001" w:rsidRPr="001D393E" w:rsidRDefault="00AF6001" w:rsidP="00AF6001">
      <w:pPr>
        <w:pStyle w:val="FootnoteText"/>
        <w:tabs>
          <w:tab w:val="left" w:pos="360"/>
        </w:tabs>
        <w:spacing w:after="0"/>
        <w:ind w:left="0" w:firstLine="0"/>
        <w:rPr>
          <w:rFonts w:ascii="Arial" w:hAnsi="Arial" w:cs="Arial"/>
          <w:i/>
          <w:sz w:val="18"/>
          <w:szCs w:val="18"/>
        </w:rPr>
      </w:pPr>
    </w:p>
    <w:p w:rsidR="00AF6001" w:rsidRDefault="00AF6001" w:rsidP="004C57AE">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 xml:space="preserve">4 </w:t>
      </w:r>
      <w:r w:rsidR="00876B1D" w:rsidRPr="001D393E">
        <w:rPr>
          <w:rFonts w:ascii="Arial" w:hAnsi="Arial" w:cs="Arial"/>
          <w:i/>
          <w:sz w:val="18"/>
          <w:szCs w:val="18"/>
        </w:rPr>
        <w:t xml:space="preserve">Indicate separately staff-month rate for </w:t>
      </w:r>
      <w:r w:rsidR="0029503A" w:rsidRPr="001D393E">
        <w:rPr>
          <w:rFonts w:ascii="Arial" w:hAnsi="Arial" w:cs="Arial"/>
          <w:i/>
          <w:sz w:val="18"/>
          <w:szCs w:val="18"/>
        </w:rPr>
        <w:t>home and field work</w:t>
      </w:r>
      <w:r w:rsidR="00876B1D" w:rsidRPr="001D393E">
        <w:rPr>
          <w:rFonts w:ascii="Arial" w:hAnsi="Arial" w:cs="Arial"/>
          <w:i/>
          <w:sz w:val="18"/>
          <w:szCs w:val="18"/>
        </w:rPr>
        <w:t>.</w:t>
      </w:r>
    </w:p>
    <w:p w:rsidR="004C57AE" w:rsidRPr="004C57AE" w:rsidRDefault="004C57AE" w:rsidP="004C57AE">
      <w:pPr>
        <w:pStyle w:val="FootnoteText"/>
        <w:tabs>
          <w:tab w:val="left" w:pos="360"/>
        </w:tabs>
        <w:spacing w:after="0"/>
        <w:ind w:left="0" w:firstLine="0"/>
        <w:rPr>
          <w:rFonts w:ascii="Arial" w:hAnsi="Arial" w:cs="Arial"/>
          <w:i/>
          <w:sz w:val="18"/>
          <w:szCs w:val="18"/>
        </w:rPr>
        <w:sectPr w:rsidR="004C57AE" w:rsidRPr="004C57AE" w:rsidSect="00337C83">
          <w:headerReference w:type="default" r:id="rId28"/>
          <w:pgSz w:w="12242" w:h="15842" w:code="1"/>
          <w:pgMar w:top="1440" w:right="1729" w:bottom="1729" w:left="1440" w:header="720" w:footer="720" w:gutter="0"/>
          <w:cols w:space="708"/>
          <w:docGrid w:linePitch="360"/>
        </w:sectPr>
      </w:pPr>
    </w:p>
    <w:p w:rsidR="00DC34A7" w:rsidRPr="00DC34A7" w:rsidRDefault="00E33067" w:rsidP="00DC34A7">
      <w:pPr>
        <w:pStyle w:val="Heading1"/>
        <w:rPr>
          <w:vertAlign w:val="superscript"/>
        </w:rPr>
      </w:pPr>
      <w:bookmarkStart w:id="194" w:name="_Toc309727177"/>
      <w:r w:rsidRPr="00DD1217">
        <w:rPr>
          <w:rFonts w:ascii="Arial" w:hAnsi="Arial" w:cs="Arial"/>
          <w:i/>
          <w:sz w:val="24"/>
          <w:szCs w:val="24"/>
        </w:rPr>
        <w:lastRenderedPageBreak/>
        <w:t>Section II – E</w:t>
      </w:r>
      <w:r w:rsidRPr="00DD1217">
        <w:rPr>
          <w:rFonts w:ascii="Arial" w:hAnsi="Arial" w:cs="Arial"/>
          <w:i/>
          <w:sz w:val="24"/>
          <w:szCs w:val="24"/>
        </w:rPr>
        <w:tab/>
        <w:t xml:space="preserve">Breakdown of </w:t>
      </w:r>
      <w:r w:rsidR="00DD1217" w:rsidRPr="00DD1217">
        <w:rPr>
          <w:rFonts w:ascii="Arial" w:hAnsi="Arial" w:cs="Arial"/>
          <w:i/>
          <w:sz w:val="24"/>
          <w:szCs w:val="24"/>
        </w:rPr>
        <w:t>Reimbursable Expenses</w:t>
      </w:r>
      <w:bookmarkEnd w:id="194"/>
    </w:p>
    <w:p w:rsidR="004C57AE" w:rsidRPr="004C57AE" w:rsidRDefault="004C57AE" w:rsidP="004C57AE">
      <w:pPr>
        <w:rPr>
          <w:rFonts w:ascii="Arial" w:hAnsi="Arial" w:cs="Arial"/>
          <w:i/>
          <w:sz w:val="20"/>
        </w:rPr>
      </w:pPr>
      <w:r w:rsidRPr="004C57AE">
        <w:rPr>
          <w:rFonts w:ascii="Arial" w:hAnsi="Arial" w:cs="Arial"/>
          <w:i/>
          <w:sz w:val="20"/>
          <w:highlight w:val="lightGray"/>
        </w:rPr>
        <w:t>[Information to be provided in this Form shall only be used to establish payments to the Consultant for possible additional services requested by the Contracting Authority]</w:t>
      </w:r>
    </w:p>
    <w:p w:rsidR="00DD1217" w:rsidRDefault="00DD1217" w:rsidP="00573F0D">
      <w:pPr>
        <w:pStyle w:val="Header"/>
        <w:spacing w:after="0"/>
        <w:rPr>
          <w:szCs w:val="24"/>
        </w:rPr>
      </w:pPr>
    </w:p>
    <w:p w:rsidR="004C57AE" w:rsidRDefault="004C57AE" w:rsidP="00573F0D">
      <w:pPr>
        <w:pStyle w:val="Header"/>
        <w:spacing w:after="0"/>
        <w:rPr>
          <w:szCs w:val="24"/>
        </w:rPr>
      </w:pPr>
    </w:p>
    <w:tbl>
      <w:tblPr>
        <w:tblW w:w="0" w:type="auto"/>
        <w:jc w:val="center"/>
        <w:tblInd w:w="-45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25"/>
        <w:gridCol w:w="3061"/>
        <w:gridCol w:w="1416"/>
        <w:gridCol w:w="1703"/>
      </w:tblGrid>
      <w:tr w:rsidR="00DC34A7" w:rsidTr="004D5094">
        <w:trPr>
          <w:jc w:val="center"/>
        </w:trPr>
        <w:tc>
          <w:tcPr>
            <w:tcW w:w="3686" w:type="dxa"/>
            <w:gridSpan w:val="2"/>
            <w:tcBorders>
              <w:top w:val="double" w:sz="4" w:space="0" w:color="auto"/>
              <w:bottom w:val="single" w:sz="12" w:space="0" w:color="auto"/>
            </w:tcBorders>
          </w:tcPr>
          <w:p w:rsidR="00DC34A7" w:rsidRPr="00AF6001" w:rsidRDefault="00DC34A7" w:rsidP="00337C83">
            <w:pPr>
              <w:spacing w:after="0"/>
              <w:rPr>
                <w:rFonts w:ascii="Arial" w:eastAsia="MS Mincho" w:hAnsi="Arial" w:cs="Arial"/>
                <w:b/>
                <w:sz w:val="20"/>
              </w:rPr>
            </w:pPr>
            <w:r w:rsidRPr="00AF6001">
              <w:rPr>
                <w:rFonts w:ascii="Arial" w:eastAsia="MS Mincho" w:hAnsi="Arial" w:cs="Arial"/>
                <w:b/>
                <w:sz w:val="20"/>
              </w:rPr>
              <w:t>Activity</w:t>
            </w:r>
          </w:p>
        </w:tc>
        <w:tc>
          <w:tcPr>
            <w:tcW w:w="3119" w:type="dxa"/>
            <w:gridSpan w:val="2"/>
            <w:tcBorders>
              <w:top w:val="double" w:sz="4" w:space="0" w:color="auto"/>
              <w:bottom w:val="single" w:sz="12" w:space="0" w:color="auto"/>
            </w:tcBorders>
          </w:tcPr>
          <w:p w:rsidR="00DC34A7" w:rsidRPr="00DC34A7" w:rsidRDefault="00DC34A7" w:rsidP="00DC34A7">
            <w:pPr>
              <w:spacing w:before="80" w:after="80"/>
              <w:rPr>
                <w:rFonts w:ascii="Arial" w:hAnsi="Arial" w:cs="Arial"/>
                <w:sz w:val="20"/>
              </w:rPr>
            </w:pPr>
            <w:r w:rsidRPr="00AF6001">
              <w:rPr>
                <w:rFonts w:ascii="Arial" w:hAnsi="Arial" w:cs="Arial"/>
                <w:b/>
                <w:bCs/>
                <w:sz w:val="20"/>
              </w:rPr>
              <w:t>Description:</w:t>
            </w:r>
          </w:p>
        </w:tc>
      </w:tr>
      <w:tr w:rsidR="00DC34A7" w:rsidTr="004D5094">
        <w:trPr>
          <w:jc w:val="center"/>
        </w:trPr>
        <w:tc>
          <w:tcPr>
            <w:tcW w:w="3686" w:type="dxa"/>
            <w:gridSpan w:val="2"/>
            <w:tcBorders>
              <w:top w:val="double" w:sz="4" w:space="0" w:color="auto"/>
              <w:bottom w:val="single" w:sz="12" w:space="0" w:color="auto"/>
            </w:tcBorders>
          </w:tcPr>
          <w:p w:rsidR="00DC34A7" w:rsidRPr="00AF6001" w:rsidRDefault="00DC34A7" w:rsidP="00337C83">
            <w:pPr>
              <w:rPr>
                <w:rFonts w:ascii="Arial" w:eastAsia="MS Mincho" w:hAnsi="Arial" w:cs="Arial"/>
                <w:i/>
                <w:sz w:val="20"/>
                <w:highlight w:val="lightGray"/>
              </w:rPr>
            </w:pPr>
            <w:r w:rsidRPr="00AF6001">
              <w:rPr>
                <w:rFonts w:ascii="Arial" w:eastAsia="MS Mincho" w:hAnsi="Arial" w:cs="Arial"/>
                <w:i/>
                <w:sz w:val="20"/>
                <w:highlight w:val="lightGray"/>
              </w:rPr>
              <w:t>[insert activity No]</w:t>
            </w:r>
          </w:p>
        </w:tc>
        <w:tc>
          <w:tcPr>
            <w:tcW w:w="3119" w:type="dxa"/>
            <w:gridSpan w:val="2"/>
            <w:tcBorders>
              <w:top w:val="double" w:sz="4" w:space="0" w:color="auto"/>
              <w:bottom w:val="single" w:sz="12" w:space="0" w:color="auto"/>
            </w:tcBorders>
          </w:tcPr>
          <w:p w:rsidR="00DC34A7" w:rsidRPr="00AF6001" w:rsidRDefault="00DC34A7" w:rsidP="00337C83">
            <w:pPr>
              <w:spacing w:before="80" w:after="80"/>
              <w:rPr>
                <w:rFonts w:ascii="Arial" w:hAnsi="Arial" w:cs="Arial"/>
                <w:bCs/>
                <w:i/>
                <w:sz w:val="20"/>
                <w:highlight w:val="lightGray"/>
              </w:rPr>
            </w:pPr>
            <w:r w:rsidRPr="00AF6001">
              <w:rPr>
                <w:rFonts w:ascii="Arial" w:hAnsi="Arial" w:cs="Arial"/>
                <w:bCs/>
                <w:i/>
                <w:sz w:val="20"/>
                <w:highlight w:val="lightGray"/>
              </w:rPr>
              <w:t>[insert short description of the activity]</w:t>
            </w:r>
          </w:p>
        </w:tc>
      </w:tr>
      <w:tr w:rsidR="004C57AE" w:rsidRPr="004D5094" w:rsidTr="004C57AE">
        <w:trPr>
          <w:jc w:val="center"/>
        </w:trPr>
        <w:tc>
          <w:tcPr>
            <w:tcW w:w="625" w:type="dxa"/>
            <w:tcBorders>
              <w:top w:val="double" w:sz="4" w:space="0" w:color="auto"/>
              <w:bottom w:val="single" w:sz="12" w:space="0" w:color="auto"/>
            </w:tcBorders>
            <w:vAlign w:val="center"/>
          </w:tcPr>
          <w:p w:rsidR="004C57AE" w:rsidRPr="004D5094" w:rsidRDefault="004C57AE" w:rsidP="00337C83">
            <w:pPr>
              <w:spacing w:before="40" w:after="40"/>
              <w:jc w:val="center"/>
              <w:rPr>
                <w:rFonts w:ascii="Arial" w:hAnsi="Arial" w:cs="Arial"/>
                <w:b/>
                <w:bCs/>
                <w:sz w:val="20"/>
                <w:lang w:val="fr-FR"/>
              </w:rPr>
            </w:pPr>
            <w:r w:rsidRPr="004D5094">
              <w:rPr>
                <w:rFonts w:ascii="Arial" w:hAnsi="Arial" w:cs="Arial"/>
                <w:b/>
                <w:bCs/>
                <w:sz w:val="20"/>
                <w:lang w:val="fr-FR"/>
              </w:rPr>
              <w:t>N°</w:t>
            </w:r>
          </w:p>
        </w:tc>
        <w:tc>
          <w:tcPr>
            <w:tcW w:w="3061" w:type="dxa"/>
            <w:tcBorders>
              <w:top w:val="double" w:sz="4" w:space="0" w:color="auto"/>
              <w:bottom w:val="single" w:sz="12" w:space="0" w:color="auto"/>
            </w:tcBorders>
            <w:vAlign w:val="center"/>
          </w:tcPr>
          <w:p w:rsidR="004C57AE" w:rsidRPr="004D5094" w:rsidRDefault="004C57AE" w:rsidP="00337C83">
            <w:pPr>
              <w:spacing w:before="40" w:after="40"/>
              <w:jc w:val="center"/>
              <w:rPr>
                <w:rFonts w:ascii="Arial" w:hAnsi="Arial" w:cs="Arial"/>
                <w:b/>
                <w:bCs/>
                <w:sz w:val="20"/>
                <w:lang w:val="fr-FR"/>
              </w:rPr>
            </w:pPr>
            <w:r w:rsidRPr="004D5094">
              <w:rPr>
                <w:rFonts w:ascii="Arial" w:hAnsi="Arial" w:cs="Arial"/>
                <w:b/>
                <w:bCs/>
                <w:sz w:val="20"/>
                <w:lang w:val="fr-FR"/>
              </w:rPr>
              <w:t>Description</w:t>
            </w:r>
            <w:r>
              <w:rPr>
                <w:rFonts w:ascii="Arial" w:hAnsi="Arial" w:cs="Arial"/>
                <w:sz w:val="20"/>
                <w:vertAlign w:val="superscript"/>
                <w:lang w:val="fr-FR"/>
              </w:rPr>
              <w:t>1</w:t>
            </w:r>
          </w:p>
        </w:tc>
        <w:tc>
          <w:tcPr>
            <w:tcW w:w="1416" w:type="dxa"/>
            <w:tcBorders>
              <w:top w:val="double" w:sz="4" w:space="0" w:color="auto"/>
              <w:bottom w:val="single" w:sz="12" w:space="0" w:color="auto"/>
            </w:tcBorders>
            <w:vAlign w:val="center"/>
          </w:tcPr>
          <w:p w:rsidR="004C57AE" w:rsidRPr="004D5094" w:rsidRDefault="004C57AE" w:rsidP="00337C83">
            <w:pPr>
              <w:spacing w:before="40" w:after="40"/>
              <w:jc w:val="center"/>
              <w:rPr>
                <w:rFonts w:ascii="Arial" w:hAnsi="Arial" w:cs="Arial"/>
                <w:b/>
                <w:bCs/>
                <w:sz w:val="20"/>
                <w:lang w:val="fr-FR"/>
              </w:rPr>
            </w:pPr>
            <w:r w:rsidRPr="004D5094">
              <w:rPr>
                <w:rFonts w:ascii="Arial" w:hAnsi="Arial" w:cs="Arial"/>
                <w:b/>
                <w:bCs/>
                <w:sz w:val="20"/>
                <w:lang w:val="fr-FR"/>
              </w:rPr>
              <w:t>Unit</w:t>
            </w:r>
          </w:p>
        </w:tc>
        <w:tc>
          <w:tcPr>
            <w:tcW w:w="1703" w:type="dxa"/>
            <w:tcBorders>
              <w:top w:val="double" w:sz="4" w:space="0" w:color="auto"/>
              <w:bottom w:val="single" w:sz="12" w:space="0" w:color="auto"/>
            </w:tcBorders>
            <w:vAlign w:val="center"/>
          </w:tcPr>
          <w:p w:rsidR="004C57AE" w:rsidRPr="004D5094" w:rsidRDefault="004C57AE" w:rsidP="00337C83">
            <w:pPr>
              <w:spacing w:before="40" w:after="40"/>
              <w:jc w:val="center"/>
              <w:rPr>
                <w:rFonts w:ascii="Arial" w:hAnsi="Arial" w:cs="Arial"/>
                <w:b/>
                <w:bCs/>
                <w:sz w:val="20"/>
              </w:rPr>
            </w:pPr>
            <w:r w:rsidRPr="004D5094">
              <w:rPr>
                <w:rFonts w:ascii="Arial" w:hAnsi="Arial" w:cs="Arial"/>
                <w:b/>
                <w:bCs/>
                <w:sz w:val="20"/>
              </w:rPr>
              <w:t>Unit Cost</w:t>
            </w:r>
            <w:r>
              <w:rPr>
                <w:rFonts w:ascii="Arial" w:hAnsi="Arial" w:cs="Arial"/>
                <w:sz w:val="20"/>
                <w:vertAlign w:val="superscript"/>
                <w:lang w:val="fr-FR"/>
              </w:rPr>
              <w:t>2</w:t>
            </w:r>
          </w:p>
        </w:tc>
      </w:tr>
      <w:tr w:rsidR="004C57AE" w:rsidRPr="004D5094" w:rsidTr="004C57AE">
        <w:trPr>
          <w:trHeight w:hRule="exact" w:val="340"/>
          <w:jc w:val="center"/>
        </w:trPr>
        <w:tc>
          <w:tcPr>
            <w:tcW w:w="625" w:type="dxa"/>
            <w:tcBorders>
              <w:top w:val="single" w:sz="12" w:space="0" w:color="auto"/>
              <w:bottom w:val="single" w:sz="6"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12" w:space="0" w:color="auto"/>
              <w:bottom w:val="single" w:sz="6" w:space="0" w:color="auto"/>
              <w:right w:val="single" w:sz="8" w:space="0" w:color="auto"/>
            </w:tcBorders>
            <w:vAlign w:val="center"/>
          </w:tcPr>
          <w:p w:rsidR="004C57AE" w:rsidRPr="004D5094" w:rsidRDefault="004C57AE" w:rsidP="00337C83">
            <w:pPr>
              <w:rPr>
                <w:rFonts w:ascii="Arial" w:hAnsi="Arial" w:cs="Arial"/>
                <w:sz w:val="20"/>
              </w:rPr>
            </w:pPr>
            <w:r w:rsidRPr="004D5094">
              <w:rPr>
                <w:rFonts w:ascii="Arial" w:hAnsi="Arial" w:cs="Arial"/>
                <w:sz w:val="20"/>
              </w:rPr>
              <w:t>Per diem allowances</w:t>
            </w:r>
          </w:p>
        </w:tc>
        <w:tc>
          <w:tcPr>
            <w:tcW w:w="1416" w:type="dxa"/>
            <w:tcBorders>
              <w:top w:val="single" w:sz="12" w:space="0" w:color="auto"/>
              <w:left w:val="single" w:sz="8" w:space="0" w:color="auto"/>
              <w:bottom w:val="single" w:sz="6" w:space="0" w:color="auto"/>
              <w:right w:val="single" w:sz="8" w:space="0" w:color="auto"/>
            </w:tcBorders>
            <w:vAlign w:val="center"/>
          </w:tcPr>
          <w:p w:rsidR="004C57AE" w:rsidRPr="004D5094" w:rsidRDefault="004C57AE" w:rsidP="00337C83">
            <w:pPr>
              <w:spacing w:before="40"/>
              <w:jc w:val="center"/>
              <w:rPr>
                <w:rFonts w:ascii="Arial" w:hAnsi="Arial" w:cs="Arial"/>
                <w:sz w:val="20"/>
              </w:rPr>
            </w:pPr>
            <w:r w:rsidRPr="004D5094">
              <w:rPr>
                <w:rFonts w:ascii="Arial" w:hAnsi="Arial" w:cs="Arial"/>
                <w:sz w:val="20"/>
              </w:rPr>
              <w:t>Day</w:t>
            </w:r>
          </w:p>
        </w:tc>
        <w:tc>
          <w:tcPr>
            <w:tcW w:w="1703" w:type="dxa"/>
            <w:tcBorders>
              <w:top w:val="single" w:sz="12" w:space="0" w:color="auto"/>
              <w:left w:val="single" w:sz="8" w:space="0" w:color="auto"/>
              <w:bottom w:val="single" w:sz="6" w:space="0" w:color="auto"/>
              <w:right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6"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6" w:space="0" w:color="auto"/>
              <w:right w:val="single" w:sz="8" w:space="0" w:color="auto"/>
            </w:tcBorders>
            <w:vAlign w:val="center"/>
          </w:tcPr>
          <w:p w:rsidR="004C57AE" w:rsidRPr="004D5094" w:rsidRDefault="004C57AE" w:rsidP="004D5094">
            <w:pPr>
              <w:rPr>
                <w:rFonts w:ascii="Arial" w:hAnsi="Arial" w:cs="Arial"/>
                <w:sz w:val="20"/>
              </w:rPr>
            </w:pPr>
            <w:r w:rsidRPr="004D5094">
              <w:rPr>
                <w:rFonts w:ascii="Arial" w:hAnsi="Arial" w:cs="Arial"/>
                <w:sz w:val="20"/>
              </w:rPr>
              <w:t>International flights</w:t>
            </w:r>
            <w:r>
              <w:rPr>
                <w:rFonts w:ascii="Arial" w:hAnsi="Arial" w:cs="Arial"/>
                <w:sz w:val="20"/>
                <w:vertAlign w:val="superscript"/>
              </w:rPr>
              <w:t>3</w:t>
            </w:r>
          </w:p>
        </w:tc>
        <w:tc>
          <w:tcPr>
            <w:tcW w:w="1416"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pStyle w:val="Header"/>
              <w:spacing w:before="40"/>
              <w:jc w:val="center"/>
              <w:rPr>
                <w:rFonts w:ascii="Arial" w:hAnsi="Arial" w:cs="Arial"/>
                <w:sz w:val="20"/>
              </w:rPr>
            </w:pPr>
            <w:r w:rsidRPr="004D5094">
              <w:rPr>
                <w:rFonts w:ascii="Arial" w:hAnsi="Arial" w:cs="Arial"/>
                <w:sz w:val="20"/>
              </w:rPr>
              <w:t>Trip</w:t>
            </w:r>
          </w:p>
        </w:tc>
        <w:tc>
          <w:tcPr>
            <w:tcW w:w="1703"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6"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6" w:space="0" w:color="auto"/>
              <w:right w:val="single" w:sz="8" w:space="0" w:color="auto"/>
            </w:tcBorders>
            <w:vAlign w:val="center"/>
          </w:tcPr>
          <w:p w:rsidR="004C57AE" w:rsidRDefault="004C57AE" w:rsidP="004D5094">
            <w:pPr>
              <w:rPr>
                <w:rFonts w:ascii="Arial" w:hAnsi="Arial" w:cs="Arial"/>
                <w:sz w:val="20"/>
              </w:rPr>
            </w:pPr>
            <w:r w:rsidRPr="004D5094">
              <w:rPr>
                <w:rFonts w:ascii="Arial" w:hAnsi="Arial" w:cs="Arial"/>
                <w:sz w:val="20"/>
              </w:rPr>
              <w:t>Miscellaneous travel expenses</w:t>
            </w:r>
          </w:p>
          <w:p w:rsidR="004C57AE" w:rsidRPr="004D5094" w:rsidRDefault="004C57AE" w:rsidP="004D5094">
            <w:pPr>
              <w:rPr>
                <w:rFonts w:ascii="Arial" w:hAnsi="Arial" w:cs="Arial"/>
                <w:sz w:val="20"/>
              </w:rPr>
            </w:pPr>
          </w:p>
        </w:tc>
        <w:tc>
          <w:tcPr>
            <w:tcW w:w="1416"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pStyle w:val="Header"/>
              <w:spacing w:before="40"/>
              <w:jc w:val="center"/>
              <w:rPr>
                <w:rFonts w:ascii="Arial" w:hAnsi="Arial" w:cs="Arial"/>
                <w:sz w:val="20"/>
              </w:rPr>
            </w:pPr>
          </w:p>
        </w:tc>
        <w:tc>
          <w:tcPr>
            <w:tcW w:w="1703"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jc w:val="center"/>
        </w:trPr>
        <w:tc>
          <w:tcPr>
            <w:tcW w:w="625" w:type="dxa"/>
            <w:tcBorders>
              <w:top w:val="single" w:sz="8" w:space="0" w:color="auto"/>
            </w:tcBorders>
            <w:vAlign w:val="center"/>
          </w:tcPr>
          <w:p w:rsidR="004C57AE" w:rsidRPr="004D5094" w:rsidRDefault="004C57AE" w:rsidP="004D5094">
            <w:pPr>
              <w:spacing w:before="40" w:after="0"/>
              <w:rPr>
                <w:rFonts w:ascii="Arial" w:hAnsi="Arial" w:cs="Arial"/>
                <w:sz w:val="20"/>
              </w:rPr>
            </w:pPr>
          </w:p>
        </w:tc>
        <w:tc>
          <w:tcPr>
            <w:tcW w:w="3061" w:type="dxa"/>
            <w:tcBorders>
              <w:top w:val="single" w:sz="6" w:space="0" w:color="auto"/>
              <w:bottom w:val="single" w:sz="8" w:space="0" w:color="auto"/>
            </w:tcBorders>
            <w:tcMar>
              <w:right w:w="28" w:type="dxa"/>
            </w:tcMar>
            <w:vAlign w:val="center"/>
          </w:tcPr>
          <w:p w:rsidR="004C57AE" w:rsidRPr="004D5094" w:rsidRDefault="004C57AE" w:rsidP="004D5094">
            <w:pPr>
              <w:spacing w:after="0"/>
              <w:rPr>
                <w:rFonts w:ascii="Arial" w:hAnsi="Arial" w:cs="Arial"/>
                <w:sz w:val="20"/>
              </w:rPr>
            </w:pPr>
            <w:r w:rsidRPr="004D5094">
              <w:rPr>
                <w:rFonts w:ascii="Arial" w:hAnsi="Arial" w:cs="Arial"/>
                <w:sz w:val="20"/>
              </w:rPr>
              <w:t>Communication costs between [</w:t>
            </w:r>
            <w:r w:rsidRPr="004D5094">
              <w:rPr>
                <w:rFonts w:ascii="Arial" w:hAnsi="Arial" w:cs="Arial"/>
                <w:i/>
                <w:iCs/>
                <w:sz w:val="20"/>
              </w:rPr>
              <w:t>Insert place</w:t>
            </w:r>
            <w:r w:rsidRPr="004D5094">
              <w:rPr>
                <w:rFonts w:ascii="Arial" w:hAnsi="Arial" w:cs="Arial"/>
                <w:sz w:val="20"/>
              </w:rPr>
              <w:t>] and [</w:t>
            </w:r>
            <w:r w:rsidRPr="004D5094">
              <w:rPr>
                <w:rFonts w:ascii="Arial" w:hAnsi="Arial" w:cs="Arial"/>
                <w:i/>
                <w:iCs/>
                <w:sz w:val="20"/>
              </w:rPr>
              <w:t>Insert place</w:t>
            </w:r>
            <w:r w:rsidRPr="004D5094">
              <w:rPr>
                <w:rFonts w:ascii="Arial" w:hAnsi="Arial" w:cs="Arial"/>
                <w:sz w:val="20"/>
              </w:rPr>
              <w:t>]</w:t>
            </w:r>
          </w:p>
        </w:tc>
        <w:tc>
          <w:tcPr>
            <w:tcW w:w="1416" w:type="dxa"/>
            <w:tcBorders>
              <w:top w:val="single" w:sz="6"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tcMar>
              <w:right w:w="28" w:type="dxa"/>
            </w:tcMar>
            <w:vAlign w:val="center"/>
          </w:tcPr>
          <w:p w:rsidR="004C57AE" w:rsidRPr="004D5094" w:rsidRDefault="004C57AE" w:rsidP="00337C83">
            <w:pPr>
              <w:rPr>
                <w:rFonts w:ascii="Arial" w:hAnsi="Arial" w:cs="Arial"/>
                <w:sz w:val="20"/>
              </w:rPr>
            </w:pPr>
            <w:r w:rsidRPr="004D5094">
              <w:rPr>
                <w:rFonts w:ascii="Arial" w:hAnsi="Arial" w:cs="Arial"/>
                <w:sz w:val="20"/>
              </w:rPr>
              <w:t>Drafting, reproduction of reports</w:t>
            </w:r>
          </w:p>
        </w:tc>
        <w:tc>
          <w:tcPr>
            <w:tcW w:w="1416"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jc w:val="center"/>
        </w:trPr>
        <w:tc>
          <w:tcPr>
            <w:tcW w:w="625" w:type="dxa"/>
            <w:tcBorders>
              <w:top w:val="single" w:sz="8" w:space="0" w:color="auto"/>
            </w:tcBorders>
            <w:vAlign w:val="center"/>
          </w:tcPr>
          <w:p w:rsidR="004C57AE" w:rsidRPr="004D5094" w:rsidRDefault="004C57AE" w:rsidP="004D5094">
            <w:pPr>
              <w:spacing w:before="40" w:after="0"/>
              <w:rPr>
                <w:rFonts w:ascii="Arial" w:hAnsi="Arial" w:cs="Arial"/>
                <w:sz w:val="20"/>
              </w:rPr>
            </w:pPr>
          </w:p>
        </w:tc>
        <w:tc>
          <w:tcPr>
            <w:tcW w:w="3061" w:type="dxa"/>
            <w:tcBorders>
              <w:top w:val="single" w:sz="8" w:space="0" w:color="auto"/>
            </w:tcBorders>
            <w:tcMar>
              <w:right w:w="28" w:type="dxa"/>
            </w:tcMar>
            <w:vAlign w:val="center"/>
          </w:tcPr>
          <w:p w:rsidR="004C57AE" w:rsidRPr="004D5094" w:rsidRDefault="004C57AE" w:rsidP="004D5094">
            <w:pPr>
              <w:pStyle w:val="Header"/>
              <w:spacing w:after="0"/>
              <w:rPr>
                <w:rFonts w:ascii="Arial" w:hAnsi="Arial" w:cs="Arial"/>
                <w:sz w:val="20"/>
              </w:rPr>
            </w:pPr>
            <w:r w:rsidRPr="004D5094">
              <w:rPr>
                <w:rFonts w:ascii="Arial" w:hAnsi="Arial" w:cs="Arial"/>
                <w:sz w:val="20"/>
              </w:rPr>
              <w:t>Equipment, instruments, materials, supplies, etc.</w:t>
            </w:r>
          </w:p>
        </w:tc>
        <w:tc>
          <w:tcPr>
            <w:tcW w:w="1416"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8" w:space="0" w:color="auto"/>
              <w:bottom w:val="single" w:sz="8" w:space="0" w:color="auto"/>
            </w:tcBorders>
            <w:vAlign w:val="center"/>
          </w:tcPr>
          <w:p w:rsidR="004C57AE" w:rsidRPr="004D5094" w:rsidRDefault="004C57AE" w:rsidP="00337C83">
            <w:pPr>
              <w:pStyle w:val="Header"/>
              <w:rPr>
                <w:rFonts w:ascii="Arial" w:hAnsi="Arial" w:cs="Arial"/>
                <w:sz w:val="20"/>
              </w:rPr>
            </w:pPr>
            <w:r w:rsidRPr="004D5094">
              <w:rPr>
                <w:rFonts w:ascii="Arial" w:hAnsi="Arial" w:cs="Arial"/>
                <w:sz w:val="20"/>
              </w:rPr>
              <w:t>Shipment of personal effects</w:t>
            </w:r>
          </w:p>
        </w:tc>
        <w:tc>
          <w:tcPr>
            <w:tcW w:w="1416" w:type="dxa"/>
            <w:tcBorders>
              <w:top w:val="single" w:sz="8" w:space="0" w:color="auto"/>
              <w:bottom w:val="single" w:sz="8" w:space="0" w:color="auto"/>
            </w:tcBorders>
            <w:vAlign w:val="center"/>
          </w:tcPr>
          <w:p w:rsidR="004C57AE" w:rsidRPr="004D5094" w:rsidRDefault="004C57AE" w:rsidP="00337C83">
            <w:pPr>
              <w:pStyle w:val="Header"/>
              <w:spacing w:before="40"/>
              <w:jc w:val="center"/>
              <w:rPr>
                <w:rFonts w:ascii="Arial" w:hAnsi="Arial" w:cs="Arial"/>
                <w:sz w:val="20"/>
              </w:rPr>
            </w:pPr>
            <w:r w:rsidRPr="004D5094">
              <w:rPr>
                <w:rFonts w:ascii="Arial" w:hAnsi="Arial" w:cs="Arial"/>
                <w:sz w:val="20"/>
              </w:rPr>
              <w:t>Trip</w:t>
            </w:r>
          </w:p>
        </w:tc>
        <w:tc>
          <w:tcPr>
            <w:tcW w:w="1703"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8" w:space="0" w:color="auto"/>
              <w:bottom w:val="single" w:sz="6" w:space="0" w:color="auto"/>
            </w:tcBorders>
            <w:vAlign w:val="center"/>
          </w:tcPr>
          <w:p w:rsidR="004C57AE" w:rsidRPr="004D5094" w:rsidRDefault="004C57AE" w:rsidP="00337C83">
            <w:pPr>
              <w:pStyle w:val="Header"/>
              <w:rPr>
                <w:rFonts w:ascii="Arial" w:hAnsi="Arial" w:cs="Arial"/>
                <w:sz w:val="20"/>
              </w:rPr>
            </w:pPr>
            <w:r w:rsidRPr="004D5094">
              <w:rPr>
                <w:rFonts w:ascii="Arial" w:hAnsi="Arial" w:cs="Arial"/>
                <w:sz w:val="20"/>
              </w:rPr>
              <w:t>Use of computers, software</w:t>
            </w:r>
          </w:p>
        </w:tc>
        <w:tc>
          <w:tcPr>
            <w:tcW w:w="1416" w:type="dxa"/>
            <w:tcBorders>
              <w:top w:val="single" w:sz="8" w:space="0" w:color="auto"/>
              <w:bottom w:val="single" w:sz="6"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8" w:space="0" w:color="auto"/>
            </w:tcBorders>
            <w:vAlign w:val="center"/>
          </w:tcPr>
          <w:p w:rsidR="004C57AE" w:rsidRPr="004D5094" w:rsidRDefault="004C57AE" w:rsidP="00337C83">
            <w:pPr>
              <w:pStyle w:val="Header"/>
              <w:rPr>
                <w:rFonts w:ascii="Arial" w:hAnsi="Arial" w:cs="Arial"/>
                <w:sz w:val="20"/>
              </w:rPr>
            </w:pPr>
            <w:r w:rsidRPr="004D5094">
              <w:rPr>
                <w:rFonts w:ascii="Arial" w:hAnsi="Arial" w:cs="Arial"/>
                <w:sz w:val="20"/>
              </w:rPr>
              <w:t>Laboratory tests.</w:t>
            </w:r>
          </w:p>
        </w:tc>
        <w:tc>
          <w:tcPr>
            <w:tcW w:w="1416"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pStyle w:val="Heade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vAlign w:val="center"/>
          </w:tcPr>
          <w:p w:rsidR="004C57AE" w:rsidRPr="004D5094" w:rsidRDefault="004C57AE" w:rsidP="00337C83">
            <w:pPr>
              <w:pStyle w:val="Header"/>
              <w:rPr>
                <w:rFonts w:ascii="Arial" w:hAnsi="Arial" w:cs="Arial"/>
                <w:sz w:val="20"/>
              </w:rPr>
            </w:pPr>
            <w:r w:rsidRPr="004D5094">
              <w:rPr>
                <w:rFonts w:ascii="Arial" w:hAnsi="Arial" w:cs="Arial"/>
                <w:sz w:val="20"/>
              </w:rPr>
              <w:t>Subcontracts</w:t>
            </w:r>
          </w:p>
        </w:tc>
        <w:tc>
          <w:tcPr>
            <w:tcW w:w="1416"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vAlign w:val="center"/>
          </w:tcPr>
          <w:p w:rsidR="004C57AE" w:rsidRPr="004D5094" w:rsidRDefault="004C57AE" w:rsidP="00337C83">
            <w:pPr>
              <w:pStyle w:val="Header"/>
              <w:rPr>
                <w:rFonts w:ascii="Arial" w:hAnsi="Arial" w:cs="Arial"/>
                <w:sz w:val="20"/>
              </w:rPr>
            </w:pPr>
            <w:r w:rsidRPr="004D5094">
              <w:rPr>
                <w:rFonts w:ascii="Arial" w:hAnsi="Arial" w:cs="Arial"/>
                <w:sz w:val="20"/>
              </w:rPr>
              <w:t>Local transportation costs</w:t>
            </w:r>
          </w:p>
        </w:tc>
        <w:tc>
          <w:tcPr>
            <w:tcW w:w="1416"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vAlign w:val="center"/>
          </w:tcPr>
          <w:p w:rsidR="004C57AE" w:rsidRPr="004D5094" w:rsidRDefault="004C57AE" w:rsidP="00337C83">
            <w:pPr>
              <w:pStyle w:val="Header"/>
              <w:rPr>
                <w:rFonts w:ascii="Arial" w:hAnsi="Arial" w:cs="Arial"/>
                <w:sz w:val="20"/>
              </w:rPr>
            </w:pPr>
            <w:r w:rsidRPr="004D5094">
              <w:rPr>
                <w:rFonts w:ascii="Arial" w:hAnsi="Arial" w:cs="Arial"/>
                <w:sz w:val="20"/>
              </w:rPr>
              <w:t>Office rent, clerical assistance</w:t>
            </w:r>
          </w:p>
        </w:tc>
        <w:tc>
          <w:tcPr>
            <w:tcW w:w="1416"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jc w:val="center"/>
        </w:trPr>
        <w:tc>
          <w:tcPr>
            <w:tcW w:w="625" w:type="dxa"/>
            <w:tcBorders>
              <w:top w:val="single" w:sz="8" w:space="0" w:color="auto"/>
            </w:tcBorders>
            <w:vAlign w:val="center"/>
          </w:tcPr>
          <w:p w:rsidR="004C57AE" w:rsidRPr="004D5094" w:rsidRDefault="004C57AE" w:rsidP="004D5094">
            <w:pPr>
              <w:spacing w:before="40" w:after="0"/>
              <w:rPr>
                <w:rFonts w:ascii="Arial" w:hAnsi="Arial" w:cs="Arial"/>
                <w:sz w:val="20"/>
              </w:rPr>
            </w:pPr>
          </w:p>
        </w:tc>
        <w:tc>
          <w:tcPr>
            <w:tcW w:w="3061" w:type="dxa"/>
            <w:tcBorders>
              <w:top w:val="single" w:sz="8" w:space="0" w:color="auto"/>
            </w:tcBorders>
            <w:tcMar>
              <w:right w:w="57" w:type="dxa"/>
            </w:tcMar>
            <w:vAlign w:val="center"/>
          </w:tcPr>
          <w:p w:rsidR="004C57AE" w:rsidRPr="004D5094" w:rsidRDefault="004C57AE" w:rsidP="004C57AE">
            <w:pPr>
              <w:pStyle w:val="Header"/>
              <w:spacing w:after="0"/>
              <w:rPr>
                <w:rFonts w:ascii="Arial" w:hAnsi="Arial" w:cs="Arial"/>
                <w:sz w:val="20"/>
              </w:rPr>
            </w:pPr>
            <w:r>
              <w:rPr>
                <w:rFonts w:ascii="Arial" w:hAnsi="Arial" w:cs="Arial"/>
                <w:sz w:val="20"/>
              </w:rPr>
              <w:t>Training of the CA</w:t>
            </w:r>
            <w:r w:rsidRPr="004D5094">
              <w:rPr>
                <w:rFonts w:ascii="Arial" w:hAnsi="Arial" w:cs="Arial"/>
                <w:sz w:val="20"/>
              </w:rPr>
              <w:t xml:space="preserve">’s personnel </w:t>
            </w:r>
            <w:r>
              <w:rPr>
                <w:rFonts w:ascii="Arial" w:hAnsi="Arial" w:cs="Arial"/>
                <w:sz w:val="20"/>
                <w:vertAlign w:val="superscript"/>
              </w:rPr>
              <w:t>4</w:t>
            </w:r>
          </w:p>
        </w:tc>
        <w:tc>
          <w:tcPr>
            <w:tcW w:w="1416"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r>
    </w:tbl>
    <w:p w:rsidR="00D70B0A" w:rsidRPr="004D5094" w:rsidRDefault="00D70B0A" w:rsidP="00573F0D">
      <w:pPr>
        <w:pStyle w:val="Header"/>
        <w:spacing w:after="0"/>
        <w:rPr>
          <w:rFonts w:ascii="Arial" w:hAnsi="Arial" w:cs="Arial"/>
          <w:sz w:val="20"/>
        </w:rPr>
      </w:pPr>
    </w:p>
    <w:p w:rsidR="00DC34A7" w:rsidRPr="004D5094" w:rsidRDefault="00DC34A7" w:rsidP="00573F0D">
      <w:pPr>
        <w:pStyle w:val="Header"/>
        <w:spacing w:after="0"/>
        <w:rPr>
          <w:rFonts w:ascii="Arial" w:hAnsi="Arial" w:cs="Arial"/>
          <w:i/>
          <w:sz w:val="18"/>
          <w:szCs w:val="18"/>
        </w:rPr>
      </w:pPr>
    </w:p>
    <w:p w:rsidR="004D5094" w:rsidRPr="004D5094" w:rsidRDefault="004C57AE" w:rsidP="004D5094">
      <w:pPr>
        <w:pStyle w:val="FootnoteText"/>
        <w:tabs>
          <w:tab w:val="left" w:pos="270"/>
        </w:tabs>
        <w:ind w:left="272" w:hanging="272"/>
        <w:rPr>
          <w:rFonts w:ascii="Arial" w:hAnsi="Arial" w:cs="Arial"/>
          <w:i/>
          <w:sz w:val="18"/>
          <w:szCs w:val="18"/>
        </w:rPr>
      </w:pPr>
      <w:r>
        <w:rPr>
          <w:rFonts w:ascii="Arial" w:hAnsi="Arial" w:cs="Arial"/>
          <w:i/>
          <w:sz w:val="18"/>
          <w:szCs w:val="18"/>
        </w:rPr>
        <w:t>1</w:t>
      </w:r>
      <w:r w:rsidR="004D5094" w:rsidRPr="004D5094">
        <w:rPr>
          <w:rFonts w:ascii="Arial" w:hAnsi="Arial" w:cs="Arial"/>
          <w:i/>
          <w:sz w:val="18"/>
          <w:szCs w:val="18"/>
        </w:rPr>
        <w:tab/>
        <w:t>Delete items that are not applicable or add other items according to the requirements</w:t>
      </w:r>
      <w:r>
        <w:rPr>
          <w:rFonts w:ascii="Arial" w:hAnsi="Arial" w:cs="Arial"/>
          <w:i/>
          <w:sz w:val="18"/>
          <w:szCs w:val="18"/>
        </w:rPr>
        <w:t xml:space="preserve"> indicated in TDS Section 14.1</w:t>
      </w:r>
    </w:p>
    <w:p w:rsidR="004D5094" w:rsidRPr="004D5094" w:rsidRDefault="004C57AE" w:rsidP="00573F0D">
      <w:pPr>
        <w:pStyle w:val="Header"/>
        <w:spacing w:after="0"/>
        <w:rPr>
          <w:rFonts w:ascii="Arial" w:hAnsi="Arial" w:cs="Arial"/>
          <w:i/>
          <w:sz w:val="18"/>
          <w:szCs w:val="18"/>
        </w:rPr>
      </w:pPr>
      <w:r>
        <w:rPr>
          <w:rFonts w:ascii="Arial" w:hAnsi="Arial" w:cs="Arial"/>
          <w:i/>
          <w:sz w:val="18"/>
          <w:szCs w:val="18"/>
        </w:rPr>
        <w:t>2</w:t>
      </w:r>
      <w:r w:rsidR="004D5094" w:rsidRPr="004D5094">
        <w:rPr>
          <w:rFonts w:ascii="Arial" w:hAnsi="Arial" w:cs="Arial"/>
          <w:i/>
          <w:sz w:val="18"/>
          <w:szCs w:val="18"/>
        </w:rPr>
        <w:t xml:space="preserve"> </w:t>
      </w:r>
      <w:r w:rsidR="009932C0">
        <w:rPr>
          <w:rFonts w:ascii="Arial" w:hAnsi="Arial" w:cs="Arial"/>
          <w:i/>
          <w:sz w:val="18"/>
          <w:szCs w:val="18"/>
        </w:rPr>
        <w:t xml:space="preserve">  </w:t>
      </w:r>
      <w:r>
        <w:rPr>
          <w:rFonts w:ascii="Arial" w:hAnsi="Arial" w:cs="Arial"/>
          <w:i/>
          <w:sz w:val="18"/>
          <w:szCs w:val="18"/>
        </w:rPr>
        <w:t>indicate unit cost</w:t>
      </w:r>
    </w:p>
    <w:p w:rsidR="004D5094" w:rsidRPr="004D5094" w:rsidRDefault="004D5094" w:rsidP="00573F0D">
      <w:pPr>
        <w:pStyle w:val="Header"/>
        <w:spacing w:after="0"/>
        <w:rPr>
          <w:rFonts w:ascii="Arial" w:hAnsi="Arial" w:cs="Arial"/>
          <w:i/>
          <w:sz w:val="18"/>
          <w:szCs w:val="18"/>
        </w:rPr>
      </w:pPr>
    </w:p>
    <w:p w:rsidR="004D5094" w:rsidRPr="004D5094" w:rsidRDefault="009E6CF5" w:rsidP="004D5094">
      <w:pPr>
        <w:pStyle w:val="FootnoteText"/>
        <w:tabs>
          <w:tab w:val="left" w:pos="270"/>
        </w:tabs>
        <w:ind w:left="272" w:hanging="272"/>
        <w:rPr>
          <w:rFonts w:ascii="Arial" w:hAnsi="Arial" w:cs="Arial"/>
          <w:i/>
          <w:sz w:val="18"/>
          <w:szCs w:val="18"/>
        </w:rPr>
      </w:pPr>
      <w:r>
        <w:rPr>
          <w:rFonts w:ascii="Arial" w:hAnsi="Arial" w:cs="Arial"/>
          <w:i/>
          <w:sz w:val="18"/>
          <w:szCs w:val="18"/>
        </w:rPr>
        <w:t>3</w:t>
      </w:r>
      <w:r w:rsidR="004D5094" w:rsidRPr="004D5094">
        <w:rPr>
          <w:rFonts w:ascii="Arial" w:hAnsi="Arial" w:cs="Arial"/>
          <w:i/>
          <w:sz w:val="18"/>
          <w:szCs w:val="18"/>
        </w:rPr>
        <w:tab/>
        <w:t>Indicate route of each flight, and if the trip is one- or two-ways</w:t>
      </w:r>
    </w:p>
    <w:p w:rsidR="00C63A9C" w:rsidRDefault="009E6CF5" w:rsidP="004D391E">
      <w:pPr>
        <w:pStyle w:val="FootnoteText"/>
        <w:tabs>
          <w:tab w:val="left" w:pos="270"/>
        </w:tabs>
        <w:ind w:left="272" w:hanging="272"/>
        <w:rPr>
          <w:rFonts w:ascii="Arial" w:hAnsi="Arial" w:cs="Arial"/>
          <w:i/>
          <w:spacing w:val="-3"/>
          <w:sz w:val="18"/>
          <w:szCs w:val="18"/>
        </w:rPr>
      </w:pPr>
      <w:r>
        <w:rPr>
          <w:rFonts w:ascii="Arial" w:hAnsi="Arial" w:cs="Arial"/>
          <w:i/>
          <w:spacing w:val="-3"/>
          <w:sz w:val="18"/>
          <w:szCs w:val="18"/>
        </w:rPr>
        <w:t>4</w:t>
      </w:r>
      <w:r w:rsidR="004D5094" w:rsidRPr="004D5094">
        <w:rPr>
          <w:rFonts w:ascii="Arial" w:hAnsi="Arial" w:cs="Arial"/>
          <w:i/>
          <w:spacing w:val="-3"/>
          <w:sz w:val="18"/>
          <w:szCs w:val="18"/>
        </w:rPr>
        <w:t xml:space="preserve"> </w:t>
      </w:r>
      <w:r w:rsidR="009932C0">
        <w:rPr>
          <w:rFonts w:ascii="Arial" w:hAnsi="Arial" w:cs="Arial"/>
          <w:i/>
          <w:spacing w:val="-3"/>
          <w:sz w:val="18"/>
          <w:szCs w:val="18"/>
        </w:rPr>
        <w:t xml:space="preserve">  </w:t>
      </w:r>
      <w:r w:rsidR="004D5094" w:rsidRPr="004D5094">
        <w:rPr>
          <w:rFonts w:ascii="Arial" w:hAnsi="Arial" w:cs="Arial"/>
          <w:i/>
          <w:spacing w:val="-3"/>
          <w:sz w:val="18"/>
          <w:szCs w:val="18"/>
        </w:rPr>
        <w:t>Only if the training is a major component of the assignment, defined as such in the TOR</w:t>
      </w:r>
    </w:p>
    <w:p w:rsidR="004D391E" w:rsidRDefault="004D391E" w:rsidP="005B71D7">
      <w:pPr>
        <w:pStyle w:val="FootnoteText"/>
        <w:tabs>
          <w:tab w:val="left" w:pos="270"/>
        </w:tabs>
        <w:ind w:left="0" w:firstLine="0"/>
        <w:rPr>
          <w:rFonts w:ascii="Arial" w:hAnsi="Arial" w:cs="Arial"/>
          <w:i/>
          <w:spacing w:val="-3"/>
          <w:sz w:val="18"/>
          <w:szCs w:val="18"/>
        </w:rPr>
      </w:pPr>
    </w:p>
    <w:bookmarkEnd w:id="186"/>
    <w:bookmarkEnd w:id="187"/>
    <w:p w:rsidR="0074595F" w:rsidRPr="00077582" w:rsidRDefault="0074595F" w:rsidP="005B71D7">
      <w:pPr>
        <w:rPr>
          <w:rFonts w:ascii="Arial" w:hAnsi="Arial" w:cs="Arial"/>
          <w:b/>
          <w:sz w:val="20"/>
          <w:highlight w:val="yellow"/>
        </w:rPr>
      </w:pPr>
    </w:p>
    <w:sectPr w:rsidR="0074595F" w:rsidRPr="00077582" w:rsidSect="0021580E">
      <w:headerReference w:type="default" r:id="rId29"/>
      <w:footerReference w:type="default" r:id="rId3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A7" w:rsidRDefault="00A80FA7" w:rsidP="00D458F3">
      <w:pPr>
        <w:spacing w:after="0"/>
      </w:pPr>
      <w:r>
        <w:separator/>
      </w:r>
    </w:p>
  </w:endnote>
  <w:endnote w:type="continuationSeparator" w:id="0">
    <w:p w:rsidR="00A80FA7" w:rsidRDefault="00A80FA7"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63" w:rsidRPr="00C96D97" w:rsidRDefault="00F66963" w:rsidP="00F66963">
    <w:pPr>
      <w:pStyle w:val="Footer"/>
      <w:jc w:val="left"/>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CONSULTANCY </w:t>
    </w:r>
    <w:r w:rsidRPr="00C96D97">
      <w:rPr>
        <w:rFonts w:ascii="Arial" w:hAnsi="Arial" w:cs="Arial"/>
        <w:sz w:val="20"/>
      </w:rPr>
      <w:t xml:space="preserve">Services                 </w:t>
    </w:r>
    <w:r>
      <w:rPr>
        <w:rFonts w:ascii="Arial" w:hAnsi="Arial" w:cs="Arial"/>
        <w:sz w:val="20"/>
      </w:rPr>
      <w:t xml:space="preserve">                         </w:t>
    </w:r>
    <w:r w:rsidR="00D63DD9" w:rsidRPr="00C96D97">
      <w:rPr>
        <w:rFonts w:ascii="Arial" w:hAnsi="Arial" w:cs="Arial"/>
        <w:sz w:val="20"/>
      </w:rPr>
      <w:fldChar w:fldCharType="begin"/>
    </w:r>
    <w:r w:rsidRPr="00C96D97">
      <w:rPr>
        <w:rFonts w:ascii="Arial" w:hAnsi="Arial" w:cs="Arial"/>
        <w:sz w:val="20"/>
      </w:rPr>
      <w:instrText xml:space="preserve"> PAGE   \* MERGEFORMAT </w:instrText>
    </w:r>
    <w:r w:rsidR="00D63DD9" w:rsidRPr="00C96D97">
      <w:rPr>
        <w:rFonts w:ascii="Arial" w:hAnsi="Arial" w:cs="Arial"/>
        <w:sz w:val="20"/>
      </w:rPr>
      <w:fldChar w:fldCharType="separate"/>
    </w:r>
    <w:r w:rsidR="00834B2D">
      <w:rPr>
        <w:rFonts w:ascii="Arial" w:hAnsi="Arial" w:cs="Arial"/>
        <w:noProof/>
        <w:sz w:val="20"/>
      </w:rPr>
      <w:t>20</w:t>
    </w:r>
    <w:r w:rsidR="00D63DD9" w:rsidRPr="00C96D97">
      <w:rPr>
        <w:rFonts w:ascii="Arial" w:hAnsi="Arial" w:cs="Arial"/>
        <w:sz w:val="20"/>
      </w:rPr>
      <w:fldChar w:fldCharType="end"/>
    </w:r>
  </w:p>
  <w:p w:rsidR="00F66963" w:rsidRDefault="00F66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C96D97" w:rsidRDefault="004A5382" w:rsidP="00986AD6">
    <w:pPr>
      <w:pStyle w:val="Footer"/>
      <w:jc w:val="left"/>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CONSULTANCY </w:t>
    </w:r>
    <w:r w:rsidRPr="00C96D97">
      <w:rPr>
        <w:rFonts w:ascii="Arial" w:hAnsi="Arial" w:cs="Arial"/>
        <w:sz w:val="20"/>
      </w:rPr>
      <w:t xml:space="preserve">Services                 </w:t>
    </w:r>
    <w:r>
      <w:rPr>
        <w:rFonts w:ascii="Arial" w:hAnsi="Arial" w:cs="Arial"/>
        <w:sz w:val="20"/>
      </w:rPr>
      <w:t xml:space="preserve">                         </w:t>
    </w:r>
    <w:r w:rsidR="00D63DD9" w:rsidRPr="00C96D97">
      <w:rPr>
        <w:rFonts w:ascii="Arial" w:hAnsi="Arial" w:cs="Arial"/>
        <w:sz w:val="20"/>
      </w:rPr>
      <w:fldChar w:fldCharType="begin"/>
    </w:r>
    <w:r w:rsidRPr="00C96D97">
      <w:rPr>
        <w:rFonts w:ascii="Arial" w:hAnsi="Arial" w:cs="Arial"/>
        <w:sz w:val="20"/>
      </w:rPr>
      <w:instrText xml:space="preserve"> PAGE   \* MERGEFORMAT </w:instrText>
    </w:r>
    <w:r w:rsidR="00D63DD9" w:rsidRPr="00C96D97">
      <w:rPr>
        <w:rFonts w:ascii="Arial" w:hAnsi="Arial" w:cs="Arial"/>
        <w:sz w:val="20"/>
      </w:rPr>
      <w:fldChar w:fldCharType="separate"/>
    </w:r>
    <w:r w:rsidR="00834B2D">
      <w:rPr>
        <w:rFonts w:ascii="Arial" w:hAnsi="Arial" w:cs="Arial"/>
        <w:noProof/>
        <w:sz w:val="20"/>
      </w:rPr>
      <w:t>42</w:t>
    </w:r>
    <w:r w:rsidR="00D63DD9" w:rsidRPr="00C96D97">
      <w:rPr>
        <w:rFonts w:ascii="Arial" w:hAnsi="Arial" w:cs="Arial"/>
        <w:sz w:val="20"/>
      </w:rPr>
      <w:fldChar w:fldCharType="end"/>
    </w:r>
  </w:p>
  <w:p w:rsidR="004A5382" w:rsidRDefault="004A53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C96D97" w:rsidRDefault="004A5382" w:rsidP="00986AD6">
    <w:pPr>
      <w:pStyle w:val="Footer"/>
      <w:jc w:val="left"/>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CONSULTANCY </w:t>
    </w:r>
    <w:r w:rsidRPr="00C96D97">
      <w:rPr>
        <w:rFonts w:ascii="Arial" w:hAnsi="Arial" w:cs="Arial"/>
        <w:sz w:val="20"/>
      </w:rPr>
      <w:t xml:space="preserve">Services                 </w:t>
    </w:r>
    <w:r>
      <w:rPr>
        <w:rFonts w:ascii="Arial" w:hAnsi="Arial" w:cs="Arial"/>
        <w:sz w:val="20"/>
      </w:rPr>
      <w:t xml:space="preserve">                         </w:t>
    </w:r>
    <w:r w:rsidR="00D63DD9" w:rsidRPr="00C96D97">
      <w:rPr>
        <w:rFonts w:ascii="Arial" w:hAnsi="Arial" w:cs="Arial"/>
        <w:sz w:val="20"/>
      </w:rPr>
      <w:fldChar w:fldCharType="begin"/>
    </w:r>
    <w:r w:rsidRPr="00C96D97">
      <w:rPr>
        <w:rFonts w:ascii="Arial" w:hAnsi="Arial" w:cs="Arial"/>
        <w:sz w:val="20"/>
      </w:rPr>
      <w:instrText xml:space="preserve"> PAGE   \* MERGEFORMAT </w:instrText>
    </w:r>
    <w:r w:rsidR="00D63DD9" w:rsidRPr="00C96D97">
      <w:rPr>
        <w:rFonts w:ascii="Arial" w:hAnsi="Arial" w:cs="Arial"/>
        <w:sz w:val="20"/>
      </w:rPr>
      <w:fldChar w:fldCharType="separate"/>
    </w:r>
    <w:r w:rsidR="00834B2D">
      <w:rPr>
        <w:rFonts w:ascii="Arial" w:hAnsi="Arial" w:cs="Arial"/>
        <w:noProof/>
        <w:sz w:val="20"/>
      </w:rPr>
      <w:t>54</w:t>
    </w:r>
    <w:r w:rsidR="00D63DD9" w:rsidRPr="00C96D97">
      <w:rPr>
        <w:rFonts w:ascii="Arial" w:hAnsi="Arial" w:cs="Arial"/>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C96D97" w:rsidRDefault="004A5382" w:rsidP="008D2A39">
    <w:pPr>
      <w:pStyle w:val="Footer"/>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CONSULTANCY </w:t>
    </w:r>
    <w:r w:rsidRPr="00C96D97">
      <w:rPr>
        <w:rFonts w:ascii="Arial" w:hAnsi="Arial" w:cs="Arial"/>
        <w:sz w:val="20"/>
      </w:rPr>
      <w:t xml:space="preserve">Services                 </w:t>
    </w:r>
    <w:r>
      <w:rPr>
        <w:rFonts w:ascii="Arial" w:hAnsi="Arial" w:cs="Arial"/>
        <w:sz w:val="20"/>
      </w:rPr>
      <w:t xml:space="preserve">                    </w:t>
    </w:r>
    <w:r w:rsidR="00D63DD9" w:rsidRPr="00C96D97">
      <w:rPr>
        <w:rFonts w:ascii="Arial" w:hAnsi="Arial" w:cs="Arial"/>
        <w:sz w:val="20"/>
      </w:rPr>
      <w:fldChar w:fldCharType="begin"/>
    </w:r>
    <w:r w:rsidRPr="00C96D97">
      <w:rPr>
        <w:rFonts w:ascii="Arial" w:hAnsi="Arial" w:cs="Arial"/>
        <w:sz w:val="20"/>
      </w:rPr>
      <w:instrText xml:space="preserve"> PAGE   \* MERGEFORMAT </w:instrText>
    </w:r>
    <w:r w:rsidR="00D63DD9" w:rsidRPr="00C96D97">
      <w:rPr>
        <w:rFonts w:ascii="Arial" w:hAnsi="Arial" w:cs="Arial"/>
        <w:sz w:val="20"/>
      </w:rPr>
      <w:fldChar w:fldCharType="separate"/>
    </w:r>
    <w:r w:rsidR="00834B2D">
      <w:rPr>
        <w:rFonts w:ascii="Arial" w:hAnsi="Arial" w:cs="Arial"/>
        <w:noProof/>
        <w:sz w:val="20"/>
      </w:rPr>
      <w:t>53</w:t>
    </w:r>
    <w:r w:rsidR="00D63DD9" w:rsidRPr="00C96D97">
      <w:rPr>
        <w:rFonts w:ascii="Arial" w:hAnsi="Arial" w:cs="Arial"/>
        <w:sz w:val="20"/>
      </w:rPr>
      <w:fldChar w:fldCharType="end"/>
    </w:r>
  </w:p>
  <w:p w:rsidR="004A5382" w:rsidRDefault="004A5382">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C96D97" w:rsidRDefault="004A5382" w:rsidP="000966B5">
    <w:pPr>
      <w:pStyle w:val="Footer"/>
      <w:jc w:val="left"/>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CONSULTANCY </w:t>
    </w:r>
    <w:r w:rsidRPr="00C96D97">
      <w:rPr>
        <w:rFonts w:ascii="Arial" w:hAnsi="Arial" w:cs="Arial"/>
        <w:sz w:val="20"/>
      </w:rPr>
      <w:t xml:space="preserve">Services                 </w:t>
    </w:r>
    <w:r>
      <w:rPr>
        <w:rFonts w:ascii="Arial" w:hAnsi="Arial" w:cs="Arial"/>
        <w:sz w:val="20"/>
      </w:rPr>
      <w:t xml:space="preserve">                         </w:t>
    </w:r>
    <w:r w:rsidR="00D63DD9" w:rsidRPr="00C96D97">
      <w:rPr>
        <w:rFonts w:ascii="Arial" w:hAnsi="Arial" w:cs="Arial"/>
        <w:sz w:val="20"/>
      </w:rPr>
      <w:fldChar w:fldCharType="begin"/>
    </w:r>
    <w:r w:rsidRPr="00C96D97">
      <w:rPr>
        <w:rFonts w:ascii="Arial" w:hAnsi="Arial" w:cs="Arial"/>
        <w:sz w:val="20"/>
      </w:rPr>
      <w:instrText xml:space="preserve"> PAGE   \* MERGEFORMAT </w:instrText>
    </w:r>
    <w:r w:rsidR="00D63DD9" w:rsidRPr="00C96D97">
      <w:rPr>
        <w:rFonts w:ascii="Arial" w:hAnsi="Arial" w:cs="Arial"/>
        <w:sz w:val="20"/>
      </w:rPr>
      <w:fldChar w:fldCharType="separate"/>
    </w:r>
    <w:r>
      <w:rPr>
        <w:rFonts w:ascii="Arial" w:hAnsi="Arial" w:cs="Arial"/>
        <w:noProof/>
        <w:sz w:val="20"/>
      </w:rPr>
      <w:t>48</w:t>
    </w:r>
    <w:r w:rsidR="00D63DD9" w:rsidRPr="00C96D97">
      <w:rPr>
        <w:rFonts w:ascii="Arial" w:hAnsi="Arial" w:cs="Arial"/>
        <w:sz w:val="20"/>
      </w:rPr>
      <w:fldChar w:fldCharType="end"/>
    </w:r>
  </w:p>
  <w:p w:rsidR="004A5382" w:rsidRDefault="004A5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A7" w:rsidRDefault="00A80FA7" w:rsidP="00D458F3">
      <w:pPr>
        <w:spacing w:after="0"/>
      </w:pPr>
      <w:r>
        <w:separator/>
      </w:r>
    </w:p>
  </w:footnote>
  <w:footnote w:type="continuationSeparator" w:id="0">
    <w:p w:rsidR="00A80FA7" w:rsidRDefault="00A80FA7" w:rsidP="00D458F3">
      <w:pPr>
        <w:spacing w:after="0"/>
      </w:pPr>
      <w:r>
        <w:continuationSeparator/>
      </w:r>
    </w:p>
  </w:footnote>
  <w:footnote w:id="1">
    <w:p w:rsidR="004A5382" w:rsidRPr="006F02DC" w:rsidRDefault="004A5382"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4A5382" w:rsidRPr="007B2BCE" w:rsidRDefault="004A5382" w:rsidP="00EB25F5">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4A5382" w:rsidRPr="003545E0" w:rsidRDefault="004A5382" w:rsidP="00EB25F5">
      <w:pPr>
        <w:pStyle w:val="FootnoteText"/>
        <w:ind w:left="0" w:firstLine="0"/>
        <w:rPr>
          <w:lang w:val="en-US"/>
        </w:rPr>
      </w:pPr>
    </w:p>
  </w:footnote>
  <w:footnote w:id="3">
    <w:p w:rsidR="004A5382" w:rsidRPr="007C7D54" w:rsidRDefault="004A5382" w:rsidP="006E458C">
      <w:pPr>
        <w:pStyle w:val="FootnoteText"/>
        <w:rPr>
          <w:lang w:val="en-US"/>
        </w:rPr>
      </w:pPr>
      <w:r>
        <w:rPr>
          <w:rStyle w:val="FootnoteReference"/>
        </w:rPr>
        <w:footnoteRef/>
      </w:r>
      <w:r>
        <w:t xml:space="preserve"> </w:t>
      </w:r>
      <w:r w:rsidRPr="003D5693">
        <w:rPr>
          <w:rFonts w:ascii="Arial" w:hAnsi="Arial" w:cs="Arial"/>
        </w:rPr>
        <w:t xml:space="preserve">The language shall be the language used by the </w:t>
      </w:r>
      <w:proofErr w:type="spellStart"/>
      <w:r w:rsidRPr="003D5693">
        <w:rPr>
          <w:rFonts w:ascii="Arial" w:hAnsi="Arial" w:cs="Arial"/>
        </w:rPr>
        <w:t>tenderers</w:t>
      </w:r>
      <w:proofErr w:type="spellEnd"/>
      <w:r w:rsidRPr="003D5693">
        <w:rPr>
          <w:rFonts w:ascii="Arial" w:hAnsi="Arial" w:cs="Arial"/>
        </w:rPr>
        <w:t xml:space="preserve"> in this tender.</w:t>
      </w:r>
    </w:p>
  </w:footnote>
  <w:footnote w:id="4">
    <w:p w:rsidR="004A5382" w:rsidRPr="00A05DFF" w:rsidRDefault="004A5382" w:rsidP="0050414F">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5">
    <w:p w:rsidR="00834B2D" w:rsidRPr="00A66960" w:rsidRDefault="00834B2D" w:rsidP="00834B2D">
      <w:pPr>
        <w:pStyle w:val="FootnoteText"/>
        <w:rPr>
          <w:lang w:val="en-US"/>
        </w:rPr>
      </w:pPr>
      <w:r>
        <w:rPr>
          <w:rStyle w:val="FootnoteReference"/>
        </w:rPr>
        <w:footnoteRef/>
      </w:r>
      <w:r>
        <w:t xml:space="preserve"> </w:t>
      </w:r>
      <w:r>
        <w:rPr>
          <w:lang w:val="en-US"/>
        </w:rPr>
        <w:t>In case of Group of EO insert the name of the leader</w:t>
      </w:r>
    </w:p>
  </w:footnote>
  <w:footnote w:id="6">
    <w:p w:rsidR="004A5382" w:rsidRPr="006F02DC" w:rsidRDefault="004A5382" w:rsidP="00B608AB">
      <w:pPr>
        <w:pStyle w:val="FootnoteText"/>
        <w:rPr>
          <w:lang w:val="en-US"/>
        </w:rPr>
      </w:pPr>
      <w:r>
        <w:rPr>
          <w:rStyle w:val="FootnoteReference"/>
        </w:rPr>
        <w:footnoteRef/>
      </w:r>
      <w:r>
        <w:t xml:space="preserve"> </w:t>
      </w:r>
      <w:r>
        <w:rPr>
          <w:rFonts w:ascii="Arial" w:hAnsi="Arial" w:cs="Arial"/>
          <w:sz w:val="16"/>
          <w:szCs w:val="16"/>
        </w:rPr>
        <w:t>This form shall be completed separately for each member of the group</w:t>
      </w:r>
      <w:r w:rsidRPr="001C2C94">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63" w:rsidRPr="00F66963" w:rsidRDefault="00F66963" w:rsidP="00F66963">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E33067" w:rsidRDefault="004A5382" w:rsidP="00E33067">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C96D97" w:rsidRDefault="004A5382" w:rsidP="000966B5">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BB01C1" w:rsidRDefault="004A5382" w:rsidP="00BB01C1">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Default="00D63DD9">
    <w:pPr>
      <w:pStyle w:val="Header"/>
      <w:pBdr>
        <w:bottom w:val="single" w:sz="6" w:space="1" w:color="auto"/>
      </w:pBdr>
      <w:tabs>
        <w:tab w:val="right" w:pos="9000"/>
      </w:tabs>
    </w:pPr>
    <w:r>
      <w:rPr>
        <w:rStyle w:val="PageNumber"/>
      </w:rPr>
      <w:fldChar w:fldCharType="begin"/>
    </w:r>
    <w:r w:rsidR="004A5382">
      <w:rPr>
        <w:rStyle w:val="PageNumber"/>
      </w:rPr>
      <w:instrText xml:space="preserve"> PAGE </w:instrText>
    </w:r>
    <w:r>
      <w:rPr>
        <w:rStyle w:val="PageNumber"/>
      </w:rPr>
      <w:fldChar w:fldCharType="separate"/>
    </w:r>
    <w:r w:rsidR="004A5382">
      <w:rPr>
        <w:rStyle w:val="PageNumber"/>
        <w:noProof/>
      </w:rPr>
      <w:t>34</w:t>
    </w:r>
    <w:r>
      <w:rPr>
        <w:rStyle w:val="PageNumber"/>
      </w:rPr>
      <w:fldChar w:fldCharType="end"/>
    </w:r>
    <w:r w:rsidR="004A5382">
      <w:rPr>
        <w:rStyle w:val="PageNumber"/>
      </w:rPr>
      <w:tab/>
      <w:t>Section 3.  Technical Proposal - Standard Forms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986AD6" w:rsidRDefault="004A5382" w:rsidP="00986AD6">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986AD6" w:rsidRDefault="004A5382" w:rsidP="00986AD6">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Default="00D63DD9">
    <w:pPr>
      <w:pStyle w:val="Header"/>
      <w:pBdr>
        <w:bottom w:val="single" w:sz="6" w:space="1" w:color="auto"/>
      </w:pBdr>
      <w:tabs>
        <w:tab w:val="right" w:pos="9000"/>
      </w:tabs>
    </w:pPr>
    <w:r>
      <w:rPr>
        <w:rStyle w:val="PageNumber"/>
      </w:rPr>
      <w:fldChar w:fldCharType="begin"/>
    </w:r>
    <w:r w:rsidR="004A5382">
      <w:rPr>
        <w:rStyle w:val="PageNumber"/>
      </w:rPr>
      <w:instrText xml:space="preserve"> PAGE </w:instrText>
    </w:r>
    <w:r>
      <w:rPr>
        <w:rStyle w:val="PageNumber"/>
      </w:rPr>
      <w:fldChar w:fldCharType="separate"/>
    </w:r>
    <w:r w:rsidR="004A5382">
      <w:rPr>
        <w:rStyle w:val="PageNumber"/>
        <w:noProof/>
      </w:rPr>
      <w:t>38</w:t>
    </w:r>
    <w:r>
      <w:rPr>
        <w:rStyle w:val="PageNumber"/>
      </w:rPr>
      <w:fldChar w:fldCharType="end"/>
    </w:r>
    <w:r w:rsidR="004A5382">
      <w:rPr>
        <w:rStyle w:val="PageNumber"/>
      </w:rPr>
      <w:tab/>
      <w:t>Section 4.  Financial Proposal - Standard Forms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986AD6" w:rsidRDefault="004A5382" w:rsidP="00986AD6">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986AD6" w:rsidRDefault="004A5382" w:rsidP="00986AD6">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82" w:rsidRPr="00986AD6" w:rsidRDefault="004A5382" w:rsidP="00986AD6">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D63DD9" w:rsidRPr="00C96D97">
      <w:rPr>
        <w:rFonts w:ascii="Arial" w:hAnsi="Arial" w:cs="Arial"/>
        <w:i/>
        <w:sz w:val="20"/>
        <w:highlight w:val="lightGray"/>
      </w:rPr>
      <w:fldChar w:fldCharType="end"/>
    </w:r>
    <w:r w:rsidRPr="00C96D97">
      <w:rPr>
        <w:rFonts w:ascii="Arial" w:hAnsi="Arial" w:cs="Arial"/>
        <w:sz w:val="20"/>
      </w:rPr>
      <w:t>- Title:</w:t>
    </w:r>
    <w:r w:rsidR="00D63DD9"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D63DD9" w:rsidRPr="00C96D97">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4956DAD"/>
    <w:multiLevelType w:val="singleLevel"/>
    <w:tmpl w:val="4544B116"/>
    <w:lvl w:ilvl="0">
      <w:start w:val="1"/>
      <w:numFmt w:val="lowerLetter"/>
      <w:lvlText w:val="%1)"/>
      <w:lvlJc w:val="left"/>
      <w:pPr>
        <w:tabs>
          <w:tab w:val="num" w:pos="360"/>
        </w:tabs>
        <w:ind w:left="357" w:hanging="357"/>
      </w:pPr>
    </w:lvl>
  </w:abstractNum>
  <w:abstractNum w:abstractNumId="5">
    <w:nsid w:val="0581673F"/>
    <w:multiLevelType w:val="hybridMultilevel"/>
    <w:tmpl w:val="759C6B0C"/>
    <w:lvl w:ilvl="0" w:tplc="A40278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A5A11"/>
    <w:multiLevelType w:val="multilevel"/>
    <w:tmpl w:val="07C8D1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C188C"/>
    <w:multiLevelType w:val="hybridMultilevel"/>
    <w:tmpl w:val="CEC631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5">
    <w:nsid w:val="1E7E736F"/>
    <w:multiLevelType w:val="hybridMultilevel"/>
    <w:tmpl w:val="F744B54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8708F6"/>
    <w:multiLevelType w:val="hybridMultilevel"/>
    <w:tmpl w:val="F28A37D8"/>
    <w:lvl w:ilvl="0" w:tplc="EC9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93C1667"/>
    <w:multiLevelType w:val="hybridMultilevel"/>
    <w:tmpl w:val="582AA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36657E3E"/>
    <w:multiLevelType w:val="hybridMultilevel"/>
    <w:tmpl w:val="E120239C"/>
    <w:lvl w:ilvl="0" w:tplc="907A383C">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2">
    <w:nsid w:val="57CC746E"/>
    <w:multiLevelType w:val="hybridMultilevel"/>
    <w:tmpl w:val="CAC2E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41B58"/>
    <w:multiLevelType w:val="hybridMultilevel"/>
    <w:tmpl w:val="AF7837CE"/>
    <w:lvl w:ilvl="0" w:tplc="17789C10">
      <w:start w:val="3"/>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40"/>
  </w:num>
  <w:num w:numId="4">
    <w:abstractNumId w:val="21"/>
  </w:num>
  <w:num w:numId="5">
    <w:abstractNumId w:val="6"/>
  </w:num>
  <w:num w:numId="6">
    <w:abstractNumId w:val="23"/>
  </w:num>
  <w:num w:numId="7">
    <w:abstractNumId w:val="7"/>
  </w:num>
  <w:num w:numId="8">
    <w:abstractNumId w:val="14"/>
  </w:num>
  <w:num w:numId="9">
    <w:abstractNumId w:val="30"/>
  </w:num>
  <w:num w:numId="10">
    <w:abstractNumId w:val="22"/>
  </w:num>
  <w:num w:numId="11">
    <w:abstractNumId w:val="19"/>
  </w:num>
  <w:num w:numId="12">
    <w:abstractNumId w:val="38"/>
  </w:num>
  <w:num w:numId="13">
    <w:abstractNumId w:val="3"/>
  </w:num>
  <w:num w:numId="14">
    <w:abstractNumId w:val="28"/>
  </w:num>
  <w:num w:numId="15">
    <w:abstractNumId w:val="25"/>
  </w:num>
  <w:num w:numId="16">
    <w:abstractNumId w:val="9"/>
  </w:num>
  <w:num w:numId="17">
    <w:abstractNumId w:val="39"/>
  </w:num>
  <w:num w:numId="18">
    <w:abstractNumId w:val="35"/>
  </w:num>
  <w:num w:numId="19">
    <w:abstractNumId w:val="8"/>
  </w:num>
  <w:num w:numId="20">
    <w:abstractNumId w:val="36"/>
  </w:num>
  <w:num w:numId="21">
    <w:abstractNumId w:val="31"/>
  </w:num>
  <w:num w:numId="22">
    <w:abstractNumId w:val="26"/>
  </w:num>
  <w:num w:numId="23">
    <w:abstractNumId w:val="37"/>
  </w:num>
  <w:num w:numId="24">
    <w:abstractNumId w:val="12"/>
  </w:num>
  <w:num w:numId="25">
    <w:abstractNumId w:val="29"/>
  </w:num>
  <w:num w:numId="26">
    <w:abstractNumId w:val="11"/>
  </w:num>
  <w:num w:numId="27">
    <w:abstractNumId w:val="4"/>
  </w:num>
  <w:num w:numId="28">
    <w:abstractNumId w:val="41"/>
  </w:num>
  <w:num w:numId="29">
    <w:abstractNumId w:val="41"/>
    <w:lvlOverride w:ilvl="0">
      <w:startOverride w:val="1"/>
    </w:lvlOverride>
  </w:num>
  <w:num w:numId="30">
    <w:abstractNumId w:val="15"/>
  </w:num>
  <w:num w:numId="31">
    <w:abstractNumId w:val="5"/>
  </w:num>
  <w:num w:numId="32">
    <w:abstractNumId w:val="32"/>
  </w:num>
  <w:num w:numId="33">
    <w:abstractNumId w:val="16"/>
  </w:num>
  <w:num w:numId="34">
    <w:abstractNumId w:val="24"/>
  </w:num>
  <w:num w:numId="35">
    <w:abstractNumId w:val="42"/>
  </w:num>
  <w:num w:numId="36">
    <w:abstractNumId w:val="13"/>
  </w:num>
  <w:num w:numId="37">
    <w:abstractNumId w:val="2"/>
  </w:num>
  <w:num w:numId="38">
    <w:abstractNumId w:val="17"/>
  </w:num>
  <w:num w:numId="39">
    <w:abstractNumId w:val="18"/>
  </w:num>
  <w:num w:numId="40">
    <w:abstractNumId w:val="18"/>
    <w:lvlOverride w:ilvl="0">
      <w:startOverride w:val="1"/>
    </w:lvlOverride>
  </w:num>
  <w:num w:numId="41">
    <w:abstractNumId w:val="27"/>
  </w:num>
  <w:num w:numId="42">
    <w:abstractNumId w:val="29"/>
    <w:lvlOverride w:ilvl="0">
      <w:startOverride w:val="1"/>
    </w:lvlOverride>
  </w:num>
  <w:num w:numId="43">
    <w:abstractNumId w:val="20"/>
  </w:num>
  <w:num w:numId="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33"/>
  </w:num>
  <w:num w:numId="46">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30E9"/>
    <w:rsid w:val="00003196"/>
    <w:rsid w:val="000050B9"/>
    <w:rsid w:val="000061A4"/>
    <w:rsid w:val="000075E2"/>
    <w:rsid w:val="00010039"/>
    <w:rsid w:val="000105C6"/>
    <w:rsid w:val="00014D11"/>
    <w:rsid w:val="0002119F"/>
    <w:rsid w:val="000231E3"/>
    <w:rsid w:val="00023684"/>
    <w:rsid w:val="000236D1"/>
    <w:rsid w:val="00027B49"/>
    <w:rsid w:val="00031A80"/>
    <w:rsid w:val="000330ED"/>
    <w:rsid w:val="00035840"/>
    <w:rsid w:val="000358D1"/>
    <w:rsid w:val="000403FD"/>
    <w:rsid w:val="00040CE6"/>
    <w:rsid w:val="00040D70"/>
    <w:rsid w:val="00041169"/>
    <w:rsid w:val="0004685E"/>
    <w:rsid w:val="000515FD"/>
    <w:rsid w:val="00053109"/>
    <w:rsid w:val="00054200"/>
    <w:rsid w:val="00063140"/>
    <w:rsid w:val="00063C7F"/>
    <w:rsid w:val="000675B0"/>
    <w:rsid w:val="00070B28"/>
    <w:rsid w:val="00071839"/>
    <w:rsid w:val="00076B8B"/>
    <w:rsid w:val="00077582"/>
    <w:rsid w:val="00080563"/>
    <w:rsid w:val="00080C34"/>
    <w:rsid w:val="00082330"/>
    <w:rsid w:val="00082E20"/>
    <w:rsid w:val="000878F2"/>
    <w:rsid w:val="0009026C"/>
    <w:rsid w:val="000908BF"/>
    <w:rsid w:val="00091F19"/>
    <w:rsid w:val="00093BEB"/>
    <w:rsid w:val="00095BAC"/>
    <w:rsid w:val="000966B5"/>
    <w:rsid w:val="000A5A6F"/>
    <w:rsid w:val="000B2C50"/>
    <w:rsid w:val="000B4B39"/>
    <w:rsid w:val="000B6CFF"/>
    <w:rsid w:val="000C365D"/>
    <w:rsid w:val="000C4029"/>
    <w:rsid w:val="000D091C"/>
    <w:rsid w:val="000D15CE"/>
    <w:rsid w:val="000D5067"/>
    <w:rsid w:val="000D73B0"/>
    <w:rsid w:val="000E11BD"/>
    <w:rsid w:val="000E266C"/>
    <w:rsid w:val="000E4C16"/>
    <w:rsid w:val="000E4C39"/>
    <w:rsid w:val="000F3A03"/>
    <w:rsid w:val="0010224E"/>
    <w:rsid w:val="0010580F"/>
    <w:rsid w:val="00106042"/>
    <w:rsid w:val="001108C4"/>
    <w:rsid w:val="00111C57"/>
    <w:rsid w:val="00127BAC"/>
    <w:rsid w:val="0013136B"/>
    <w:rsid w:val="00131672"/>
    <w:rsid w:val="001323C4"/>
    <w:rsid w:val="001326C1"/>
    <w:rsid w:val="00135016"/>
    <w:rsid w:val="00142986"/>
    <w:rsid w:val="001450FB"/>
    <w:rsid w:val="00151E83"/>
    <w:rsid w:val="00153471"/>
    <w:rsid w:val="001534D8"/>
    <w:rsid w:val="00154467"/>
    <w:rsid w:val="0015541D"/>
    <w:rsid w:val="00156B4D"/>
    <w:rsid w:val="0015728E"/>
    <w:rsid w:val="00160FF5"/>
    <w:rsid w:val="00162D34"/>
    <w:rsid w:val="001666BC"/>
    <w:rsid w:val="00166B19"/>
    <w:rsid w:val="00170E35"/>
    <w:rsid w:val="00180775"/>
    <w:rsid w:val="00185D20"/>
    <w:rsid w:val="00186006"/>
    <w:rsid w:val="00191D9B"/>
    <w:rsid w:val="00193662"/>
    <w:rsid w:val="00196612"/>
    <w:rsid w:val="001A0B90"/>
    <w:rsid w:val="001A27D4"/>
    <w:rsid w:val="001A2C8E"/>
    <w:rsid w:val="001A448E"/>
    <w:rsid w:val="001A5C00"/>
    <w:rsid w:val="001A638F"/>
    <w:rsid w:val="001B208C"/>
    <w:rsid w:val="001B4D3A"/>
    <w:rsid w:val="001B5BC2"/>
    <w:rsid w:val="001B6411"/>
    <w:rsid w:val="001C06B0"/>
    <w:rsid w:val="001C07CC"/>
    <w:rsid w:val="001C7315"/>
    <w:rsid w:val="001D393E"/>
    <w:rsid w:val="001D3A63"/>
    <w:rsid w:val="001E0314"/>
    <w:rsid w:val="001E549D"/>
    <w:rsid w:val="001E7266"/>
    <w:rsid w:val="001E72BE"/>
    <w:rsid w:val="001F148C"/>
    <w:rsid w:val="001F379F"/>
    <w:rsid w:val="001F4A19"/>
    <w:rsid w:val="00200202"/>
    <w:rsid w:val="00200E29"/>
    <w:rsid w:val="00203F12"/>
    <w:rsid w:val="00205129"/>
    <w:rsid w:val="0020629D"/>
    <w:rsid w:val="002149D6"/>
    <w:rsid w:val="0021580E"/>
    <w:rsid w:val="00217BF9"/>
    <w:rsid w:val="002202CA"/>
    <w:rsid w:val="002219C8"/>
    <w:rsid w:val="002225C5"/>
    <w:rsid w:val="002245B6"/>
    <w:rsid w:val="002254E9"/>
    <w:rsid w:val="0023170F"/>
    <w:rsid w:val="002404E4"/>
    <w:rsid w:val="00241A21"/>
    <w:rsid w:val="00242379"/>
    <w:rsid w:val="0024440F"/>
    <w:rsid w:val="002454DA"/>
    <w:rsid w:val="00247E66"/>
    <w:rsid w:val="00256759"/>
    <w:rsid w:val="00261A0E"/>
    <w:rsid w:val="00261DC4"/>
    <w:rsid w:val="00262C03"/>
    <w:rsid w:val="00265F4A"/>
    <w:rsid w:val="0026605E"/>
    <w:rsid w:val="00266FFD"/>
    <w:rsid w:val="00270D76"/>
    <w:rsid w:val="0027268B"/>
    <w:rsid w:val="00272A07"/>
    <w:rsid w:val="0027478D"/>
    <w:rsid w:val="002812E9"/>
    <w:rsid w:val="002836C1"/>
    <w:rsid w:val="0029054C"/>
    <w:rsid w:val="00291C92"/>
    <w:rsid w:val="00292E59"/>
    <w:rsid w:val="00293089"/>
    <w:rsid w:val="002930B9"/>
    <w:rsid w:val="0029503A"/>
    <w:rsid w:val="00295AE5"/>
    <w:rsid w:val="00296C17"/>
    <w:rsid w:val="002A0C18"/>
    <w:rsid w:val="002A1B63"/>
    <w:rsid w:val="002A7E29"/>
    <w:rsid w:val="002B140F"/>
    <w:rsid w:val="002B3C85"/>
    <w:rsid w:val="002B5DCB"/>
    <w:rsid w:val="002C1CC5"/>
    <w:rsid w:val="002C6EC4"/>
    <w:rsid w:val="002C7A0C"/>
    <w:rsid w:val="002D24E9"/>
    <w:rsid w:val="002D2D82"/>
    <w:rsid w:val="002D44A2"/>
    <w:rsid w:val="002D5280"/>
    <w:rsid w:val="002D5B51"/>
    <w:rsid w:val="002D60D2"/>
    <w:rsid w:val="002E7A61"/>
    <w:rsid w:val="002F3D53"/>
    <w:rsid w:val="002F547F"/>
    <w:rsid w:val="003033F7"/>
    <w:rsid w:val="00303A4E"/>
    <w:rsid w:val="00303B7B"/>
    <w:rsid w:val="003040B1"/>
    <w:rsid w:val="003050A0"/>
    <w:rsid w:val="0031185D"/>
    <w:rsid w:val="0031476F"/>
    <w:rsid w:val="003148CA"/>
    <w:rsid w:val="0031764D"/>
    <w:rsid w:val="0032265B"/>
    <w:rsid w:val="0032391A"/>
    <w:rsid w:val="003270F1"/>
    <w:rsid w:val="00332C16"/>
    <w:rsid w:val="00335BCF"/>
    <w:rsid w:val="003377EA"/>
    <w:rsid w:val="00337C83"/>
    <w:rsid w:val="00342249"/>
    <w:rsid w:val="003504B1"/>
    <w:rsid w:val="003525DE"/>
    <w:rsid w:val="0035583F"/>
    <w:rsid w:val="00356038"/>
    <w:rsid w:val="003643AD"/>
    <w:rsid w:val="003665BC"/>
    <w:rsid w:val="003679D6"/>
    <w:rsid w:val="003723E8"/>
    <w:rsid w:val="0037624B"/>
    <w:rsid w:val="0039010F"/>
    <w:rsid w:val="00393267"/>
    <w:rsid w:val="00393BBB"/>
    <w:rsid w:val="0039491B"/>
    <w:rsid w:val="003A260A"/>
    <w:rsid w:val="003A32E7"/>
    <w:rsid w:val="003A450F"/>
    <w:rsid w:val="003A50EF"/>
    <w:rsid w:val="003A559B"/>
    <w:rsid w:val="003A768F"/>
    <w:rsid w:val="003B3BE0"/>
    <w:rsid w:val="003C0F18"/>
    <w:rsid w:val="003C28EA"/>
    <w:rsid w:val="003C5183"/>
    <w:rsid w:val="003C6D30"/>
    <w:rsid w:val="003D0716"/>
    <w:rsid w:val="003D0F7B"/>
    <w:rsid w:val="003D1143"/>
    <w:rsid w:val="003D2FB5"/>
    <w:rsid w:val="003D5693"/>
    <w:rsid w:val="003D66DC"/>
    <w:rsid w:val="003D6D5D"/>
    <w:rsid w:val="003D6F5E"/>
    <w:rsid w:val="003D6FB5"/>
    <w:rsid w:val="003E0967"/>
    <w:rsid w:val="003E37F0"/>
    <w:rsid w:val="003E37FF"/>
    <w:rsid w:val="003E4FCB"/>
    <w:rsid w:val="003E5B37"/>
    <w:rsid w:val="003E601C"/>
    <w:rsid w:val="003E6D8A"/>
    <w:rsid w:val="003E7725"/>
    <w:rsid w:val="003F44A2"/>
    <w:rsid w:val="003F76BA"/>
    <w:rsid w:val="0040097E"/>
    <w:rsid w:val="004012C5"/>
    <w:rsid w:val="00405C1E"/>
    <w:rsid w:val="00406EA9"/>
    <w:rsid w:val="0041000E"/>
    <w:rsid w:val="00410C27"/>
    <w:rsid w:val="00412466"/>
    <w:rsid w:val="00413A3E"/>
    <w:rsid w:val="00413B52"/>
    <w:rsid w:val="0041577A"/>
    <w:rsid w:val="00420DAC"/>
    <w:rsid w:val="0042253C"/>
    <w:rsid w:val="00423CBA"/>
    <w:rsid w:val="004241B0"/>
    <w:rsid w:val="004249F3"/>
    <w:rsid w:val="00425169"/>
    <w:rsid w:val="00426082"/>
    <w:rsid w:val="00432A73"/>
    <w:rsid w:val="00433AD4"/>
    <w:rsid w:val="00434299"/>
    <w:rsid w:val="00442D60"/>
    <w:rsid w:val="00443DCF"/>
    <w:rsid w:val="00443E8B"/>
    <w:rsid w:val="00466EF3"/>
    <w:rsid w:val="00467B5E"/>
    <w:rsid w:val="0047204E"/>
    <w:rsid w:val="00477735"/>
    <w:rsid w:val="00481875"/>
    <w:rsid w:val="00482179"/>
    <w:rsid w:val="0048265B"/>
    <w:rsid w:val="00484F98"/>
    <w:rsid w:val="0048621A"/>
    <w:rsid w:val="00486E9E"/>
    <w:rsid w:val="00486EF5"/>
    <w:rsid w:val="00492E97"/>
    <w:rsid w:val="004939D8"/>
    <w:rsid w:val="00497A01"/>
    <w:rsid w:val="004A1DC3"/>
    <w:rsid w:val="004A5040"/>
    <w:rsid w:val="004A5382"/>
    <w:rsid w:val="004A6187"/>
    <w:rsid w:val="004B0308"/>
    <w:rsid w:val="004B057C"/>
    <w:rsid w:val="004B5C29"/>
    <w:rsid w:val="004B6909"/>
    <w:rsid w:val="004C1337"/>
    <w:rsid w:val="004C1954"/>
    <w:rsid w:val="004C204A"/>
    <w:rsid w:val="004C3B54"/>
    <w:rsid w:val="004C422A"/>
    <w:rsid w:val="004C57AE"/>
    <w:rsid w:val="004C5EA7"/>
    <w:rsid w:val="004C6166"/>
    <w:rsid w:val="004D05CF"/>
    <w:rsid w:val="004D14B8"/>
    <w:rsid w:val="004D391E"/>
    <w:rsid w:val="004D3C9E"/>
    <w:rsid w:val="004D3D7A"/>
    <w:rsid w:val="004D5094"/>
    <w:rsid w:val="004E17EE"/>
    <w:rsid w:val="004E4D2F"/>
    <w:rsid w:val="004E5C56"/>
    <w:rsid w:val="004E681E"/>
    <w:rsid w:val="004F3331"/>
    <w:rsid w:val="004F4251"/>
    <w:rsid w:val="004F4C68"/>
    <w:rsid w:val="004F5F65"/>
    <w:rsid w:val="004F7EB4"/>
    <w:rsid w:val="0050414F"/>
    <w:rsid w:val="00510B33"/>
    <w:rsid w:val="00511C9A"/>
    <w:rsid w:val="0051204C"/>
    <w:rsid w:val="00513958"/>
    <w:rsid w:val="0051483E"/>
    <w:rsid w:val="0051485E"/>
    <w:rsid w:val="00514E13"/>
    <w:rsid w:val="005175FD"/>
    <w:rsid w:val="005208F8"/>
    <w:rsid w:val="00521395"/>
    <w:rsid w:val="00524792"/>
    <w:rsid w:val="00525995"/>
    <w:rsid w:val="00531A13"/>
    <w:rsid w:val="0053573D"/>
    <w:rsid w:val="00537C86"/>
    <w:rsid w:val="00541893"/>
    <w:rsid w:val="005437BF"/>
    <w:rsid w:val="00545B96"/>
    <w:rsid w:val="00546023"/>
    <w:rsid w:val="0055060F"/>
    <w:rsid w:val="0056218E"/>
    <w:rsid w:val="00562910"/>
    <w:rsid w:val="00564F48"/>
    <w:rsid w:val="0056639C"/>
    <w:rsid w:val="00566712"/>
    <w:rsid w:val="00573F0D"/>
    <w:rsid w:val="00577176"/>
    <w:rsid w:val="005874D7"/>
    <w:rsid w:val="00591935"/>
    <w:rsid w:val="00592800"/>
    <w:rsid w:val="00595131"/>
    <w:rsid w:val="005A3EA1"/>
    <w:rsid w:val="005A5267"/>
    <w:rsid w:val="005B1BD6"/>
    <w:rsid w:val="005B2BBE"/>
    <w:rsid w:val="005B71D7"/>
    <w:rsid w:val="005B7C3C"/>
    <w:rsid w:val="005C02BC"/>
    <w:rsid w:val="005C1B6C"/>
    <w:rsid w:val="005C4846"/>
    <w:rsid w:val="005C5909"/>
    <w:rsid w:val="005C7CED"/>
    <w:rsid w:val="005D0360"/>
    <w:rsid w:val="005D3EED"/>
    <w:rsid w:val="005E16DB"/>
    <w:rsid w:val="005E1CEA"/>
    <w:rsid w:val="005E221A"/>
    <w:rsid w:val="005F1831"/>
    <w:rsid w:val="00600334"/>
    <w:rsid w:val="00612C1D"/>
    <w:rsid w:val="00615111"/>
    <w:rsid w:val="006200BE"/>
    <w:rsid w:val="006264E5"/>
    <w:rsid w:val="00635852"/>
    <w:rsid w:val="0063629E"/>
    <w:rsid w:val="00643CD7"/>
    <w:rsid w:val="00644025"/>
    <w:rsid w:val="0065285C"/>
    <w:rsid w:val="0065477D"/>
    <w:rsid w:val="0065528C"/>
    <w:rsid w:val="00660EFD"/>
    <w:rsid w:val="0066295A"/>
    <w:rsid w:val="00663D58"/>
    <w:rsid w:val="006668AB"/>
    <w:rsid w:val="006714F8"/>
    <w:rsid w:val="00671F7C"/>
    <w:rsid w:val="006720F5"/>
    <w:rsid w:val="00673001"/>
    <w:rsid w:val="006734F4"/>
    <w:rsid w:val="00673B77"/>
    <w:rsid w:val="00680432"/>
    <w:rsid w:val="00680865"/>
    <w:rsid w:val="00681CF6"/>
    <w:rsid w:val="00683ECE"/>
    <w:rsid w:val="006857DD"/>
    <w:rsid w:val="00696BCF"/>
    <w:rsid w:val="006978A3"/>
    <w:rsid w:val="006A2810"/>
    <w:rsid w:val="006A60C9"/>
    <w:rsid w:val="006A653E"/>
    <w:rsid w:val="006B0693"/>
    <w:rsid w:val="006B0D3F"/>
    <w:rsid w:val="006B4E9A"/>
    <w:rsid w:val="006B653F"/>
    <w:rsid w:val="006B7C8A"/>
    <w:rsid w:val="006B7D96"/>
    <w:rsid w:val="006C3D77"/>
    <w:rsid w:val="006C4F1B"/>
    <w:rsid w:val="006D103B"/>
    <w:rsid w:val="006D449D"/>
    <w:rsid w:val="006E286E"/>
    <w:rsid w:val="006E36B3"/>
    <w:rsid w:val="006E458C"/>
    <w:rsid w:val="006F121B"/>
    <w:rsid w:val="006F2003"/>
    <w:rsid w:val="006F5B26"/>
    <w:rsid w:val="006F5CC2"/>
    <w:rsid w:val="006F741E"/>
    <w:rsid w:val="0070627E"/>
    <w:rsid w:val="0071062D"/>
    <w:rsid w:val="007108B7"/>
    <w:rsid w:val="00710CC0"/>
    <w:rsid w:val="00710E13"/>
    <w:rsid w:val="00712C38"/>
    <w:rsid w:val="007145F7"/>
    <w:rsid w:val="00715E65"/>
    <w:rsid w:val="007171BB"/>
    <w:rsid w:val="0072384D"/>
    <w:rsid w:val="00726231"/>
    <w:rsid w:val="00726342"/>
    <w:rsid w:val="00731881"/>
    <w:rsid w:val="007326B8"/>
    <w:rsid w:val="0074255F"/>
    <w:rsid w:val="0074595F"/>
    <w:rsid w:val="007464C1"/>
    <w:rsid w:val="00750D55"/>
    <w:rsid w:val="007512B9"/>
    <w:rsid w:val="0075175A"/>
    <w:rsid w:val="00751E8D"/>
    <w:rsid w:val="0075201A"/>
    <w:rsid w:val="00757107"/>
    <w:rsid w:val="007621C8"/>
    <w:rsid w:val="00762D03"/>
    <w:rsid w:val="00762D2D"/>
    <w:rsid w:val="00764466"/>
    <w:rsid w:val="00766362"/>
    <w:rsid w:val="007729B1"/>
    <w:rsid w:val="0077396D"/>
    <w:rsid w:val="0077649D"/>
    <w:rsid w:val="0078462C"/>
    <w:rsid w:val="007861F8"/>
    <w:rsid w:val="00793907"/>
    <w:rsid w:val="00796192"/>
    <w:rsid w:val="007A22C6"/>
    <w:rsid w:val="007A410F"/>
    <w:rsid w:val="007A51FB"/>
    <w:rsid w:val="007B5FEE"/>
    <w:rsid w:val="007C36C1"/>
    <w:rsid w:val="007D0F46"/>
    <w:rsid w:val="007D6561"/>
    <w:rsid w:val="007D75F6"/>
    <w:rsid w:val="007D7622"/>
    <w:rsid w:val="007D7EEB"/>
    <w:rsid w:val="007E0EDB"/>
    <w:rsid w:val="007E15D6"/>
    <w:rsid w:val="007E35E3"/>
    <w:rsid w:val="007F58EB"/>
    <w:rsid w:val="007F5961"/>
    <w:rsid w:val="00802390"/>
    <w:rsid w:val="008036A3"/>
    <w:rsid w:val="00811338"/>
    <w:rsid w:val="00811405"/>
    <w:rsid w:val="00811A1A"/>
    <w:rsid w:val="00814EBA"/>
    <w:rsid w:val="008220E1"/>
    <w:rsid w:val="008265A4"/>
    <w:rsid w:val="00827FB5"/>
    <w:rsid w:val="008307C9"/>
    <w:rsid w:val="00830E02"/>
    <w:rsid w:val="00834B2D"/>
    <w:rsid w:val="00835E81"/>
    <w:rsid w:val="00837972"/>
    <w:rsid w:val="00837D31"/>
    <w:rsid w:val="00843CD2"/>
    <w:rsid w:val="00847A1B"/>
    <w:rsid w:val="0086287C"/>
    <w:rsid w:val="00864409"/>
    <w:rsid w:val="00871590"/>
    <w:rsid w:val="00871B0E"/>
    <w:rsid w:val="00876B1D"/>
    <w:rsid w:val="00886428"/>
    <w:rsid w:val="008908FB"/>
    <w:rsid w:val="00892BC2"/>
    <w:rsid w:val="00893168"/>
    <w:rsid w:val="008A0906"/>
    <w:rsid w:val="008A52DA"/>
    <w:rsid w:val="008A5A1F"/>
    <w:rsid w:val="008A659D"/>
    <w:rsid w:val="008A68C2"/>
    <w:rsid w:val="008B3172"/>
    <w:rsid w:val="008B7BF6"/>
    <w:rsid w:val="008C4362"/>
    <w:rsid w:val="008C5C8A"/>
    <w:rsid w:val="008D0AA8"/>
    <w:rsid w:val="008D2A39"/>
    <w:rsid w:val="008D59DD"/>
    <w:rsid w:val="008D713F"/>
    <w:rsid w:val="008D76A9"/>
    <w:rsid w:val="008E0D00"/>
    <w:rsid w:val="008E2EBE"/>
    <w:rsid w:val="008E35DC"/>
    <w:rsid w:val="008E431A"/>
    <w:rsid w:val="008F2CF7"/>
    <w:rsid w:val="008F6CF8"/>
    <w:rsid w:val="0090272C"/>
    <w:rsid w:val="009032A6"/>
    <w:rsid w:val="009045AC"/>
    <w:rsid w:val="00904E38"/>
    <w:rsid w:val="00907EF1"/>
    <w:rsid w:val="00916AA5"/>
    <w:rsid w:val="00916C1F"/>
    <w:rsid w:val="00920172"/>
    <w:rsid w:val="00924265"/>
    <w:rsid w:val="009265A6"/>
    <w:rsid w:val="009269E7"/>
    <w:rsid w:val="00932333"/>
    <w:rsid w:val="00933FAB"/>
    <w:rsid w:val="00934889"/>
    <w:rsid w:val="009451FA"/>
    <w:rsid w:val="00946E4B"/>
    <w:rsid w:val="00947B54"/>
    <w:rsid w:val="00953608"/>
    <w:rsid w:val="0095485B"/>
    <w:rsid w:val="00954D33"/>
    <w:rsid w:val="009576EB"/>
    <w:rsid w:val="009603D2"/>
    <w:rsid w:val="009604E7"/>
    <w:rsid w:val="00960CB5"/>
    <w:rsid w:val="009617CE"/>
    <w:rsid w:val="0096464F"/>
    <w:rsid w:val="00965530"/>
    <w:rsid w:val="00970170"/>
    <w:rsid w:val="009706DE"/>
    <w:rsid w:val="00971DC8"/>
    <w:rsid w:val="009814CB"/>
    <w:rsid w:val="00983EB4"/>
    <w:rsid w:val="00986AD6"/>
    <w:rsid w:val="00990790"/>
    <w:rsid w:val="009918A3"/>
    <w:rsid w:val="00992792"/>
    <w:rsid w:val="0099328C"/>
    <w:rsid w:val="009932C0"/>
    <w:rsid w:val="00993C8C"/>
    <w:rsid w:val="00994991"/>
    <w:rsid w:val="00994B03"/>
    <w:rsid w:val="009955C2"/>
    <w:rsid w:val="009A0336"/>
    <w:rsid w:val="009A1116"/>
    <w:rsid w:val="009A183F"/>
    <w:rsid w:val="009A3244"/>
    <w:rsid w:val="009A3586"/>
    <w:rsid w:val="009A3760"/>
    <w:rsid w:val="009A449F"/>
    <w:rsid w:val="009A5E06"/>
    <w:rsid w:val="009A6A13"/>
    <w:rsid w:val="009A766B"/>
    <w:rsid w:val="009B0AA6"/>
    <w:rsid w:val="009B403B"/>
    <w:rsid w:val="009B59EA"/>
    <w:rsid w:val="009B6DFA"/>
    <w:rsid w:val="009B7F1B"/>
    <w:rsid w:val="009C486E"/>
    <w:rsid w:val="009C5A25"/>
    <w:rsid w:val="009D0588"/>
    <w:rsid w:val="009D189C"/>
    <w:rsid w:val="009D18C6"/>
    <w:rsid w:val="009D267C"/>
    <w:rsid w:val="009E06C6"/>
    <w:rsid w:val="009E24EA"/>
    <w:rsid w:val="009E2A5A"/>
    <w:rsid w:val="009E3CA4"/>
    <w:rsid w:val="009E6CF5"/>
    <w:rsid w:val="009E742F"/>
    <w:rsid w:val="009E75DE"/>
    <w:rsid w:val="009F1663"/>
    <w:rsid w:val="009F30C0"/>
    <w:rsid w:val="009F3E2B"/>
    <w:rsid w:val="009F5A60"/>
    <w:rsid w:val="009F7AAB"/>
    <w:rsid w:val="00A00EE5"/>
    <w:rsid w:val="00A03135"/>
    <w:rsid w:val="00A04129"/>
    <w:rsid w:val="00A069AB"/>
    <w:rsid w:val="00A07DBB"/>
    <w:rsid w:val="00A10D64"/>
    <w:rsid w:val="00A12C44"/>
    <w:rsid w:val="00A14162"/>
    <w:rsid w:val="00A149BF"/>
    <w:rsid w:val="00A16DE7"/>
    <w:rsid w:val="00A16F14"/>
    <w:rsid w:val="00A1799C"/>
    <w:rsid w:val="00A21A3C"/>
    <w:rsid w:val="00A21F87"/>
    <w:rsid w:val="00A221EF"/>
    <w:rsid w:val="00A24BA4"/>
    <w:rsid w:val="00A306CD"/>
    <w:rsid w:val="00A30AA7"/>
    <w:rsid w:val="00A3166A"/>
    <w:rsid w:val="00A33928"/>
    <w:rsid w:val="00A33F8D"/>
    <w:rsid w:val="00A35A99"/>
    <w:rsid w:val="00A41926"/>
    <w:rsid w:val="00A425D3"/>
    <w:rsid w:val="00A451C4"/>
    <w:rsid w:val="00A46FD7"/>
    <w:rsid w:val="00A518DA"/>
    <w:rsid w:val="00A55B6F"/>
    <w:rsid w:val="00A60A73"/>
    <w:rsid w:val="00A65006"/>
    <w:rsid w:val="00A6538B"/>
    <w:rsid w:val="00A65CC7"/>
    <w:rsid w:val="00A66688"/>
    <w:rsid w:val="00A71E45"/>
    <w:rsid w:val="00A73D31"/>
    <w:rsid w:val="00A74A10"/>
    <w:rsid w:val="00A76010"/>
    <w:rsid w:val="00A77328"/>
    <w:rsid w:val="00A773E7"/>
    <w:rsid w:val="00A80FA7"/>
    <w:rsid w:val="00A8263E"/>
    <w:rsid w:val="00A85463"/>
    <w:rsid w:val="00A85CF6"/>
    <w:rsid w:val="00A85D1C"/>
    <w:rsid w:val="00A87A71"/>
    <w:rsid w:val="00A915A9"/>
    <w:rsid w:val="00A91AF5"/>
    <w:rsid w:val="00A93845"/>
    <w:rsid w:val="00A96A77"/>
    <w:rsid w:val="00A96DE6"/>
    <w:rsid w:val="00AA1BA8"/>
    <w:rsid w:val="00AA3D2D"/>
    <w:rsid w:val="00AA733E"/>
    <w:rsid w:val="00AB34D4"/>
    <w:rsid w:val="00AB5062"/>
    <w:rsid w:val="00AB6B32"/>
    <w:rsid w:val="00AC09C1"/>
    <w:rsid w:val="00AC3B6F"/>
    <w:rsid w:val="00AD3A47"/>
    <w:rsid w:val="00AD3AFF"/>
    <w:rsid w:val="00AD4341"/>
    <w:rsid w:val="00AD5EAF"/>
    <w:rsid w:val="00AD6F5A"/>
    <w:rsid w:val="00AE4C19"/>
    <w:rsid w:val="00AE501C"/>
    <w:rsid w:val="00AE7194"/>
    <w:rsid w:val="00AF1F01"/>
    <w:rsid w:val="00AF6001"/>
    <w:rsid w:val="00AF6ED8"/>
    <w:rsid w:val="00AF75BE"/>
    <w:rsid w:val="00AF7AE3"/>
    <w:rsid w:val="00B039C9"/>
    <w:rsid w:val="00B05EF3"/>
    <w:rsid w:val="00B11BEA"/>
    <w:rsid w:val="00B1247F"/>
    <w:rsid w:val="00B12837"/>
    <w:rsid w:val="00B12C02"/>
    <w:rsid w:val="00B139F8"/>
    <w:rsid w:val="00B15235"/>
    <w:rsid w:val="00B16F43"/>
    <w:rsid w:val="00B170B7"/>
    <w:rsid w:val="00B1733B"/>
    <w:rsid w:val="00B17C73"/>
    <w:rsid w:val="00B2206D"/>
    <w:rsid w:val="00B22B78"/>
    <w:rsid w:val="00B23657"/>
    <w:rsid w:val="00B24079"/>
    <w:rsid w:val="00B245DD"/>
    <w:rsid w:val="00B25574"/>
    <w:rsid w:val="00B25831"/>
    <w:rsid w:val="00B25C59"/>
    <w:rsid w:val="00B26461"/>
    <w:rsid w:val="00B31711"/>
    <w:rsid w:val="00B33958"/>
    <w:rsid w:val="00B34FF2"/>
    <w:rsid w:val="00B37175"/>
    <w:rsid w:val="00B454C6"/>
    <w:rsid w:val="00B4656B"/>
    <w:rsid w:val="00B468DF"/>
    <w:rsid w:val="00B4702E"/>
    <w:rsid w:val="00B53BF9"/>
    <w:rsid w:val="00B5410B"/>
    <w:rsid w:val="00B54B51"/>
    <w:rsid w:val="00B57AB0"/>
    <w:rsid w:val="00B608AB"/>
    <w:rsid w:val="00B616A9"/>
    <w:rsid w:val="00B628DD"/>
    <w:rsid w:val="00B65DA5"/>
    <w:rsid w:val="00B7246F"/>
    <w:rsid w:val="00B73139"/>
    <w:rsid w:val="00B75CD6"/>
    <w:rsid w:val="00B77EE0"/>
    <w:rsid w:val="00B801E3"/>
    <w:rsid w:val="00B81875"/>
    <w:rsid w:val="00B85029"/>
    <w:rsid w:val="00B94ADB"/>
    <w:rsid w:val="00BA0ECA"/>
    <w:rsid w:val="00BA1A94"/>
    <w:rsid w:val="00BA4734"/>
    <w:rsid w:val="00BA4F00"/>
    <w:rsid w:val="00BA643B"/>
    <w:rsid w:val="00BA6E06"/>
    <w:rsid w:val="00BB01C1"/>
    <w:rsid w:val="00BB02BC"/>
    <w:rsid w:val="00BB09E7"/>
    <w:rsid w:val="00BB264B"/>
    <w:rsid w:val="00BB4F36"/>
    <w:rsid w:val="00BB5880"/>
    <w:rsid w:val="00BC1E8B"/>
    <w:rsid w:val="00BC6FF4"/>
    <w:rsid w:val="00BD0E37"/>
    <w:rsid w:val="00BD78F6"/>
    <w:rsid w:val="00BE2433"/>
    <w:rsid w:val="00BE2E92"/>
    <w:rsid w:val="00BE35F3"/>
    <w:rsid w:val="00BE6340"/>
    <w:rsid w:val="00BE63C2"/>
    <w:rsid w:val="00BE6A5C"/>
    <w:rsid w:val="00BF3F42"/>
    <w:rsid w:val="00BF5205"/>
    <w:rsid w:val="00BF73F8"/>
    <w:rsid w:val="00C036B0"/>
    <w:rsid w:val="00C04057"/>
    <w:rsid w:val="00C050DA"/>
    <w:rsid w:val="00C07D94"/>
    <w:rsid w:val="00C14B57"/>
    <w:rsid w:val="00C1581B"/>
    <w:rsid w:val="00C2125C"/>
    <w:rsid w:val="00C22FE6"/>
    <w:rsid w:val="00C25DBE"/>
    <w:rsid w:val="00C26610"/>
    <w:rsid w:val="00C27CCB"/>
    <w:rsid w:val="00C27EFB"/>
    <w:rsid w:val="00C3605F"/>
    <w:rsid w:val="00C40E64"/>
    <w:rsid w:val="00C441F6"/>
    <w:rsid w:val="00C465C3"/>
    <w:rsid w:val="00C50C38"/>
    <w:rsid w:val="00C51063"/>
    <w:rsid w:val="00C57683"/>
    <w:rsid w:val="00C57B76"/>
    <w:rsid w:val="00C6358E"/>
    <w:rsid w:val="00C63A9C"/>
    <w:rsid w:val="00C647B2"/>
    <w:rsid w:val="00C732EA"/>
    <w:rsid w:val="00C74158"/>
    <w:rsid w:val="00C779D2"/>
    <w:rsid w:val="00C77F13"/>
    <w:rsid w:val="00C808DB"/>
    <w:rsid w:val="00C80BE8"/>
    <w:rsid w:val="00C9186A"/>
    <w:rsid w:val="00C93877"/>
    <w:rsid w:val="00C94C94"/>
    <w:rsid w:val="00C94F39"/>
    <w:rsid w:val="00C955C7"/>
    <w:rsid w:val="00C96D97"/>
    <w:rsid w:val="00CA070B"/>
    <w:rsid w:val="00CA0E4A"/>
    <w:rsid w:val="00CA31C7"/>
    <w:rsid w:val="00CA698D"/>
    <w:rsid w:val="00CB38D1"/>
    <w:rsid w:val="00CB4294"/>
    <w:rsid w:val="00CB5139"/>
    <w:rsid w:val="00CB6417"/>
    <w:rsid w:val="00CC053C"/>
    <w:rsid w:val="00CC0857"/>
    <w:rsid w:val="00CC3368"/>
    <w:rsid w:val="00CC55A7"/>
    <w:rsid w:val="00CC5E61"/>
    <w:rsid w:val="00CC5FE8"/>
    <w:rsid w:val="00CC6081"/>
    <w:rsid w:val="00CC64CC"/>
    <w:rsid w:val="00CC786E"/>
    <w:rsid w:val="00CD2A2E"/>
    <w:rsid w:val="00CD3E23"/>
    <w:rsid w:val="00CD5003"/>
    <w:rsid w:val="00CE1E6E"/>
    <w:rsid w:val="00CE25F9"/>
    <w:rsid w:val="00CF2CC9"/>
    <w:rsid w:val="00CF3998"/>
    <w:rsid w:val="00CF74C0"/>
    <w:rsid w:val="00D001B0"/>
    <w:rsid w:val="00D01676"/>
    <w:rsid w:val="00D01FBB"/>
    <w:rsid w:val="00D021EB"/>
    <w:rsid w:val="00D043D5"/>
    <w:rsid w:val="00D104FD"/>
    <w:rsid w:val="00D11161"/>
    <w:rsid w:val="00D11B74"/>
    <w:rsid w:val="00D149A3"/>
    <w:rsid w:val="00D20264"/>
    <w:rsid w:val="00D22E0A"/>
    <w:rsid w:val="00D2677A"/>
    <w:rsid w:val="00D2758E"/>
    <w:rsid w:val="00D31F1D"/>
    <w:rsid w:val="00D458F3"/>
    <w:rsid w:val="00D45D37"/>
    <w:rsid w:val="00D46ACB"/>
    <w:rsid w:val="00D47E1A"/>
    <w:rsid w:val="00D515AD"/>
    <w:rsid w:val="00D5541F"/>
    <w:rsid w:val="00D56BE5"/>
    <w:rsid w:val="00D60A79"/>
    <w:rsid w:val="00D60E03"/>
    <w:rsid w:val="00D63DD9"/>
    <w:rsid w:val="00D70B0A"/>
    <w:rsid w:val="00D72050"/>
    <w:rsid w:val="00D726E6"/>
    <w:rsid w:val="00D73A8A"/>
    <w:rsid w:val="00D759FE"/>
    <w:rsid w:val="00D76CB9"/>
    <w:rsid w:val="00D77001"/>
    <w:rsid w:val="00D803B5"/>
    <w:rsid w:val="00D819DF"/>
    <w:rsid w:val="00D84DE0"/>
    <w:rsid w:val="00D85966"/>
    <w:rsid w:val="00D86444"/>
    <w:rsid w:val="00D875E3"/>
    <w:rsid w:val="00D94EA1"/>
    <w:rsid w:val="00D953A9"/>
    <w:rsid w:val="00D96680"/>
    <w:rsid w:val="00DA4B66"/>
    <w:rsid w:val="00DA6B0B"/>
    <w:rsid w:val="00DA6C96"/>
    <w:rsid w:val="00DB042D"/>
    <w:rsid w:val="00DB2D06"/>
    <w:rsid w:val="00DB4F49"/>
    <w:rsid w:val="00DB7F73"/>
    <w:rsid w:val="00DC2AC6"/>
    <w:rsid w:val="00DC34A7"/>
    <w:rsid w:val="00DC46BB"/>
    <w:rsid w:val="00DC4DBD"/>
    <w:rsid w:val="00DC6D00"/>
    <w:rsid w:val="00DD0955"/>
    <w:rsid w:val="00DD1217"/>
    <w:rsid w:val="00DD1C79"/>
    <w:rsid w:val="00DD3178"/>
    <w:rsid w:val="00DD3A0C"/>
    <w:rsid w:val="00DD494E"/>
    <w:rsid w:val="00DE0238"/>
    <w:rsid w:val="00DE4BC1"/>
    <w:rsid w:val="00DE6E25"/>
    <w:rsid w:val="00DF29C2"/>
    <w:rsid w:val="00DF5264"/>
    <w:rsid w:val="00DF5856"/>
    <w:rsid w:val="00DF6DD4"/>
    <w:rsid w:val="00E03AFC"/>
    <w:rsid w:val="00E04F54"/>
    <w:rsid w:val="00E12864"/>
    <w:rsid w:val="00E13729"/>
    <w:rsid w:val="00E13BEE"/>
    <w:rsid w:val="00E15CB1"/>
    <w:rsid w:val="00E170DC"/>
    <w:rsid w:val="00E176A6"/>
    <w:rsid w:val="00E2190B"/>
    <w:rsid w:val="00E224E4"/>
    <w:rsid w:val="00E22C4F"/>
    <w:rsid w:val="00E26DF9"/>
    <w:rsid w:val="00E27ABA"/>
    <w:rsid w:val="00E27D3E"/>
    <w:rsid w:val="00E30FE5"/>
    <w:rsid w:val="00E3250F"/>
    <w:rsid w:val="00E32849"/>
    <w:rsid w:val="00E33067"/>
    <w:rsid w:val="00E354FC"/>
    <w:rsid w:val="00E44A92"/>
    <w:rsid w:val="00E46447"/>
    <w:rsid w:val="00E51790"/>
    <w:rsid w:val="00E542CC"/>
    <w:rsid w:val="00E56855"/>
    <w:rsid w:val="00E56D1F"/>
    <w:rsid w:val="00E6054D"/>
    <w:rsid w:val="00E6104C"/>
    <w:rsid w:val="00E621C0"/>
    <w:rsid w:val="00E635EF"/>
    <w:rsid w:val="00E64A87"/>
    <w:rsid w:val="00E64B08"/>
    <w:rsid w:val="00E65F89"/>
    <w:rsid w:val="00E6719C"/>
    <w:rsid w:val="00E7152F"/>
    <w:rsid w:val="00E71AD7"/>
    <w:rsid w:val="00E72075"/>
    <w:rsid w:val="00E7504F"/>
    <w:rsid w:val="00E850B3"/>
    <w:rsid w:val="00E922B8"/>
    <w:rsid w:val="00E92FCB"/>
    <w:rsid w:val="00EA2B20"/>
    <w:rsid w:val="00EB25F5"/>
    <w:rsid w:val="00EB2DC2"/>
    <w:rsid w:val="00EB3137"/>
    <w:rsid w:val="00EB49F3"/>
    <w:rsid w:val="00EB4CBB"/>
    <w:rsid w:val="00EB6534"/>
    <w:rsid w:val="00EC18CF"/>
    <w:rsid w:val="00ED2AAF"/>
    <w:rsid w:val="00EE0A98"/>
    <w:rsid w:val="00EE0B0E"/>
    <w:rsid w:val="00EE14B2"/>
    <w:rsid w:val="00EE1B29"/>
    <w:rsid w:val="00EE2551"/>
    <w:rsid w:val="00EE57CF"/>
    <w:rsid w:val="00EF44AA"/>
    <w:rsid w:val="00EF4EE6"/>
    <w:rsid w:val="00EF6D0E"/>
    <w:rsid w:val="00F01C1B"/>
    <w:rsid w:val="00F04A30"/>
    <w:rsid w:val="00F12520"/>
    <w:rsid w:val="00F127FC"/>
    <w:rsid w:val="00F204B5"/>
    <w:rsid w:val="00F23641"/>
    <w:rsid w:val="00F23E59"/>
    <w:rsid w:val="00F26F94"/>
    <w:rsid w:val="00F27028"/>
    <w:rsid w:val="00F2703C"/>
    <w:rsid w:val="00F27C8C"/>
    <w:rsid w:val="00F27CB9"/>
    <w:rsid w:val="00F332BC"/>
    <w:rsid w:val="00F4232D"/>
    <w:rsid w:val="00F44669"/>
    <w:rsid w:val="00F45367"/>
    <w:rsid w:val="00F46202"/>
    <w:rsid w:val="00F46FF0"/>
    <w:rsid w:val="00F473E1"/>
    <w:rsid w:val="00F60065"/>
    <w:rsid w:val="00F60786"/>
    <w:rsid w:val="00F6254F"/>
    <w:rsid w:val="00F63BEC"/>
    <w:rsid w:val="00F6559D"/>
    <w:rsid w:val="00F65B51"/>
    <w:rsid w:val="00F65E0A"/>
    <w:rsid w:val="00F66963"/>
    <w:rsid w:val="00F71AAD"/>
    <w:rsid w:val="00F72F74"/>
    <w:rsid w:val="00F85683"/>
    <w:rsid w:val="00F933CC"/>
    <w:rsid w:val="00F94A2E"/>
    <w:rsid w:val="00F95D39"/>
    <w:rsid w:val="00FA3083"/>
    <w:rsid w:val="00FA4985"/>
    <w:rsid w:val="00FA6767"/>
    <w:rsid w:val="00FA74F6"/>
    <w:rsid w:val="00FB31AD"/>
    <w:rsid w:val="00FB7BF7"/>
    <w:rsid w:val="00FC445C"/>
    <w:rsid w:val="00FC6450"/>
    <w:rsid w:val="00FD15F1"/>
    <w:rsid w:val="00FD2764"/>
    <w:rsid w:val="00FD4A5F"/>
    <w:rsid w:val="00FD540D"/>
    <w:rsid w:val="00FD76CF"/>
    <w:rsid w:val="00FE690D"/>
    <w:rsid w:val="00FE7685"/>
    <w:rsid w:val="00FF0539"/>
    <w:rsid w:val="00FF08CF"/>
    <w:rsid w:val="00FF1197"/>
    <w:rsid w:val="00FF387A"/>
    <w:rsid w:val="00FF407F"/>
    <w:rsid w:val="00FF51A4"/>
    <w:rsid w:val="00FF5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paragraph" w:styleId="Heading6">
    <w:name w:val="heading 6"/>
    <w:basedOn w:val="Normal"/>
    <w:next w:val="Normal"/>
    <w:link w:val="Heading6Char"/>
    <w:uiPriority w:val="9"/>
    <w:semiHidden/>
    <w:unhideWhenUsed/>
    <w:qFormat/>
    <w:rsid w:val="003E0967"/>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74595F"/>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D458F3"/>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iPriority w:val="99"/>
    <w:unhideWhenUsed/>
    <w:rsid w:val="0021580E"/>
    <w:pPr>
      <w:tabs>
        <w:tab w:val="center" w:pos="4680"/>
        <w:tab w:val="right" w:pos="9360"/>
      </w:tabs>
    </w:pPr>
  </w:style>
  <w:style w:type="character" w:customStyle="1" w:styleId="FooterChar">
    <w:name w:val="Footer Char"/>
    <w:basedOn w:val="DefaultParagraphFont"/>
    <w:link w:val="Footer"/>
    <w:uiPriority w:val="99"/>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3"/>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unhideWhenUsed/>
    <w:rsid w:val="00C96D97"/>
    <w:pPr>
      <w:spacing w:after="120"/>
      <w:ind w:left="283"/>
    </w:pPr>
  </w:style>
  <w:style w:type="character" w:customStyle="1" w:styleId="BodyTextIndentChar">
    <w:name w:val="Body Text Indent Char"/>
    <w:basedOn w:val="DefaultParagraphFont"/>
    <w:link w:val="BodyTextIndent"/>
    <w:uiPriority w:val="99"/>
    <w:semiHidden/>
    <w:rsid w:val="00C96D97"/>
    <w:rPr>
      <w:rFonts w:ascii="Times New Roman" w:eastAsia="Times New Roman" w:hAnsi="Times New Roman"/>
      <w:sz w:val="24"/>
      <w:lang w:val="en-GB" w:eastAsia="it-IT"/>
    </w:rPr>
  </w:style>
  <w:style w:type="paragraph" w:styleId="Salutation">
    <w:name w:val="Salutation"/>
    <w:basedOn w:val="Normal"/>
    <w:next w:val="Normal"/>
    <w:link w:val="SalutationChar"/>
    <w:rsid w:val="00C96D97"/>
    <w:pPr>
      <w:ind w:right="-403"/>
    </w:pPr>
  </w:style>
  <w:style w:type="character" w:customStyle="1" w:styleId="SalutationChar">
    <w:name w:val="Salutation Char"/>
    <w:basedOn w:val="DefaultParagraphFont"/>
    <w:link w:val="Salutation"/>
    <w:rsid w:val="00C96D97"/>
    <w:rPr>
      <w:rFonts w:ascii="Times New Roman" w:eastAsia="Times New Roman" w:hAnsi="Times New Roman"/>
      <w:sz w:val="24"/>
      <w:lang w:val="en-GB" w:eastAsia="it-IT"/>
    </w:rPr>
  </w:style>
  <w:style w:type="paragraph" w:styleId="List">
    <w:name w:val="List"/>
    <w:basedOn w:val="Normal"/>
    <w:uiPriority w:val="99"/>
    <w:semiHidden/>
    <w:unhideWhenUsed/>
    <w:rsid w:val="00C96D97"/>
    <w:pPr>
      <w:ind w:left="283" w:hanging="283"/>
      <w:contextualSpacing/>
    </w:pPr>
  </w:style>
  <w:style w:type="paragraph" w:styleId="BodyTextIndent2">
    <w:name w:val="Body Text Indent 2"/>
    <w:basedOn w:val="Normal"/>
    <w:link w:val="BodyTextIndent2Char"/>
    <w:uiPriority w:val="99"/>
    <w:semiHidden/>
    <w:unhideWhenUsed/>
    <w:rsid w:val="00CA31C7"/>
    <w:pPr>
      <w:spacing w:after="120" w:line="480" w:lineRule="auto"/>
      <w:ind w:left="283"/>
    </w:pPr>
  </w:style>
  <w:style w:type="character" w:customStyle="1" w:styleId="BodyTextIndent2Char">
    <w:name w:val="Body Text Indent 2 Char"/>
    <w:basedOn w:val="DefaultParagraphFont"/>
    <w:link w:val="BodyTextIndent2"/>
    <w:uiPriority w:val="99"/>
    <w:semiHidden/>
    <w:rsid w:val="00CA31C7"/>
    <w:rPr>
      <w:rFonts w:ascii="Times New Roman" w:eastAsia="Times New Roman" w:hAnsi="Times New Roman"/>
      <w:sz w:val="24"/>
      <w:lang w:val="en-GB" w:eastAsia="it-IT"/>
    </w:rPr>
  </w:style>
  <w:style w:type="paragraph" w:customStyle="1" w:styleId="SimpleLista">
    <w:name w:val="Simple List (a)"/>
    <w:link w:val="SimpleListaChar"/>
    <w:rsid w:val="00A96DE6"/>
    <w:pPr>
      <w:numPr>
        <w:numId w:val="25"/>
      </w:numPr>
      <w:spacing w:before="60" w:after="60"/>
    </w:pPr>
    <w:rPr>
      <w:rFonts w:ascii="Times New Roman" w:eastAsia="SimSun" w:hAnsi="Times New Roman"/>
      <w:sz w:val="24"/>
      <w:szCs w:val="28"/>
      <w:lang w:val="en-GB" w:eastAsia="zh-CN"/>
    </w:rPr>
  </w:style>
  <w:style w:type="character" w:customStyle="1" w:styleId="SimpleListaChar">
    <w:name w:val="Simple List (a) Char"/>
    <w:basedOn w:val="DefaultParagraphFont"/>
    <w:link w:val="SimpleLista"/>
    <w:rsid w:val="00A96DE6"/>
    <w:rPr>
      <w:rFonts w:ascii="Times New Roman" w:eastAsia="SimSun" w:hAnsi="Times New Roman"/>
      <w:sz w:val="24"/>
      <w:szCs w:val="28"/>
      <w:lang w:val="en-GB" w:eastAsia="zh-CN" w:bidi="ar-SA"/>
    </w:rPr>
  </w:style>
  <w:style w:type="paragraph" w:customStyle="1" w:styleId="Section2-Heading2">
    <w:name w:val="Section 2 - Heading 2"/>
    <w:basedOn w:val="Normal"/>
    <w:rsid w:val="001E0314"/>
    <w:pPr>
      <w:spacing w:after="200"/>
      <w:ind w:left="360"/>
      <w:jc w:val="left"/>
    </w:pPr>
    <w:rPr>
      <w:b/>
      <w:szCs w:val="24"/>
      <w:lang w:eastAsia="en-US"/>
    </w:rPr>
  </w:style>
  <w:style w:type="paragraph" w:customStyle="1" w:styleId="BankNormal">
    <w:name w:val="BankNormal"/>
    <w:basedOn w:val="Normal"/>
    <w:rsid w:val="00E6719C"/>
    <w:pPr>
      <w:jc w:val="left"/>
    </w:pPr>
    <w:rPr>
      <w:lang w:val="en-US" w:eastAsia="en-US"/>
    </w:rPr>
  </w:style>
  <w:style w:type="paragraph" w:styleId="CommentText">
    <w:name w:val="annotation text"/>
    <w:basedOn w:val="Normal"/>
    <w:link w:val="CommentTextChar"/>
    <w:semiHidden/>
    <w:rsid w:val="00E6719C"/>
    <w:pPr>
      <w:spacing w:after="0"/>
      <w:jc w:val="left"/>
    </w:pPr>
    <w:rPr>
      <w:sz w:val="20"/>
      <w:lang w:val="en-AU" w:eastAsia="en-US"/>
    </w:rPr>
  </w:style>
  <w:style w:type="character" w:customStyle="1" w:styleId="CommentTextChar">
    <w:name w:val="Comment Text Char"/>
    <w:basedOn w:val="DefaultParagraphFont"/>
    <w:link w:val="CommentText"/>
    <w:semiHidden/>
    <w:rsid w:val="00E6719C"/>
    <w:rPr>
      <w:rFonts w:ascii="Times New Roman" w:eastAsia="Times New Roman" w:hAnsi="Times New Roman"/>
      <w:lang w:val="en-AU"/>
    </w:rPr>
  </w:style>
  <w:style w:type="character" w:styleId="PageNumber">
    <w:name w:val="page number"/>
    <w:basedOn w:val="DefaultParagraphFont"/>
    <w:rsid w:val="00E6719C"/>
  </w:style>
  <w:style w:type="character" w:customStyle="1" w:styleId="Heading6Char">
    <w:name w:val="Heading 6 Char"/>
    <w:basedOn w:val="DefaultParagraphFont"/>
    <w:link w:val="Heading6"/>
    <w:uiPriority w:val="9"/>
    <w:semiHidden/>
    <w:rsid w:val="003E0967"/>
    <w:rPr>
      <w:rFonts w:ascii="Calibri" w:eastAsia="Times New Roman" w:hAnsi="Calibri" w:cs="Times New Roman"/>
      <w:b/>
      <w:bCs/>
      <w:sz w:val="22"/>
      <w:szCs w:val="22"/>
      <w:lang w:val="en-GB" w:eastAsia="it-IT"/>
    </w:rPr>
  </w:style>
  <w:style w:type="paragraph" w:customStyle="1" w:styleId="xl41">
    <w:name w:val="xl41"/>
    <w:basedOn w:val="Normal"/>
    <w:rsid w:val="003E0967"/>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3E0967"/>
    <w:pPr>
      <w:pBdr>
        <w:bottom w:val="single" w:sz="4" w:space="1" w:color="auto"/>
      </w:pBdr>
      <w:jc w:val="center"/>
    </w:pPr>
    <w:rPr>
      <w:rFonts w:ascii="Times New Roman Bold" w:hAnsi="Times New Roman Bold"/>
      <w:b/>
      <w:sz w:val="32"/>
      <w:szCs w:val="24"/>
      <w:lang w:val="en-US" w:eastAsia="en-US"/>
    </w:rPr>
  </w:style>
  <w:style w:type="paragraph" w:customStyle="1" w:styleId="Text">
    <w:name w:val="Text"/>
    <w:basedOn w:val="Normal"/>
    <w:link w:val="TextChar"/>
    <w:rsid w:val="00511C9A"/>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
    <w:rsid w:val="00511C9A"/>
    <w:rPr>
      <w:rFonts w:ascii="Times New Roman" w:eastAsia="SimSun" w:hAnsi="Times New Roman"/>
      <w:sz w:val="24"/>
      <w:szCs w:val="28"/>
      <w:lang w:eastAsia="zh-CN"/>
    </w:rPr>
  </w:style>
  <w:style w:type="paragraph" w:customStyle="1" w:styleId="SimpleList">
    <w:name w:val="Simple List"/>
    <w:basedOn w:val="Text"/>
    <w:rsid w:val="00511C9A"/>
    <w:pPr>
      <w:numPr>
        <w:numId w:val="28"/>
      </w:numPr>
      <w:spacing w:before="0" w:after="0"/>
    </w:pPr>
  </w:style>
  <w:style w:type="paragraph" w:customStyle="1" w:styleId="HeadingThree">
    <w:name w:val="Heading Three"/>
    <w:basedOn w:val="Normal"/>
    <w:rsid w:val="00511C9A"/>
    <w:pPr>
      <w:widowControl w:val="0"/>
      <w:autoSpaceDE w:val="0"/>
      <w:autoSpaceDN w:val="0"/>
      <w:adjustRightInd w:val="0"/>
      <w:spacing w:before="120" w:after="120"/>
      <w:jc w:val="center"/>
      <w:outlineLvl w:val="0"/>
    </w:pPr>
    <w:rPr>
      <w:rFonts w:eastAsia="SimSun"/>
      <w:b/>
      <w:sz w:val="28"/>
      <w:szCs w:val="24"/>
      <w:lang w:eastAsia="zh-CN"/>
    </w:rPr>
  </w:style>
  <w:style w:type="character" w:styleId="CommentReference">
    <w:name w:val="annotation reference"/>
    <w:basedOn w:val="DefaultParagraphFont"/>
    <w:semiHidden/>
    <w:rsid w:val="00511C9A"/>
    <w:rPr>
      <w:sz w:val="16"/>
      <w:szCs w:val="16"/>
    </w:rPr>
  </w:style>
  <w:style w:type="character" w:customStyle="1" w:styleId="Heading8Char">
    <w:name w:val="Heading 8 Char"/>
    <w:basedOn w:val="DefaultParagraphFont"/>
    <w:link w:val="Heading8"/>
    <w:uiPriority w:val="9"/>
    <w:semiHidden/>
    <w:rsid w:val="0074595F"/>
    <w:rPr>
      <w:rFonts w:ascii="Calibri" w:eastAsia="Times New Roman" w:hAnsi="Calibri" w:cs="Times New Roman"/>
      <w:i/>
      <w:iCs/>
      <w:sz w:val="24"/>
      <w:szCs w:val="24"/>
      <w:lang w:val="en-GB" w:eastAsia="it-IT"/>
    </w:rPr>
  </w:style>
  <w:style w:type="paragraph" w:customStyle="1" w:styleId="Section4-Heading1">
    <w:name w:val="Section 4 - Heading 1"/>
    <w:basedOn w:val="Section3-Heading1"/>
    <w:rsid w:val="0074595F"/>
  </w:style>
  <w:style w:type="paragraph" w:customStyle="1" w:styleId="GCCHeading">
    <w:name w:val="GCC Heading"/>
    <w:basedOn w:val="HeadingThree"/>
    <w:rsid w:val="001F4A19"/>
    <w:pPr>
      <w:numPr>
        <w:numId w:val="37"/>
      </w:numPr>
    </w:pPr>
  </w:style>
  <w:style w:type="paragraph" w:customStyle="1" w:styleId="GCC">
    <w:name w:val="GCC"/>
    <w:basedOn w:val="Normal"/>
    <w:link w:val="GCCChar"/>
    <w:rsid w:val="001F4A19"/>
    <w:pPr>
      <w:widowControl w:val="0"/>
      <w:numPr>
        <w:ilvl w:val="1"/>
        <w:numId w:val="37"/>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F4A19"/>
    <w:rPr>
      <w:rFonts w:ascii="Times New Roman" w:eastAsia="SimSun" w:hAnsi="Times New Roman"/>
      <w:sz w:val="24"/>
      <w:szCs w:val="28"/>
      <w:lang w:val="en-GB" w:eastAsia="zh-CN"/>
    </w:rPr>
  </w:style>
  <w:style w:type="paragraph" w:customStyle="1" w:styleId="SectionHeaders">
    <w:name w:val="Section Headers"/>
    <w:basedOn w:val="Heading1"/>
    <w:rsid w:val="00F44669"/>
    <w:pPr>
      <w:keepNext w:val="0"/>
      <w:widowControl w:val="0"/>
      <w:numPr>
        <w:numId w:val="38"/>
      </w:numPr>
      <w:autoSpaceDE w:val="0"/>
      <w:autoSpaceDN w:val="0"/>
      <w:adjustRightInd w:val="0"/>
      <w:spacing w:before="120" w:after="120"/>
      <w:jc w:val="center"/>
    </w:pPr>
    <w:rPr>
      <w:rFonts w:ascii="Times New Roman" w:eastAsia="SimSun" w:hAnsi="Times New Roman"/>
      <w:bCs w:val="0"/>
      <w:kern w:val="0"/>
      <w:sz w:val="38"/>
      <w:szCs w:val="24"/>
      <w:lang w:eastAsia="zh-CN"/>
    </w:rPr>
  </w:style>
  <w:style w:type="paragraph" w:customStyle="1" w:styleId="Section3list">
    <w:name w:val="Section 3 list"/>
    <w:basedOn w:val="SimpleList"/>
    <w:rsid w:val="00F44669"/>
    <w:pPr>
      <w:numPr>
        <w:numId w:val="39"/>
      </w:numPr>
      <w:spacing w:before="60" w:after="60"/>
    </w:pPr>
  </w:style>
  <w:style w:type="paragraph" w:customStyle="1" w:styleId="A1-Heading3">
    <w:name w:val="A1-Heading 3"/>
    <w:basedOn w:val="Heading3"/>
    <w:rsid w:val="00947B54"/>
    <w:pPr>
      <w:keepNext w:val="0"/>
      <w:keepLines w:val="0"/>
      <w:tabs>
        <w:tab w:val="left" w:pos="540"/>
      </w:tabs>
      <w:spacing w:before="0"/>
      <w:ind w:left="533" w:right="-29" w:hanging="533"/>
      <w:jc w:val="left"/>
    </w:pPr>
    <w:rPr>
      <w:rFonts w:ascii="Times New Roman" w:hAnsi="Times New Roman"/>
      <w:color w:val="auto"/>
      <w:sz w:val="24"/>
      <w:szCs w:val="24"/>
      <w:lang w:val="en-US"/>
    </w:rPr>
  </w:style>
  <w:style w:type="paragraph" w:customStyle="1" w:styleId="A1-Heading2">
    <w:name w:val="A1-Heading 2"/>
    <w:basedOn w:val="Heading2"/>
    <w:next w:val="Normal"/>
    <w:rsid w:val="00393267"/>
    <w:pPr>
      <w:keepNext w:val="0"/>
      <w:spacing w:before="0" w:after="200"/>
      <w:ind w:left="720" w:hanging="720"/>
      <w:jc w:val="center"/>
    </w:pPr>
    <w:rPr>
      <w:rFonts w:ascii="Times New Roman" w:hAnsi="Times New Roman"/>
      <w:i w:val="0"/>
      <w:iCs w:val="0"/>
      <w:smallCaps/>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image" Target="media/image2.gif"/><Relationship Id="rId27" Type="http://schemas.openxmlformats.org/officeDocument/2006/relationships/header" Target="header9.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6C6F-E0FD-4A41-B1A8-AF6760C3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17237</Words>
  <Characters>98255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115262</CharactersWithSpaces>
  <SharedDoc>false</SharedDoc>
  <HLinks>
    <vt:vector size="246" baseType="variant">
      <vt:variant>
        <vt:i4>262224</vt:i4>
      </vt:variant>
      <vt:variant>
        <vt:i4>257</vt:i4>
      </vt:variant>
      <vt:variant>
        <vt:i4>0</vt:i4>
      </vt:variant>
      <vt:variant>
        <vt:i4>5</vt:i4>
      </vt:variant>
      <vt:variant>
        <vt:lpwstr>http://www./</vt:lpwstr>
      </vt:variant>
      <vt:variant>
        <vt:lpwstr/>
      </vt:variant>
      <vt:variant>
        <vt:i4>5177433</vt:i4>
      </vt:variant>
      <vt:variant>
        <vt:i4>254</vt:i4>
      </vt:variant>
      <vt:variant>
        <vt:i4>0</vt:i4>
      </vt:variant>
      <vt:variant>
        <vt:i4>5</vt:i4>
      </vt:variant>
      <vt:variant>
        <vt:lpwstr>http://www.oshp.rks-gov.net/</vt:lpwstr>
      </vt:variant>
      <vt:variant>
        <vt:lpwstr/>
      </vt:variant>
      <vt:variant>
        <vt:i4>6553651</vt:i4>
      </vt:variant>
      <vt:variant>
        <vt:i4>251</vt:i4>
      </vt:variant>
      <vt:variant>
        <vt:i4>0</vt:i4>
      </vt:variant>
      <vt:variant>
        <vt:i4>5</vt:i4>
      </vt:variant>
      <vt:variant>
        <vt:lpwstr>http://www.ks-gov.net/krpp</vt:lpwstr>
      </vt:variant>
      <vt:variant>
        <vt:lpwstr/>
      </vt:variant>
      <vt:variant>
        <vt:i4>1048633</vt:i4>
      </vt:variant>
      <vt:variant>
        <vt:i4>241</vt:i4>
      </vt:variant>
      <vt:variant>
        <vt:i4>0</vt:i4>
      </vt:variant>
      <vt:variant>
        <vt:i4>5</vt:i4>
      </vt:variant>
      <vt:variant>
        <vt:lpwstr/>
      </vt:variant>
      <vt:variant>
        <vt:lpwstr>_Toc309727177</vt:lpwstr>
      </vt:variant>
      <vt:variant>
        <vt:i4>1048633</vt:i4>
      </vt:variant>
      <vt:variant>
        <vt:i4>235</vt:i4>
      </vt:variant>
      <vt:variant>
        <vt:i4>0</vt:i4>
      </vt:variant>
      <vt:variant>
        <vt:i4>5</vt:i4>
      </vt:variant>
      <vt:variant>
        <vt:lpwstr/>
      </vt:variant>
      <vt:variant>
        <vt:lpwstr>_Toc309727176</vt:lpwstr>
      </vt:variant>
      <vt:variant>
        <vt:i4>1048633</vt:i4>
      </vt:variant>
      <vt:variant>
        <vt:i4>229</vt:i4>
      </vt:variant>
      <vt:variant>
        <vt:i4>0</vt:i4>
      </vt:variant>
      <vt:variant>
        <vt:i4>5</vt:i4>
      </vt:variant>
      <vt:variant>
        <vt:lpwstr/>
      </vt:variant>
      <vt:variant>
        <vt:lpwstr>_Toc309727175</vt:lpwstr>
      </vt:variant>
      <vt:variant>
        <vt:i4>1048633</vt:i4>
      </vt:variant>
      <vt:variant>
        <vt:i4>223</vt:i4>
      </vt:variant>
      <vt:variant>
        <vt:i4>0</vt:i4>
      </vt:variant>
      <vt:variant>
        <vt:i4>5</vt:i4>
      </vt:variant>
      <vt:variant>
        <vt:lpwstr/>
      </vt:variant>
      <vt:variant>
        <vt:lpwstr>_Toc309727174</vt:lpwstr>
      </vt:variant>
      <vt:variant>
        <vt:i4>1048633</vt:i4>
      </vt:variant>
      <vt:variant>
        <vt:i4>217</vt:i4>
      </vt:variant>
      <vt:variant>
        <vt:i4>0</vt:i4>
      </vt:variant>
      <vt:variant>
        <vt:i4>5</vt:i4>
      </vt:variant>
      <vt:variant>
        <vt:lpwstr/>
      </vt:variant>
      <vt:variant>
        <vt:lpwstr>_Toc309727173</vt:lpwstr>
      </vt:variant>
      <vt:variant>
        <vt:i4>1048633</vt:i4>
      </vt:variant>
      <vt:variant>
        <vt:i4>211</vt:i4>
      </vt:variant>
      <vt:variant>
        <vt:i4>0</vt:i4>
      </vt:variant>
      <vt:variant>
        <vt:i4>5</vt:i4>
      </vt:variant>
      <vt:variant>
        <vt:lpwstr/>
      </vt:variant>
      <vt:variant>
        <vt:lpwstr>_Toc309727172</vt:lpwstr>
      </vt:variant>
      <vt:variant>
        <vt:i4>1048633</vt:i4>
      </vt:variant>
      <vt:variant>
        <vt:i4>205</vt:i4>
      </vt:variant>
      <vt:variant>
        <vt:i4>0</vt:i4>
      </vt:variant>
      <vt:variant>
        <vt:i4>5</vt:i4>
      </vt:variant>
      <vt:variant>
        <vt:lpwstr/>
      </vt:variant>
      <vt:variant>
        <vt:lpwstr>_Toc309727171</vt:lpwstr>
      </vt:variant>
      <vt:variant>
        <vt:i4>1048633</vt:i4>
      </vt:variant>
      <vt:variant>
        <vt:i4>199</vt:i4>
      </vt:variant>
      <vt:variant>
        <vt:i4>0</vt:i4>
      </vt:variant>
      <vt:variant>
        <vt:i4>5</vt:i4>
      </vt:variant>
      <vt:variant>
        <vt:lpwstr/>
      </vt:variant>
      <vt:variant>
        <vt:lpwstr>_Toc309727170</vt:lpwstr>
      </vt:variant>
      <vt:variant>
        <vt:i4>1114169</vt:i4>
      </vt:variant>
      <vt:variant>
        <vt:i4>193</vt:i4>
      </vt:variant>
      <vt:variant>
        <vt:i4>0</vt:i4>
      </vt:variant>
      <vt:variant>
        <vt:i4>5</vt:i4>
      </vt:variant>
      <vt:variant>
        <vt:lpwstr/>
      </vt:variant>
      <vt:variant>
        <vt:lpwstr>_Toc309727169</vt:lpwstr>
      </vt:variant>
      <vt:variant>
        <vt:i4>1114169</vt:i4>
      </vt:variant>
      <vt:variant>
        <vt:i4>187</vt:i4>
      </vt:variant>
      <vt:variant>
        <vt:i4>0</vt:i4>
      </vt:variant>
      <vt:variant>
        <vt:i4>5</vt:i4>
      </vt:variant>
      <vt:variant>
        <vt:lpwstr/>
      </vt:variant>
      <vt:variant>
        <vt:lpwstr>_Toc309727168</vt:lpwstr>
      </vt:variant>
      <vt:variant>
        <vt:i4>1114169</vt:i4>
      </vt:variant>
      <vt:variant>
        <vt:i4>181</vt:i4>
      </vt:variant>
      <vt:variant>
        <vt:i4>0</vt:i4>
      </vt:variant>
      <vt:variant>
        <vt:i4>5</vt:i4>
      </vt:variant>
      <vt:variant>
        <vt:lpwstr/>
      </vt:variant>
      <vt:variant>
        <vt:lpwstr>_Toc309727167</vt:lpwstr>
      </vt:variant>
      <vt:variant>
        <vt:i4>1114169</vt:i4>
      </vt:variant>
      <vt:variant>
        <vt:i4>175</vt:i4>
      </vt:variant>
      <vt:variant>
        <vt:i4>0</vt:i4>
      </vt:variant>
      <vt:variant>
        <vt:i4>5</vt:i4>
      </vt:variant>
      <vt:variant>
        <vt:lpwstr/>
      </vt:variant>
      <vt:variant>
        <vt:lpwstr>_Toc309727166</vt:lpwstr>
      </vt:variant>
      <vt:variant>
        <vt:i4>1114169</vt:i4>
      </vt:variant>
      <vt:variant>
        <vt:i4>169</vt:i4>
      </vt:variant>
      <vt:variant>
        <vt:i4>0</vt:i4>
      </vt:variant>
      <vt:variant>
        <vt:i4>5</vt:i4>
      </vt:variant>
      <vt:variant>
        <vt:lpwstr/>
      </vt:variant>
      <vt:variant>
        <vt:lpwstr>_Toc309727165</vt:lpwstr>
      </vt:variant>
      <vt:variant>
        <vt:i4>1114169</vt:i4>
      </vt:variant>
      <vt:variant>
        <vt:i4>163</vt:i4>
      </vt:variant>
      <vt:variant>
        <vt:i4>0</vt:i4>
      </vt:variant>
      <vt:variant>
        <vt:i4>5</vt:i4>
      </vt:variant>
      <vt:variant>
        <vt:lpwstr/>
      </vt:variant>
      <vt:variant>
        <vt:lpwstr>_Toc309727164</vt:lpwstr>
      </vt:variant>
      <vt:variant>
        <vt:i4>1114169</vt:i4>
      </vt:variant>
      <vt:variant>
        <vt:i4>157</vt:i4>
      </vt:variant>
      <vt:variant>
        <vt:i4>0</vt:i4>
      </vt:variant>
      <vt:variant>
        <vt:i4>5</vt:i4>
      </vt:variant>
      <vt:variant>
        <vt:lpwstr/>
      </vt:variant>
      <vt:variant>
        <vt:lpwstr>_Toc309727163</vt:lpwstr>
      </vt:variant>
      <vt:variant>
        <vt:i4>1114169</vt:i4>
      </vt:variant>
      <vt:variant>
        <vt:i4>151</vt:i4>
      </vt:variant>
      <vt:variant>
        <vt:i4>0</vt:i4>
      </vt:variant>
      <vt:variant>
        <vt:i4>5</vt:i4>
      </vt:variant>
      <vt:variant>
        <vt:lpwstr/>
      </vt:variant>
      <vt:variant>
        <vt:lpwstr>_Toc309727162</vt:lpwstr>
      </vt:variant>
      <vt:variant>
        <vt:i4>1114169</vt:i4>
      </vt:variant>
      <vt:variant>
        <vt:i4>145</vt:i4>
      </vt:variant>
      <vt:variant>
        <vt:i4>0</vt:i4>
      </vt:variant>
      <vt:variant>
        <vt:i4>5</vt:i4>
      </vt:variant>
      <vt:variant>
        <vt:lpwstr/>
      </vt:variant>
      <vt:variant>
        <vt:lpwstr>_Toc309727161</vt:lpwstr>
      </vt:variant>
      <vt:variant>
        <vt:i4>1114169</vt:i4>
      </vt:variant>
      <vt:variant>
        <vt:i4>139</vt:i4>
      </vt:variant>
      <vt:variant>
        <vt:i4>0</vt:i4>
      </vt:variant>
      <vt:variant>
        <vt:i4>5</vt:i4>
      </vt:variant>
      <vt:variant>
        <vt:lpwstr/>
      </vt:variant>
      <vt:variant>
        <vt:lpwstr>_Toc309727160</vt:lpwstr>
      </vt:variant>
      <vt:variant>
        <vt:i4>1179705</vt:i4>
      </vt:variant>
      <vt:variant>
        <vt:i4>133</vt:i4>
      </vt:variant>
      <vt:variant>
        <vt:i4>0</vt:i4>
      </vt:variant>
      <vt:variant>
        <vt:i4>5</vt:i4>
      </vt:variant>
      <vt:variant>
        <vt:lpwstr/>
      </vt:variant>
      <vt:variant>
        <vt:lpwstr>_Toc309727159</vt:lpwstr>
      </vt:variant>
      <vt:variant>
        <vt:i4>1179705</vt:i4>
      </vt:variant>
      <vt:variant>
        <vt:i4>127</vt:i4>
      </vt:variant>
      <vt:variant>
        <vt:i4>0</vt:i4>
      </vt:variant>
      <vt:variant>
        <vt:i4>5</vt:i4>
      </vt:variant>
      <vt:variant>
        <vt:lpwstr/>
      </vt:variant>
      <vt:variant>
        <vt:lpwstr>_Toc309727158</vt:lpwstr>
      </vt:variant>
      <vt:variant>
        <vt:i4>1179705</vt:i4>
      </vt:variant>
      <vt:variant>
        <vt:i4>121</vt:i4>
      </vt:variant>
      <vt:variant>
        <vt:i4>0</vt:i4>
      </vt:variant>
      <vt:variant>
        <vt:i4>5</vt:i4>
      </vt:variant>
      <vt:variant>
        <vt:lpwstr/>
      </vt:variant>
      <vt:variant>
        <vt:lpwstr>_Toc309727157</vt:lpwstr>
      </vt:variant>
      <vt:variant>
        <vt:i4>1179705</vt:i4>
      </vt:variant>
      <vt:variant>
        <vt:i4>115</vt:i4>
      </vt:variant>
      <vt:variant>
        <vt:i4>0</vt:i4>
      </vt:variant>
      <vt:variant>
        <vt:i4>5</vt:i4>
      </vt:variant>
      <vt:variant>
        <vt:lpwstr/>
      </vt:variant>
      <vt:variant>
        <vt:lpwstr>_Toc309727156</vt:lpwstr>
      </vt:variant>
      <vt:variant>
        <vt:i4>1179705</vt:i4>
      </vt:variant>
      <vt:variant>
        <vt:i4>109</vt:i4>
      </vt:variant>
      <vt:variant>
        <vt:i4>0</vt:i4>
      </vt:variant>
      <vt:variant>
        <vt:i4>5</vt:i4>
      </vt:variant>
      <vt:variant>
        <vt:lpwstr/>
      </vt:variant>
      <vt:variant>
        <vt:lpwstr>_Toc309727155</vt:lpwstr>
      </vt:variant>
      <vt:variant>
        <vt:i4>1179705</vt:i4>
      </vt:variant>
      <vt:variant>
        <vt:i4>103</vt:i4>
      </vt:variant>
      <vt:variant>
        <vt:i4>0</vt:i4>
      </vt:variant>
      <vt:variant>
        <vt:i4>5</vt:i4>
      </vt:variant>
      <vt:variant>
        <vt:lpwstr/>
      </vt:variant>
      <vt:variant>
        <vt:lpwstr>_Toc309727154</vt:lpwstr>
      </vt:variant>
      <vt:variant>
        <vt:i4>1179705</vt:i4>
      </vt:variant>
      <vt:variant>
        <vt:i4>97</vt:i4>
      </vt:variant>
      <vt:variant>
        <vt:i4>0</vt:i4>
      </vt:variant>
      <vt:variant>
        <vt:i4>5</vt:i4>
      </vt:variant>
      <vt:variant>
        <vt:lpwstr/>
      </vt:variant>
      <vt:variant>
        <vt:lpwstr>_Toc309727153</vt:lpwstr>
      </vt:variant>
      <vt:variant>
        <vt:i4>1179705</vt:i4>
      </vt:variant>
      <vt:variant>
        <vt:i4>91</vt:i4>
      </vt:variant>
      <vt:variant>
        <vt:i4>0</vt:i4>
      </vt:variant>
      <vt:variant>
        <vt:i4>5</vt:i4>
      </vt:variant>
      <vt:variant>
        <vt:lpwstr/>
      </vt:variant>
      <vt:variant>
        <vt:lpwstr>_Toc309727152</vt:lpwstr>
      </vt:variant>
      <vt:variant>
        <vt:i4>1179705</vt:i4>
      </vt:variant>
      <vt:variant>
        <vt:i4>85</vt:i4>
      </vt:variant>
      <vt:variant>
        <vt:i4>0</vt:i4>
      </vt:variant>
      <vt:variant>
        <vt:i4>5</vt:i4>
      </vt:variant>
      <vt:variant>
        <vt:lpwstr/>
      </vt:variant>
      <vt:variant>
        <vt:lpwstr>_Toc309727151</vt:lpwstr>
      </vt:variant>
      <vt:variant>
        <vt:i4>1179705</vt:i4>
      </vt:variant>
      <vt:variant>
        <vt:i4>79</vt:i4>
      </vt:variant>
      <vt:variant>
        <vt:i4>0</vt:i4>
      </vt:variant>
      <vt:variant>
        <vt:i4>5</vt:i4>
      </vt:variant>
      <vt:variant>
        <vt:lpwstr/>
      </vt:variant>
      <vt:variant>
        <vt:lpwstr>_Toc309727150</vt:lpwstr>
      </vt:variant>
      <vt:variant>
        <vt:i4>1245241</vt:i4>
      </vt:variant>
      <vt:variant>
        <vt:i4>73</vt:i4>
      </vt:variant>
      <vt:variant>
        <vt:i4>0</vt:i4>
      </vt:variant>
      <vt:variant>
        <vt:i4>5</vt:i4>
      </vt:variant>
      <vt:variant>
        <vt:lpwstr/>
      </vt:variant>
      <vt:variant>
        <vt:lpwstr>_Toc309727149</vt:lpwstr>
      </vt:variant>
      <vt:variant>
        <vt:i4>1245241</vt:i4>
      </vt:variant>
      <vt:variant>
        <vt:i4>67</vt:i4>
      </vt:variant>
      <vt:variant>
        <vt:i4>0</vt:i4>
      </vt:variant>
      <vt:variant>
        <vt:i4>5</vt:i4>
      </vt:variant>
      <vt:variant>
        <vt:lpwstr/>
      </vt:variant>
      <vt:variant>
        <vt:lpwstr>_Toc309727148</vt:lpwstr>
      </vt:variant>
      <vt:variant>
        <vt:i4>1245241</vt:i4>
      </vt:variant>
      <vt:variant>
        <vt:i4>61</vt:i4>
      </vt:variant>
      <vt:variant>
        <vt:i4>0</vt:i4>
      </vt:variant>
      <vt:variant>
        <vt:i4>5</vt:i4>
      </vt:variant>
      <vt:variant>
        <vt:lpwstr/>
      </vt:variant>
      <vt:variant>
        <vt:lpwstr>_Toc309727147</vt:lpwstr>
      </vt:variant>
      <vt:variant>
        <vt:i4>1245241</vt:i4>
      </vt:variant>
      <vt:variant>
        <vt:i4>55</vt:i4>
      </vt:variant>
      <vt:variant>
        <vt:i4>0</vt:i4>
      </vt:variant>
      <vt:variant>
        <vt:i4>5</vt:i4>
      </vt:variant>
      <vt:variant>
        <vt:lpwstr/>
      </vt:variant>
      <vt:variant>
        <vt:lpwstr>_Toc309727146</vt:lpwstr>
      </vt:variant>
      <vt:variant>
        <vt:i4>1245241</vt:i4>
      </vt:variant>
      <vt:variant>
        <vt:i4>49</vt:i4>
      </vt:variant>
      <vt:variant>
        <vt:i4>0</vt:i4>
      </vt:variant>
      <vt:variant>
        <vt:i4>5</vt:i4>
      </vt:variant>
      <vt:variant>
        <vt:lpwstr/>
      </vt:variant>
      <vt:variant>
        <vt:lpwstr>_Toc309727145</vt:lpwstr>
      </vt:variant>
      <vt:variant>
        <vt:i4>1245241</vt:i4>
      </vt:variant>
      <vt:variant>
        <vt:i4>43</vt:i4>
      </vt:variant>
      <vt:variant>
        <vt:i4>0</vt:i4>
      </vt:variant>
      <vt:variant>
        <vt:i4>5</vt:i4>
      </vt:variant>
      <vt:variant>
        <vt:lpwstr/>
      </vt:variant>
      <vt:variant>
        <vt:lpwstr>_Toc309727144</vt:lpwstr>
      </vt:variant>
      <vt:variant>
        <vt:i4>1245241</vt:i4>
      </vt:variant>
      <vt:variant>
        <vt:i4>37</vt:i4>
      </vt:variant>
      <vt:variant>
        <vt:i4>0</vt:i4>
      </vt:variant>
      <vt:variant>
        <vt:i4>5</vt:i4>
      </vt:variant>
      <vt:variant>
        <vt:lpwstr/>
      </vt:variant>
      <vt:variant>
        <vt:lpwstr>_Toc309727143</vt:lpwstr>
      </vt:variant>
      <vt:variant>
        <vt:i4>1245241</vt:i4>
      </vt:variant>
      <vt:variant>
        <vt:i4>31</vt:i4>
      </vt:variant>
      <vt:variant>
        <vt:i4>0</vt:i4>
      </vt:variant>
      <vt:variant>
        <vt:i4>5</vt:i4>
      </vt:variant>
      <vt:variant>
        <vt:lpwstr/>
      </vt:variant>
      <vt:variant>
        <vt:lpwstr>_Toc309727142</vt:lpwstr>
      </vt:variant>
      <vt:variant>
        <vt:i4>1245241</vt:i4>
      </vt:variant>
      <vt:variant>
        <vt:i4>25</vt:i4>
      </vt:variant>
      <vt:variant>
        <vt:i4>0</vt:i4>
      </vt:variant>
      <vt:variant>
        <vt:i4>5</vt:i4>
      </vt:variant>
      <vt:variant>
        <vt:lpwstr/>
      </vt:variant>
      <vt:variant>
        <vt:lpwstr>_Toc309727141</vt:lpwstr>
      </vt:variant>
      <vt:variant>
        <vt:i4>6553651</vt:i4>
      </vt:variant>
      <vt:variant>
        <vt:i4>16</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3</cp:revision>
  <cp:lastPrinted>2011-06-02T10:41:00Z</cp:lastPrinted>
  <dcterms:created xsi:type="dcterms:W3CDTF">2016-05-13T12:10:00Z</dcterms:created>
  <dcterms:modified xsi:type="dcterms:W3CDTF">2016-05-16T15:08:00Z</dcterms:modified>
</cp:coreProperties>
</file>