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38107F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</w:p>
    <w:p w:rsidR="009C4627" w:rsidRPr="0038107F" w:rsidRDefault="00C33B8A" w:rsidP="009C4627">
      <w:pPr>
        <w:pStyle w:val="Header"/>
        <w:jc w:val="center"/>
      </w:pPr>
      <w:r w:rsidRPr="0038107F">
        <w:rPr>
          <w:rFonts w:ascii="Arial" w:hAnsi="Arial" w:cs="Arial"/>
          <w:i/>
          <w:highlight w:val="lightGray"/>
        </w:rPr>
        <w:t xml:space="preserve">“[shëno </w:t>
      </w:r>
      <w:proofErr w:type="spellStart"/>
      <w:r w:rsidRPr="0038107F">
        <w:rPr>
          <w:rFonts w:ascii="Arial" w:hAnsi="Arial" w:cs="Arial"/>
          <w:i/>
          <w:highlight w:val="lightGray"/>
        </w:rPr>
        <w:t>llogon</w:t>
      </w:r>
      <w:proofErr w:type="spellEnd"/>
      <w:r w:rsidRPr="0038107F">
        <w:rPr>
          <w:rFonts w:ascii="Arial" w:hAnsi="Arial" w:cs="Arial"/>
          <w:i/>
          <w:highlight w:val="lightGray"/>
        </w:rPr>
        <w:t xml:space="preserve"> tuaj dhe emrin e </w:t>
      </w:r>
      <w:r w:rsidR="0038107F" w:rsidRPr="0038107F">
        <w:rPr>
          <w:rFonts w:ascii="Arial" w:hAnsi="Arial" w:cs="Arial"/>
          <w:i/>
          <w:highlight w:val="lightGray"/>
        </w:rPr>
        <w:t>Operatorit te Shërbimeve Publike</w:t>
      </w:r>
      <w:r w:rsidRPr="0038107F">
        <w:rPr>
          <w:rFonts w:ascii="Arial" w:hAnsi="Arial" w:cs="Arial"/>
          <w:i/>
          <w:highlight w:val="lightGray"/>
        </w:rPr>
        <w:t>”</w:t>
      </w: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58496F" w:rsidRDefault="0058496F" w:rsidP="0058496F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NJOFTIMI PARAPRAK</w:t>
      </w:r>
    </w:p>
    <w:p w:rsidR="0058496F" w:rsidRDefault="0058496F" w:rsidP="0058496F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Për</w:t>
      </w:r>
    </w:p>
    <w:p w:rsidR="0058496F" w:rsidRDefault="0058496F" w:rsidP="003F1791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Operatoret e Shërbimeve Publike</w:t>
      </w:r>
    </w:p>
    <w:p w:rsidR="0058496F" w:rsidRDefault="0058496F" w:rsidP="003F1791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i/>
          <w:sz w:val="16"/>
          <w:szCs w:val="16"/>
        </w:rPr>
      </w:pPr>
    </w:p>
    <w:p w:rsidR="0058496F" w:rsidRPr="006956BE" w:rsidRDefault="0058496F" w:rsidP="003F1791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i/>
          <w:sz w:val="16"/>
          <w:szCs w:val="16"/>
        </w:rPr>
      </w:pPr>
      <w:r w:rsidRPr="009F263D">
        <w:rPr>
          <w:b/>
          <w:i/>
          <w:sz w:val="16"/>
          <w:szCs w:val="16"/>
        </w:rPr>
        <w:t xml:space="preserve">Sipas Nenit </w:t>
      </w:r>
      <w:r>
        <w:rPr>
          <w:b/>
          <w:i/>
          <w:sz w:val="16"/>
          <w:szCs w:val="16"/>
        </w:rPr>
        <w:t>83</w:t>
      </w:r>
      <w:r w:rsidRPr="009F263D">
        <w:rPr>
          <w:b/>
          <w:i/>
          <w:sz w:val="16"/>
          <w:szCs w:val="16"/>
        </w:rPr>
        <w:t xml:space="preserve"> të </w:t>
      </w:r>
      <w:r w:rsidR="00036C87" w:rsidRPr="00036C87">
        <w:rPr>
          <w:b/>
          <w:i/>
          <w:sz w:val="16"/>
          <w:szCs w:val="16"/>
        </w:rPr>
        <w:t>Ligjit nr. 04/L-042 për Prokurimin Publik të Republikës se Kosovës, i ndryshuar dhe plotësuar me ligjin Nr. 04/L-237, ligjin Nr. 05/L-068 dhe ligjin Nr. 05/L-092</w:t>
      </w:r>
    </w:p>
    <w:p w:rsidR="00FA0EC5" w:rsidRDefault="00FA0EC5" w:rsidP="00FA0EC5">
      <w:pPr>
        <w:rPr>
          <w:b/>
          <w:bCs/>
          <w:sz w:val="24"/>
          <w:szCs w:val="24"/>
        </w:rPr>
      </w:pPr>
    </w:p>
    <w:p w:rsidR="005446A4" w:rsidRDefault="005446A4" w:rsidP="005446A4">
      <w:pPr>
        <w:pStyle w:val="BodyText"/>
        <w:jc w:val="both"/>
        <w:rPr>
          <w:i/>
          <w:kern w:val="28"/>
          <w:highlight w:val="lightGray"/>
          <w:lang w:eastAsia="en-GB"/>
        </w:rPr>
      </w:pPr>
      <w:r>
        <w:rPr>
          <w:i/>
          <w:kern w:val="28"/>
          <w:highlight w:val="lightGray"/>
          <w:lang w:eastAsia="en-GB"/>
        </w:rPr>
        <w:t>[Kjo forme do te përdoret kurdo qe një Operatore i Shërbimeve Publike ka për qellim qe te përdore këtë Njoftim Paraprak si një Ftese për tenderim]</w:t>
      </w:r>
    </w:p>
    <w:p w:rsidR="00E6660B" w:rsidRPr="00FA0EC5" w:rsidRDefault="00E6660B" w:rsidP="00936501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7134D2" w:rsidRPr="00FA0EC5" w:rsidTr="00A736D0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D2" w:rsidRPr="00FA0EC5" w:rsidRDefault="00FA0EC5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 w:rsidR="004D099C"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D2" w:rsidRPr="00FA0EC5" w:rsidRDefault="007134D2" w:rsidP="006657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34D2" w:rsidRPr="00FA0EC5" w:rsidRDefault="007134D2" w:rsidP="006657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34D2" w:rsidRPr="00FA0EC5" w:rsidRDefault="007134D2" w:rsidP="00772573">
            <w:pPr>
              <w:ind w:left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134D2" w:rsidRPr="00FA0EC5" w:rsidRDefault="007134D2" w:rsidP="006657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134D2" w:rsidRPr="00FA0EC5" w:rsidRDefault="007134D2" w:rsidP="006657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134D2" w:rsidRPr="00FA0EC5" w:rsidRDefault="007134D2" w:rsidP="006657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134D2" w:rsidRPr="00FA0EC5" w:rsidRDefault="007134D2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134D2" w:rsidRPr="00FA0EC5" w:rsidRDefault="007134D2" w:rsidP="006657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134D2" w:rsidRPr="00FA0EC5" w:rsidRDefault="007134D2" w:rsidP="0066578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p w:rsidR="00936501" w:rsidRPr="00DA742E" w:rsidRDefault="00936501" w:rsidP="00FA0EC5">
      <w:pPr>
        <w:spacing w:before="60"/>
      </w:pP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61"/>
            </w:tblGrid>
            <w:tr w:rsidR="00DF2C46" w:rsidRPr="00FA0EC5" w:rsidTr="00772573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C46" w:rsidRPr="00FA0EC5" w:rsidRDefault="00DF2C46" w:rsidP="00050391">
                  <w:r w:rsidRPr="00FA0EC5">
                    <w:t>X</w:t>
                  </w:r>
                </w:p>
              </w:tc>
            </w:tr>
          </w:tbl>
          <w:p w:rsidR="00DF2C46" w:rsidRPr="00FA0EC5" w:rsidRDefault="00DF2C46" w:rsidP="00050391"/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1"/>
            </w:tblGrid>
            <w:tr w:rsidR="00DF2C46" w:rsidRPr="00FA0EC5" w:rsidTr="00772573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C46" w:rsidRPr="00FA0EC5" w:rsidRDefault="00DF2C46" w:rsidP="00050391">
                  <w:r w:rsidRPr="00FA0EC5">
                    <w:t>X</w:t>
                  </w:r>
                </w:p>
              </w:tc>
            </w:tr>
          </w:tbl>
          <w:p w:rsidR="00DF2C46" w:rsidRPr="00FA0EC5" w:rsidRDefault="00DF2C46" w:rsidP="00050391"/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4"/>
            </w:tblGrid>
            <w:tr w:rsidR="00DF2C46" w:rsidRPr="00FA0EC5" w:rsidTr="00772573"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C46" w:rsidRPr="00FA0EC5" w:rsidRDefault="00DF2C46" w:rsidP="00050391"/>
              </w:tc>
            </w:tr>
          </w:tbl>
          <w:p w:rsidR="00DF2C46" w:rsidRPr="00FA0EC5" w:rsidRDefault="00DF2C46" w:rsidP="00050391"/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="00936501">
        <w:rPr>
          <w:b/>
          <w:bCs/>
          <w:sz w:val="24"/>
          <w:szCs w:val="24"/>
        </w:rPr>
        <w:t>OPERATORI I SHERBIMEVE PUBLIKE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proofErr w:type="spellStart"/>
      <w:r w:rsidRPr="00437C7E">
        <w:rPr>
          <w:b/>
          <w:bCs/>
          <w:sz w:val="24"/>
          <w:szCs w:val="24"/>
        </w:rPr>
        <w:t>I.1</w:t>
      </w:r>
      <w:proofErr w:type="spellEnd"/>
      <w:r w:rsidRPr="00437C7E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 xml:space="preserve">EMRI DHE ADRESA E </w:t>
      </w:r>
      <w:r w:rsidR="00936501">
        <w:rPr>
          <w:b/>
          <w:bCs/>
          <w:sz w:val="24"/>
          <w:szCs w:val="24"/>
        </w:rPr>
        <w:t>OPERATORIT TE SHERBIMEVE PUBLIKE</w:t>
      </w:r>
      <w:r w:rsidR="00936501" w:rsidRPr="00D2123E">
        <w:rPr>
          <w:b/>
          <w:bCs/>
          <w:sz w:val="24"/>
          <w:szCs w:val="24"/>
        </w:rPr>
        <w:t xml:space="preserve"> </w:t>
      </w:r>
      <w:r w:rsidRPr="00D2123E">
        <w:rPr>
          <w:b/>
          <w:bCs/>
          <w:sz w:val="24"/>
          <w:szCs w:val="24"/>
        </w:rPr>
        <w:t>(</w:t>
      </w:r>
      <w:r w:rsidR="003F1791">
        <w:rPr>
          <w:b/>
          <w:bCs/>
          <w:sz w:val="24"/>
          <w:szCs w:val="24"/>
        </w:rPr>
        <w:t>OSHP</w:t>
      </w:r>
      <w:r w:rsidRPr="00D2123E">
        <w:rPr>
          <w:b/>
          <w:bCs/>
          <w:sz w:val="24"/>
          <w:szCs w:val="24"/>
        </w:rPr>
        <w:t>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3F1791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F1791">
              <w:rPr>
                <w:i/>
                <w:sz w:val="22"/>
                <w:szCs w:val="22"/>
                <w:highlight w:val="lightGray"/>
              </w:rPr>
              <w:t>“[shëno emrin e OSHP</w:t>
            </w:r>
            <w:r w:rsidRPr="00E81777">
              <w:rPr>
                <w:i/>
                <w:sz w:val="22"/>
                <w:szCs w:val="22"/>
                <w:highlight w:val="lightGray"/>
              </w:rPr>
              <w:t>]”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3F1791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81777">
              <w:rPr>
                <w:i/>
                <w:sz w:val="22"/>
                <w:szCs w:val="22"/>
                <w:highlight w:val="lightGray"/>
              </w:rPr>
              <w:t>“[sh</w:t>
            </w:r>
            <w:r>
              <w:rPr>
                <w:i/>
                <w:sz w:val="22"/>
                <w:szCs w:val="22"/>
                <w:highlight w:val="lightGray"/>
              </w:rPr>
              <w:t xml:space="preserve">ëno </w:t>
            </w:r>
            <w:r w:rsidR="003F1791">
              <w:rPr>
                <w:i/>
                <w:sz w:val="22"/>
                <w:szCs w:val="22"/>
                <w:highlight w:val="lightGray"/>
              </w:rPr>
              <w:t>adresën</w:t>
            </w:r>
            <w:r w:rsidRPr="00E81777">
              <w:rPr>
                <w:i/>
                <w:sz w:val="22"/>
                <w:szCs w:val="22"/>
                <w:highlight w:val="lightGray"/>
              </w:rPr>
              <w:t xml:space="preserve"> e </w:t>
            </w:r>
            <w:r w:rsidR="003F1791">
              <w:rPr>
                <w:i/>
                <w:sz w:val="22"/>
                <w:szCs w:val="22"/>
                <w:highlight w:val="lightGray"/>
              </w:rPr>
              <w:t>OSHP</w:t>
            </w:r>
            <w:r w:rsidRPr="00E81777">
              <w:rPr>
                <w:i/>
                <w:sz w:val="22"/>
                <w:szCs w:val="22"/>
                <w:highlight w:val="lightGray"/>
              </w:rPr>
              <w:t>]”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“[shëno qytetin</w:t>
            </w:r>
            <w:r w:rsidRPr="00E81777">
              <w:rPr>
                <w:i/>
                <w:sz w:val="22"/>
                <w:szCs w:val="22"/>
                <w:highlight w:val="lightGray"/>
              </w:rPr>
              <w:t>]”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 [shëno kodin postar]”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22D6B">
              <w:rPr>
                <w:i/>
                <w:sz w:val="22"/>
                <w:szCs w:val="22"/>
                <w:highlight w:val="lightGray"/>
              </w:rPr>
              <w:t>“[shëno vendi</w:t>
            </w:r>
            <w:r w:rsidRPr="00940E21">
              <w:rPr>
                <w:i/>
                <w:sz w:val="22"/>
                <w:szCs w:val="22"/>
                <w:highlight w:val="lightGray"/>
              </w:rPr>
              <w:t>n]”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A519C3">
              <w:rPr>
                <w:i/>
                <w:sz w:val="22"/>
                <w:szCs w:val="22"/>
                <w:highlight w:val="lightGray"/>
              </w:rPr>
              <w:t>“[shëno emrin e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Pr="00A519C3">
              <w:rPr>
                <w:i/>
                <w:sz w:val="22"/>
                <w:szCs w:val="22"/>
                <w:highlight w:val="lightGray"/>
              </w:rPr>
              <w:t>personit kontaktues]”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22D6B">
              <w:rPr>
                <w:i/>
                <w:sz w:val="22"/>
                <w:szCs w:val="22"/>
                <w:highlight w:val="lightGray"/>
              </w:rPr>
              <w:t>“[shëno numrin e telefonit]”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3F1791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Pr="00A519C3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proofErr w:type="spellStart"/>
            <w:r w:rsidRPr="00A519C3">
              <w:rPr>
                <w:i/>
                <w:sz w:val="22"/>
                <w:szCs w:val="22"/>
                <w:highlight w:val="lightGray"/>
              </w:rPr>
              <w:t>email</w:t>
            </w:r>
            <w:proofErr w:type="spellEnd"/>
            <w:r w:rsidRPr="00A519C3">
              <w:rPr>
                <w:i/>
                <w:sz w:val="22"/>
                <w:szCs w:val="22"/>
                <w:highlight w:val="lightGray"/>
              </w:rPr>
              <w:t xml:space="preserve">-in e personit kontaktues të </w:t>
            </w:r>
            <w:r w:rsidR="003F1791">
              <w:rPr>
                <w:i/>
                <w:sz w:val="22"/>
                <w:szCs w:val="22"/>
                <w:highlight w:val="lightGray"/>
              </w:rPr>
              <w:t>OSHP</w:t>
            </w:r>
            <w:r w:rsidRPr="00A519C3">
              <w:rPr>
                <w:i/>
                <w:sz w:val="22"/>
                <w:szCs w:val="22"/>
                <w:highlight w:val="lightGray"/>
              </w:rPr>
              <w:t>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3F1791">
            <w:pPr>
              <w:overflowPunct/>
              <w:rPr>
                <w:sz w:val="22"/>
                <w:szCs w:val="22"/>
              </w:rPr>
            </w:pPr>
            <w:r w:rsidRPr="00A519C3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r w:rsidR="003F1791">
              <w:rPr>
                <w:i/>
                <w:sz w:val="22"/>
                <w:szCs w:val="22"/>
                <w:highlight w:val="lightGray"/>
              </w:rPr>
              <w:t>uebin</w:t>
            </w:r>
            <w:r>
              <w:rPr>
                <w:i/>
                <w:sz w:val="22"/>
                <w:szCs w:val="22"/>
                <w:highlight w:val="lightGray"/>
              </w:rPr>
              <w:t xml:space="preserve"> e </w:t>
            </w:r>
            <w:r w:rsidR="003F1791">
              <w:rPr>
                <w:i/>
                <w:sz w:val="22"/>
                <w:szCs w:val="22"/>
                <w:highlight w:val="lightGray"/>
              </w:rPr>
              <w:t>OSHP</w:t>
            </w:r>
            <w:r w:rsidRPr="00A519C3">
              <w:rPr>
                <w:i/>
                <w:sz w:val="22"/>
                <w:szCs w:val="22"/>
                <w:highlight w:val="lightGray"/>
              </w:rPr>
              <w:t>]”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tc>
          <w:tcPr>
            <w:tcW w:w="79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12"/>
            </w:tblGrid>
            <w:tr w:rsidR="007134D2" w:rsidRPr="00FA0EC5" w:rsidTr="00772573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4D2" w:rsidRPr="00FA0EC5" w:rsidRDefault="007134D2" w:rsidP="00664AED">
                  <w:pPr>
                    <w:framePr w:hSpace="180" w:wrap="around" w:vAnchor="text" w:hAnchor="margin" w:xAlign="right" w:y="-35"/>
                  </w:pPr>
                </w:p>
              </w:tc>
            </w:tr>
          </w:tbl>
          <w:p w:rsidR="007134D2" w:rsidRPr="00FA0EC5" w:rsidRDefault="007134D2" w:rsidP="00772573"/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4"/>
            </w:tblGrid>
            <w:tr w:rsidR="007134D2" w:rsidRPr="00FA0EC5" w:rsidTr="00772573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4D2" w:rsidRPr="00FA0EC5" w:rsidRDefault="007134D2" w:rsidP="00664AED">
                  <w:pPr>
                    <w:framePr w:hSpace="180" w:wrap="around" w:vAnchor="text" w:hAnchor="margin" w:xAlign="right" w:y="-35"/>
                  </w:pPr>
                </w:p>
              </w:tc>
            </w:tr>
          </w:tbl>
          <w:p w:rsidR="007134D2" w:rsidRPr="00FA0EC5" w:rsidRDefault="007134D2" w:rsidP="00772573"/>
        </w:tc>
      </w:tr>
    </w:tbl>
    <w:p w:rsidR="00036C87" w:rsidRPr="005D5733" w:rsidRDefault="00036C87" w:rsidP="00036C87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036C87" w:rsidRDefault="00036C87" w:rsidP="00036C87">
      <w:pPr>
        <w:rPr>
          <w:bCs/>
          <w:sz w:val="24"/>
          <w:szCs w:val="24"/>
        </w:rPr>
      </w:pPr>
    </w:p>
    <w:p w:rsidR="00036C87" w:rsidRPr="005D5733" w:rsidRDefault="00036C87" w:rsidP="00036C87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036C87" w:rsidRPr="00FA0EC5" w:rsidTr="000D165D">
        <w:trPr>
          <w:trHeight w:val="351"/>
        </w:trPr>
        <w:tc>
          <w:tcPr>
            <w:tcW w:w="628" w:type="dxa"/>
            <w:vAlign w:val="center"/>
          </w:tcPr>
          <w:p w:rsidR="00036C87" w:rsidRPr="00FA0EC5" w:rsidRDefault="00036C87" w:rsidP="000D165D">
            <w:r>
              <w:t>Po</w:t>
            </w:r>
          </w:p>
        </w:tc>
        <w:bookmarkStart w:id="0" w:name="Check4"/>
        <w:tc>
          <w:tcPr>
            <w:tcW w:w="794" w:type="dxa"/>
            <w:vAlign w:val="center"/>
          </w:tcPr>
          <w:p w:rsidR="00036C87" w:rsidRPr="00FA0EC5" w:rsidRDefault="004C1E51" w:rsidP="000D165D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36C8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94" w:type="dxa"/>
            <w:vAlign w:val="center"/>
          </w:tcPr>
          <w:p w:rsidR="00036C87" w:rsidRPr="00FA0EC5" w:rsidRDefault="00036C87" w:rsidP="000D165D">
            <w:r>
              <w:t>J</w:t>
            </w:r>
            <w:r w:rsidRPr="00FA0EC5">
              <w:t>o</w:t>
            </w:r>
          </w:p>
        </w:tc>
        <w:bookmarkStart w:id="1" w:name="Check5"/>
        <w:tc>
          <w:tcPr>
            <w:tcW w:w="514" w:type="dxa"/>
            <w:vAlign w:val="center"/>
          </w:tcPr>
          <w:p w:rsidR="00036C87" w:rsidRPr="00FA0EC5" w:rsidRDefault="004C1E51" w:rsidP="000D165D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36C8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</w:tr>
    </w:tbl>
    <w:p w:rsidR="00036C87" w:rsidRPr="005D5733" w:rsidRDefault="00036C87" w:rsidP="00036C87">
      <w:pPr>
        <w:rPr>
          <w:bCs/>
          <w:sz w:val="24"/>
          <w:szCs w:val="24"/>
        </w:rPr>
      </w:pPr>
    </w:p>
    <w:p w:rsidR="00597D8A" w:rsidRPr="00FA0EC5" w:rsidRDefault="00597D8A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gjithë </w:t>
      </w:r>
      <w:r w:rsidR="003F1791">
        <w:rPr>
          <w:sz w:val="24"/>
          <w:szCs w:val="24"/>
        </w:rPr>
        <w:t>Operatoreve te Shërbimeve Publike</w:t>
      </w:r>
      <w:r>
        <w:rPr>
          <w:sz w:val="24"/>
          <w:szCs w:val="24"/>
        </w:rPr>
        <w:t xml:space="preserve"> që kanë të drejtë të bëjnë porosi nën termet e kontratës ose referoju një Aneksi.</w:t>
      </w:r>
    </w:p>
    <w:p w:rsidR="00C45B98" w:rsidRPr="00FA0EC5" w:rsidRDefault="00C45B98" w:rsidP="004242EF">
      <w:pPr>
        <w:jc w:val="center"/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proofErr w:type="spellStart"/>
      <w:r w:rsidRPr="00437C7E">
        <w:rPr>
          <w:b/>
          <w:bCs/>
          <w:sz w:val="24"/>
          <w:szCs w:val="24"/>
        </w:rPr>
        <w:t>II.1</w:t>
      </w:r>
      <w:proofErr w:type="spellEnd"/>
      <w:r w:rsidRPr="00437C7E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II.1.1</w:t>
            </w:r>
            <w:proofErr w:type="spellEnd"/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</w:t>
            </w:r>
            <w:r w:rsidR="003F1791">
              <w:rPr>
                <w:b/>
                <w:bCs/>
                <w:sz w:val="24"/>
                <w:szCs w:val="24"/>
              </w:rPr>
              <w:t>itulli i kontratës i dhënë nga Operatori i Shërbimeve Publike</w:t>
            </w:r>
            <w:r w:rsidR="00B83A45" w:rsidRPr="00D2123E">
              <w:rPr>
                <w:b/>
                <w:bCs/>
                <w:sz w:val="24"/>
                <w:szCs w:val="24"/>
              </w:rPr>
              <w:t>:</w:t>
            </w:r>
          </w:p>
          <w:p w:rsidR="00FC603D" w:rsidRPr="00FA0EC5" w:rsidRDefault="00FC603D" w:rsidP="00FC603D">
            <w:pPr>
              <w:rPr>
                <w:sz w:val="24"/>
                <w:szCs w:val="24"/>
              </w:rPr>
            </w:pPr>
            <w:r w:rsidRPr="00737330">
              <w:rPr>
                <w:sz w:val="24"/>
                <w:szCs w:val="24"/>
                <w:highlight w:val="lightGray"/>
              </w:rPr>
              <w:t>________________________________________________________________</w:t>
            </w:r>
          </w:p>
          <w:p w:rsidR="00FC603D" w:rsidRPr="00FA0EC5" w:rsidRDefault="00FC603D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II.1.2</w:t>
            </w:r>
            <w:proofErr w:type="spellEnd"/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 xml:space="preserve">(Zgjidhni vetëm një kategori - punë, furnizime  apo shërbime – e cila korrespondon më së shumti me </w:t>
            </w:r>
            <w:r w:rsidRPr="00D2123E">
              <w:rPr>
                <w:i/>
                <w:iCs/>
                <w:sz w:val="22"/>
                <w:szCs w:val="22"/>
              </w:rPr>
              <w:lastRenderedPageBreak/>
              <w:t>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355"/>
            </w:tblGrid>
            <w:tr w:rsidR="00B83A45" w:rsidRPr="00437C7E" w:rsidTr="00ED28E6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A45" w:rsidRPr="00437C7E" w:rsidRDefault="00B83A45" w:rsidP="00ED28E6">
                  <w:pPr>
                    <w:rPr>
                      <w:sz w:val="22"/>
                      <w:szCs w:val="22"/>
                    </w:rPr>
                  </w:pPr>
                  <w:r w:rsidRPr="00437C7E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  </w:t>
                  </w:r>
                </w:p>
              </w:tc>
            </w:tr>
          </w:tbl>
          <w:p w:rsidR="00B83A45" w:rsidRPr="00437C7E" w:rsidRDefault="00B83A45" w:rsidP="00ED28E6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355"/>
            </w:tblGrid>
            <w:tr w:rsidR="00B83A45" w:rsidRPr="00437C7E" w:rsidTr="00ED28E6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A45" w:rsidRPr="00437C7E" w:rsidRDefault="00B83A45" w:rsidP="00ED28E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83A45" w:rsidRPr="00437C7E" w:rsidRDefault="00B83A45" w:rsidP="00ED28E6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355"/>
            </w:tblGrid>
            <w:tr w:rsidR="00B83A45" w:rsidRPr="00437C7E" w:rsidTr="00ED28E6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A45" w:rsidRPr="00437C7E" w:rsidRDefault="00B83A45" w:rsidP="00ED28E6">
                  <w:pPr>
                    <w:rPr>
                      <w:sz w:val="22"/>
                      <w:szCs w:val="22"/>
                    </w:rPr>
                  </w:pPr>
                  <w:r w:rsidRPr="00437C7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83A45" w:rsidRPr="00437C7E" w:rsidRDefault="00B83A45" w:rsidP="00ED28E6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B83A45" w:rsidP="00B83A4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Ekzekutim</w:t>
            </w:r>
          </w:p>
          <w:p w:rsidR="00B83A45" w:rsidRPr="00E81777" w:rsidRDefault="00B83A45" w:rsidP="00B83A4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 dhe ekzekutimi</w:t>
            </w:r>
          </w:p>
          <w:p w:rsidR="00BF2E26" w:rsidRPr="00FA0EC5" w:rsidRDefault="00B83A45" w:rsidP="00B83A4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Realizimi,</w:t>
            </w:r>
            <w:r w:rsidRPr="00E817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B83A45" w:rsidP="00B83A4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Blerja</w:t>
            </w:r>
          </w:p>
          <w:p w:rsidR="00B83A45" w:rsidRPr="00D2123E" w:rsidRDefault="00B83A45" w:rsidP="00B83A4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Qira financiare (</w:t>
            </w:r>
            <w:proofErr w:type="spellStart"/>
            <w:r w:rsidRPr="00D2123E">
              <w:rPr>
                <w:sz w:val="24"/>
                <w:szCs w:val="24"/>
              </w:rPr>
              <w:t>lizing</w:t>
            </w:r>
            <w:proofErr w:type="spellEnd"/>
            <w:r w:rsidRPr="00D2123E">
              <w:rPr>
                <w:sz w:val="24"/>
                <w:szCs w:val="24"/>
              </w:rPr>
              <w:t>)</w:t>
            </w:r>
          </w:p>
          <w:p w:rsidR="00B83A45" w:rsidRPr="00E81777" w:rsidRDefault="00B83A45" w:rsidP="00B83A4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Qira</w:t>
            </w:r>
          </w:p>
          <w:p w:rsidR="00B83A45" w:rsidRDefault="00B83A45" w:rsidP="00B83A4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Blerje me këste</w:t>
            </w:r>
          </w:p>
          <w:p w:rsidR="00BF2E26" w:rsidRPr="00745427" w:rsidRDefault="00B83A45" w:rsidP="00316D4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II.1.3</w:t>
            </w:r>
            <w:proofErr w:type="spellEnd"/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C42809" w:rsidRPr="00FA0EC5" w:rsidTr="00533027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2809" w:rsidRPr="00FA0EC5" w:rsidRDefault="00C42809" w:rsidP="00533027"/>
                    </w:tc>
                  </w:tr>
                </w:tbl>
                <w:p w:rsidR="00C42809" w:rsidRPr="00FA0EC5" w:rsidRDefault="00C42809" w:rsidP="00533027"/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C42809" w:rsidRPr="00FA0EC5" w:rsidTr="00533027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2809" w:rsidRPr="00FA0EC5" w:rsidRDefault="00C42809" w:rsidP="00533027"/>
                    </w:tc>
                  </w:tr>
                </w:tbl>
                <w:p w:rsidR="00C42809" w:rsidRPr="00FA0EC5" w:rsidRDefault="00C42809" w:rsidP="00533027"/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II.1.4</w:t>
            </w:r>
            <w:proofErr w:type="spellEnd"/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C203E5" w:rsidRPr="00FA0EC5" w:rsidTr="00932368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03E5" w:rsidRPr="00FA0EC5" w:rsidRDefault="00C203E5" w:rsidP="00C203E5"/>
                    </w:tc>
                  </w:tr>
                </w:tbl>
                <w:p w:rsidR="00C203E5" w:rsidRPr="00FA0EC5" w:rsidRDefault="00C203E5" w:rsidP="00C203E5"/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C203E5" w:rsidRPr="00FA0EC5" w:rsidTr="00932368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03E5" w:rsidRPr="00FA0EC5" w:rsidRDefault="00C203E5" w:rsidP="00C203E5"/>
                    </w:tc>
                  </w:tr>
                </w:tbl>
                <w:p w:rsidR="00C203E5" w:rsidRPr="00FA0EC5" w:rsidRDefault="00C203E5" w:rsidP="00C203E5"/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</w:p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2E2A03" w:rsidP="00C203E5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2E2A03" w:rsidRPr="00FA0EC5" w:rsidTr="00932368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2A03" w:rsidRPr="00FA0EC5" w:rsidRDefault="002E2A03" w:rsidP="002E2A03"/>
                    </w:tc>
                  </w:tr>
                </w:tbl>
                <w:p w:rsidR="002E2A03" w:rsidRPr="00FA0EC5" w:rsidRDefault="002E2A03" w:rsidP="002E2A03"/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</w:rPr>
              <w:t>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2E2A03" w:rsidRPr="00FA0EC5" w:rsidTr="00932368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2A03" w:rsidRPr="00FA0EC5" w:rsidRDefault="002E2A03" w:rsidP="002E2A03"/>
                    </w:tc>
                  </w:tr>
                </w:tbl>
                <w:p w:rsidR="002E2A03" w:rsidRPr="00FA0EC5" w:rsidRDefault="002E2A03" w:rsidP="002E2A03"/>
              </w:tc>
            </w:tr>
          </w:tbl>
          <w:p w:rsidR="002E2A03" w:rsidRPr="00FA0EC5" w:rsidRDefault="002E2A03" w:rsidP="002E2A03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2E2A03"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C203E5" w:rsidRPr="00FA0EC5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</w:t>
            </w:r>
            <w:proofErr w:type="spellEnd"/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737330" w:rsidRDefault="00443A34" w:rsidP="00443A34">
            <w:pPr>
              <w:rPr>
                <w:sz w:val="24"/>
                <w:szCs w:val="24"/>
                <w:highlight w:val="lightGray"/>
              </w:rPr>
            </w:pPr>
            <w:r w:rsidRPr="00737330">
              <w:rPr>
                <w:sz w:val="24"/>
                <w:szCs w:val="24"/>
                <w:highlight w:val="lightGray"/>
              </w:rPr>
              <w:t>_______________________________________________________________________________________________________________________</w:t>
            </w:r>
            <w:r w:rsidR="00D44B9E" w:rsidRPr="00737330">
              <w:rPr>
                <w:sz w:val="24"/>
                <w:szCs w:val="24"/>
                <w:highlight w:val="lightGray"/>
              </w:rPr>
              <w:t>________</w:t>
            </w:r>
            <w:r w:rsidRPr="00737330">
              <w:rPr>
                <w:sz w:val="24"/>
                <w:szCs w:val="24"/>
                <w:highlight w:val="lightGray"/>
              </w:rPr>
              <w:t>___________</w:t>
            </w:r>
            <w:r w:rsidR="00C45B98" w:rsidRPr="00737330">
              <w:rPr>
                <w:sz w:val="24"/>
                <w:szCs w:val="24"/>
                <w:highlight w:val="lightGray"/>
              </w:rPr>
              <w:t>________</w:t>
            </w:r>
            <w:r w:rsidRPr="00737330">
              <w:rPr>
                <w:sz w:val="24"/>
                <w:szCs w:val="24"/>
                <w:highlight w:val="lightGray"/>
              </w:rPr>
              <w:t>________</w:t>
            </w:r>
          </w:p>
          <w:p w:rsidR="00443A34" w:rsidRPr="00FA0EC5" w:rsidRDefault="00443A34">
            <w:pPr>
              <w:rPr>
                <w:sz w:val="24"/>
                <w:szCs w:val="24"/>
              </w:rPr>
            </w:pPr>
            <w:r w:rsidRPr="00737330">
              <w:rPr>
                <w:sz w:val="24"/>
                <w:szCs w:val="24"/>
                <w:highlight w:val="lightGray"/>
              </w:rPr>
              <w:t>______________________________________________________</w:t>
            </w:r>
            <w:r w:rsidR="00D44B9E" w:rsidRPr="00737330">
              <w:rPr>
                <w:sz w:val="24"/>
                <w:szCs w:val="24"/>
                <w:highlight w:val="lightGray"/>
              </w:rPr>
              <w:t>____</w:t>
            </w:r>
            <w:r w:rsidRPr="00737330">
              <w:rPr>
                <w:sz w:val="24"/>
                <w:szCs w:val="24"/>
                <w:highlight w:val="lightGray"/>
              </w:rPr>
              <w:t>___________</w:t>
            </w:r>
            <w:r w:rsidR="00C45B98" w:rsidRPr="00737330">
              <w:rPr>
                <w:sz w:val="24"/>
                <w:szCs w:val="24"/>
                <w:highlight w:val="lightGray"/>
              </w:rPr>
              <w:t>____</w:t>
            </w:r>
            <w:r w:rsidRPr="00737330">
              <w:rPr>
                <w:sz w:val="24"/>
                <w:szCs w:val="24"/>
                <w:highlight w:val="lightGray"/>
              </w:rPr>
              <w:t>____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6</w:t>
            </w:r>
            <w:proofErr w:type="spellEnd"/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933386">
            <w:pPr>
              <w:rPr>
                <w:sz w:val="24"/>
                <w:szCs w:val="24"/>
              </w:rPr>
            </w:pPr>
            <w:r w:rsidRPr="00737330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FC603D" w:rsidRPr="00737330">
              <w:rPr>
                <w:b/>
                <w:bCs/>
                <w:sz w:val="40"/>
                <w:szCs w:val="40"/>
                <w:highlight w:val="lightGray"/>
              </w:rPr>
              <w:t>⁭.⁭⁭.⁭⁭.</w:t>
            </w:r>
            <w:r w:rsidRPr="00737330">
              <w:rPr>
                <w:b/>
                <w:bCs/>
                <w:sz w:val="40"/>
                <w:szCs w:val="40"/>
                <w:highlight w:val="lightGray"/>
              </w:rPr>
              <w:t>⁭⁭</w:t>
            </w:r>
            <w:r w:rsidR="00FC603D" w:rsidRPr="00737330">
              <w:rPr>
                <w:b/>
                <w:bCs/>
                <w:sz w:val="40"/>
                <w:szCs w:val="40"/>
                <w:highlight w:val="lightGray"/>
              </w:rPr>
              <w:t>-</w:t>
            </w:r>
            <w:r w:rsidRPr="00737330">
              <w:rPr>
                <w:b/>
                <w:bCs/>
                <w:sz w:val="40"/>
                <w:szCs w:val="40"/>
                <w:highlight w:val="lightGray"/>
              </w:rPr>
              <w:t>⁭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</w:t>
            </w:r>
            <w:proofErr w:type="spellEnd"/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E3021D" w:rsidRPr="00FA0EC5" w:rsidTr="00772573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021D" w:rsidRPr="00FA0EC5" w:rsidRDefault="00E3021D" w:rsidP="00E3021D"/>
                    </w:tc>
                  </w:tr>
                </w:tbl>
                <w:p w:rsidR="00E3021D" w:rsidRPr="00FA0EC5" w:rsidRDefault="00E3021D" w:rsidP="00E3021D"/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E3021D" w:rsidRPr="00FA0EC5" w:rsidTr="00772573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021D" w:rsidRPr="00FA0EC5" w:rsidRDefault="00E3021D" w:rsidP="00E3021D"/>
                    </w:tc>
                  </w:tr>
                </w:tbl>
                <w:p w:rsidR="00E3021D" w:rsidRPr="00FA0EC5" w:rsidRDefault="00E3021D" w:rsidP="00E3021D"/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FA0EC5" w:rsidRDefault="00D44B9E" w:rsidP="00FC603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</w:t>
            </w:r>
            <w:r w:rsidR="005F480D" w:rsidRPr="00FA0EC5">
              <w:rPr>
                <w:b/>
                <w:bCs/>
                <w:sz w:val="24"/>
                <w:szCs w:val="24"/>
              </w:rPr>
              <w:t>.1.</w:t>
            </w:r>
            <w:r w:rsidR="00BB2A9A" w:rsidRPr="00FA0EC5">
              <w:rPr>
                <w:b/>
                <w:bCs/>
                <w:sz w:val="24"/>
                <w:szCs w:val="24"/>
              </w:rPr>
              <w:t>8</w:t>
            </w:r>
            <w:proofErr w:type="spellEnd"/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="00BF2E2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 w:rsidR="00EA58D3"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E5A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FA0EC5" w:rsidRDefault="00EA58D3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983E5A" w:rsidRPr="00FA0EC5" w:rsidTr="00772573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3E5A" w:rsidRPr="00FA0EC5" w:rsidRDefault="00983E5A" w:rsidP="00983E5A"/>
                    </w:tc>
                  </w:tr>
                </w:tbl>
                <w:p w:rsidR="00983E5A" w:rsidRPr="00FA0EC5" w:rsidRDefault="00983E5A" w:rsidP="00983E5A"/>
              </w:tc>
              <w:tc>
                <w:tcPr>
                  <w:tcW w:w="494" w:type="dxa"/>
                  <w:vAlign w:val="center"/>
                </w:tcPr>
                <w:p w:rsidR="00983E5A" w:rsidRPr="00FA0EC5" w:rsidRDefault="00EA58D3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983E5A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983E5A" w:rsidRPr="00FA0EC5" w:rsidTr="00772573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3E5A" w:rsidRPr="00FA0EC5" w:rsidRDefault="00983E5A" w:rsidP="00983E5A"/>
                    </w:tc>
                  </w:tr>
                </w:tbl>
                <w:p w:rsidR="00983E5A" w:rsidRPr="00FA0EC5" w:rsidRDefault="00983E5A" w:rsidP="00983E5A"/>
              </w:tc>
            </w:tr>
          </w:tbl>
          <w:p w:rsidR="00FC603D" w:rsidRPr="00FA0EC5" w:rsidRDefault="00D44B9E" w:rsidP="00FC603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F65016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i/>
                <w:sz w:val="24"/>
                <w:szCs w:val="24"/>
              </w:rPr>
              <w:t>N</w:t>
            </w:r>
            <w:r>
              <w:rPr>
                <w:b/>
                <w:i/>
                <w:sz w:val="24"/>
                <w:szCs w:val="24"/>
              </w:rPr>
              <w:t xml:space="preserve">ëse </w:t>
            </w:r>
            <w:r w:rsidRPr="00EA58D3">
              <w:rPr>
                <w:b/>
                <w:i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FA0EC5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D44B9E" w:rsidRPr="00FA0EC5" w:rsidRDefault="007B03D9" w:rsidP="00FC603D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 w:rsidR="00BB2A9A" w:rsidRPr="00FA0EC5">
              <w:rPr>
                <w:sz w:val="24"/>
                <w:szCs w:val="24"/>
                <w:bdr w:val="single" w:sz="4" w:space="0" w:color="auto"/>
              </w:rPr>
              <w:t xml:space="preserve"> </w:t>
            </w:r>
            <w:r w:rsidR="00EA58D3">
              <w:rPr>
                <w:sz w:val="24"/>
                <w:szCs w:val="24"/>
                <w:bdr w:val="single" w:sz="4" w:space="0" w:color="auto"/>
              </w:rPr>
              <w:t xml:space="preserve"> </w:t>
            </w:r>
            <w:r w:rsidR="00EA58D3">
              <w:rPr>
                <w:sz w:val="24"/>
                <w:szCs w:val="24"/>
              </w:rPr>
              <w:t>vetëm një pjesë</w:t>
            </w:r>
            <w:r w:rsidR="00D44B9E" w:rsidRPr="00FA0EC5">
              <w:rPr>
                <w:sz w:val="24"/>
                <w:szCs w:val="24"/>
              </w:rPr>
              <w:t xml:space="preserve">                                           </w:t>
            </w:r>
            <w:r w:rsidRPr="00FA0EC5">
              <w:rPr>
                <w:sz w:val="24"/>
                <w:szCs w:val="24"/>
                <w:bdr w:val="single" w:sz="4" w:space="0" w:color="auto"/>
              </w:rPr>
              <w:t xml:space="preserve">     </w:t>
            </w:r>
            <w:r w:rsidR="00EA58D3">
              <w:rPr>
                <w:sz w:val="24"/>
                <w:szCs w:val="24"/>
              </w:rPr>
              <w:t xml:space="preserve">   Të gjitha pjesët</w:t>
            </w:r>
          </w:p>
          <w:p w:rsidR="00BF2E26" w:rsidRPr="00FA0EC5" w:rsidRDefault="00BF2E26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6C8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C87" w:rsidRDefault="00036C87" w:rsidP="00036C8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II.I.9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)_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036C87" w:rsidRDefault="00036C87" w:rsidP="00036C87">
            <w:pPr>
              <w:rPr>
                <w:b/>
                <w:bCs/>
                <w:sz w:val="24"/>
                <w:szCs w:val="24"/>
              </w:rPr>
            </w:pPr>
          </w:p>
          <w:p w:rsidR="00036C87" w:rsidRPr="004B6CAA" w:rsidRDefault="00036C87" w:rsidP="00036C87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>
              <w:rPr>
                <w:b/>
                <w:bCs/>
                <w:sz w:val="24"/>
                <w:szCs w:val="24"/>
              </w:rPr>
              <w:t xml:space="preserve">i Pjesëve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  <w:p w:rsidR="00036C87" w:rsidRPr="00FA0EC5" w:rsidRDefault="00036C87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036C87">
              <w:rPr>
                <w:b/>
                <w:bCs/>
                <w:sz w:val="24"/>
                <w:szCs w:val="24"/>
              </w:rPr>
              <w:t>10</w:t>
            </w:r>
            <w:proofErr w:type="spellEnd"/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45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1113"/>
              <w:gridCol w:w="4341"/>
            </w:tblGrid>
            <w:tr w:rsidR="00036C87" w:rsidRPr="00FA0EC5" w:rsidTr="00036C87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036C87" w:rsidRPr="00FA0EC5" w:rsidRDefault="00036C87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341" w:type="dxa"/>
                </w:tcPr>
                <w:p w:rsidR="00036C87" w:rsidRPr="00FA0EC5" w:rsidRDefault="00036C87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036C87" w:rsidRPr="00FA0EC5" w:rsidTr="00036C87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036C87" w:rsidRPr="00FA0EC5" w:rsidRDefault="00036C87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41" w:type="dxa"/>
                </w:tcPr>
                <w:p w:rsidR="00036C87" w:rsidRPr="00FA0EC5" w:rsidRDefault="00036C87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036C87" w:rsidRPr="00FA0EC5" w:rsidTr="00036C87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036C87" w:rsidRPr="00FA0EC5" w:rsidRDefault="00036C87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41" w:type="dxa"/>
                </w:tcPr>
                <w:p w:rsidR="00036C87" w:rsidRPr="00FA0EC5" w:rsidRDefault="00036C87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036C87" w:rsidRPr="00FA0EC5" w:rsidTr="00036C87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036C87" w:rsidRPr="00FA0EC5" w:rsidRDefault="00036C87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41" w:type="dxa"/>
                </w:tcPr>
                <w:p w:rsidR="00036C87" w:rsidRPr="00FA0EC5" w:rsidRDefault="00036C87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036C87" w:rsidRPr="00FA0EC5" w:rsidTr="00036C87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036C87" w:rsidRPr="00FA0EC5" w:rsidRDefault="00036C87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41" w:type="dxa"/>
                </w:tcPr>
                <w:p w:rsidR="00036C87" w:rsidRPr="00FA0EC5" w:rsidRDefault="00036C87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6C8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C87" w:rsidRPr="00E40CE3" w:rsidRDefault="00036C87" w:rsidP="00036C8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II.1.11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) Vlera e parashikuar e </w:t>
            </w:r>
            <w:r w:rsidRPr="00E40CE3">
              <w:rPr>
                <w:b/>
                <w:bCs/>
                <w:sz w:val="24"/>
                <w:szCs w:val="24"/>
              </w:rPr>
              <w:t xml:space="preserve">kontratës: </w:t>
            </w:r>
            <w:r w:rsidRPr="00E40CE3">
              <w:rPr>
                <w:bCs/>
                <w:i/>
                <w:sz w:val="24"/>
                <w:szCs w:val="24"/>
                <w:highlight w:val="lightGray"/>
              </w:rPr>
              <w:t>[shëno vlerën e parashikuar]</w:t>
            </w:r>
          </w:p>
          <w:p w:rsidR="00036C87" w:rsidRPr="00FA0EC5" w:rsidRDefault="00036C8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II.2</w:t>
      </w:r>
      <w:proofErr w:type="spellEnd"/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737330" w:rsidRDefault="00D67310" w:rsidP="00D67310">
            <w:pPr>
              <w:rPr>
                <w:i/>
                <w:iCs/>
                <w:sz w:val="24"/>
                <w:szCs w:val="24"/>
                <w:highlight w:val="lightGray"/>
              </w:rPr>
            </w:pPr>
            <w:r w:rsidRPr="00737330">
              <w:rPr>
                <w:sz w:val="24"/>
                <w:szCs w:val="24"/>
                <w:highlight w:val="lightGray"/>
              </w:rPr>
              <w:t>______________________________________________________________________________</w:t>
            </w:r>
          </w:p>
          <w:p w:rsidR="00D67310" w:rsidRPr="00737330" w:rsidRDefault="00D67310" w:rsidP="00D67310">
            <w:pPr>
              <w:rPr>
                <w:i/>
                <w:iCs/>
                <w:sz w:val="24"/>
                <w:szCs w:val="24"/>
                <w:highlight w:val="lightGray"/>
              </w:rPr>
            </w:pPr>
            <w:r w:rsidRPr="00737330">
              <w:rPr>
                <w:sz w:val="24"/>
                <w:szCs w:val="24"/>
                <w:highlight w:val="lightGray"/>
              </w:rPr>
              <w:t>______________________________________________________________________________</w:t>
            </w:r>
          </w:p>
          <w:p w:rsidR="00D67310" w:rsidRPr="00FA0EC5" w:rsidRDefault="00D67310" w:rsidP="00D67310">
            <w:pPr>
              <w:rPr>
                <w:i/>
                <w:iCs/>
                <w:sz w:val="24"/>
                <w:szCs w:val="24"/>
              </w:rPr>
            </w:pPr>
            <w:r w:rsidRPr="00737330">
              <w:rPr>
                <w:sz w:val="24"/>
                <w:szCs w:val="24"/>
                <w:highlight w:val="lightGray"/>
              </w:rPr>
              <w:t>______________________________________________________________________________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II.3</w:t>
      </w:r>
      <w:proofErr w:type="spellEnd"/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3F1791" w:rsidP="000634A1">
            <w:pPr>
              <w:rPr>
                <w:sz w:val="24"/>
                <w:szCs w:val="24"/>
              </w:rPr>
            </w:pPr>
            <w:proofErr w:type="spellStart"/>
            <w:r w:rsidRPr="003F1791">
              <w:rPr>
                <w:b/>
                <w:iCs/>
                <w:sz w:val="24"/>
                <w:szCs w:val="24"/>
              </w:rPr>
              <w:t>II.3.1</w:t>
            </w:r>
            <w:proofErr w:type="spellEnd"/>
            <w:r w:rsidRPr="003F1791">
              <w:rPr>
                <w:b/>
                <w:iCs/>
                <w:sz w:val="24"/>
                <w:szCs w:val="24"/>
              </w:rPr>
              <w:t>)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0634A1" w:rsidRPr="00737330">
              <w:rPr>
                <w:iCs/>
                <w:sz w:val="24"/>
                <w:szCs w:val="24"/>
              </w:rPr>
              <w:t>Kohëzgjatja në muaj</w:t>
            </w:r>
            <w:r w:rsidR="000634A1" w:rsidRPr="00581E26">
              <w:rPr>
                <w:i/>
                <w:iCs/>
                <w:sz w:val="24"/>
                <w:szCs w:val="24"/>
              </w:rPr>
              <w:t xml:space="preserve"> </w:t>
            </w:r>
            <w:r w:rsidR="000634A1" w:rsidRPr="00737330">
              <w:rPr>
                <w:i/>
                <w:iCs/>
                <w:sz w:val="24"/>
                <w:szCs w:val="24"/>
                <w:highlight w:val="lightGray"/>
              </w:rPr>
              <w:t xml:space="preserve">____ apo ditë </w:t>
            </w:r>
            <w:r w:rsidR="000634A1" w:rsidRPr="00737330">
              <w:rPr>
                <w:sz w:val="24"/>
                <w:szCs w:val="24"/>
                <w:highlight w:val="lightGray"/>
              </w:rPr>
              <w:t xml:space="preserve">  _________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36C87" w:rsidRPr="00581E26">
              <w:rPr>
                <w:sz w:val="24"/>
                <w:szCs w:val="24"/>
              </w:rPr>
              <w:t xml:space="preserve">(nga </w:t>
            </w:r>
            <w:r w:rsidR="00036C87">
              <w:rPr>
                <w:sz w:val="24"/>
                <w:szCs w:val="24"/>
              </w:rPr>
              <w:t>nënshkrimi i</w:t>
            </w:r>
            <w:r w:rsidR="00036C87"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581E26">
              <w:rPr>
                <w:i/>
                <w:iCs/>
                <w:sz w:val="24"/>
                <w:szCs w:val="24"/>
              </w:rPr>
              <w:t>)</w:t>
            </w:r>
          </w:p>
          <w:p w:rsidR="0038546D" w:rsidRPr="00F16BD0" w:rsidRDefault="0038546D" w:rsidP="00533027">
            <w:pPr>
              <w:rPr>
                <w:sz w:val="24"/>
                <w:szCs w:val="24"/>
              </w:rPr>
            </w:pPr>
          </w:p>
          <w:p w:rsidR="003F1791" w:rsidRPr="00FA0EC5" w:rsidRDefault="003F1791" w:rsidP="00F16BD0">
            <w:pPr>
              <w:rPr>
                <w:sz w:val="24"/>
                <w:szCs w:val="24"/>
              </w:rPr>
            </w:pPr>
            <w:proofErr w:type="spellStart"/>
            <w:r w:rsidRPr="00F16BD0">
              <w:rPr>
                <w:b/>
                <w:sz w:val="24"/>
                <w:szCs w:val="24"/>
              </w:rPr>
              <w:t>II.3.2</w:t>
            </w:r>
            <w:proofErr w:type="spellEnd"/>
            <w:r w:rsidRPr="00F16BD0">
              <w:rPr>
                <w:b/>
                <w:sz w:val="24"/>
                <w:szCs w:val="24"/>
              </w:rPr>
              <w:t>)</w:t>
            </w:r>
            <w:r w:rsidRPr="00F16BD0">
              <w:rPr>
                <w:sz w:val="24"/>
                <w:szCs w:val="24"/>
              </w:rPr>
              <w:t xml:space="preserve"> Data kur </w:t>
            </w:r>
            <w:r w:rsidR="00F16BD0" w:rsidRPr="00F16BD0">
              <w:rPr>
                <w:sz w:val="24"/>
                <w:szCs w:val="24"/>
              </w:rPr>
              <w:t>është</w:t>
            </w:r>
            <w:r w:rsidRPr="00F16BD0">
              <w:rPr>
                <w:sz w:val="24"/>
                <w:szCs w:val="24"/>
              </w:rPr>
              <w:t xml:space="preserve"> planifikuar qe te fillohet me </w:t>
            </w:r>
            <w:r w:rsidR="00F16BD0" w:rsidRPr="00F16BD0">
              <w:rPr>
                <w:sz w:val="24"/>
                <w:szCs w:val="24"/>
              </w:rPr>
              <w:t>procedurën</w:t>
            </w:r>
            <w:r w:rsidRPr="00F16BD0">
              <w:rPr>
                <w:sz w:val="24"/>
                <w:szCs w:val="24"/>
              </w:rPr>
              <w:t xml:space="preserve"> e </w:t>
            </w:r>
            <w:r w:rsidR="00F16BD0" w:rsidRPr="00F16BD0">
              <w:rPr>
                <w:sz w:val="24"/>
                <w:szCs w:val="24"/>
              </w:rPr>
              <w:t>shpërblimit</w:t>
            </w:r>
            <w:r w:rsidRPr="00F16BD0">
              <w:rPr>
                <w:sz w:val="24"/>
                <w:szCs w:val="24"/>
              </w:rPr>
              <w:t xml:space="preserve">: </w:t>
            </w:r>
            <w:r w:rsidRPr="00F16BD0">
              <w:rPr>
                <w:i/>
                <w:sz w:val="24"/>
                <w:szCs w:val="24"/>
                <w:highlight w:val="lightGray"/>
              </w:rPr>
              <w:t>[</w:t>
            </w:r>
            <w:r w:rsidR="00F16BD0" w:rsidRPr="00F16BD0">
              <w:rPr>
                <w:i/>
                <w:sz w:val="24"/>
                <w:szCs w:val="24"/>
                <w:highlight w:val="lightGray"/>
              </w:rPr>
              <w:t>shëno muajin</w:t>
            </w:r>
            <w:r w:rsidRPr="00F16BD0">
              <w:rPr>
                <w:i/>
                <w:sz w:val="24"/>
                <w:szCs w:val="24"/>
                <w:highlight w:val="lightGray"/>
              </w:rPr>
              <w:t>]</w:t>
            </w: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proofErr w:type="spellStart"/>
      <w:r w:rsidRPr="00F65016">
        <w:rPr>
          <w:b/>
          <w:bCs/>
          <w:sz w:val="24"/>
          <w:szCs w:val="24"/>
        </w:rPr>
        <w:t>III.1</w:t>
      </w:r>
      <w:proofErr w:type="spellEnd"/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III.1.1</w:t>
            </w:r>
            <w:proofErr w:type="spellEnd"/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2"/>
                  </w:tblGrid>
                  <w:tr w:rsidR="000A2C07" w:rsidRPr="00FA0EC5" w:rsidTr="00772573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2C07" w:rsidRPr="00FA0EC5" w:rsidRDefault="000A2C07" w:rsidP="000A2C07"/>
                    </w:tc>
                  </w:tr>
                </w:tbl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54"/>
                  </w:tblGrid>
                  <w:tr w:rsidR="000A2C07" w:rsidRPr="00FA0EC5" w:rsidTr="00772573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2C07" w:rsidRPr="00FA0EC5" w:rsidRDefault="000A2C07" w:rsidP="000A2C07"/>
                    </w:tc>
                  </w:tr>
                </w:tbl>
                <w:p w:rsidR="000A2C07" w:rsidRPr="00FA0EC5" w:rsidRDefault="000A2C07" w:rsidP="000A2C07"/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E25B91" w:rsidRPr="00737330">
              <w:rPr>
                <w:sz w:val="24"/>
                <w:szCs w:val="24"/>
                <w:highlight w:val="lightGray"/>
              </w:rPr>
              <w:t>_______</w:t>
            </w:r>
            <w:r w:rsidR="002003A1" w:rsidRPr="00737330">
              <w:rPr>
                <w:sz w:val="24"/>
                <w:szCs w:val="24"/>
                <w:highlight w:val="lightGray"/>
              </w:rPr>
              <w:t xml:space="preserve"> </w:t>
            </w:r>
            <w:r w:rsidRPr="00737330">
              <w:rPr>
                <w:sz w:val="24"/>
                <w:szCs w:val="24"/>
                <w:highlight w:val="lightGray"/>
              </w:rPr>
              <w:t>ose ___ %</w:t>
            </w:r>
            <w:r w:rsidRPr="00581E26">
              <w:rPr>
                <w:sz w:val="24"/>
                <w:szCs w:val="24"/>
              </w:rPr>
              <w:t xml:space="preserve"> e vlerës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III.1.2</w:t>
            </w:r>
            <w:proofErr w:type="spellEnd"/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III.1.3</w:t>
            </w:r>
            <w:proofErr w:type="spellEnd"/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2"/>
                  </w:tblGrid>
                  <w:tr w:rsidR="0068736C" w:rsidRPr="00FA0EC5" w:rsidTr="00932368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736C" w:rsidRPr="00FA0EC5" w:rsidRDefault="0068736C" w:rsidP="0068736C"/>
                    </w:tc>
                  </w:tr>
                </w:tbl>
                <w:p w:rsidR="0068736C" w:rsidRPr="00FA0EC5" w:rsidRDefault="0068736C" w:rsidP="0068736C"/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54"/>
                  </w:tblGrid>
                  <w:tr w:rsidR="0068736C" w:rsidRPr="00FA0EC5" w:rsidTr="00932368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736C" w:rsidRPr="00FA0EC5" w:rsidRDefault="0068736C" w:rsidP="0068736C"/>
                    </w:tc>
                  </w:tr>
                </w:tbl>
                <w:p w:rsidR="0068736C" w:rsidRPr="00FA0EC5" w:rsidRDefault="0068736C" w:rsidP="0068736C"/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III.2</w:t>
      </w:r>
      <w:proofErr w:type="spellEnd"/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III.2.1</w:t>
            </w:r>
            <w:proofErr w:type="spellEnd"/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FB142A" w:rsidRPr="00737330" w:rsidRDefault="00FB142A" w:rsidP="002003A1">
            <w:pPr>
              <w:rPr>
                <w:bCs/>
                <w:sz w:val="24"/>
                <w:szCs w:val="24"/>
                <w:highlight w:val="lightGray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1.</w:t>
            </w:r>
          </w:p>
          <w:p w:rsidR="00FB142A" w:rsidRPr="00737330" w:rsidRDefault="00FB142A" w:rsidP="002003A1">
            <w:pPr>
              <w:rPr>
                <w:bCs/>
                <w:sz w:val="24"/>
                <w:szCs w:val="24"/>
                <w:highlight w:val="lightGray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2.</w:t>
            </w:r>
          </w:p>
          <w:p w:rsidR="00FB142A" w:rsidRPr="00FA0EC5" w:rsidRDefault="00FB142A" w:rsidP="002003A1">
            <w:pPr>
              <w:rPr>
                <w:bCs/>
                <w:sz w:val="24"/>
                <w:szCs w:val="24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3…</w:t>
            </w:r>
          </w:p>
          <w:p w:rsidR="00FB142A" w:rsidRPr="00FA0EC5" w:rsidRDefault="00FB142A" w:rsidP="002003A1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737330" w:rsidRDefault="00FB142A" w:rsidP="00FB142A">
            <w:pPr>
              <w:rPr>
                <w:sz w:val="24"/>
                <w:szCs w:val="24"/>
                <w:highlight w:val="lightGray"/>
              </w:rPr>
            </w:pPr>
            <w:r w:rsidRPr="00737330">
              <w:rPr>
                <w:sz w:val="24"/>
                <w:szCs w:val="24"/>
                <w:highlight w:val="lightGray"/>
              </w:rPr>
              <w:t>1.</w:t>
            </w:r>
          </w:p>
          <w:p w:rsidR="00FB142A" w:rsidRPr="00737330" w:rsidRDefault="00FB142A" w:rsidP="00FB142A">
            <w:pPr>
              <w:rPr>
                <w:sz w:val="24"/>
                <w:szCs w:val="24"/>
                <w:highlight w:val="lightGray"/>
              </w:rPr>
            </w:pPr>
            <w:r w:rsidRPr="00737330">
              <w:rPr>
                <w:sz w:val="24"/>
                <w:szCs w:val="24"/>
                <w:highlight w:val="lightGray"/>
              </w:rPr>
              <w:t>2.</w:t>
            </w:r>
          </w:p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37330">
              <w:rPr>
                <w:sz w:val="24"/>
                <w:szCs w:val="24"/>
                <w:highlight w:val="lightGray"/>
              </w:rPr>
              <w:t>3…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III.2.2</w:t>
            </w:r>
            <w:proofErr w:type="spellEnd"/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FB142A" w:rsidRPr="00737330" w:rsidRDefault="00FB142A" w:rsidP="00FB142A">
            <w:pPr>
              <w:rPr>
                <w:bCs/>
                <w:sz w:val="24"/>
                <w:szCs w:val="24"/>
                <w:highlight w:val="lightGray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1.</w:t>
            </w:r>
          </w:p>
          <w:p w:rsidR="00FB142A" w:rsidRPr="00737330" w:rsidRDefault="00FB142A" w:rsidP="00FB142A">
            <w:pPr>
              <w:rPr>
                <w:bCs/>
                <w:sz w:val="24"/>
                <w:szCs w:val="24"/>
                <w:highlight w:val="lightGray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2.</w:t>
            </w:r>
          </w:p>
          <w:p w:rsidR="00FB142A" w:rsidRPr="00FA0EC5" w:rsidRDefault="00FB142A" w:rsidP="00FB142A">
            <w:pPr>
              <w:rPr>
                <w:bCs/>
                <w:sz w:val="24"/>
                <w:szCs w:val="24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3…</w:t>
            </w:r>
          </w:p>
          <w:p w:rsidR="00FB142A" w:rsidRPr="00FA0EC5" w:rsidRDefault="00FB142A" w:rsidP="00FB142A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737330" w:rsidRDefault="00FB142A" w:rsidP="00FB142A">
            <w:pPr>
              <w:rPr>
                <w:sz w:val="24"/>
                <w:szCs w:val="24"/>
                <w:highlight w:val="lightGray"/>
              </w:rPr>
            </w:pPr>
            <w:r w:rsidRPr="00737330">
              <w:rPr>
                <w:sz w:val="24"/>
                <w:szCs w:val="24"/>
                <w:highlight w:val="lightGray"/>
              </w:rPr>
              <w:t>1.</w:t>
            </w:r>
          </w:p>
          <w:p w:rsidR="00FB142A" w:rsidRPr="00737330" w:rsidRDefault="00FB142A" w:rsidP="00FB142A">
            <w:pPr>
              <w:rPr>
                <w:sz w:val="24"/>
                <w:szCs w:val="24"/>
                <w:highlight w:val="lightGray"/>
              </w:rPr>
            </w:pPr>
            <w:r w:rsidRPr="00737330">
              <w:rPr>
                <w:sz w:val="24"/>
                <w:szCs w:val="24"/>
                <w:highlight w:val="lightGray"/>
              </w:rPr>
              <w:t>2.</w:t>
            </w:r>
          </w:p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37330">
              <w:rPr>
                <w:sz w:val="24"/>
                <w:szCs w:val="24"/>
                <w:highlight w:val="lightGray"/>
              </w:rPr>
              <w:t>3…</w:t>
            </w:r>
          </w:p>
          <w:p w:rsidR="00FB142A" w:rsidRPr="00FA0EC5" w:rsidRDefault="00FB142A" w:rsidP="002003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proofErr w:type="spellEnd"/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B142A" w:rsidRPr="00737330" w:rsidRDefault="00FB142A" w:rsidP="00FB142A">
            <w:pPr>
              <w:rPr>
                <w:bCs/>
                <w:sz w:val="24"/>
                <w:szCs w:val="24"/>
                <w:highlight w:val="lightGray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1.</w:t>
            </w:r>
          </w:p>
          <w:p w:rsidR="00FB142A" w:rsidRPr="00737330" w:rsidRDefault="00FB142A" w:rsidP="00FB142A">
            <w:pPr>
              <w:rPr>
                <w:bCs/>
                <w:sz w:val="24"/>
                <w:szCs w:val="24"/>
                <w:highlight w:val="lightGray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2.</w:t>
            </w:r>
          </w:p>
          <w:p w:rsidR="00FB142A" w:rsidRPr="00FA0EC5" w:rsidRDefault="00FB142A" w:rsidP="00FB142A">
            <w:pPr>
              <w:rPr>
                <w:bCs/>
                <w:sz w:val="24"/>
                <w:szCs w:val="24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3…</w:t>
            </w:r>
          </w:p>
          <w:p w:rsidR="00FB142A" w:rsidRPr="00FA0EC5" w:rsidRDefault="00FB142A" w:rsidP="00FB142A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737330" w:rsidRDefault="00FB142A" w:rsidP="00FB142A">
            <w:pPr>
              <w:rPr>
                <w:sz w:val="24"/>
                <w:szCs w:val="24"/>
                <w:highlight w:val="lightGray"/>
              </w:rPr>
            </w:pPr>
            <w:r w:rsidRPr="00737330">
              <w:rPr>
                <w:sz w:val="24"/>
                <w:szCs w:val="24"/>
                <w:highlight w:val="lightGray"/>
              </w:rPr>
              <w:t>1.</w:t>
            </w:r>
          </w:p>
          <w:p w:rsidR="00FB142A" w:rsidRPr="00737330" w:rsidRDefault="00FB142A" w:rsidP="00FB142A">
            <w:pPr>
              <w:rPr>
                <w:sz w:val="24"/>
                <w:szCs w:val="24"/>
                <w:highlight w:val="lightGray"/>
              </w:rPr>
            </w:pPr>
            <w:r w:rsidRPr="00737330">
              <w:rPr>
                <w:sz w:val="24"/>
                <w:szCs w:val="24"/>
                <w:highlight w:val="lightGray"/>
              </w:rPr>
              <w:t>2.</w:t>
            </w:r>
          </w:p>
          <w:p w:rsidR="002003A1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37330">
              <w:rPr>
                <w:sz w:val="24"/>
                <w:szCs w:val="24"/>
                <w:highlight w:val="lightGray"/>
              </w:rPr>
              <w:t>3…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proofErr w:type="spellEnd"/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FB142A" w:rsidRPr="00737330" w:rsidRDefault="00FB142A" w:rsidP="00FB142A">
            <w:pPr>
              <w:rPr>
                <w:bCs/>
                <w:sz w:val="24"/>
                <w:szCs w:val="24"/>
                <w:highlight w:val="lightGray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1.</w:t>
            </w:r>
          </w:p>
          <w:p w:rsidR="00FB142A" w:rsidRPr="00737330" w:rsidRDefault="00FB142A" w:rsidP="00FB142A">
            <w:pPr>
              <w:rPr>
                <w:bCs/>
                <w:sz w:val="24"/>
                <w:szCs w:val="24"/>
                <w:highlight w:val="lightGray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2.</w:t>
            </w:r>
          </w:p>
          <w:p w:rsidR="00FB142A" w:rsidRPr="00FA0EC5" w:rsidRDefault="00FB142A" w:rsidP="00FB142A">
            <w:pPr>
              <w:rPr>
                <w:bCs/>
                <w:sz w:val="24"/>
                <w:szCs w:val="24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3…</w:t>
            </w:r>
          </w:p>
          <w:p w:rsidR="00FB142A" w:rsidRPr="00FA0EC5" w:rsidRDefault="00FB142A" w:rsidP="00FB142A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</w:t>
            </w:r>
          </w:p>
          <w:p w:rsidR="00FB142A" w:rsidRPr="00737330" w:rsidRDefault="00FB142A" w:rsidP="00FB142A">
            <w:pPr>
              <w:rPr>
                <w:sz w:val="24"/>
                <w:szCs w:val="24"/>
                <w:highlight w:val="lightGray"/>
              </w:rPr>
            </w:pPr>
            <w:r w:rsidRPr="00737330">
              <w:rPr>
                <w:sz w:val="24"/>
                <w:szCs w:val="24"/>
                <w:highlight w:val="lightGray"/>
              </w:rPr>
              <w:t>1.</w:t>
            </w:r>
          </w:p>
          <w:p w:rsidR="00FB142A" w:rsidRPr="00737330" w:rsidRDefault="00FB142A" w:rsidP="00FB142A">
            <w:pPr>
              <w:rPr>
                <w:sz w:val="24"/>
                <w:szCs w:val="24"/>
                <w:highlight w:val="lightGray"/>
              </w:rPr>
            </w:pPr>
            <w:r w:rsidRPr="00737330">
              <w:rPr>
                <w:sz w:val="24"/>
                <w:szCs w:val="24"/>
                <w:highlight w:val="lightGray"/>
              </w:rPr>
              <w:t>2.</w:t>
            </w:r>
          </w:p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37330">
              <w:rPr>
                <w:sz w:val="24"/>
                <w:szCs w:val="24"/>
                <w:highlight w:val="lightGray"/>
              </w:rPr>
              <w:t>3…</w:t>
            </w:r>
          </w:p>
          <w:p w:rsidR="002003A1" w:rsidRPr="00FA0EC5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III.3</w:t>
      </w:r>
      <w:proofErr w:type="spellEnd"/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tbl>
                  <w:tblPr>
                    <w:tblW w:w="0" w:type="auto"/>
                    <w:tblInd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30"/>
                  </w:tblGrid>
                  <w:tr w:rsidR="002F7E6D" w:rsidRPr="00FA0EC5" w:rsidTr="00266D83">
                    <w:trPr>
                      <w:trHeight w:val="194"/>
                    </w:trPr>
                    <w:tc>
                      <w:tcPr>
                        <w:tcW w:w="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F7E6D" w:rsidRPr="00FA0EC5" w:rsidRDefault="002F7E6D" w:rsidP="00266D83">
                        <w:pPr>
                          <w:jc w:val="center"/>
                        </w:pPr>
                      </w:p>
                    </w:tc>
                  </w:tr>
                </w:tbl>
                <w:p w:rsidR="002F7E6D" w:rsidRPr="00FA0EC5" w:rsidRDefault="002F7E6D" w:rsidP="00266D83">
                  <w:pPr>
                    <w:jc w:val="center"/>
                  </w:pPr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tbl>
                  <w:tblPr>
                    <w:tblW w:w="0" w:type="auto"/>
                    <w:tblInd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69"/>
                  </w:tblGrid>
                  <w:tr w:rsidR="002F7E6D" w:rsidRPr="00FA0EC5" w:rsidTr="00266D83">
                    <w:trPr>
                      <w:trHeight w:val="194"/>
                    </w:trPr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F7E6D" w:rsidRPr="00FA0EC5" w:rsidRDefault="002F7E6D" w:rsidP="00266D83">
                        <w:pPr>
                          <w:jc w:val="center"/>
                        </w:pPr>
                      </w:p>
                    </w:tc>
                  </w:tr>
                </w:tbl>
                <w:p w:rsidR="002F7E6D" w:rsidRPr="00FA0EC5" w:rsidRDefault="002F7E6D" w:rsidP="00266D83">
                  <w:pPr>
                    <w:jc w:val="center"/>
                  </w:pPr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III.3.1</w:t>
            </w:r>
            <w:proofErr w:type="spellEnd"/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proofErr w:type="spellEnd"/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2"/>
                  </w:tblGrid>
                  <w:tr w:rsidR="00E70626" w:rsidRPr="00FA0EC5" w:rsidTr="00772573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0626" w:rsidRPr="00FA0EC5" w:rsidRDefault="00E70626" w:rsidP="00E70626"/>
                    </w:tc>
                  </w:tr>
                </w:tbl>
                <w:p w:rsidR="00E70626" w:rsidRPr="00FA0EC5" w:rsidRDefault="00E70626" w:rsidP="00E70626"/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54"/>
                  </w:tblGrid>
                  <w:tr w:rsidR="00E70626" w:rsidRPr="00FA0EC5" w:rsidTr="00772573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0626" w:rsidRPr="00FA0EC5" w:rsidRDefault="00E70626" w:rsidP="00E70626"/>
                    </w:tc>
                  </w:tr>
                </w:tbl>
                <w:p w:rsidR="00E70626" w:rsidRPr="00FA0EC5" w:rsidRDefault="00E70626" w:rsidP="00E70626"/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proofErr w:type="spellStart"/>
      <w:r w:rsidRPr="00F65016">
        <w:rPr>
          <w:b/>
          <w:bCs/>
          <w:sz w:val="24"/>
          <w:szCs w:val="24"/>
        </w:rPr>
        <w:t>IV.1</w:t>
      </w:r>
      <w:proofErr w:type="spellEnd"/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FA0EC5" w:rsidRDefault="00112372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7"/>
      </w:tblGrid>
      <w:tr w:rsidR="0073235A" w:rsidRPr="00FA0EC5" w:rsidTr="00EA48C7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Default="0073235A" w:rsidP="001E7C0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IV.1.1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  <w:p w:rsidR="00EA48C7" w:rsidRPr="00EA48C7" w:rsidRDefault="00EA48C7" w:rsidP="00EA48C7">
            <w:pPr>
              <w:rPr>
                <w:b/>
                <w:bCs/>
                <w:i/>
                <w:sz w:val="24"/>
                <w:szCs w:val="24"/>
              </w:rPr>
            </w:pPr>
            <w:r w:rsidRPr="003F356B">
              <w:rPr>
                <w:i/>
                <w:sz w:val="24"/>
                <w:szCs w:val="24"/>
                <w:highlight w:val="lightGray"/>
              </w:rPr>
              <w:t xml:space="preserve">[kliko njërën dhe fshij </w:t>
            </w:r>
            <w:r>
              <w:rPr>
                <w:i/>
                <w:sz w:val="24"/>
                <w:szCs w:val="24"/>
                <w:highlight w:val="lightGray"/>
              </w:rPr>
              <w:t>tjetrën</w:t>
            </w:r>
            <w:r w:rsidRPr="003F356B">
              <w:rPr>
                <w:i/>
                <w:sz w:val="24"/>
                <w:szCs w:val="24"/>
                <w:highlight w:val="lightGray"/>
              </w:rPr>
              <w:t>]</w:t>
            </w:r>
          </w:p>
        </w:tc>
      </w:tr>
      <w:tr w:rsidR="00EA48C7" w:rsidRPr="00FA0EC5" w:rsidTr="00EA48C7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7" w:rsidRPr="00FA0EC5" w:rsidRDefault="00EA48C7" w:rsidP="00772573">
            <w:pPr>
              <w:numPr>
                <w:ilvl w:val="0"/>
                <w:numId w:val="1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kufizuar</w:t>
            </w:r>
          </w:p>
        </w:tc>
      </w:tr>
      <w:tr w:rsidR="00EA48C7" w:rsidRPr="00FA0EC5" w:rsidTr="00EA48C7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7" w:rsidRPr="00FA0EC5" w:rsidRDefault="00EA48C7" w:rsidP="00772573">
            <w:pPr>
              <w:numPr>
                <w:ilvl w:val="0"/>
                <w:numId w:val="1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Konkurruese me negociata</w:t>
            </w:r>
          </w:p>
        </w:tc>
      </w:tr>
      <w:tr w:rsidR="00B907F8" w:rsidRPr="00FA0EC5" w:rsidTr="00EA48C7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2"/>
                <w:szCs w:val="22"/>
              </w:rPr>
              <w:t>IV.1.2</w:t>
            </w:r>
            <w:proofErr w:type="spellEnd"/>
            <w:r w:rsidRPr="00FA0EC5">
              <w:rPr>
                <w:b/>
                <w:bCs/>
                <w:sz w:val="22"/>
                <w:szCs w:val="22"/>
              </w:rPr>
              <w:t>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EA48C7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846406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  <w:r w:rsidR="00BC2AD1">
              <w:rPr>
                <w:sz w:val="22"/>
                <w:szCs w:val="22"/>
              </w:rPr>
              <w:t xml:space="preserve"> </w:t>
            </w:r>
            <w:r w:rsidR="00BC2AD1" w:rsidRPr="00BC2AD1">
              <w:rPr>
                <w:i/>
                <w:sz w:val="22"/>
                <w:szCs w:val="22"/>
                <w:highlight w:val="lightGray"/>
              </w:rPr>
              <w:t>[shëno faktorët]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EA48C7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sz w:val="24"/>
                <w:szCs w:val="24"/>
              </w:rPr>
              <w:t>IV.1.3</w:t>
            </w:r>
            <w:proofErr w:type="spellEnd"/>
            <w:r w:rsidRPr="00FA0EC5">
              <w:rPr>
                <w:b/>
                <w:sz w:val="24"/>
                <w:szCs w:val="24"/>
              </w:rPr>
              <w:t>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A48C7">
              <w:rPr>
                <w:i/>
                <w:sz w:val="24"/>
                <w:szCs w:val="24"/>
              </w:rPr>
              <w:t>procedura 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FA0EC5" w:rsidRDefault="00412506" w:rsidP="00894198">
            <w:pPr>
              <w:rPr>
                <w:rFonts w:ascii="Arial" w:eastAsia="TimesNewRoman" w:hAnsi="Arial" w:cs="Arial"/>
              </w:rPr>
            </w:pPr>
          </w:p>
          <w:p w:rsidR="00EA48C7" w:rsidRPr="00A124CC" w:rsidRDefault="003C75EF" w:rsidP="00EA48C7">
            <w:pPr>
              <w:rPr>
                <w:sz w:val="22"/>
                <w:szCs w:val="22"/>
              </w:rPr>
            </w:pPr>
            <w:r>
              <w:rPr>
                <w:rFonts w:eastAsia="TimesNewRoman"/>
                <w:sz w:val="24"/>
                <w:szCs w:val="24"/>
              </w:rPr>
              <w:t>Udhëheq</w:t>
            </w:r>
            <w:r w:rsidR="002F452D">
              <w:rPr>
                <w:rFonts w:eastAsia="TimesNewRoman"/>
                <w:sz w:val="24"/>
                <w:szCs w:val="24"/>
              </w:rPr>
              <w:t xml:space="preserve"> negociatat në faza të njëpasnjëshme</w:t>
            </w:r>
            <w:r w:rsidR="00EA48C7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A48C7" w:rsidRPr="00EA48C7" w:rsidTr="000D165D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48C7" w:rsidRPr="00EA48C7" w:rsidRDefault="00EA48C7" w:rsidP="00EA48C7">
                  <w:pPr>
                    <w:rPr>
                      <w:b/>
                      <w:bCs/>
                    </w:rPr>
                  </w:pPr>
                  <w:r w:rsidRPr="00EA48C7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A48C7" w:rsidRPr="00EA48C7" w:rsidRDefault="004C1E51" w:rsidP="00EA48C7">
                  <w:r w:rsidRPr="00EA48C7"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4C1E51">
                    <w:instrText xml:space="preserve"> FORMCHECKBOX </w:instrText>
                  </w:r>
                  <w:r>
                    <w:fldChar w:fldCharType="separate"/>
                  </w:r>
                  <w:r w:rsidRPr="00EA48C7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EA48C7" w:rsidRPr="00EA48C7" w:rsidRDefault="00EA48C7" w:rsidP="00EA48C7">
                  <w:pPr>
                    <w:rPr>
                      <w:b/>
                      <w:bCs/>
                    </w:rPr>
                  </w:pPr>
                  <w:r w:rsidRPr="00EA48C7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EA48C7" w:rsidRPr="00EA48C7" w:rsidRDefault="004C1E51" w:rsidP="00EA48C7">
                  <w:r w:rsidRPr="00EA48C7"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A48C7" w:rsidRPr="00EA48C7">
                    <w:instrText xml:space="preserve"> FORMCHECKBOX </w:instrText>
                  </w:r>
                  <w:r>
                    <w:fldChar w:fldCharType="separate"/>
                  </w:r>
                  <w:r w:rsidRPr="00EA48C7">
                    <w:fldChar w:fldCharType="end"/>
                  </w:r>
                </w:p>
              </w:tc>
            </w:tr>
          </w:tbl>
          <w:p w:rsidR="00EA48C7" w:rsidRPr="00A124CC" w:rsidRDefault="00EA48C7" w:rsidP="00EA48C7">
            <w:pPr>
              <w:rPr>
                <w:sz w:val="22"/>
                <w:szCs w:val="22"/>
              </w:rPr>
            </w:pPr>
          </w:p>
          <w:p w:rsidR="00894198" w:rsidRDefault="00894198" w:rsidP="00894198">
            <w:pPr>
              <w:rPr>
                <w:sz w:val="24"/>
                <w:szCs w:val="24"/>
              </w:rPr>
            </w:pPr>
          </w:p>
          <w:p w:rsidR="00EA48C7" w:rsidRPr="00EA48C7" w:rsidRDefault="00EA48C7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>Autoritet</w:t>
            </w:r>
            <w:r>
              <w:rPr>
                <w:sz w:val="22"/>
                <w:szCs w:val="22"/>
              </w:rPr>
              <w:t>i</w:t>
            </w:r>
            <w:r w:rsidRPr="00A124CC">
              <w:rPr>
                <w:sz w:val="22"/>
                <w:szCs w:val="22"/>
              </w:rPr>
              <w:t xml:space="preserve"> kontraktuese </w:t>
            </w:r>
            <w:r>
              <w:rPr>
                <w:sz w:val="22"/>
                <w:szCs w:val="22"/>
              </w:rPr>
              <w:t>do të shpërblej</w:t>
            </w:r>
            <w:r w:rsidRPr="00A124CC">
              <w:rPr>
                <w:sz w:val="22"/>
                <w:szCs w:val="22"/>
              </w:rPr>
              <w:t xml:space="preserve"> kontratat në bazë të tenderëve fillestarë pa negociata</w:t>
            </w:r>
          </w:p>
          <w:p w:rsidR="00EA48C7" w:rsidRPr="00FA0EC5" w:rsidRDefault="00EA48C7" w:rsidP="00894198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94198" w:rsidRPr="00FA0EC5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FA0EC5" w:rsidRDefault="002F452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2"/>
                  </w:tblGrid>
                  <w:tr w:rsidR="00894198" w:rsidRPr="00FA0EC5" w:rsidTr="00932368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4198" w:rsidRPr="00FA0EC5" w:rsidRDefault="00894198" w:rsidP="00932368"/>
                    </w:tc>
                  </w:tr>
                </w:tbl>
                <w:p w:rsidR="00894198" w:rsidRPr="00FA0EC5" w:rsidRDefault="00894198" w:rsidP="00932368"/>
              </w:tc>
              <w:tc>
                <w:tcPr>
                  <w:tcW w:w="494" w:type="dxa"/>
                  <w:vAlign w:val="center"/>
                </w:tcPr>
                <w:p w:rsidR="00894198" w:rsidRPr="00FA0EC5" w:rsidRDefault="002F452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894198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54"/>
                  </w:tblGrid>
                  <w:tr w:rsidR="00894198" w:rsidRPr="00FA0EC5" w:rsidTr="00932368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4198" w:rsidRPr="00FA0EC5" w:rsidRDefault="00894198" w:rsidP="00932368"/>
                    </w:tc>
                  </w:tr>
                </w:tbl>
                <w:p w:rsidR="00894198" w:rsidRPr="00FA0EC5" w:rsidRDefault="00894198" w:rsidP="00932368"/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46406" w:rsidRPr="00FA0EC5" w:rsidTr="00EA48C7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06" w:rsidRPr="008777C3" w:rsidRDefault="00846406" w:rsidP="008464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IV.1.4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46406" w:rsidRPr="00FA0EC5" w:rsidRDefault="00846406" w:rsidP="00846406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IV.2</w:t>
      </w:r>
      <w:proofErr w:type="spellEnd"/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846406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</w:t>
            </w:r>
            <w:r w:rsidR="00745427" w:rsidRPr="00846406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846406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846406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2F452D" w:rsidP="002F452D">
            <w:pPr>
              <w:numPr>
                <w:ilvl w:val="0"/>
                <w:numId w:val="1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2F452D" w:rsidP="002F452D">
            <w:pPr>
              <w:numPr>
                <w:ilvl w:val="0"/>
                <w:numId w:val="1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IV.3</w:t>
      </w:r>
      <w:proofErr w:type="spellEnd"/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Default="006D5B66" w:rsidP="006D5B6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proofErr w:type="spellEnd"/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 xml:space="preserve">Publikimet </w:t>
            </w:r>
            <w:r w:rsidR="00BC2AD1">
              <w:rPr>
                <w:b/>
                <w:bCs/>
                <w:sz w:val="24"/>
                <w:szCs w:val="24"/>
              </w:rPr>
              <w:t>tjera</w:t>
            </w:r>
            <w:r w:rsidR="007E52A5" w:rsidRPr="00944A74">
              <w:rPr>
                <w:b/>
                <w:bCs/>
                <w:sz w:val="24"/>
                <w:szCs w:val="24"/>
              </w:rPr>
              <w:t xml:space="preserve"> në lidhje me kontratën e njëjtë</w:t>
            </w:r>
          </w:p>
          <w:p w:rsidR="00BC2AD1" w:rsidRDefault="00BC2AD1" w:rsidP="006D5B66">
            <w:pPr>
              <w:rPr>
                <w:b/>
                <w:bCs/>
                <w:sz w:val="24"/>
                <w:szCs w:val="24"/>
              </w:rPr>
            </w:pPr>
          </w:p>
          <w:p w:rsidR="00BC2AD1" w:rsidRDefault="00BC2AD1" w:rsidP="006D5B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Nuk do te këtë publikime tjera te njoftimit për kontrate lidhur me këtë kontrate.</w:t>
            </w:r>
          </w:p>
          <w:p w:rsidR="006D5B66" w:rsidRPr="00BC2AD1" w:rsidRDefault="00BC2AD1" w:rsidP="00BC2AD1">
            <w:pPr>
              <w:rPr>
                <w:bCs/>
                <w:sz w:val="24"/>
                <w:szCs w:val="24"/>
              </w:rPr>
            </w:pPr>
            <w:r w:rsidRPr="00BC2AD1">
              <w:rPr>
                <w:bCs/>
                <w:sz w:val="24"/>
                <w:szCs w:val="24"/>
              </w:rPr>
              <w:t>Vetëm operatoret ekonomik te cilët me kohe shprehin interes do te ftohen qe te tenderojnë.</w:t>
            </w:r>
          </w:p>
        </w:tc>
      </w:tr>
      <w:tr w:rsidR="003D76EF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F" w:rsidRDefault="003D76EF" w:rsidP="003D76E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72573">
              <w:rPr>
                <w:b/>
                <w:bCs/>
                <w:sz w:val="24"/>
                <w:szCs w:val="24"/>
              </w:rPr>
              <w:lastRenderedPageBreak/>
              <w:t>IV.3.</w:t>
            </w:r>
            <w:r>
              <w:rPr>
                <w:b/>
                <w:bCs/>
                <w:sz w:val="24"/>
                <w:szCs w:val="24"/>
              </w:rPr>
              <w:t>2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Afati i fundit për pranim të shprehjeve te interesit:</w:t>
            </w:r>
          </w:p>
          <w:p w:rsidR="003D76EF" w:rsidRDefault="003D76EF" w:rsidP="006C794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D76EF" w:rsidRPr="003D76EF" w:rsidRDefault="003D76EF" w:rsidP="006C7940">
            <w:pPr>
              <w:jc w:val="both"/>
              <w:rPr>
                <w:bCs/>
                <w:sz w:val="24"/>
                <w:szCs w:val="24"/>
              </w:rPr>
            </w:pPr>
            <w:r w:rsidRPr="003D76EF">
              <w:rPr>
                <w:bCs/>
                <w:sz w:val="24"/>
                <w:szCs w:val="24"/>
              </w:rPr>
              <w:t xml:space="preserve">Ftohen operatoret </w:t>
            </w:r>
            <w:r>
              <w:rPr>
                <w:bCs/>
                <w:sz w:val="24"/>
                <w:szCs w:val="24"/>
              </w:rPr>
              <w:t xml:space="preserve">e interesuar </w:t>
            </w:r>
            <w:r w:rsidRPr="003D76EF">
              <w:rPr>
                <w:bCs/>
                <w:sz w:val="24"/>
                <w:szCs w:val="24"/>
              </w:rPr>
              <w:t>ekonomik qe te shprehin interesin e tyre me shkrim lidhur me kontratat e përfshira ne Njoftimin Paraprak jo me vone se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</w:t>
            </w:r>
            <w:r>
              <w:rPr>
                <w:b/>
                <w:bCs/>
                <w:i/>
                <w:sz w:val="22"/>
                <w:szCs w:val="22"/>
                <w:highlight w:val="lightGray"/>
              </w:rPr>
              <w:t>ta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  </w:t>
            </w:r>
            <w:r w:rsidRPr="00FA6BB9">
              <w:rPr>
                <w:b/>
                <w:i/>
                <w:iCs/>
                <w:sz w:val="22"/>
                <w:szCs w:val="22"/>
                <w:highlight w:val="lightGray"/>
              </w:rPr>
              <w:t xml:space="preserve"> </w:t>
            </w:r>
            <w:r>
              <w:rPr>
                <w:b/>
                <w:i/>
                <w:iCs/>
                <w:sz w:val="22"/>
                <w:szCs w:val="22"/>
                <w:highlight w:val="lightGray"/>
              </w:rPr>
              <w:t>koha</w:t>
            </w:r>
            <w:r w:rsidRPr="00FA6BB9">
              <w:rPr>
                <w:b/>
                <w:i/>
                <w:iCs/>
                <w:sz w:val="22"/>
                <w:szCs w:val="22"/>
                <w:highlight w:val="lightGray"/>
              </w:rPr>
              <w:t xml:space="preserve">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>_____</w:t>
            </w:r>
            <w:r>
              <w:rPr>
                <w:i/>
                <w:iCs/>
                <w:sz w:val="22"/>
                <w:szCs w:val="22"/>
                <w:highlight w:val="lightGray"/>
              </w:rPr>
              <w:t xml:space="preserve"> 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  <w:p w:rsidR="003D76EF" w:rsidRDefault="003D76EF" w:rsidP="006C7940">
            <w:pPr>
              <w:jc w:val="both"/>
              <w:rPr>
                <w:i/>
                <w:sz w:val="22"/>
                <w:szCs w:val="22"/>
              </w:rPr>
            </w:pPr>
          </w:p>
          <w:p w:rsidR="003D76EF" w:rsidRPr="00117333" w:rsidRDefault="003D76EF" w:rsidP="006C794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Shprehjet e interesit ng</w:t>
            </w:r>
            <w:r w:rsidR="00117333"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 xml:space="preserve"> operatoret </w:t>
            </w:r>
            <w:r w:rsidR="00117333">
              <w:rPr>
                <w:bCs/>
                <w:sz w:val="24"/>
                <w:szCs w:val="24"/>
              </w:rPr>
              <w:t>e interesuar ekonomik mund t</w:t>
            </w:r>
            <w:r>
              <w:rPr>
                <w:bCs/>
                <w:sz w:val="24"/>
                <w:szCs w:val="24"/>
              </w:rPr>
              <w:t>e</w:t>
            </w:r>
            <w:r w:rsidR="00117333">
              <w:rPr>
                <w:bCs/>
                <w:sz w:val="24"/>
                <w:szCs w:val="24"/>
              </w:rPr>
              <w:t xml:space="preserve"> dorëzohen</w:t>
            </w:r>
            <w:r>
              <w:rPr>
                <w:bCs/>
                <w:sz w:val="24"/>
                <w:szCs w:val="24"/>
              </w:rPr>
              <w:t xml:space="preserve"> me e-</w:t>
            </w:r>
            <w:proofErr w:type="spellStart"/>
            <w:r>
              <w:rPr>
                <w:bCs/>
                <w:sz w:val="24"/>
                <w:szCs w:val="24"/>
              </w:rPr>
              <w:t>mail</w:t>
            </w:r>
            <w:proofErr w:type="spellEnd"/>
            <w:r>
              <w:rPr>
                <w:bCs/>
                <w:sz w:val="24"/>
                <w:szCs w:val="24"/>
              </w:rPr>
              <w:t xml:space="preserve">/faks ne </w:t>
            </w:r>
            <w:r w:rsidR="00117333">
              <w:rPr>
                <w:bCs/>
                <w:sz w:val="24"/>
                <w:szCs w:val="24"/>
              </w:rPr>
              <w:t>adresën</w:t>
            </w:r>
            <w:r>
              <w:rPr>
                <w:bCs/>
                <w:sz w:val="24"/>
                <w:szCs w:val="24"/>
              </w:rPr>
              <w:t xml:space="preserve"> e </w:t>
            </w:r>
            <w:r w:rsidR="00117333">
              <w:rPr>
                <w:bCs/>
                <w:sz w:val="24"/>
                <w:szCs w:val="24"/>
              </w:rPr>
              <w:t>shënuar</w:t>
            </w:r>
            <w:r>
              <w:rPr>
                <w:bCs/>
                <w:sz w:val="24"/>
                <w:szCs w:val="24"/>
              </w:rPr>
              <w:t xml:space="preserve"> ne Nenin I. Operatoret ekonomik duhet te </w:t>
            </w:r>
            <w:r w:rsidR="00117333">
              <w:rPr>
                <w:bCs/>
                <w:sz w:val="24"/>
                <w:szCs w:val="24"/>
              </w:rPr>
              <w:t>specifikojnë</w:t>
            </w:r>
            <w:r>
              <w:rPr>
                <w:bCs/>
                <w:sz w:val="24"/>
                <w:szCs w:val="24"/>
              </w:rPr>
              <w:t xml:space="preserve"> titullin dhe numrin e prokurimit </w:t>
            </w:r>
            <w:r w:rsidR="006C7940">
              <w:rPr>
                <w:bCs/>
                <w:sz w:val="24"/>
                <w:szCs w:val="24"/>
              </w:rPr>
              <w:t>t</w:t>
            </w:r>
            <w:r w:rsidR="00117333">
              <w:rPr>
                <w:bCs/>
                <w:sz w:val="24"/>
                <w:szCs w:val="24"/>
              </w:rPr>
              <w:t>ë kontrata</w:t>
            </w:r>
            <w:r w:rsidR="006C7940">
              <w:rPr>
                <w:bCs/>
                <w:sz w:val="24"/>
                <w:szCs w:val="24"/>
              </w:rPr>
              <w:t>ve</w:t>
            </w:r>
            <w:r w:rsidR="00117333">
              <w:rPr>
                <w:bCs/>
                <w:sz w:val="24"/>
                <w:szCs w:val="24"/>
              </w:rPr>
              <w:t xml:space="preserve"> për te cilat ata shprehin interes.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3470D1">
              <w:rPr>
                <w:b/>
                <w:bCs/>
                <w:sz w:val="24"/>
                <w:szCs w:val="24"/>
              </w:rPr>
              <w:t>3</w:t>
            </w:r>
            <w:proofErr w:type="spellEnd"/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3470D1">
              <w:rPr>
                <w:b/>
                <w:bCs/>
                <w:i/>
                <w:sz w:val="24"/>
                <w:szCs w:val="24"/>
              </w:rPr>
              <w:t xml:space="preserve">dokumentet </w:t>
            </w:r>
            <w:r w:rsidR="003470D1" w:rsidRPr="003470D1">
              <w:rPr>
                <w:b/>
                <w:bCs/>
                <w:i/>
                <w:sz w:val="24"/>
                <w:szCs w:val="24"/>
              </w:rPr>
              <w:t>t</w:t>
            </w:r>
            <w:r w:rsidR="00737330" w:rsidRPr="003470D1">
              <w:rPr>
                <w:b/>
                <w:bCs/>
                <w:i/>
                <w:sz w:val="24"/>
                <w:szCs w:val="24"/>
              </w:rPr>
              <w:t xml:space="preserve">e </w:t>
            </w:r>
            <w:r w:rsidR="007E52A5" w:rsidRPr="003470D1">
              <w:rPr>
                <w:b/>
                <w:bCs/>
                <w:i/>
                <w:sz w:val="24"/>
                <w:szCs w:val="24"/>
              </w:rPr>
              <w:t>para</w:t>
            </w:r>
            <w:r w:rsidR="00737330" w:rsidRPr="003470D1">
              <w:rPr>
                <w:b/>
                <w:bCs/>
                <w:i/>
                <w:sz w:val="24"/>
                <w:szCs w:val="24"/>
              </w:rPr>
              <w:t>-</w:t>
            </w:r>
            <w:r w:rsidR="007E52A5" w:rsidRPr="003470D1">
              <w:rPr>
                <w:b/>
                <w:bCs/>
                <w:i/>
                <w:sz w:val="24"/>
                <w:szCs w:val="24"/>
              </w:rPr>
              <w:t>kualifik</w:t>
            </w:r>
            <w:r w:rsidR="00737330" w:rsidRPr="003470D1">
              <w:rPr>
                <w:b/>
                <w:bCs/>
                <w:i/>
                <w:sz w:val="24"/>
                <w:szCs w:val="24"/>
              </w:rPr>
              <w:t>imit</w:t>
            </w:r>
          </w:p>
          <w:p w:rsidR="003470D1" w:rsidRDefault="003470D1" w:rsidP="00166A92">
            <w:pPr>
              <w:rPr>
                <w:sz w:val="22"/>
                <w:szCs w:val="22"/>
              </w:rPr>
            </w:pPr>
          </w:p>
          <w:p w:rsidR="00166A92" w:rsidRPr="006C7940" w:rsidRDefault="003470D1" w:rsidP="006C7940">
            <w:pPr>
              <w:jc w:val="both"/>
              <w:rPr>
                <w:sz w:val="24"/>
                <w:szCs w:val="24"/>
              </w:rPr>
            </w:pPr>
            <w:r w:rsidRPr="006C7940">
              <w:rPr>
                <w:sz w:val="24"/>
                <w:szCs w:val="24"/>
              </w:rPr>
              <w:t>Brenda 12 muajve pas datës se publikimit te këtij Njoftimi Paraprak Operatori i Shërbimeve Publike do te ftoj te gjithë operatoret ekonomik te regjistruar  te cilët kane shpreh interes qe te konfirmojnë interesimin e tyre dhe do t’ua dërgoj te gjithë atyre operatorëve ekonomik te cilët konfirmojnë interesin dokumentet e para-kualifikimit.</w:t>
            </w:r>
          </w:p>
          <w:p w:rsidR="003470D1" w:rsidRDefault="003470D1" w:rsidP="006C7940">
            <w:pPr>
              <w:jc w:val="both"/>
              <w:rPr>
                <w:bCs/>
                <w:sz w:val="22"/>
                <w:szCs w:val="22"/>
              </w:rPr>
            </w:pPr>
          </w:p>
          <w:p w:rsidR="003470D1" w:rsidRPr="006C7940" w:rsidRDefault="003470D1" w:rsidP="003470D1">
            <w:pPr>
              <w:rPr>
                <w:b/>
                <w:sz w:val="24"/>
                <w:szCs w:val="24"/>
              </w:rPr>
            </w:pPr>
            <w:r w:rsidRPr="006C7940">
              <w:rPr>
                <w:b/>
                <w:bCs/>
                <w:sz w:val="22"/>
                <w:szCs w:val="22"/>
              </w:rPr>
              <w:t>Dokumentet me pagese</w:t>
            </w:r>
            <w:r w:rsidRPr="006C7940">
              <w:rPr>
                <w:b/>
                <w:sz w:val="24"/>
                <w:szCs w:val="24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2911" w:tblpY="-13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470D1" w:rsidRPr="00FA0EC5" w:rsidTr="003470D1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470D1" w:rsidRPr="00FA0EC5" w:rsidRDefault="003470D1" w:rsidP="003470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2"/>
                  </w:tblGrid>
                  <w:tr w:rsidR="003470D1" w:rsidRPr="00FA0EC5" w:rsidTr="006C7B6D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70D1" w:rsidRPr="00FA0EC5" w:rsidRDefault="003470D1" w:rsidP="003470D1"/>
                    </w:tc>
                  </w:tr>
                </w:tbl>
                <w:p w:rsidR="003470D1" w:rsidRPr="00FA0EC5" w:rsidRDefault="003470D1" w:rsidP="003470D1"/>
              </w:tc>
              <w:tc>
                <w:tcPr>
                  <w:tcW w:w="494" w:type="dxa"/>
                  <w:vAlign w:val="center"/>
                </w:tcPr>
                <w:p w:rsidR="003470D1" w:rsidRPr="00FA0EC5" w:rsidRDefault="003470D1" w:rsidP="003470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54"/>
                  </w:tblGrid>
                  <w:tr w:rsidR="003470D1" w:rsidRPr="00FA0EC5" w:rsidTr="006C7B6D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70D1" w:rsidRPr="00FA0EC5" w:rsidRDefault="003470D1" w:rsidP="003470D1"/>
                    </w:tc>
                  </w:tr>
                </w:tbl>
                <w:p w:rsidR="003470D1" w:rsidRPr="00FA0EC5" w:rsidRDefault="003470D1" w:rsidP="003470D1"/>
              </w:tc>
            </w:tr>
          </w:tbl>
          <w:p w:rsidR="003470D1" w:rsidRPr="00FA0EC5" w:rsidRDefault="003470D1" w:rsidP="003470D1">
            <w:pPr>
              <w:rPr>
                <w:sz w:val="24"/>
                <w:szCs w:val="24"/>
              </w:rPr>
            </w:pPr>
          </w:p>
          <w:p w:rsidR="003470D1" w:rsidRPr="00FA0EC5" w:rsidRDefault="003470D1" w:rsidP="003470D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FA0EC5"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Pr="00FA0EC5">
              <w:rPr>
                <w:sz w:val="24"/>
                <w:szCs w:val="24"/>
              </w:rPr>
              <w:t xml:space="preserve"> _____________________</w:t>
            </w:r>
          </w:p>
          <w:p w:rsidR="003470D1" w:rsidRDefault="003470D1" w:rsidP="003470D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>: ____________________________________________________</w:t>
            </w:r>
          </w:p>
          <w:p w:rsidR="006D5B66" w:rsidRPr="00FA0EC5" w:rsidRDefault="006D5B66" w:rsidP="003470D1">
            <w:pPr>
              <w:jc w:val="both"/>
              <w:rPr>
                <w:sz w:val="22"/>
                <w:szCs w:val="22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3470D1">
              <w:rPr>
                <w:b/>
                <w:bCs/>
                <w:sz w:val="24"/>
                <w:szCs w:val="24"/>
              </w:rPr>
              <w:t>4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>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2"/>
                  </w:tblGrid>
                  <w:tr w:rsidR="00604030" w:rsidRPr="00FA0EC5" w:rsidTr="00932368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04030" w:rsidRPr="00FA0EC5" w:rsidRDefault="00604030" w:rsidP="00932368"/>
                    </w:tc>
                  </w:tr>
                </w:tbl>
                <w:p w:rsidR="00604030" w:rsidRPr="00FA0EC5" w:rsidRDefault="00604030" w:rsidP="00932368"/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54"/>
                  </w:tblGrid>
                  <w:tr w:rsidR="00604030" w:rsidRPr="00FA0EC5" w:rsidTr="00932368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04030" w:rsidRPr="00FA0EC5" w:rsidRDefault="00604030" w:rsidP="00932368"/>
                    </w:tc>
                  </w:tr>
                </w:tbl>
                <w:p w:rsidR="00604030" w:rsidRPr="00FA0EC5" w:rsidRDefault="00604030" w:rsidP="00932368"/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vlera e sigurisë së tenderit </w:t>
            </w:r>
            <w:r w:rsidRPr="006C7940">
              <w:rPr>
                <w:sz w:val="24"/>
                <w:szCs w:val="24"/>
                <w:highlight w:val="lightGray"/>
              </w:rPr>
              <w:t>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sigurisë së tenderit në ditë </w:t>
            </w:r>
            <w:r w:rsidRPr="006C7940">
              <w:rPr>
                <w:sz w:val="24"/>
                <w:szCs w:val="24"/>
                <w:highlight w:val="lightGray"/>
              </w:rPr>
              <w:t>______</w:t>
            </w:r>
            <w:r w:rsidRPr="006C7940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6C7940">
              <w:rPr>
                <w:sz w:val="24"/>
                <w:szCs w:val="24"/>
                <w:highlight w:val="lightGray"/>
              </w:rPr>
              <w:t>apo muaj 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proofErr w:type="spellStart"/>
      <w:r w:rsidRPr="00F65016">
        <w:rPr>
          <w:b/>
          <w:bCs/>
          <w:sz w:val="24"/>
          <w:szCs w:val="24"/>
        </w:rPr>
        <w:t>V.1</w:t>
      </w:r>
      <w:proofErr w:type="spellEnd"/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06" w:rsidRPr="008777C3" w:rsidRDefault="00D86EB6" w:rsidP="00846406">
            <w:pPr>
              <w:jc w:val="both"/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46406" w:rsidRPr="005E34E2">
              <w:rPr>
                <w:b/>
                <w:bCs/>
                <w:sz w:val="24"/>
                <w:szCs w:val="24"/>
              </w:rPr>
              <w:t xml:space="preserve">pranë Autoritetit Kontraktues, në bazë të nenit 108/A </w:t>
            </w:r>
            <w:r w:rsidR="00846406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46406">
              <w:rPr>
                <w:b/>
                <w:iCs/>
                <w:sz w:val="24"/>
                <w:szCs w:val="24"/>
              </w:rPr>
              <w:t>l</w:t>
            </w:r>
            <w:r w:rsidR="00846406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46406">
              <w:rPr>
                <w:b/>
                <w:iCs/>
                <w:sz w:val="24"/>
                <w:szCs w:val="24"/>
              </w:rPr>
              <w:t>l</w:t>
            </w:r>
            <w:r w:rsidR="00846406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46406" w:rsidRPr="00EB1A1F">
              <w:rPr>
                <w:b/>
                <w:iCs/>
                <w:sz w:val="24"/>
                <w:szCs w:val="24"/>
              </w:rPr>
              <w:t>ligjin Nr. 05/L-092</w:t>
            </w:r>
            <w:r w:rsidR="00846406">
              <w:rPr>
                <w:b/>
                <w:iCs/>
                <w:sz w:val="24"/>
                <w:szCs w:val="24"/>
              </w:rPr>
              <w:t xml:space="preserve"> </w:t>
            </w:r>
            <w:r w:rsidR="00846406" w:rsidRPr="005E34E2">
              <w:rPr>
                <w:b/>
                <w:bCs/>
                <w:sz w:val="24"/>
                <w:szCs w:val="24"/>
              </w:rPr>
              <w:t xml:space="preserve">ne adresën e specifikuar ne Nenin I te këtij Njoftimi </w:t>
            </w:r>
            <w:r w:rsidR="00846406">
              <w:rPr>
                <w:b/>
                <w:bCs/>
                <w:sz w:val="24"/>
                <w:szCs w:val="24"/>
              </w:rPr>
              <w:t>paraprak.</w:t>
            </w:r>
          </w:p>
          <w:p w:rsidR="006D6109" w:rsidRPr="00FA0EC5" w:rsidRDefault="00B1776F" w:rsidP="00991DD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V.2</w:t>
      </w:r>
      <w:proofErr w:type="spellEnd"/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6C7940" w:rsidRDefault="006C7940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846406">
              <w:rPr>
                <w:i/>
                <w:iCs/>
                <w:sz w:val="24"/>
                <w:szCs w:val="24"/>
              </w:rPr>
              <w:t xml:space="preserve"> [si konferenca para-ofertuese, vizita ne punishte etj]</w:t>
            </w:r>
          </w:p>
          <w:p w:rsidR="00E03C87" w:rsidRPr="00FA0EC5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FE7283" w:rsidRPr="00FA0EC5" w:rsidRDefault="00FE7283" w:rsidP="00AC04EB"/>
    <w:sectPr w:rsidR="00FE7283" w:rsidRPr="00FA0EC5" w:rsidSect="00FC603D">
      <w:headerReference w:type="default" r:id="rId7"/>
      <w:footerReference w:type="default" r:id="rId8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23D" w:rsidRDefault="00A2423D">
      <w:r>
        <w:separator/>
      </w:r>
    </w:p>
  </w:endnote>
  <w:endnote w:type="continuationSeparator" w:id="0">
    <w:p w:rsidR="00A2423D" w:rsidRDefault="00A24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4C1E51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4AED">
      <w:rPr>
        <w:rStyle w:val="PageNumber"/>
        <w:noProof/>
      </w:rPr>
      <w:t>6</w:t>
    </w:r>
    <w:r>
      <w:rPr>
        <w:rStyle w:val="PageNumber"/>
      </w:rPr>
      <w:fldChar w:fldCharType="end"/>
    </w:r>
  </w:p>
  <w:p w:rsidR="004006DA" w:rsidRPr="00AB38F6" w:rsidRDefault="004006DA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Njoftimi </w:t>
    </w:r>
    <w:r w:rsidR="003F1791">
      <w:rPr>
        <w:i/>
        <w:iCs/>
        <w:kern w:val="0"/>
      </w:rPr>
      <w:t>Paraprak – Operatoret e Shërbimeve Publike</w:t>
    </w:r>
    <w:r>
      <w:rPr>
        <w:i/>
        <w:iCs/>
        <w:kern w:val="0"/>
      </w:rPr>
      <w:t xml:space="preserve">                                      </w:t>
    </w:r>
  </w:p>
  <w:p w:rsidR="000B7B5E" w:rsidRPr="00AB38F6" w:rsidRDefault="000B7B5E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23D" w:rsidRDefault="00A2423D">
      <w:r>
        <w:separator/>
      </w:r>
    </w:p>
  </w:footnote>
  <w:footnote w:type="continuationSeparator" w:id="0">
    <w:p w:rsidR="00A2423D" w:rsidRDefault="00A24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36C87"/>
    <w:rsid w:val="00040E6C"/>
    <w:rsid w:val="00050391"/>
    <w:rsid w:val="00062E22"/>
    <w:rsid w:val="000634A1"/>
    <w:rsid w:val="00067135"/>
    <w:rsid w:val="00070FA8"/>
    <w:rsid w:val="00074E18"/>
    <w:rsid w:val="000934F8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333"/>
    <w:rsid w:val="00117809"/>
    <w:rsid w:val="00126063"/>
    <w:rsid w:val="00145339"/>
    <w:rsid w:val="00151176"/>
    <w:rsid w:val="001578F9"/>
    <w:rsid w:val="0016192E"/>
    <w:rsid w:val="00166A92"/>
    <w:rsid w:val="0019305A"/>
    <w:rsid w:val="001A4E98"/>
    <w:rsid w:val="001A6E90"/>
    <w:rsid w:val="001A6FAB"/>
    <w:rsid w:val="001C4C60"/>
    <w:rsid w:val="001C57C3"/>
    <w:rsid w:val="001E7C0F"/>
    <w:rsid w:val="001F2F33"/>
    <w:rsid w:val="002003A1"/>
    <w:rsid w:val="002258CC"/>
    <w:rsid w:val="002334D2"/>
    <w:rsid w:val="00234DA4"/>
    <w:rsid w:val="00235BBF"/>
    <w:rsid w:val="0025138E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33998"/>
    <w:rsid w:val="003470D1"/>
    <w:rsid w:val="0037722E"/>
    <w:rsid w:val="00380F1B"/>
    <w:rsid w:val="0038107F"/>
    <w:rsid w:val="0038546D"/>
    <w:rsid w:val="0038768D"/>
    <w:rsid w:val="003A7870"/>
    <w:rsid w:val="003B622C"/>
    <w:rsid w:val="003C5D9A"/>
    <w:rsid w:val="003C75EF"/>
    <w:rsid w:val="003D4207"/>
    <w:rsid w:val="003D76EF"/>
    <w:rsid w:val="003E2914"/>
    <w:rsid w:val="003F1791"/>
    <w:rsid w:val="004006DA"/>
    <w:rsid w:val="00402705"/>
    <w:rsid w:val="00406B5F"/>
    <w:rsid w:val="00412506"/>
    <w:rsid w:val="004141B0"/>
    <w:rsid w:val="004242EF"/>
    <w:rsid w:val="0042682D"/>
    <w:rsid w:val="0042687B"/>
    <w:rsid w:val="004301A8"/>
    <w:rsid w:val="0043568D"/>
    <w:rsid w:val="0044001A"/>
    <w:rsid w:val="00443A34"/>
    <w:rsid w:val="0045345E"/>
    <w:rsid w:val="004737CC"/>
    <w:rsid w:val="004762C3"/>
    <w:rsid w:val="00480CE5"/>
    <w:rsid w:val="0049463C"/>
    <w:rsid w:val="004952FE"/>
    <w:rsid w:val="004A4E27"/>
    <w:rsid w:val="004C1E51"/>
    <w:rsid w:val="004D0401"/>
    <w:rsid w:val="004D099C"/>
    <w:rsid w:val="004D23C7"/>
    <w:rsid w:val="004E5C12"/>
    <w:rsid w:val="00504338"/>
    <w:rsid w:val="0050757C"/>
    <w:rsid w:val="005170B5"/>
    <w:rsid w:val="00526E4D"/>
    <w:rsid w:val="00527F4E"/>
    <w:rsid w:val="005312F2"/>
    <w:rsid w:val="00532387"/>
    <w:rsid w:val="00533027"/>
    <w:rsid w:val="00533B24"/>
    <w:rsid w:val="0053625D"/>
    <w:rsid w:val="005446A4"/>
    <w:rsid w:val="005524C5"/>
    <w:rsid w:val="0056468B"/>
    <w:rsid w:val="00566E16"/>
    <w:rsid w:val="00574537"/>
    <w:rsid w:val="0058131A"/>
    <w:rsid w:val="0058496F"/>
    <w:rsid w:val="00586C1E"/>
    <w:rsid w:val="005945D2"/>
    <w:rsid w:val="00597D8A"/>
    <w:rsid w:val="005C3442"/>
    <w:rsid w:val="005D2559"/>
    <w:rsid w:val="005E1300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4AED"/>
    <w:rsid w:val="00665783"/>
    <w:rsid w:val="00674CBE"/>
    <w:rsid w:val="0068736C"/>
    <w:rsid w:val="0069133D"/>
    <w:rsid w:val="00697B6F"/>
    <w:rsid w:val="006B3282"/>
    <w:rsid w:val="006C6893"/>
    <w:rsid w:val="006C7940"/>
    <w:rsid w:val="006C7B6D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43069"/>
    <w:rsid w:val="00846406"/>
    <w:rsid w:val="00854FF0"/>
    <w:rsid w:val="008663C9"/>
    <w:rsid w:val="00866589"/>
    <w:rsid w:val="00894198"/>
    <w:rsid w:val="00895802"/>
    <w:rsid w:val="008A7F47"/>
    <w:rsid w:val="008B0052"/>
    <w:rsid w:val="008E4535"/>
    <w:rsid w:val="009007B5"/>
    <w:rsid w:val="0091662F"/>
    <w:rsid w:val="00931454"/>
    <w:rsid w:val="00932368"/>
    <w:rsid w:val="00933386"/>
    <w:rsid w:val="00936501"/>
    <w:rsid w:val="00947B94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F100D"/>
    <w:rsid w:val="009F55C0"/>
    <w:rsid w:val="00A04628"/>
    <w:rsid w:val="00A04848"/>
    <w:rsid w:val="00A103C8"/>
    <w:rsid w:val="00A14286"/>
    <w:rsid w:val="00A2423D"/>
    <w:rsid w:val="00A36980"/>
    <w:rsid w:val="00A520BA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D10C4"/>
    <w:rsid w:val="00AD2211"/>
    <w:rsid w:val="00AE6577"/>
    <w:rsid w:val="00AE685A"/>
    <w:rsid w:val="00B063A4"/>
    <w:rsid w:val="00B11259"/>
    <w:rsid w:val="00B134A4"/>
    <w:rsid w:val="00B1776F"/>
    <w:rsid w:val="00B4347F"/>
    <w:rsid w:val="00B46581"/>
    <w:rsid w:val="00B7053F"/>
    <w:rsid w:val="00B83A45"/>
    <w:rsid w:val="00B8444D"/>
    <w:rsid w:val="00B907F8"/>
    <w:rsid w:val="00B967F1"/>
    <w:rsid w:val="00B969A5"/>
    <w:rsid w:val="00B97B05"/>
    <w:rsid w:val="00BA70A0"/>
    <w:rsid w:val="00BB2A9A"/>
    <w:rsid w:val="00BC2AD1"/>
    <w:rsid w:val="00BC4F78"/>
    <w:rsid w:val="00BD02CC"/>
    <w:rsid w:val="00BD22CC"/>
    <w:rsid w:val="00BD3E87"/>
    <w:rsid w:val="00BE47D1"/>
    <w:rsid w:val="00BE64C9"/>
    <w:rsid w:val="00BE6C70"/>
    <w:rsid w:val="00BE6E43"/>
    <w:rsid w:val="00BF2E26"/>
    <w:rsid w:val="00C02DD8"/>
    <w:rsid w:val="00C11004"/>
    <w:rsid w:val="00C13A27"/>
    <w:rsid w:val="00C16CF2"/>
    <w:rsid w:val="00C203E5"/>
    <w:rsid w:val="00C33B8A"/>
    <w:rsid w:val="00C40FEE"/>
    <w:rsid w:val="00C42809"/>
    <w:rsid w:val="00C45B98"/>
    <w:rsid w:val="00C817AF"/>
    <w:rsid w:val="00C817B8"/>
    <w:rsid w:val="00C82DAB"/>
    <w:rsid w:val="00C95175"/>
    <w:rsid w:val="00CA0673"/>
    <w:rsid w:val="00CB2271"/>
    <w:rsid w:val="00CC0A85"/>
    <w:rsid w:val="00CE54D7"/>
    <w:rsid w:val="00CF57E9"/>
    <w:rsid w:val="00CF787A"/>
    <w:rsid w:val="00D14810"/>
    <w:rsid w:val="00D17122"/>
    <w:rsid w:val="00D31474"/>
    <w:rsid w:val="00D44B9E"/>
    <w:rsid w:val="00D55735"/>
    <w:rsid w:val="00D624D3"/>
    <w:rsid w:val="00D67310"/>
    <w:rsid w:val="00D8689A"/>
    <w:rsid w:val="00D86EB6"/>
    <w:rsid w:val="00D91585"/>
    <w:rsid w:val="00DA3BE3"/>
    <w:rsid w:val="00DB0C5F"/>
    <w:rsid w:val="00DB3B46"/>
    <w:rsid w:val="00DB40AA"/>
    <w:rsid w:val="00DC2A2B"/>
    <w:rsid w:val="00DF2C46"/>
    <w:rsid w:val="00DF2D18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7000"/>
    <w:rsid w:val="00E54914"/>
    <w:rsid w:val="00E5573B"/>
    <w:rsid w:val="00E6042F"/>
    <w:rsid w:val="00E6660B"/>
    <w:rsid w:val="00E70626"/>
    <w:rsid w:val="00E71E02"/>
    <w:rsid w:val="00E75531"/>
    <w:rsid w:val="00E830FD"/>
    <w:rsid w:val="00E8353F"/>
    <w:rsid w:val="00E9273C"/>
    <w:rsid w:val="00EA48C7"/>
    <w:rsid w:val="00EA58D3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16BD0"/>
    <w:rsid w:val="00F21B0A"/>
    <w:rsid w:val="00F36A4D"/>
    <w:rsid w:val="00F4081B"/>
    <w:rsid w:val="00F44CDF"/>
    <w:rsid w:val="00F65016"/>
    <w:rsid w:val="00F7522F"/>
    <w:rsid w:val="00F77A8D"/>
    <w:rsid w:val="00F8453E"/>
    <w:rsid w:val="00F86F67"/>
    <w:rsid w:val="00F91BD4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E7283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A27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vlora ferizi</cp:lastModifiedBy>
  <cp:revision>8</cp:revision>
  <cp:lastPrinted>2011-06-03T08:36:00Z</cp:lastPrinted>
  <dcterms:created xsi:type="dcterms:W3CDTF">2016-03-07T09:10:00Z</dcterms:created>
  <dcterms:modified xsi:type="dcterms:W3CDTF">2016-05-04T09:15:00Z</dcterms:modified>
</cp:coreProperties>
</file>