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BB6064" w:rsidRPr="009F13A6" w:rsidTr="00E65CEA">
        <w:trPr>
          <w:trHeight w:val="10860"/>
        </w:trPr>
        <w:tc>
          <w:tcPr>
            <w:tcW w:w="9284" w:type="dxa"/>
            <w:tcBorders>
              <w:top w:val="double" w:sz="4" w:space="0" w:color="auto"/>
              <w:left w:val="double" w:sz="4" w:space="0" w:color="auto"/>
              <w:bottom w:val="double" w:sz="4" w:space="0" w:color="auto"/>
              <w:right w:val="double" w:sz="4" w:space="0" w:color="auto"/>
            </w:tcBorders>
          </w:tcPr>
          <w:p w:rsidR="00BB6064" w:rsidRPr="009F13A6" w:rsidRDefault="00BB6064" w:rsidP="00D067A1">
            <w:pPr>
              <w:rPr>
                <w:bCs/>
                <w:i/>
                <w:lang w:val="sq-AL"/>
              </w:rPr>
            </w:pPr>
            <w:bookmarkStart w:id="0" w:name="_Ref107631746"/>
            <w:bookmarkStart w:id="1" w:name="_Toc110849420"/>
            <w:bookmarkStart w:id="2" w:name="_Toc110850663"/>
            <w:bookmarkStart w:id="3" w:name="_Toc110850670"/>
          </w:p>
          <w:p w:rsidR="00BB6064" w:rsidRPr="009F13A6" w:rsidRDefault="006A4A50" w:rsidP="00D7396F">
            <w:pPr>
              <w:jc w:val="center"/>
              <w:rPr>
                <w:rFonts w:cs="Arial"/>
                <w:bCs/>
                <w:i/>
                <w:sz w:val="40"/>
                <w:szCs w:val="40"/>
                <w:lang w:val="sq-AL"/>
              </w:rPr>
            </w:pPr>
            <w:r w:rsidRPr="009F13A6">
              <w:rPr>
                <w:rFonts w:cs="Arial"/>
                <w:b/>
                <w:sz w:val="40"/>
                <w:szCs w:val="40"/>
                <w:lang w:val="sq-AL"/>
              </w:rPr>
              <w:t>DOSJA E TENDERIT</w:t>
            </w:r>
          </w:p>
          <w:p w:rsidR="00C36714" w:rsidRPr="009F13A6" w:rsidRDefault="00F342BE" w:rsidP="00D7396F">
            <w:pPr>
              <w:jc w:val="center"/>
              <w:rPr>
                <w:rFonts w:cs="Arial"/>
                <w:b/>
                <w:bCs/>
                <w:sz w:val="28"/>
                <w:szCs w:val="28"/>
                <w:lang w:val="sq-AL"/>
              </w:rPr>
            </w:pPr>
            <w:r w:rsidRPr="009F13A6">
              <w:rPr>
                <w:rFonts w:cs="Arial"/>
                <w:bCs/>
                <w:i/>
                <w:lang w:val="sq-AL"/>
              </w:rPr>
              <w:t xml:space="preserve">Sipas Nenit </w:t>
            </w:r>
            <w:r w:rsidR="006A4A50" w:rsidRPr="009F13A6">
              <w:rPr>
                <w:rFonts w:cs="Arial"/>
                <w:bCs/>
                <w:i/>
                <w:lang w:val="sq-AL"/>
              </w:rPr>
              <w:t>27</w:t>
            </w:r>
            <w:r w:rsidRPr="009F13A6">
              <w:rPr>
                <w:rFonts w:cs="Arial"/>
                <w:bCs/>
                <w:i/>
                <w:lang w:val="sq-AL"/>
              </w:rPr>
              <w:t xml:space="preserve"> të Ligjit nr. 04/L-042</w:t>
            </w:r>
            <w:r w:rsidR="005123E5" w:rsidRPr="00BB43F1">
              <w:rPr>
                <w:rFonts w:cs="Arial"/>
                <w:i/>
                <w:lang w:val="sq-AL"/>
              </w:rPr>
              <w:t xml:space="preserve"> për Prokurimin Publik të Republikës se Kosovës, i ndryshuar dhe plotësuar me ligjin Nr. 04/L-237, ligjin Nr. 05/L-068 dhe ligjin Nr. 05/L-92</w:t>
            </w:r>
          </w:p>
          <w:p w:rsidR="00F342BE" w:rsidRPr="009F13A6" w:rsidRDefault="006A4A50" w:rsidP="00D7396F">
            <w:pPr>
              <w:jc w:val="center"/>
              <w:rPr>
                <w:rFonts w:cs="Arial"/>
                <w:b/>
                <w:bCs/>
                <w:sz w:val="28"/>
                <w:szCs w:val="28"/>
                <w:lang w:val="sq-AL"/>
              </w:rPr>
            </w:pPr>
            <w:r w:rsidRPr="009F13A6">
              <w:rPr>
                <w:rFonts w:cs="Arial"/>
                <w:b/>
                <w:bCs/>
                <w:sz w:val="28"/>
                <w:szCs w:val="28"/>
                <w:lang w:val="sq-AL"/>
              </w:rPr>
              <w:t>“SHERBIMET KONSULENTE”</w:t>
            </w:r>
          </w:p>
          <w:p w:rsidR="00BB6064" w:rsidRPr="009F13A6" w:rsidRDefault="00751955" w:rsidP="00D7396F">
            <w:pPr>
              <w:jc w:val="center"/>
              <w:rPr>
                <w:rFonts w:cs="Arial"/>
                <w:b/>
                <w:bCs/>
                <w:i/>
                <w:sz w:val="28"/>
                <w:szCs w:val="28"/>
                <w:lang w:val="sq-AL"/>
              </w:rPr>
            </w:pPr>
            <w:r w:rsidRPr="009F13A6">
              <w:rPr>
                <w:rFonts w:cs="Arial"/>
                <w:b/>
                <w:bCs/>
                <w:i/>
                <w:sz w:val="28"/>
                <w:szCs w:val="28"/>
                <w:lang w:val="sq-AL"/>
              </w:rPr>
              <w:t>PROCEDURË E KUFIZUAR</w:t>
            </w:r>
          </w:p>
          <w:p w:rsidR="00751955" w:rsidRPr="009F13A6" w:rsidRDefault="00751955" w:rsidP="00D7396F">
            <w:pPr>
              <w:jc w:val="center"/>
              <w:rPr>
                <w:rFonts w:cs="Arial"/>
                <w:b/>
                <w:bCs/>
                <w:i/>
                <w:sz w:val="28"/>
                <w:szCs w:val="28"/>
                <w:lang w:val="sq-AL"/>
              </w:rPr>
            </w:pPr>
            <w:r w:rsidRPr="009F13A6">
              <w:rPr>
                <w:rFonts w:cs="Arial"/>
                <w:b/>
                <w:bCs/>
                <w:i/>
                <w:sz w:val="28"/>
                <w:szCs w:val="28"/>
                <w:lang w:val="sq-AL"/>
              </w:rPr>
              <w:t>FAZA 2</w:t>
            </w:r>
          </w:p>
          <w:p w:rsidR="00BB6064" w:rsidRPr="009F13A6" w:rsidRDefault="00BB6064" w:rsidP="00D067A1">
            <w:pPr>
              <w:rPr>
                <w:rFonts w:cs="Arial"/>
                <w:b/>
                <w:bCs/>
                <w:i/>
                <w:sz w:val="28"/>
                <w:szCs w:val="28"/>
                <w:lang w:val="sq-AL"/>
              </w:rPr>
            </w:pPr>
          </w:p>
          <w:p w:rsidR="00BB6064" w:rsidRPr="009F13A6" w:rsidRDefault="00BB6064" w:rsidP="00D067A1">
            <w:pPr>
              <w:rPr>
                <w:rFonts w:cs="Arial"/>
                <w:b/>
                <w:bCs/>
                <w:i/>
                <w:lang w:val="sq-AL"/>
              </w:rPr>
            </w:pPr>
          </w:p>
          <w:tbl>
            <w:tblPr>
              <w:tblpPr w:leftFromText="180" w:rightFromText="180" w:vertAnchor="text" w:horzAnchor="page" w:tblpX="5321" w:tblpY="-205"/>
              <w:tblOverlap w:val="never"/>
              <w:tblW w:w="0" w:type="auto"/>
              <w:tblLook w:val="0000"/>
            </w:tblPr>
            <w:tblGrid>
              <w:gridCol w:w="1980"/>
            </w:tblGrid>
            <w:tr w:rsidR="00BB6064" w:rsidRPr="009F13A6" w:rsidTr="003C56B6">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BB6064" w:rsidRPr="009F13A6" w:rsidRDefault="00C36714" w:rsidP="00D067A1">
                  <w:pPr>
                    <w:rPr>
                      <w:rFonts w:cs="Arial"/>
                      <w:i/>
                      <w:lang w:val="sq-AL"/>
                    </w:rPr>
                  </w:pPr>
                  <w:r w:rsidRPr="009F13A6">
                    <w:rPr>
                      <w:rFonts w:cs="Arial"/>
                      <w:i/>
                      <w:highlight w:val="lightGray"/>
                      <w:lang w:val="sq-AL"/>
                    </w:rPr>
                    <w:t>“[</w:t>
                  </w:r>
                  <w:r w:rsidR="00905B00" w:rsidRPr="009F13A6">
                    <w:rPr>
                      <w:rFonts w:cs="Arial"/>
                      <w:i/>
                      <w:highlight w:val="lightGray"/>
                      <w:lang w:val="sq-AL"/>
                    </w:rPr>
                    <w:t>v</w:t>
                  </w:r>
                  <w:r w:rsidRPr="009F13A6">
                    <w:rPr>
                      <w:rFonts w:cs="Arial"/>
                      <w:i/>
                      <w:highlight w:val="lightGray"/>
                      <w:lang w:val="sq-AL"/>
                    </w:rPr>
                    <w:t>endos datën]”</w:t>
                  </w:r>
                  <w:r w:rsidR="00BB6064" w:rsidRPr="009F13A6">
                    <w:rPr>
                      <w:rFonts w:cs="Arial"/>
                      <w:i/>
                      <w:lang w:val="sq-AL"/>
                    </w:rPr>
                    <w:t xml:space="preserve"> </w:t>
                  </w:r>
                </w:p>
              </w:tc>
            </w:tr>
          </w:tbl>
          <w:p w:rsidR="00BB6064" w:rsidRPr="009F13A6" w:rsidRDefault="00BB6064" w:rsidP="00D067A1">
            <w:pPr>
              <w:rPr>
                <w:rFonts w:cs="Arial"/>
                <w:lang w:val="sq-AL"/>
              </w:rPr>
            </w:pPr>
            <w:r w:rsidRPr="009F13A6">
              <w:rPr>
                <w:rFonts w:cs="Arial"/>
                <w:lang w:val="sq-AL"/>
              </w:rPr>
              <w:t xml:space="preserve">     Data e përgatitjes së </w:t>
            </w:r>
            <w:r w:rsidR="00C36714" w:rsidRPr="009F13A6">
              <w:rPr>
                <w:rFonts w:cs="Arial"/>
                <w:lang w:val="sq-AL"/>
              </w:rPr>
              <w:t>Dosjes së Tenderit</w:t>
            </w:r>
            <w:r w:rsidRPr="009F13A6">
              <w:rPr>
                <w:rFonts w:cs="Arial"/>
                <w:lang w:val="sq-AL"/>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563"/>
              <w:gridCol w:w="1563"/>
              <w:gridCol w:w="1563"/>
              <w:gridCol w:w="1564"/>
            </w:tblGrid>
            <w:tr w:rsidR="00BB6064" w:rsidRPr="009F13A6" w:rsidTr="00A54CB4">
              <w:trPr>
                <w:trHeight w:val="165"/>
              </w:trPr>
              <w:tc>
                <w:tcPr>
                  <w:tcW w:w="1959" w:type="dxa"/>
                  <w:tcBorders>
                    <w:top w:val="single" w:sz="4" w:space="0" w:color="auto"/>
                    <w:left w:val="single" w:sz="4" w:space="0" w:color="auto"/>
                    <w:bottom w:val="single" w:sz="4" w:space="0" w:color="auto"/>
                    <w:right w:val="single" w:sz="12" w:space="0" w:color="auto"/>
                  </w:tcBorders>
                </w:tcPr>
                <w:p w:rsidR="00BB6064" w:rsidRPr="009F13A6" w:rsidRDefault="00BB6064" w:rsidP="007625BB">
                  <w:pPr>
                    <w:framePr w:hSpace="180" w:wrap="around" w:vAnchor="text" w:hAnchor="text" w:xAlign="center" w:y="766"/>
                    <w:rPr>
                      <w:rFonts w:cs="Arial"/>
                      <w:b/>
                      <w:bCs/>
                      <w:sz w:val="18"/>
                      <w:szCs w:val="18"/>
                      <w:lang w:val="sq-AL"/>
                    </w:rPr>
                  </w:pPr>
                  <w:r w:rsidRPr="009F13A6">
                    <w:rPr>
                      <w:rFonts w:cs="Arial"/>
                      <w:b/>
                      <w:sz w:val="18"/>
                      <w:szCs w:val="18"/>
                      <w:lang w:val="sq-AL"/>
                    </w:rPr>
                    <w:t>Nr</w:t>
                  </w:r>
                  <w:r w:rsidRPr="009F13A6">
                    <w:rPr>
                      <w:rStyle w:val="FootnoteReference"/>
                      <w:rFonts w:ascii="Arial" w:hAnsi="Arial" w:cs="Arial"/>
                      <w:b/>
                      <w:sz w:val="18"/>
                      <w:szCs w:val="18"/>
                      <w:lang w:val="sq-AL"/>
                    </w:rPr>
                    <w:footnoteReference w:id="1"/>
                  </w:r>
                  <w:r w:rsidR="00905B00" w:rsidRPr="009F13A6">
                    <w:rPr>
                      <w:rFonts w:cs="Arial"/>
                      <w:b/>
                      <w:sz w:val="18"/>
                      <w:szCs w:val="18"/>
                      <w:lang w:val="sq-AL"/>
                    </w:rPr>
                    <w:t xml:space="preserve"> i Prokurimit</w:t>
                  </w:r>
                </w:p>
              </w:tc>
              <w:tc>
                <w:tcPr>
                  <w:tcW w:w="1563" w:type="dxa"/>
                  <w:tcBorders>
                    <w:top w:val="single" w:sz="12" w:space="0" w:color="auto"/>
                    <w:left w:val="single" w:sz="12" w:space="0" w:color="auto"/>
                    <w:bottom w:val="single" w:sz="12" w:space="0" w:color="auto"/>
                    <w:right w:val="single" w:sz="12" w:space="0" w:color="auto"/>
                  </w:tcBorders>
                </w:tcPr>
                <w:p w:rsidR="00BB6064" w:rsidRPr="009F13A6" w:rsidRDefault="00BB6064" w:rsidP="007625BB">
                  <w:pPr>
                    <w:framePr w:hSpace="180" w:wrap="around" w:vAnchor="text" w:hAnchor="text" w:xAlign="center" w:y="766"/>
                    <w:rPr>
                      <w:rFonts w:cs="Arial"/>
                      <w:b/>
                      <w:bCs/>
                      <w:lang w:val="sq-AL"/>
                    </w:rPr>
                  </w:pPr>
                </w:p>
              </w:tc>
              <w:tc>
                <w:tcPr>
                  <w:tcW w:w="1563" w:type="dxa"/>
                  <w:tcBorders>
                    <w:top w:val="single" w:sz="12" w:space="0" w:color="auto"/>
                    <w:left w:val="single" w:sz="12" w:space="0" w:color="auto"/>
                    <w:bottom w:val="single" w:sz="12" w:space="0" w:color="auto"/>
                    <w:right w:val="single" w:sz="12" w:space="0" w:color="auto"/>
                  </w:tcBorders>
                </w:tcPr>
                <w:p w:rsidR="00BB6064" w:rsidRPr="009F13A6" w:rsidRDefault="00BB6064" w:rsidP="007625BB">
                  <w:pPr>
                    <w:framePr w:hSpace="180" w:wrap="around" w:vAnchor="text" w:hAnchor="text" w:xAlign="center" w:y="766"/>
                    <w:rPr>
                      <w:rFonts w:cs="Arial"/>
                      <w:b/>
                      <w:bCs/>
                      <w:lang w:val="sq-AL"/>
                    </w:rPr>
                  </w:pPr>
                  <w:r w:rsidRPr="009F13A6">
                    <w:rPr>
                      <w:rFonts w:cs="Arial"/>
                      <w:b/>
                      <w:bCs/>
                      <w:lang w:val="sq-AL"/>
                    </w:rPr>
                    <w:t xml:space="preserve">    </w:t>
                  </w:r>
                </w:p>
              </w:tc>
              <w:tc>
                <w:tcPr>
                  <w:tcW w:w="1563" w:type="dxa"/>
                  <w:tcBorders>
                    <w:top w:val="single" w:sz="12" w:space="0" w:color="auto"/>
                    <w:left w:val="single" w:sz="12" w:space="0" w:color="auto"/>
                    <w:bottom w:val="single" w:sz="12" w:space="0" w:color="auto"/>
                    <w:right w:val="single" w:sz="12" w:space="0" w:color="auto"/>
                  </w:tcBorders>
                </w:tcPr>
                <w:p w:rsidR="00BB6064" w:rsidRPr="009F13A6" w:rsidRDefault="00BB6064" w:rsidP="007625BB">
                  <w:pPr>
                    <w:framePr w:hSpace="180" w:wrap="around" w:vAnchor="text" w:hAnchor="text" w:xAlign="center" w:y="766"/>
                    <w:rPr>
                      <w:rFonts w:cs="Arial"/>
                      <w:b/>
                      <w:bCs/>
                      <w:lang w:val="sq-AL"/>
                    </w:rPr>
                  </w:pPr>
                  <w:r w:rsidRPr="009F13A6">
                    <w:rPr>
                      <w:rFonts w:cs="Arial"/>
                      <w:b/>
                      <w:bCs/>
                      <w:lang w:val="sq-AL"/>
                    </w:rPr>
                    <w:t xml:space="preserve"> </w:t>
                  </w:r>
                </w:p>
              </w:tc>
              <w:tc>
                <w:tcPr>
                  <w:tcW w:w="1564" w:type="dxa"/>
                  <w:tcBorders>
                    <w:top w:val="single" w:sz="12" w:space="0" w:color="auto"/>
                    <w:left w:val="single" w:sz="12" w:space="0" w:color="auto"/>
                    <w:bottom w:val="single" w:sz="12" w:space="0" w:color="auto"/>
                    <w:right w:val="single" w:sz="12" w:space="0" w:color="auto"/>
                  </w:tcBorders>
                </w:tcPr>
                <w:p w:rsidR="00BB6064" w:rsidRPr="009F13A6" w:rsidRDefault="00BB6064" w:rsidP="007625BB">
                  <w:pPr>
                    <w:framePr w:hSpace="180" w:wrap="around" w:vAnchor="text" w:hAnchor="text" w:xAlign="center" w:y="766"/>
                    <w:rPr>
                      <w:rFonts w:cs="Arial"/>
                      <w:b/>
                      <w:bCs/>
                      <w:lang w:val="sq-AL"/>
                    </w:rPr>
                  </w:pPr>
                </w:p>
              </w:tc>
            </w:tr>
          </w:tbl>
          <w:p w:rsidR="00BB6064" w:rsidRPr="009F13A6" w:rsidRDefault="00BB6064" w:rsidP="00D067A1">
            <w:pPr>
              <w:rPr>
                <w:rFonts w:cs="Arial"/>
                <w:lang w:val="sq-AL"/>
              </w:rPr>
            </w:pPr>
          </w:p>
          <w:p w:rsidR="00BB6064" w:rsidRPr="009F13A6" w:rsidRDefault="00BB6064" w:rsidP="00D067A1">
            <w:pPr>
              <w:rPr>
                <w:rFonts w:cs="Arial"/>
                <w:i/>
                <w:highlight w:val="lightGray"/>
                <w:lang w:val="sq-AL"/>
              </w:rPr>
            </w:pPr>
            <w:r w:rsidRPr="009F13A6">
              <w:rPr>
                <w:rFonts w:cs="Arial"/>
                <w:b/>
                <w:lang w:val="sq-AL"/>
              </w:rPr>
              <w:t xml:space="preserve">Titulli: </w:t>
            </w:r>
            <w:r w:rsidRPr="009F13A6">
              <w:rPr>
                <w:rFonts w:cs="Arial"/>
                <w:lang w:val="sq-AL"/>
              </w:rPr>
              <w:t xml:space="preserve"> </w:t>
            </w:r>
            <w:r w:rsidR="00C36714" w:rsidRPr="009F13A6">
              <w:rPr>
                <w:rFonts w:cs="Arial"/>
                <w:i/>
                <w:highlight w:val="lightGray"/>
                <w:lang w:val="sq-AL"/>
              </w:rPr>
              <w:t>“[</w:t>
            </w:r>
            <w:r w:rsidRPr="009F13A6">
              <w:rPr>
                <w:rFonts w:cs="Arial"/>
                <w:i/>
                <w:highlight w:val="lightGray"/>
                <w:lang w:val="sq-AL"/>
              </w:rPr>
              <w:t xml:space="preserve">vendos titullin e </w:t>
            </w:r>
            <w:r w:rsidR="00905B00" w:rsidRPr="009F13A6">
              <w:rPr>
                <w:rFonts w:cs="Arial"/>
                <w:i/>
                <w:highlight w:val="lightGray"/>
                <w:lang w:val="sq-AL"/>
              </w:rPr>
              <w:t>aktivitetit të prokurimit]</w:t>
            </w:r>
            <w:r w:rsidR="00C36714" w:rsidRPr="009F13A6">
              <w:rPr>
                <w:rFonts w:cs="Arial"/>
                <w:i/>
                <w:highlight w:val="lightGray"/>
                <w:lang w:val="sq-AL"/>
              </w:rPr>
              <w:t>”</w:t>
            </w:r>
          </w:p>
          <w:p w:rsidR="00905B00" w:rsidRPr="009F13A6" w:rsidRDefault="00905B00" w:rsidP="00D067A1">
            <w:pPr>
              <w:rPr>
                <w:rFonts w:cs="Arial"/>
                <w:i/>
                <w:highlight w:val="lightGray"/>
                <w:lang w:val="sq-AL"/>
              </w:rPr>
            </w:pPr>
          </w:p>
          <w:p w:rsidR="00BB6064" w:rsidRPr="009F13A6" w:rsidRDefault="00BB6064" w:rsidP="00D067A1">
            <w:pPr>
              <w:rPr>
                <w:rFonts w:cs="Arial"/>
                <w:b/>
                <w:lang w:val="sq-AL"/>
              </w:rPr>
            </w:pPr>
            <w:r w:rsidRPr="009F13A6">
              <w:rPr>
                <w:lang w:val="sq-AL"/>
              </w:rPr>
              <w:t xml:space="preserve">       </w:t>
            </w:r>
            <w:bookmarkStart w:id="4" w:name="_Toc309935383"/>
            <w:r w:rsidRPr="009F13A6">
              <w:rPr>
                <w:rFonts w:cs="Arial"/>
                <w:b/>
                <w:lang w:val="sq-AL"/>
              </w:rPr>
              <w:t xml:space="preserve">KJO DOSJE E </w:t>
            </w:r>
            <w:r w:rsidR="006A4A50" w:rsidRPr="009F13A6">
              <w:rPr>
                <w:rFonts w:cs="Arial"/>
                <w:b/>
                <w:lang w:val="sq-AL"/>
              </w:rPr>
              <w:t xml:space="preserve">TENDERIT </w:t>
            </w:r>
            <w:r w:rsidRPr="009F13A6">
              <w:rPr>
                <w:rFonts w:cs="Arial"/>
                <w:b/>
                <w:lang w:val="sq-AL"/>
              </w:rPr>
              <w:t>PËRBËHET NGA TRI PJESË:</w:t>
            </w:r>
            <w:bookmarkEnd w:id="4"/>
          </w:p>
          <w:p w:rsidR="00BB6064" w:rsidRPr="009F13A6" w:rsidRDefault="00BB6064" w:rsidP="00D067A1">
            <w:pPr>
              <w:rPr>
                <w:rFonts w:cs="Arial"/>
                <w:lang w:val="sq-AL"/>
              </w:rPr>
            </w:pPr>
          </w:p>
          <w:p w:rsidR="00BB6064" w:rsidRPr="009F13A6" w:rsidRDefault="00C36714" w:rsidP="00D067A1">
            <w:pPr>
              <w:rPr>
                <w:rFonts w:cs="Arial"/>
                <w:b/>
                <w:lang w:val="sq-AL"/>
              </w:rPr>
            </w:pPr>
            <w:bookmarkStart w:id="5" w:name="_Toc309935384"/>
            <w:r w:rsidRPr="009F13A6">
              <w:rPr>
                <w:rFonts w:cs="Arial"/>
                <w:b/>
                <w:lang w:val="sq-AL"/>
              </w:rPr>
              <w:t xml:space="preserve">Pjesa A:   </w:t>
            </w:r>
            <w:r w:rsidR="00BB6064" w:rsidRPr="009F13A6">
              <w:rPr>
                <w:rFonts w:cs="Arial"/>
                <w:b/>
                <w:lang w:val="sq-AL"/>
              </w:rPr>
              <w:t xml:space="preserve">Procedurat e tenderimit që përmbajnë udhëzime si të përgatiten </w:t>
            </w:r>
            <w:r w:rsidRPr="009F13A6">
              <w:rPr>
                <w:rFonts w:cs="Arial"/>
                <w:b/>
                <w:lang w:val="sq-AL"/>
              </w:rPr>
              <w:t>t</w:t>
            </w:r>
            <w:r w:rsidR="006A4A50" w:rsidRPr="009F13A6">
              <w:rPr>
                <w:rFonts w:cs="Arial"/>
                <w:b/>
                <w:lang w:val="sq-AL"/>
              </w:rPr>
              <w:t>enderët</w:t>
            </w:r>
            <w:r w:rsidR="00BB6064" w:rsidRPr="009F13A6">
              <w:rPr>
                <w:rFonts w:cs="Arial"/>
                <w:b/>
                <w:lang w:val="sq-AL"/>
              </w:rPr>
              <w:t xml:space="preserve">; </w:t>
            </w:r>
            <w:bookmarkEnd w:id="5"/>
          </w:p>
          <w:p w:rsidR="00C36714" w:rsidRPr="009F13A6" w:rsidRDefault="00BB6064" w:rsidP="00D067A1">
            <w:pPr>
              <w:rPr>
                <w:rFonts w:cs="Arial"/>
                <w:b/>
                <w:lang w:val="sq-AL"/>
              </w:rPr>
            </w:pPr>
            <w:bookmarkStart w:id="6" w:name="_Toc309935385"/>
            <w:r w:rsidRPr="009F13A6">
              <w:rPr>
                <w:rFonts w:cs="Arial"/>
                <w:b/>
                <w:lang w:val="sq-AL"/>
              </w:rPr>
              <w:t>Pjesa B:</w:t>
            </w:r>
            <w:bookmarkEnd w:id="6"/>
            <w:r w:rsidR="00C36714" w:rsidRPr="009F13A6">
              <w:rPr>
                <w:rFonts w:cs="Arial"/>
                <w:b/>
                <w:lang w:val="sq-AL"/>
              </w:rPr>
              <w:t xml:space="preserve">   </w:t>
            </w:r>
            <w:r w:rsidR="006A4A50" w:rsidRPr="009F13A6">
              <w:rPr>
                <w:rFonts w:cs="Arial"/>
                <w:b/>
                <w:lang w:val="sq-AL"/>
              </w:rPr>
              <w:t xml:space="preserve">Draft Kontrata që përmbanë kushtet kontraktuale të cilat duhet të pranohen nga </w:t>
            </w:r>
            <w:r w:rsidR="00C36714" w:rsidRPr="009F13A6">
              <w:rPr>
                <w:rFonts w:cs="Arial"/>
                <w:b/>
                <w:lang w:val="sq-AL"/>
              </w:rPr>
              <w:t xml:space="preserve">   </w:t>
            </w:r>
          </w:p>
          <w:p w:rsidR="00BB6064" w:rsidRPr="009F13A6" w:rsidRDefault="00C36714" w:rsidP="00D067A1">
            <w:pPr>
              <w:rPr>
                <w:rFonts w:cs="Arial"/>
                <w:b/>
                <w:lang w:val="sq-AL"/>
              </w:rPr>
            </w:pPr>
            <w:r w:rsidRPr="009F13A6">
              <w:rPr>
                <w:rFonts w:cs="Arial"/>
                <w:b/>
                <w:lang w:val="sq-AL"/>
              </w:rPr>
              <w:t xml:space="preserve">                  </w:t>
            </w:r>
            <w:r w:rsidR="006A4A50" w:rsidRPr="009F13A6">
              <w:rPr>
                <w:rFonts w:cs="Arial"/>
                <w:b/>
                <w:lang w:val="sq-AL"/>
              </w:rPr>
              <w:t xml:space="preserve">tenderuesi i shpërblyer me kontratë; dhe </w:t>
            </w:r>
          </w:p>
          <w:p w:rsidR="00BB6064" w:rsidRPr="00E65CEA" w:rsidRDefault="006A4A50" w:rsidP="00D067A1">
            <w:pPr>
              <w:rPr>
                <w:rFonts w:cs="Arial"/>
                <w:b/>
                <w:lang w:val="sq-AL"/>
              </w:rPr>
            </w:pPr>
            <w:r w:rsidRPr="009F13A6">
              <w:rPr>
                <w:rFonts w:cs="Arial"/>
                <w:b/>
                <w:lang w:val="sq-AL"/>
              </w:rPr>
              <w:t xml:space="preserve">Pjesa C: </w:t>
            </w:r>
            <w:r w:rsidR="00C36714" w:rsidRPr="009F13A6">
              <w:rPr>
                <w:rFonts w:cs="Arial"/>
                <w:b/>
                <w:lang w:val="sq-AL"/>
              </w:rPr>
              <w:t xml:space="preserve">   </w:t>
            </w:r>
            <w:r w:rsidRPr="009F13A6">
              <w:rPr>
                <w:rFonts w:cs="Arial"/>
                <w:b/>
                <w:lang w:val="sq-AL"/>
              </w:rPr>
              <w:t>Formularin e Tenderit, p.sh. dokumentet të cilat duhet të dorëzohen nga tenderuesit</w:t>
            </w:r>
            <w:r w:rsidR="00905B00" w:rsidRPr="009F13A6">
              <w:rPr>
                <w:rFonts w:cs="Arial"/>
                <w:b/>
                <w:lang w:val="sq-AL"/>
              </w:rPr>
              <w:t>.</w:t>
            </w:r>
          </w:p>
        </w:tc>
      </w:tr>
    </w:tbl>
    <w:p w:rsidR="00BB6064" w:rsidRPr="009F13A6" w:rsidRDefault="00C36714" w:rsidP="00D7396F">
      <w:pPr>
        <w:jc w:val="center"/>
        <w:rPr>
          <w:i/>
          <w:szCs w:val="24"/>
          <w:highlight w:val="lightGray"/>
          <w:lang w:val="sq-AL"/>
        </w:rPr>
      </w:pPr>
      <w:r w:rsidRPr="009F13A6">
        <w:rPr>
          <w:i/>
          <w:szCs w:val="24"/>
          <w:highlight w:val="lightGray"/>
          <w:lang w:val="sq-AL"/>
        </w:rPr>
        <w:t>“[</w:t>
      </w:r>
      <w:r w:rsidR="00905B00" w:rsidRPr="009F13A6">
        <w:rPr>
          <w:i/>
          <w:szCs w:val="24"/>
          <w:highlight w:val="lightGray"/>
          <w:lang w:val="sq-AL"/>
        </w:rPr>
        <w:t>v</w:t>
      </w:r>
      <w:r w:rsidR="00BB6064" w:rsidRPr="009F13A6">
        <w:rPr>
          <w:i/>
          <w:szCs w:val="24"/>
          <w:highlight w:val="lightGray"/>
          <w:lang w:val="sq-AL"/>
        </w:rPr>
        <w:t>endos emrin dhe logon e autoritetit kontraktues</w:t>
      </w:r>
      <w:r w:rsidRPr="009F13A6">
        <w:rPr>
          <w:i/>
          <w:szCs w:val="24"/>
          <w:highlight w:val="lightGray"/>
          <w:lang w:val="sq-AL"/>
        </w:rPr>
        <w:t>]”</w:t>
      </w:r>
    </w:p>
    <w:p w:rsidR="00E65CEA" w:rsidRDefault="00E65CEA" w:rsidP="00D067A1">
      <w:pPr>
        <w:rPr>
          <w:rFonts w:cs="Arial"/>
          <w:b/>
          <w:lang w:val="sq-AL"/>
        </w:rPr>
      </w:pPr>
    </w:p>
    <w:p w:rsidR="00BB6064" w:rsidRPr="009F13A6" w:rsidRDefault="00BB6064" w:rsidP="00D067A1">
      <w:pPr>
        <w:rPr>
          <w:rFonts w:cs="Arial"/>
          <w:i/>
          <w:lang w:val="sq-AL"/>
        </w:rPr>
      </w:pPr>
      <w:r w:rsidRPr="009F13A6">
        <w:rPr>
          <w:rFonts w:cs="Arial"/>
          <w:b/>
          <w:lang w:val="sq-AL"/>
        </w:rPr>
        <w:t xml:space="preserve">Kjo Dosje e </w:t>
      </w:r>
      <w:r w:rsidR="00E11DF0" w:rsidRPr="009F13A6">
        <w:rPr>
          <w:rFonts w:cs="Arial"/>
          <w:b/>
          <w:lang w:val="sq-AL"/>
        </w:rPr>
        <w:t>Tenderit</w:t>
      </w:r>
      <w:r w:rsidRPr="009F13A6">
        <w:rPr>
          <w:rFonts w:cs="Arial"/>
          <w:b/>
          <w:lang w:val="sq-AL"/>
        </w:rPr>
        <w:t xml:space="preserve"> është përgatitur në gjuhën Shqipe, Serbe </w:t>
      </w:r>
      <w:r w:rsidRPr="009F13A6">
        <w:rPr>
          <w:rFonts w:cs="Arial"/>
          <w:i/>
          <w:highlight w:val="lightGray"/>
          <w:lang w:val="sq-AL"/>
        </w:rPr>
        <w:t>“[dhe Angleze]</w:t>
      </w:r>
      <w:r w:rsidRPr="009F13A6">
        <w:rPr>
          <w:rFonts w:cs="Arial"/>
          <w:i/>
          <w:lang w:val="sq-AL"/>
        </w:rPr>
        <w:t xml:space="preserve">. </w:t>
      </w:r>
    </w:p>
    <w:p w:rsidR="0023079B" w:rsidRPr="009F13A6" w:rsidRDefault="00E65CEA" w:rsidP="00D067A1">
      <w:pPr>
        <w:rPr>
          <w:rFonts w:cs="Arial"/>
          <w:b/>
          <w:lang w:val="sq-AL"/>
        </w:rPr>
      </w:pPr>
      <w:r>
        <w:rPr>
          <w:rFonts w:cs="Arial"/>
          <w:b/>
          <w:lang w:val="sq-AL"/>
        </w:rPr>
        <w:t>Në rast se ka dallime në mes</w:t>
      </w:r>
      <w:r w:rsidR="0023079B" w:rsidRPr="009F13A6">
        <w:rPr>
          <w:rFonts w:cs="Arial"/>
          <w:b/>
          <w:lang w:val="sq-AL"/>
        </w:rPr>
        <w:t xml:space="preserve"> të versioneve gjuhësore, version në gjuhën  </w:t>
      </w:r>
      <w:r w:rsidRPr="000B51B8">
        <w:rPr>
          <w:rFonts w:cs="Arial"/>
          <w:i/>
          <w:color w:val="000000"/>
          <w:highlight w:val="lightGray"/>
          <w:lang w:val="sq-AL"/>
        </w:rPr>
        <w:t>[sheno gjuhën]</w:t>
      </w:r>
      <w:r w:rsidRPr="000B51B8">
        <w:rPr>
          <w:rFonts w:cs="Arial"/>
          <w:color w:val="000000"/>
          <w:lang w:val="sq-AL"/>
        </w:rPr>
        <w:t xml:space="preserve"> </w:t>
      </w:r>
      <w:r w:rsidR="0023079B" w:rsidRPr="009F13A6">
        <w:rPr>
          <w:rFonts w:cs="Arial"/>
          <w:b/>
          <w:lang w:val="sq-AL"/>
        </w:rPr>
        <w:t xml:space="preserve">do të mbizotëroj.   </w:t>
      </w:r>
    </w:p>
    <w:p w:rsidR="00BB6064" w:rsidRPr="009F13A6" w:rsidRDefault="00BB6064" w:rsidP="00D067A1">
      <w:pPr>
        <w:rPr>
          <w:lang w:val="sq-AL"/>
        </w:rPr>
      </w:pPr>
    </w:p>
    <w:p w:rsidR="00BB6064" w:rsidRPr="009F13A6" w:rsidRDefault="00BB6064" w:rsidP="00D067A1">
      <w:pPr>
        <w:rPr>
          <w:rFonts w:cs="Arial"/>
          <w:szCs w:val="24"/>
          <w:lang w:val="sq-AL"/>
        </w:rPr>
      </w:pPr>
      <w:r w:rsidRPr="009F13A6">
        <w:rPr>
          <w:rFonts w:cs="Arial"/>
          <w:b/>
          <w:szCs w:val="24"/>
          <w:lang w:val="sq-AL"/>
        </w:rPr>
        <w:lastRenderedPageBreak/>
        <w:t xml:space="preserve">LËNDA: FTESË PËR TENDER për </w:t>
      </w:r>
      <w:r w:rsidR="00FA7370" w:rsidRPr="009F13A6">
        <w:rPr>
          <w:rFonts w:cs="Arial"/>
          <w:i/>
          <w:highlight w:val="lightGray"/>
          <w:lang w:val="sq-AL"/>
        </w:rPr>
        <w:t>“[vendos Titullin e Contratës]”</w:t>
      </w:r>
      <w:r w:rsidRPr="009F13A6">
        <w:rPr>
          <w:rFonts w:cs="Arial"/>
          <w:i/>
          <w:highlight w:val="lightGray"/>
          <w:lang w:val="sq-AL"/>
        </w:rPr>
        <w:t xml:space="preserve"> </w:t>
      </w:r>
      <w:r w:rsidRPr="009F13A6">
        <w:rPr>
          <w:rFonts w:cs="Arial"/>
          <w:b/>
          <w:szCs w:val="24"/>
          <w:highlight w:val="lightGray"/>
          <w:lang w:val="sq-AL"/>
        </w:rPr>
        <w:t xml:space="preserve"> </w:t>
      </w:r>
    </w:p>
    <w:p w:rsidR="00BB6064" w:rsidRPr="009F13A6" w:rsidRDefault="00751955" w:rsidP="00D067A1">
      <w:pPr>
        <w:rPr>
          <w:rFonts w:cs="Arial"/>
          <w:i/>
          <w:lang w:val="sq-AL"/>
        </w:rPr>
      </w:pPr>
      <w:r w:rsidRPr="009F13A6">
        <w:rPr>
          <w:rFonts w:cs="Arial"/>
          <w:lang w:val="sq-AL"/>
        </w:rPr>
        <w:t xml:space="preserve">Për: </w:t>
      </w:r>
      <w:r w:rsidR="00FA7370" w:rsidRPr="009F13A6">
        <w:rPr>
          <w:rFonts w:cs="Arial"/>
          <w:i/>
          <w:highlight w:val="lightGray"/>
          <w:lang w:val="sq-AL"/>
        </w:rPr>
        <w:t>“s</w:t>
      </w:r>
      <w:r w:rsidRPr="009F13A6">
        <w:rPr>
          <w:rFonts w:cs="Arial"/>
          <w:i/>
          <w:highlight w:val="lightGray"/>
          <w:lang w:val="sq-AL"/>
        </w:rPr>
        <w:t>hëno emrin dhe adresën e Operatorit Ekonomik të kualifikua</w:t>
      </w:r>
      <w:r w:rsidR="00FA7370" w:rsidRPr="009F13A6">
        <w:rPr>
          <w:rFonts w:cs="Arial"/>
          <w:i/>
          <w:highlight w:val="lightGray"/>
          <w:lang w:val="sq-AL"/>
        </w:rPr>
        <w:t>r”</w:t>
      </w:r>
    </w:p>
    <w:p w:rsidR="00751955" w:rsidRPr="009F13A6" w:rsidRDefault="00751955" w:rsidP="00D067A1">
      <w:pPr>
        <w:rPr>
          <w:rFonts w:cs="Arial"/>
          <w:lang w:val="sq-AL"/>
        </w:rPr>
      </w:pPr>
      <w:r w:rsidRPr="009F13A6">
        <w:rPr>
          <w:rFonts w:cs="Arial"/>
          <w:b/>
          <w:lang w:val="sq-AL"/>
        </w:rPr>
        <w:t>I/e nderuar znj/z</w:t>
      </w:r>
      <w:r w:rsidRPr="009F13A6">
        <w:rPr>
          <w:rFonts w:cs="Arial"/>
          <w:lang w:val="sq-AL"/>
        </w:rPr>
        <w:t xml:space="preserve">. : </w:t>
      </w:r>
      <w:r w:rsidR="00FA7370" w:rsidRPr="009F13A6">
        <w:rPr>
          <w:rFonts w:cs="Arial"/>
          <w:i/>
          <w:highlight w:val="lightGray"/>
          <w:lang w:val="sq-AL"/>
        </w:rPr>
        <w:t>“shëno emrin e personit kontaktues”</w:t>
      </w:r>
      <w:r w:rsidRPr="009F13A6">
        <w:rPr>
          <w:rFonts w:cs="Arial"/>
          <w:lang w:val="sq-AL"/>
        </w:rPr>
        <w:t xml:space="preserve"> </w:t>
      </w:r>
    </w:p>
    <w:p w:rsidR="00FA7370" w:rsidRPr="009F13A6" w:rsidRDefault="00941363" w:rsidP="00D067A1">
      <w:pPr>
        <w:rPr>
          <w:rFonts w:cs="Arial"/>
          <w:lang w:val="sq-AL"/>
        </w:rPr>
      </w:pPr>
      <w:r w:rsidRPr="00C4028B">
        <w:rPr>
          <w:rFonts w:cs="Arial"/>
          <w:lang w:val="sq-AL"/>
        </w:rPr>
        <w:t xml:space="preserve">Ju faleminderit për interesimin e juaj për pjesëmarrje në aktivitetin e lartë përmendur të prokurimit. </w:t>
      </w:r>
    </w:p>
    <w:p w:rsidR="00941363" w:rsidRDefault="00751955" w:rsidP="00941363">
      <w:pPr>
        <w:rPr>
          <w:rFonts w:cs="Arial"/>
          <w:lang w:val="sq-AL"/>
        </w:rPr>
      </w:pPr>
      <w:r w:rsidRPr="009F13A6">
        <w:rPr>
          <w:rFonts w:cs="Arial"/>
          <w:lang w:val="sq-AL"/>
        </w:rPr>
        <w:t xml:space="preserve">Në përgjigje të fazës së </w:t>
      </w:r>
      <w:r w:rsidR="00941363">
        <w:rPr>
          <w:rFonts w:cs="Arial"/>
          <w:lang w:val="sq-AL"/>
        </w:rPr>
        <w:t>para-kualifilimit</w:t>
      </w:r>
      <w:r w:rsidRPr="009F13A6">
        <w:rPr>
          <w:rFonts w:cs="Arial"/>
          <w:lang w:val="sq-AL"/>
        </w:rPr>
        <w:t xml:space="preserve">, në të cilën Kompania juaj është kualifikuar, </w:t>
      </w:r>
      <w:r w:rsidR="00941363">
        <w:rPr>
          <w:rFonts w:cs="Arial"/>
          <w:lang w:val="sq-AL"/>
        </w:rPr>
        <w:t>ju me ane te kësaj ftese ftoheni te dorëzoni ofertën tuaj për aktivitetin e larte përmendur.</w:t>
      </w:r>
    </w:p>
    <w:p w:rsidR="00751955" w:rsidRPr="009F13A6" w:rsidRDefault="00751955" w:rsidP="00D067A1">
      <w:pPr>
        <w:rPr>
          <w:rFonts w:cs="Arial"/>
          <w:lang w:val="sq-AL"/>
        </w:rPr>
      </w:pPr>
      <w:r w:rsidRPr="009F13A6">
        <w:rPr>
          <w:rFonts w:cs="Arial"/>
          <w:lang w:val="sq-AL"/>
        </w:rPr>
        <w:t xml:space="preserve">Ju lutemi, gjeni të bashkangjitur dokumentet që përbëjnë Dosjen e </w:t>
      </w:r>
      <w:r w:rsidR="00E11DF0" w:rsidRPr="009F13A6">
        <w:rPr>
          <w:rFonts w:cs="Arial"/>
          <w:lang w:val="sq-AL"/>
        </w:rPr>
        <w:t>Tenderit</w:t>
      </w:r>
      <w:r w:rsidRPr="009F13A6">
        <w:rPr>
          <w:rFonts w:cs="Arial"/>
          <w:lang w:val="sq-AL"/>
        </w:rPr>
        <w:t>.</w:t>
      </w:r>
    </w:p>
    <w:p w:rsidR="00BB6064" w:rsidRPr="00941363" w:rsidRDefault="00941363" w:rsidP="00D067A1">
      <w:pPr>
        <w:rPr>
          <w:rFonts w:cs="Arial"/>
          <w:color w:val="000000"/>
          <w:lang w:val="sq-AL"/>
        </w:rPr>
      </w:pPr>
      <w:r w:rsidRPr="00DD4D67">
        <w:rPr>
          <w:rFonts w:cs="Arial"/>
          <w:color w:val="000000"/>
          <w:lang w:val="sq-AL"/>
        </w:rPr>
        <w:t xml:space="preserve">Nga ju pritet që të ekzaminoni me kujdes të gjitha pjesët dhe seksionet e kësaj dosje si dhe shtojcat dhe që të përmbushni të gjitha kërkesat, specifikimet dhe kushtet e parashtruara. </w:t>
      </w:r>
    </w:p>
    <w:p w:rsidR="00941363" w:rsidRPr="000B51B8" w:rsidRDefault="00941363" w:rsidP="00941363">
      <w:pPr>
        <w:rPr>
          <w:rFonts w:cs="Arial"/>
          <w:lang w:val="sq-AL"/>
        </w:rPr>
      </w:pPr>
      <w:r w:rsidRPr="00E7456E">
        <w:rPr>
          <w:rFonts w:cs="Arial"/>
          <w:lang w:val="sq-AL"/>
        </w:rPr>
        <w:t>Ne, si Autoritet Kontraktues nuk pranojmë asnjë ndryshim.</w:t>
      </w:r>
      <w:r w:rsidRPr="00DD4D67">
        <w:rPr>
          <w:rFonts w:cs="Arial"/>
          <w:color w:val="000000"/>
          <w:lang w:val="sq-AL"/>
        </w:rPr>
        <w:t xml:space="preserve">  </w:t>
      </w:r>
    </w:p>
    <w:p w:rsidR="00941363" w:rsidRDefault="00941363" w:rsidP="00941363">
      <w:pPr>
        <w:rPr>
          <w:rFonts w:cs="Arial"/>
          <w:lang w:val="sq-AL"/>
        </w:rPr>
      </w:pPr>
      <w:r>
        <w:rPr>
          <w:rFonts w:cs="Arial"/>
          <w:lang w:val="sq-AL"/>
        </w:rPr>
        <w:t>Kjo ftese i është dërguar Operatoreve Ekonomik te kualifikuar te cekur me poshtë:</w:t>
      </w:r>
    </w:p>
    <w:p w:rsidR="00751955" w:rsidRPr="00941363" w:rsidRDefault="00941363" w:rsidP="00D067A1">
      <w:pPr>
        <w:rPr>
          <w:rFonts w:cs="Arial"/>
          <w:lang w:val="sq-AL"/>
        </w:rPr>
      </w:pPr>
      <w:r w:rsidRPr="009F13A6">
        <w:rPr>
          <w:rFonts w:cs="Arial"/>
          <w:i/>
          <w:highlight w:val="lightGray"/>
          <w:lang w:val="sq-AL"/>
        </w:rPr>
        <w:t xml:space="preserve"> </w:t>
      </w:r>
      <w:r w:rsidR="00484EDC" w:rsidRPr="009F13A6">
        <w:rPr>
          <w:rFonts w:cs="Arial"/>
          <w:i/>
          <w:highlight w:val="lightGray"/>
          <w:lang w:val="sq-AL"/>
        </w:rPr>
        <w:t>“Vendos L</w:t>
      </w:r>
      <w:r w:rsidR="00751955" w:rsidRPr="009F13A6">
        <w:rPr>
          <w:rFonts w:cs="Arial"/>
          <w:i/>
          <w:highlight w:val="lightGray"/>
          <w:lang w:val="sq-AL"/>
        </w:rPr>
        <w:t>istën e Operatorëve Ekono</w:t>
      </w:r>
      <w:r w:rsidR="00484EDC" w:rsidRPr="009F13A6">
        <w:rPr>
          <w:rFonts w:cs="Arial"/>
          <w:i/>
          <w:highlight w:val="lightGray"/>
          <w:lang w:val="sq-AL"/>
        </w:rPr>
        <w:t>mik të k</w:t>
      </w:r>
      <w:r w:rsidR="00751955" w:rsidRPr="009F13A6">
        <w:rPr>
          <w:rFonts w:cs="Arial"/>
          <w:i/>
          <w:highlight w:val="lightGray"/>
          <w:lang w:val="sq-AL"/>
        </w:rPr>
        <w:t>ualifikuar”</w:t>
      </w:r>
    </w:p>
    <w:p w:rsidR="00941363" w:rsidRPr="00E7456E" w:rsidRDefault="00941363" w:rsidP="00941363">
      <w:pPr>
        <w:rPr>
          <w:rFonts w:cs="Arial"/>
          <w:lang w:val="sq-AL"/>
        </w:rPr>
      </w:pPr>
      <w:r w:rsidRPr="00E7456E">
        <w:rPr>
          <w:rFonts w:cs="Arial"/>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cs="Arial"/>
          <w:i/>
          <w:lang w:val="sq-AL"/>
        </w:rPr>
        <w:t>“ tender i papërgjegjshëm”</w:t>
      </w:r>
    </w:p>
    <w:p w:rsidR="00941363" w:rsidRPr="00AF3C2A" w:rsidRDefault="00941363" w:rsidP="00941363">
      <w:pPr>
        <w:rPr>
          <w:rFonts w:cs="Arial"/>
          <w:lang w:val="sq-AL"/>
        </w:rPr>
      </w:pPr>
      <w:r w:rsidRPr="00E7456E">
        <w:rPr>
          <w:rFonts w:cs="Arial"/>
          <w:lang w:val="sq-AL"/>
        </w:rPr>
        <w:t xml:space="preserve">Të gjitha shpenzimet që lidhen  me përgatitjen dhe me dorëzimin e tenderit duhet të barten nga tenderuesi, ndërsa autoriteti kontraktues nuk do të ketë asnjë detyrim në rast se anulohet </w:t>
      </w:r>
      <w:r w:rsidRPr="00AF3C2A">
        <w:rPr>
          <w:rFonts w:cs="Arial"/>
          <w:lang w:val="sq-AL"/>
        </w:rPr>
        <w:t>procedura</w:t>
      </w:r>
      <w:r>
        <w:rPr>
          <w:rFonts w:cs="Arial"/>
          <w:lang w:val="sq-AL"/>
        </w:rPr>
        <w:t>.</w:t>
      </w:r>
    </w:p>
    <w:p w:rsidR="00941363" w:rsidRPr="00AF3C2A" w:rsidRDefault="00941363" w:rsidP="00941363">
      <w:pPr>
        <w:rPr>
          <w:rFonts w:cs="Arial"/>
          <w:lang w:val="sq-AL"/>
        </w:rPr>
      </w:pPr>
      <w:r w:rsidRPr="00AF3C2A">
        <w:rPr>
          <w:rFonts w:cs="Arial"/>
          <w:lang w:val="sq-AL"/>
        </w:rPr>
        <w:t>Kjo procedure e tenderimit është e rregulluar me Ligjin e Prokurimit Publik (</w:t>
      </w:r>
      <w:r w:rsidR="005123E5" w:rsidRPr="00AF3C2A">
        <w:rPr>
          <w:rFonts w:cs="Arial"/>
          <w:lang w:val="sq-AL"/>
        </w:rPr>
        <w:t>(</w:t>
      </w:r>
      <w:r w:rsidR="005123E5">
        <w:rPr>
          <w:rFonts w:cs="Arial"/>
          <w:lang w:val="sq-AL"/>
        </w:rPr>
        <w:t xml:space="preserve">Ligji Nr. </w:t>
      </w:r>
      <w:r w:rsidR="005123E5">
        <w:rPr>
          <w:rFonts w:cs="Arial"/>
        </w:rPr>
        <w:t xml:space="preserve"> </w:t>
      </w:r>
      <w:r w:rsidR="005123E5">
        <w:rPr>
          <w:rFonts w:cs="Arial"/>
          <w:lang w:val="sq-AL"/>
        </w:rPr>
        <w:t>04/L-042 për Prokurimin Publik të Republikës se Kosovës, i ndryshuar dhe plotësuar me ligjin Nr. 04/L-237, ligjin Nr. 05/L-068 dhe ligjin Nr. 05/L-92</w:t>
      </w:r>
      <w:r w:rsidR="005123E5" w:rsidRPr="00C42F33">
        <w:rPr>
          <w:rFonts w:cs="Arial"/>
          <w:lang w:val="sq-AL"/>
        </w:rPr>
        <w:t>)</w:t>
      </w:r>
      <w:r w:rsidRPr="00AF3C2A">
        <w:rPr>
          <w:rFonts w:cs="Arial"/>
          <w:lang w:val="sq-AL"/>
        </w:rPr>
        <w:t>) dhe rregullave te prokurimit te nxjerra ne përputhshmëri me të.</w:t>
      </w:r>
    </w:p>
    <w:p w:rsidR="00941363" w:rsidRPr="00DD1562" w:rsidRDefault="00941363" w:rsidP="00941363">
      <w:pPr>
        <w:rPr>
          <w:rFonts w:cs="Arial"/>
          <w:lang w:val="sq-AL"/>
        </w:rPr>
      </w:pPr>
      <w:r w:rsidRPr="00DD1562">
        <w:rPr>
          <w:rFonts w:cs="Arial"/>
          <w:lang w:val="sq-AL"/>
        </w:rPr>
        <w:t xml:space="preserve">LPP-ja dhe Rregullat e Prokurimit mund të shkarkohen nga web-faqja e Komisionit Rregullativ për Prokurim Publik (KRPP): </w:t>
      </w:r>
      <w:hyperlink r:id="rId8" w:history="1">
        <w:r w:rsidRPr="00980196">
          <w:rPr>
            <w:rStyle w:val="Hyperlink"/>
            <w:rFonts w:cs="Arial"/>
            <w:b/>
            <w:lang w:val="sq-AL"/>
          </w:rPr>
          <w:t>www.krpp.rks-gov.net</w:t>
        </w:r>
      </w:hyperlink>
      <w:r w:rsidRPr="00DD1562">
        <w:rPr>
          <w:rFonts w:cs="Arial"/>
          <w:lang w:val="sq-AL"/>
        </w:rPr>
        <w:t xml:space="preserve">  </w:t>
      </w:r>
    </w:p>
    <w:p w:rsidR="00941363" w:rsidRDefault="00941363" w:rsidP="00941363">
      <w:pPr>
        <w:spacing w:after="0"/>
        <w:rPr>
          <w:rFonts w:cs="Arial"/>
          <w:i/>
          <w:color w:val="000000"/>
          <w:highlight w:val="lightGray"/>
          <w:lang w:val="sq-AL"/>
        </w:rPr>
      </w:pPr>
      <w:r w:rsidRPr="00DD4D67">
        <w:rPr>
          <w:rFonts w:cs="Arial"/>
          <w:color w:val="000000"/>
          <w:lang w:val="sq-AL"/>
        </w:rPr>
        <w:t xml:space="preserve">Tenderët  duhet të dorëzohen në adresën e specifikuar në Pjesën A “Procedurat e Tenderimit”, para afatit kohorë </w:t>
      </w:r>
      <w:r w:rsidRPr="00DD4D67">
        <w:rPr>
          <w:rFonts w:cs="Arial"/>
          <w:i/>
          <w:color w:val="000000"/>
          <w:highlight w:val="lightGray"/>
          <w:lang w:val="sq-AL"/>
        </w:rPr>
        <w:t>“[vendos datën &amp; kohën e afatit të fundit]”</w:t>
      </w:r>
    </w:p>
    <w:p w:rsidR="00941363" w:rsidRPr="00DD4D67" w:rsidRDefault="00941363" w:rsidP="00941363">
      <w:pPr>
        <w:spacing w:after="0"/>
        <w:rPr>
          <w:rFonts w:cs="Arial"/>
          <w:i/>
          <w:color w:val="000000"/>
          <w:highlight w:val="lightGray"/>
          <w:lang w:val="sq-AL"/>
        </w:rPr>
      </w:pPr>
    </w:p>
    <w:p w:rsidR="00941363" w:rsidRPr="00DD1562" w:rsidRDefault="00941363" w:rsidP="00941363">
      <w:pPr>
        <w:textAlignment w:val="top"/>
        <w:rPr>
          <w:rFonts w:cs="Arial"/>
          <w:lang w:val="sq-AL"/>
        </w:rPr>
      </w:pPr>
      <w:r w:rsidRPr="00DD1562">
        <w:rPr>
          <w:rFonts w:cs="Arial"/>
          <w:lang w:val="sq-AL"/>
        </w:rPr>
        <w:t>Me dorëzimin e tenderit, tenderuesi pranon në mënyrë të plotë dhe pa rezervime, kushtet e veçanta dhe të përgjithshme që rregullojnë këtë kontratë te propozuar si një bazë të vetme te kësaj procedure te tenderimit.</w:t>
      </w:r>
    </w:p>
    <w:p w:rsidR="00941363" w:rsidRPr="00DD1562" w:rsidRDefault="00941363" w:rsidP="00941363">
      <w:pPr>
        <w:spacing w:after="0"/>
        <w:rPr>
          <w:rFonts w:cs="Arial"/>
          <w:lang w:val="sq-AL"/>
        </w:rPr>
      </w:pPr>
      <w:r w:rsidRPr="00DD1562">
        <w:rPr>
          <w:rFonts w:cs="Arial"/>
          <w:lang w:val="sq-AL"/>
        </w:rPr>
        <w:t>Mirëpresim pranimin e Tenderit tuaj.</w:t>
      </w:r>
    </w:p>
    <w:p w:rsidR="00941363" w:rsidRPr="00DD4D67" w:rsidRDefault="00941363" w:rsidP="00941363">
      <w:pPr>
        <w:pStyle w:val="Subtitle"/>
        <w:spacing w:after="0"/>
        <w:ind w:right="113"/>
        <w:jc w:val="both"/>
        <w:rPr>
          <w:rFonts w:cs="Arial"/>
          <w:color w:val="000000"/>
          <w:lang w:val="sq-AL"/>
        </w:rPr>
      </w:pPr>
      <w:r w:rsidRPr="00DD4D67">
        <w:rPr>
          <w:rFonts w:cs="Arial"/>
          <w:color w:val="000000"/>
          <w:lang w:val="sq-AL"/>
        </w:rPr>
        <w:t xml:space="preserve"> </w:t>
      </w:r>
    </w:p>
    <w:p w:rsidR="00941363" w:rsidRPr="00DD1562" w:rsidRDefault="00941363" w:rsidP="00941363">
      <w:pPr>
        <w:rPr>
          <w:rFonts w:cs="Arial"/>
          <w:lang w:val="sq-AL"/>
        </w:rPr>
      </w:pPr>
      <w:r w:rsidRPr="00DD1562">
        <w:rPr>
          <w:rFonts w:cs="Arial"/>
          <w:lang w:val="sq-AL"/>
        </w:rPr>
        <w:t xml:space="preserve">Nëse vendosni të mos e dorëzoni tenderin, do të ishim mirënjohës nëse do të na lajmëronit me shkrim, duke cekur arsyet e vendimit të juaj. </w:t>
      </w:r>
    </w:p>
    <w:p w:rsidR="00941363" w:rsidRPr="00A0431E" w:rsidRDefault="00941363" w:rsidP="00941363">
      <w:pPr>
        <w:rPr>
          <w:rFonts w:cs="Arial"/>
          <w:lang w:val="sq-AL"/>
        </w:rPr>
      </w:pPr>
      <w:r>
        <w:rPr>
          <w:rFonts w:cs="Arial"/>
          <w:lang w:val="sq-AL"/>
        </w:rPr>
        <w:t>Ju lutemi që të konfirmoni me shkrim pranimin e kësaj Ftese.</w:t>
      </w:r>
    </w:p>
    <w:p w:rsidR="00BB6064" w:rsidRPr="009F13A6" w:rsidRDefault="00BB6064" w:rsidP="00D067A1">
      <w:pPr>
        <w:rPr>
          <w:rFonts w:cs="Arial"/>
          <w:lang w:val="sq-AL"/>
        </w:rPr>
      </w:pPr>
    </w:p>
    <w:p w:rsidR="00BB6064" w:rsidRPr="009F13A6" w:rsidRDefault="00BB6064" w:rsidP="00D067A1">
      <w:pPr>
        <w:rPr>
          <w:rFonts w:cs="Arial"/>
          <w:lang w:val="sq-AL"/>
        </w:rPr>
      </w:pPr>
      <w:r w:rsidRPr="009F13A6">
        <w:rPr>
          <w:rFonts w:cs="Arial"/>
          <w:lang w:val="sq-AL"/>
        </w:rPr>
        <w:t>Sinqerisht,</w:t>
      </w:r>
    </w:p>
    <w:p w:rsidR="00BB6064" w:rsidRPr="009F13A6" w:rsidRDefault="00BB6064" w:rsidP="00D067A1">
      <w:pPr>
        <w:rPr>
          <w:rFonts w:cs="Arial"/>
          <w:lang w:val="sq-AL"/>
        </w:rPr>
      </w:pPr>
      <w:r w:rsidRPr="009F13A6">
        <w:rPr>
          <w:rFonts w:cs="Arial"/>
          <w:lang w:val="sq-AL"/>
        </w:rPr>
        <w:t xml:space="preserve">Emri dhe Mbiemri : </w:t>
      </w:r>
      <w:r w:rsidRPr="009F13A6">
        <w:rPr>
          <w:rFonts w:cs="Arial"/>
          <w:i/>
          <w:highlight w:val="lightGray"/>
          <w:lang w:val="sq-AL"/>
        </w:rPr>
        <w:t xml:space="preserve">“[vendos emrin dhe mbiemrin]” </w:t>
      </w:r>
    </w:p>
    <w:p w:rsidR="008819CB" w:rsidRPr="009F13A6" w:rsidRDefault="003D5841" w:rsidP="00D067A1">
      <w:pPr>
        <w:rPr>
          <w:sz w:val="16"/>
          <w:szCs w:val="16"/>
          <w:lang w:val="sq-AL"/>
        </w:rPr>
      </w:pPr>
      <w:r w:rsidRPr="009F13A6">
        <w:rPr>
          <w:rFonts w:cs="Arial"/>
          <w:lang w:val="sq-AL"/>
        </w:rPr>
        <w:br w:type="page"/>
      </w:r>
    </w:p>
    <w:p w:rsidR="00B20D1E" w:rsidRPr="009F13A6" w:rsidRDefault="00B20D1E" w:rsidP="00B20D1E">
      <w:pPr>
        <w:pStyle w:val="NORMAL0"/>
        <w:jc w:val="center"/>
        <w:rPr>
          <w:sz w:val="16"/>
          <w:szCs w:val="16"/>
          <w:lang w:val="sq-AL"/>
        </w:rPr>
      </w:pPr>
      <w:r w:rsidRPr="009F13A6">
        <w:rPr>
          <w:sz w:val="16"/>
          <w:szCs w:val="16"/>
          <w:lang w:val="sq-AL"/>
        </w:rPr>
        <w:lastRenderedPageBreak/>
        <w:t>PËRMBAJTJ</w:t>
      </w:r>
      <w:r w:rsidR="009775EE" w:rsidRPr="009F13A6">
        <w:rPr>
          <w:sz w:val="16"/>
          <w:szCs w:val="16"/>
          <w:lang w:val="sq-AL"/>
        </w:rPr>
        <w:t>A E TABELËS</w:t>
      </w:r>
    </w:p>
    <w:p w:rsidR="00EA125A" w:rsidRPr="009F13A6" w:rsidRDefault="00EA125A" w:rsidP="00A81278">
      <w:pPr>
        <w:pStyle w:val="NORMAL0"/>
        <w:jc w:val="center"/>
        <w:rPr>
          <w:rFonts w:cs="Arial"/>
          <w:sz w:val="16"/>
          <w:szCs w:val="16"/>
          <w:lang w:val="sq-AL"/>
        </w:rPr>
      </w:pPr>
    </w:p>
    <w:p w:rsidR="00383315" w:rsidRDefault="00CA0432">
      <w:pPr>
        <w:pStyle w:val="TOC1"/>
        <w:rPr>
          <w:rFonts w:ascii="Calibri" w:hAnsi="Calibri"/>
          <w:caps w:val="0"/>
          <w:noProof/>
          <w:szCs w:val="22"/>
          <w:lang w:val="en-US" w:eastAsia="en-US"/>
        </w:rPr>
      </w:pPr>
      <w:r w:rsidRPr="00CA0432">
        <w:rPr>
          <w:lang w:val="sq-AL"/>
        </w:rPr>
        <w:fldChar w:fldCharType="begin"/>
      </w:r>
      <w:r w:rsidR="00122253" w:rsidRPr="009F13A6">
        <w:rPr>
          <w:lang w:val="sq-AL"/>
        </w:rPr>
        <w:instrText xml:space="preserve"> TOC \o "1-3" \h \z \u </w:instrText>
      </w:r>
      <w:r w:rsidRPr="00CA0432">
        <w:rPr>
          <w:lang w:val="sq-AL"/>
        </w:rPr>
        <w:fldChar w:fldCharType="separate"/>
      </w:r>
      <w:hyperlink w:anchor="_Toc310260201" w:history="1">
        <w:r w:rsidR="00383315" w:rsidRPr="00837C00">
          <w:rPr>
            <w:rStyle w:val="Hyperlink"/>
            <w:rFonts w:cs="Arial"/>
            <w:i/>
            <w:noProof/>
            <w:lang w:val="sq-AL"/>
          </w:rPr>
          <w:t>PJESA   A:           PROCEDURAT E TENDERIMIT</w:t>
        </w:r>
        <w:r w:rsidR="00383315">
          <w:rPr>
            <w:noProof/>
            <w:webHidden/>
          </w:rPr>
          <w:tab/>
        </w:r>
        <w:r>
          <w:rPr>
            <w:noProof/>
            <w:webHidden/>
          </w:rPr>
          <w:fldChar w:fldCharType="begin"/>
        </w:r>
        <w:r w:rsidR="00383315">
          <w:rPr>
            <w:noProof/>
            <w:webHidden/>
          </w:rPr>
          <w:instrText xml:space="preserve"> PAGEREF _Toc310260201 \h </w:instrText>
        </w:r>
        <w:r>
          <w:rPr>
            <w:noProof/>
            <w:webHidden/>
          </w:rPr>
        </w:r>
        <w:r>
          <w:rPr>
            <w:noProof/>
            <w:webHidden/>
          </w:rPr>
          <w:fldChar w:fldCharType="separate"/>
        </w:r>
        <w:r w:rsidR="00383315">
          <w:rPr>
            <w:noProof/>
            <w:webHidden/>
          </w:rPr>
          <w:t>5</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2" w:history="1">
        <w:r w:rsidR="00383315" w:rsidRPr="00837C00">
          <w:rPr>
            <w:rStyle w:val="Hyperlink"/>
            <w:rFonts w:cs="Arial"/>
            <w:noProof/>
            <w:lang w:val="sq-AL"/>
          </w:rPr>
          <w:t>Pjesa I.  Informimata për Konsulentët</w:t>
        </w:r>
        <w:r w:rsidR="00383315">
          <w:rPr>
            <w:noProof/>
            <w:webHidden/>
          </w:rPr>
          <w:tab/>
        </w:r>
        <w:r>
          <w:rPr>
            <w:noProof/>
            <w:webHidden/>
          </w:rPr>
          <w:fldChar w:fldCharType="begin"/>
        </w:r>
        <w:r w:rsidR="00383315">
          <w:rPr>
            <w:noProof/>
            <w:webHidden/>
          </w:rPr>
          <w:instrText xml:space="preserve"> PAGEREF _Toc310260202 \h </w:instrText>
        </w:r>
        <w:r>
          <w:rPr>
            <w:noProof/>
            <w:webHidden/>
          </w:rPr>
        </w:r>
        <w:r>
          <w:rPr>
            <w:noProof/>
            <w:webHidden/>
          </w:rPr>
          <w:fldChar w:fldCharType="separate"/>
        </w:r>
        <w:r w:rsidR="00383315">
          <w:rPr>
            <w:noProof/>
            <w:webHidden/>
          </w:rPr>
          <w:t>5</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3" w:history="1">
        <w:r w:rsidR="00383315" w:rsidRPr="00837C00">
          <w:rPr>
            <w:rStyle w:val="Hyperlink"/>
            <w:noProof/>
            <w:lang w:val="sq-AL"/>
          </w:rPr>
          <w:t>Në përgjithësi</w:t>
        </w:r>
        <w:r w:rsidR="00383315">
          <w:rPr>
            <w:noProof/>
            <w:webHidden/>
          </w:rPr>
          <w:tab/>
        </w:r>
        <w:r>
          <w:rPr>
            <w:noProof/>
            <w:webHidden/>
          </w:rPr>
          <w:fldChar w:fldCharType="begin"/>
        </w:r>
        <w:r w:rsidR="00383315">
          <w:rPr>
            <w:noProof/>
            <w:webHidden/>
          </w:rPr>
          <w:instrText xml:space="preserve"> PAGEREF _Toc310260203 \h </w:instrText>
        </w:r>
        <w:r>
          <w:rPr>
            <w:noProof/>
            <w:webHidden/>
          </w:rPr>
        </w:r>
        <w:r>
          <w:rPr>
            <w:noProof/>
            <w:webHidden/>
          </w:rPr>
          <w:fldChar w:fldCharType="separate"/>
        </w:r>
        <w:r w:rsidR="00383315">
          <w:rPr>
            <w:noProof/>
            <w:webHidden/>
          </w:rPr>
          <w:t>5</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4" w:history="1">
        <w:r w:rsidR="00383315" w:rsidRPr="00837C00">
          <w:rPr>
            <w:rStyle w:val="Hyperlink"/>
            <w:rFonts w:cs="Arial"/>
            <w:bCs/>
            <w:noProof/>
            <w:kern w:val="32"/>
            <w:lang w:val="sq-AL"/>
          </w:rPr>
          <w:t>P</w:t>
        </w:r>
        <w:r w:rsidR="00383315" w:rsidRPr="00837C00">
          <w:rPr>
            <w:rStyle w:val="Hyperlink"/>
            <w:bCs/>
            <w:noProof/>
            <w:kern w:val="32"/>
            <w:lang w:val="sq-AL"/>
          </w:rPr>
          <w:t>ërmbajtja e Dosjes së Tenderit</w:t>
        </w:r>
        <w:r w:rsidR="00383315">
          <w:rPr>
            <w:noProof/>
            <w:webHidden/>
          </w:rPr>
          <w:tab/>
        </w:r>
        <w:r>
          <w:rPr>
            <w:noProof/>
            <w:webHidden/>
          </w:rPr>
          <w:fldChar w:fldCharType="begin"/>
        </w:r>
        <w:r w:rsidR="00383315">
          <w:rPr>
            <w:noProof/>
            <w:webHidden/>
          </w:rPr>
          <w:instrText xml:space="preserve"> PAGEREF _Toc310260204 \h </w:instrText>
        </w:r>
        <w:r>
          <w:rPr>
            <w:noProof/>
            <w:webHidden/>
          </w:rPr>
        </w:r>
        <w:r>
          <w:rPr>
            <w:noProof/>
            <w:webHidden/>
          </w:rPr>
          <w:fldChar w:fldCharType="separate"/>
        </w:r>
        <w:r w:rsidR="00383315">
          <w:rPr>
            <w:noProof/>
            <w:webHidden/>
          </w:rPr>
          <w:t>8</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5" w:history="1">
        <w:r w:rsidR="00383315" w:rsidRPr="00837C00">
          <w:rPr>
            <w:rStyle w:val="Hyperlink"/>
            <w:rFonts w:cs="Arial"/>
            <w:bCs/>
            <w:noProof/>
            <w:kern w:val="32"/>
            <w:lang w:val="sq-AL"/>
          </w:rPr>
          <w:t>Përgatitja e TENDERIT</w:t>
        </w:r>
        <w:r w:rsidR="00383315">
          <w:rPr>
            <w:noProof/>
            <w:webHidden/>
          </w:rPr>
          <w:tab/>
        </w:r>
        <w:r>
          <w:rPr>
            <w:noProof/>
            <w:webHidden/>
          </w:rPr>
          <w:fldChar w:fldCharType="begin"/>
        </w:r>
        <w:r w:rsidR="00383315">
          <w:rPr>
            <w:noProof/>
            <w:webHidden/>
          </w:rPr>
          <w:instrText xml:space="preserve"> PAGEREF _Toc310260205 \h </w:instrText>
        </w:r>
        <w:r>
          <w:rPr>
            <w:noProof/>
            <w:webHidden/>
          </w:rPr>
        </w:r>
        <w:r>
          <w:rPr>
            <w:noProof/>
            <w:webHidden/>
          </w:rPr>
          <w:fldChar w:fldCharType="separate"/>
        </w:r>
        <w:r w:rsidR="00383315">
          <w:rPr>
            <w:noProof/>
            <w:webHidden/>
          </w:rPr>
          <w:t>9</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6" w:history="1">
        <w:r w:rsidR="00383315" w:rsidRPr="00837C00">
          <w:rPr>
            <w:rStyle w:val="Hyperlink"/>
            <w:noProof/>
            <w:kern w:val="32"/>
            <w:lang w:val="sq-AL"/>
          </w:rPr>
          <w:t>Forma e Propozimit Teknik  dhe Përmbajtja</w:t>
        </w:r>
        <w:r w:rsidR="00383315">
          <w:rPr>
            <w:noProof/>
            <w:webHidden/>
          </w:rPr>
          <w:tab/>
        </w:r>
        <w:r>
          <w:rPr>
            <w:noProof/>
            <w:webHidden/>
          </w:rPr>
          <w:fldChar w:fldCharType="begin"/>
        </w:r>
        <w:r w:rsidR="00383315">
          <w:rPr>
            <w:noProof/>
            <w:webHidden/>
          </w:rPr>
          <w:instrText xml:space="preserve"> PAGEREF _Toc310260206 \h </w:instrText>
        </w:r>
        <w:r>
          <w:rPr>
            <w:noProof/>
            <w:webHidden/>
          </w:rPr>
        </w:r>
        <w:r>
          <w:rPr>
            <w:noProof/>
            <w:webHidden/>
          </w:rPr>
          <w:fldChar w:fldCharType="separate"/>
        </w:r>
        <w:r w:rsidR="00383315">
          <w:rPr>
            <w:noProof/>
            <w:webHidden/>
          </w:rPr>
          <w:t>9</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7" w:history="1">
        <w:r w:rsidR="00383315" w:rsidRPr="00837C00">
          <w:rPr>
            <w:rStyle w:val="Hyperlink"/>
            <w:noProof/>
            <w:kern w:val="32"/>
            <w:lang w:val="sq-AL"/>
          </w:rPr>
          <w:t>Forma dhe përmbajtja e propozimit financiarë</w:t>
        </w:r>
        <w:r w:rsidR="00383315">
          <w:rPr>
            <w:noProof/>
            <w:webHidden/>
          </w:rPr>
          <w:tab/>
        </w:r>
        <w:r>
          <w:rPr>
            <w:noProof/>
            <w:webHidden/>
          </w:rPr>
          <w:fldChar w:fldCharType="begin"/>
        </w:r>
        <w:r w:rsidR="00383315">
          <w:rPr>
            <w:noProof/>
            <w:webHidden/>
          </w:rPr>
          <w:instrText xml:space="preserve"> PAGEREF _Toc310260207 \h </w:instrText>
        </w:r>
        <w:r>
          <w:rPr>
            <w:noProof/>
            <w:webHidden/>
          </w:rPr>
        </w:r>
        <w:r>
          <w:rPr>
            <w:noProof/>
            <w:webHidden/>
          </w:rPr>
          <w:fldChar w:fldCharType="separate"/>
        </w:r>
        <w:r w:rsidR="00383315">
          <w:rPr>
            <w:noProof/>
            <w:webHidden/>
          </w:rPr>
          <w:t>10</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8" w:history="1">
        <w:r w:rsidR="00383315" w:rsidRPr="00837C00">
          <w:rPr>
            <w:rStyle w:val="Hyperlink"/>
            <w:rFonts w:cs="Arial"/>
            <w:bCs/>
            <w:noProof/>
            <w:kern w:val="32"/>
            <w:lang w:val="sq-AL"/>
          </w:rPr>
          <w:t>Dorëzimi dhe Hapja e Tenderëve</w:t>
        </w:r>
        <w:r w:rsidR="00383315">
          <w:rPr>
            <w:noProof/>
            <w:webHidden/>
          </w:rPr>
          <w:tab/>
        </w:r>
        <w:r>
          <w:rPr>
            <w:noProof/>
            <w:webHidden/>
          </w:rPr>
          <w:fldChar w:fldCharType="begin"/>
        </w:r>
        <w:r w:rsidR="00383315">
          <w:rPr>
            <w:noProof/>
            <w:webHidden/>
          </w:rPr>
          <w:instrText xml:space="preserve"> PAGEREF _Toc310260208 \h </w:instrText>
        </w:r>
        <w:r>
          <w:rPr>
            <w:noProof/>
            <w:webHidden/>
          </w:rPr>
        </w:r>
        <w:r>
          <w:rPr>
            <w:noProof/>
            <w:webHidden/>
          </w:rPr>
          <w:fldChar w:fldCharType="separate"/>
        </w:r>
        <w:r w:rsidR="00383315">
          <w:rPr>
            <w:noProof/>
            <w:webHidden/>
          </w:rPr>
          <w:t>12</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09" w:history="1">
        <w:r w:rsidR="00383315" w:rsidRPr="00837C00">
          <w:rPr>
            <w:rStyle w:val="Hyperlink"/>
            <w:rFonts w:cs="Arial"/>
            <w:bCs/>
            <w:noProof/>
            <w:kern w:val="32"/>
            <w:lang w:val="sq-AL"/>
          </w:rPr>
          <w:t>Vlerësimi dhe Krahasimi i Tenderëve</w:t>
        </w:r>
        <w:r w:rsidR="00383315">
          <w:rPr>
            <w:noProof/>
            <w:webHidden/>
          </w:rPr>
          <w:tab/>
        </w:r>
        <w:r>
          <w:rPr>
            <w:noProof/>
            <w:webHidden/>
          </w:rPr>
          <w:fldChar w:fldCharType="begin"/>
        </w:r>
        <w:r w:rsidR="00383315">
          <w:rPr>
            <w:noProof/>
            <w:webHidden/>
          </w:rPr>
          <w:instrText xml:space="preserve"> PAGEREF _Toc310260209 \h </w:instrText>
        </w:r>
        <w:r>
          <w:rPr>
            <w:noProof/>
            <w:webHidden/>
          </w:rPr>
        </w:r>
        <w:r>
          <w:rPr>
            <w:noProof/>
            <w:webHidden/>
          </w:rPr>
          <w:fldChar w:fldCharType="separate"/>
        </w:r>
        <w:r w:rsidR="00383315">
          <w:rPr>
            <w:noProof/>
            <w:webHidden/>
          </w:rPr>
          <w:t>13</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0" w:history="1">
        <w:r w:rsidR="00383315" w:rsidRPr="00837C00">
          <w:rPr>
            <w:rStyle w:val="Hyperlink"/>
            <w:rFonts w:cs="Arial"/>
            <w:bCs/>
            <w:noProof/>
            <w:kern w:val="32"/>
          </w:rPr>
          <w:t>Negocimet</w:t>
        </w:r>
        <w:r w:rsidR="00383315">
          <w:rPr>
            <w:noProof/>
            <w:webHidden/>
          </w:rPr>
          <w:tab/>
        </w:r>
        <w:r>
          <w:rPr>
            <w:noProof/>
            <w:webHidden/>
          </w:rPr>
          <w:fldChar w:fldCharType="begin"/>
        </w:r>
        <w:r w:rsidR="00383315">
          <w:rPr>
            <w:noProof/>
            <w:webHidden/>
          </w:rPr>
          <w:instrText xml:space="preserve"> PAGEREF _Toc310260210 \h </w:instrText>
        </w:r>
        <w:r>
          <w:rPr>
            <w:noProof/>
            <w:webHidden/>
          </w:rPr>
        </w:r>
        <w:r>
          <w:rPr>
            <w:noProof/>
            <w:webHidden/>
          </w:rPr>
          <w:fldChar w:fldCharType="separate"/>
        </w:r>
        <w:r w:rsidR="00383315">
          <w:rPr>
            <w:noProof/>
            <w:webHidden/>
          </w:rPr>
          <w:t>14</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1" w:history="1">
        <w:r w:rsidR="00383315" w:rsidRPr="00837C00">
          <w:rPr>
            <w:rStyle w:val="Hyperlink"/>
            <w:rFonts w:cs="Arial"/>
            <w:bCs/>
            <w:noProof/>
            <w:kern w:val="32"/>
            <w:lang w:val="sq-AL"/>
          </w:rPr>
          <w:t>Dh</w:t>
        </w:r>
        <w:r w:rsidR="00383315" w:rsidRPr="00837C00">
          <w:rPr>
            <w:rStyle w:val="Hyperlink"/>
            <w:bCs/>
            <w:noProof/>
            <w:kern w:val="32"/>
            <w:lang w:val="sq-AL"/>
          </w:rPr>
          <w:t>ënia e Kontratës</w:t>
        </w:r>
        <w:r w:rsidR="00383315">
          <w:rPr>
            <w:noProof/>
            <w:webHidden/>
          </w:rPr>
          <w:tab/>
        </w:r>
        <w:r>
          <w:rPr>
            <w:noProof/>
            <w:webHidden/>
          </w:rPr>
          <w:fldChar w:fldCharType="begin"/>
        </w:r>
        <w:r w:rsidR="00383315">
          <w:rPr>
            <w:noProof/>
            <w:webHidden/>
          </w:rPr>
          <w:instrText xml:space="preserve"> PAGEREF _Toc310260211 \h </w:instrText>
        </w:r>
        <w:r>
          <w:rPr>
            <w:noProof/>
            <w:webHidden/>
          </w:rPr>
        </w:r>
        <w:r>
          <w:rPr>
            <w:noProof/>
            <w:webHidden/>
          </w:rPr>
          <w:fldChar w:fldCharType="separate"/>
        </w:r>
        <w:r w:rsidR="00383315">
          <w:rPr>
            <w:noProof/>
            <w:webHidden/>
          </w:rPr>
          <w:t>14</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2" w:history="1">
        <w:r w:rsidR="00383315" w:rsidRPr="00837C00">
          <w:rPr>
            <w:rStyle w:val="Hyperlink"/>
            <w:rFonts w:cs="Arial"/>
            <w:bCs/>
            <w:noProof/>
            <w:kern w:val="32"/>
            <w:lang w:val="sq-AL"/>
          </w:rPr>
          <w:t>Seksioni II. Fleta e të dhenave të tenderit (FTD)</w:t>
        </w:r>
        <w:r w:rsidR="00383315">
          <w:rPr>
            <w:noProof/>
            <w:webHidden/>
          </w:rPr>
          <w:tab/>
        </w:r>
        <w:r>
          <w:rPr>
            <w:noProof/>
            <w:webHidden/>
          </w:rPr>
          <w:fldChar w:fldCharType="begin"/>
        </w:r>
        <w:r w:rsidR="00383315">
          <w:rPr>
            <w:noProof/>
            <w:webHidden/>
          </w:rPr>
          <w:instrText xml:space="preserve"> PAGEREF _Toc310260212 \h </w:instrText>
        </w:r>
        <w:r>
          <w:rPr>
            <w:noProof/>
            <w:webHidden/>
          </w:rPr>
        </w:r>
        <w:r>
          <w:rPr>
            <w:noProof/>
            <w:webHidden/>
          </w:rPr>
          <w:fldChar w:fldCharType="separate"/>
        </w:r>
        <w:r w:rsidR="00383315">
          <w:rPr>
            <w:noProof/>
            <w:webHidden/>
          </w:rPr>
          <w:t>16</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3" w:history="1">
        <w:r w:rsidR="00383315" w:rsidRPr="00837C00">
          <w:rPr>
            <w:rStyle w:val="Hyperlink"/>
            <w:rFonts w:cs="Arial"/>
            <w:bCs/>
            <w:noProof/>
            <w:kern w:val="32"/>
            <w:lang w:val="sq-AL"/>
          </w:rPr>
          <w:t>Aneksi 1. TERMAT E REFERENCËS (TER)</w:t>
        </w:r>
        <w:r w:rsidR="00383315">
          <w:rPr>
            <w:noProof/>
            <w:webHidden/>
          </w:rPr>
          <w:tab/>
        </w:r>
        <w:r>
          <w:rPr>
            <w:noProof/>
            <w:webHidden/>
          </w:rPr>
          <w:fldChar w:fldCharType="begin"/>
        </w:r>
        <w:r w:rsidR="00383315">
          <w:rPr>
            <w:noProof/>
            <w:webHidden/>
          </w:rPr>
          <w:instrText xml:space="preserve"> PAGEREF _Toc310260213 \h </w:instrText>
        </w:r>
        <w:r>
          <w:rPr>
            <w:noProof/>
            <w:webHidden/>
          </w:rPr>
        </w:r>
        <w:r>
          <w:rPr>
            <w:noProof/>
            <w:webHidden/>
          </w:rPr>
          <w:fldChar w:fldCharType="separate"/>
        </w:r>
        <w:r w:rsidR="00383315">
          <w:rPr>
            <w:noProof/>
            <w:webHidden/>
          </w:rPr>
          <w:t>21</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14" w:history="1">
        <w:r w:rsidR="00383315" w:rsidRPr="00837C00">
          <w:rPr>
            <w:rStyle w:val="Hyperlink"/>
            <w:rFonts w:cs="Arial"/>
            <w:bCs/>
            <w:noProof/>
            <w:kern w:val="32"/>
            <w:lang w:val="sq-AL"/>
          </w:rPr>
          <w:t xml:space="preserve">Aneksi 2. </w:t>
        </w:r>
        <w:r w:rsidR="00383315">
          <w:rPr>
            <w:rFonts w:ascii="Calibri" w:hAnsi="Calibri"/>
            <w:caps w:val="0"/>
            <w:noProof/>
            <w:szCs w:val="22"/>
            <w:lang w:val="en-US" w:eastAsia="en-US"/>
          </w:rPr>
          <w:tab/>
        </w:r>
        <w:r w:rsidR="00383315" w:rsidRPr="00837C00">
          <w:rPr>
            <w:rStyle w:val="Hyperlink"/>
            <w:rFonts w:cs="Arial"/>
            <w:bCs/>
            <w:noProof/>
            <w:kern w:val="32"/>
            <w:lang w:val="sq-AL"/>
          </w:rPr>
          <w:t xml:space="preserve"> SIGURIA E TENDERIT</w:t>
        </w:r>
        <w:r w:rsidR="00383315">
          <w:rPr>
            <w:noProof/>
            <w:webHidden/>
          </w:rPr>
          <w:tab/>
        </w:r>
        <w:r>
          <w:rPr>
            <w:noProof/>
            <w:webHidden/>
          </w:rPr>
          <w:fldChar w:fldCharType="begin"/>
        </w:r>
        <w:r w:rsidR="00383315">
          <w:rPr>
            <w:noProof/>
            <w:webHidden/>
          </w:rPr>
          <w:instrText xml:space="preserve"> PAGEREF _Toc310260214 \h </w:instrText>
        </w:r>
        <w:r>
          <w:rPr>
            <w:noProof/>
            <w:webHidden/>
          </w:rPr>
        </w:r>
        <w:r>
          <w:rPr>
            <w:noProof/>
            <w:webHidden/>
          </w:rPr>
          <w:fldChar w:fldCharType="separate"/>
        </w:r>
        <w:r w:rsidR="00383315">
          <w:rPr>
            <w:noProof/>
            <w:webHidden/>
          </w:rPr>
          <w:t>22</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15" w:history="1">
        <w:r w:rsidR="00383315" w:rsidRPr="00837C00">
          <w:rPr>
            <w:rStyle w:val="Hyperlink"/>
            <w:rFonts w:cs="Arial"/>
            <w:bCs/>
            <w:noProof/>
            <w:kern w:val="32"/>
            <w:lang w:val="sq-AL"/>
          </w:rPr>
          <w:t>Aneksi 3.</w:t>
        </w:r>
        <w:r w:rsidR="00383315">
          <w:rPr>
            <w:rFonts w:ascii="Calibri" w:hAnsi="Calibri"/>
            <w:caps w:val="0"/>
            <w:noProof/>
            <w:szCs w:val="22"/>
            <w:lang w:val="en-US" w:eastAsia="en-US"/>
          </w:rPr>
          <w:tab/>
        </w:r>
        <w:r w:rsidR="00383315" w:rsidRPr="00837C00">
          <w:rPr>
            <w:rStyle w:val="Hyperlink"/>
            <w:rFonts w:cs="Arial"/>
            <w:bCs/>
            <w:noProof/>
            <w:kern w:val="32"/>
            <w:lang w:val="sq-AL"/>
          </w:rPr>
          <w:t xml:space="preserve">    KËRKESA PËR INFORMACIONE SHTESË</w:t>
        </w:r>
        <w:r w:rsidR="00383315">
          <w:rPr>
            <w:noProof/>
            <w:webHidden/>
          </w:rPr>
          <w:tab/>
        </w:r>
        <w:r>
          <w:rPr>
            <w:noProof/>
            <w:webHidden/>
          </w:rPr>
          <w:fldChar w:fldCharType="begin"/>
        </w:r>
        <w:r w:rsidR="00383315">
          <w:rPr>
            <w:noProof/>
            <w:webHidden/>
          </w:rPr>
          <w:instrText xml:space="preserve"> PAGEREF _Toc310260215 \h </w:instrText>
        </w:r>
        <w:r>
          <w:rPr>
            <w:noProof/>
            <w:webHidden/>
          </w:rPr>
        </w:r>
        <w:r>
          <w:rPr>
            <w:noProof/>
            <w:webHidden/>
          </w:rPr>
          <w:fldChar w:fldCharType="separate"/>
        </w:r>
        <w:r w:rsidR="00383315">
          <w:rPr>
            <w:noProof/>
            <w:webHidden/>
          </w:rPr>
          <w:t>23</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6" w:history="1">
        <w:r w:rsidR="00383315" w:rsidRPr="00837C00">
          <w:rPr>
            <w:rStyle w:val="Hyperlink"/>
            <w:noProof/>
            <w:kern w:val="32"/>
            <w:lang w:val="sq-AL"/>
          </w:rPr>
          <w:t>PJESA B:         Draft KONTRATA &amp; KUSHTET SPECIALE &amp; ANEKSET E NDËRLIDHURA</w:t>
        </w:r>
        <w:r w:rsidR="00383315">
          <w:rPr>
            <w:noProof/>
            <w:webHidden/>
          </w:rPr>
          <w:tab/>
        </w:r>
        <w:r>
          <w:rPr>
            <w:noProof/>
            <w:webHidden/>
          </w:rPr>
          <w:fldChar w:fldCharType="begin"/>
        </w:r>
        <w:r w:rsidR="00383315">
          <w:rPr>
            <w:noProof/>
            <w:webHidden/>
          </w:rPr>
          <w:instrText xml:space="preserve"> PAGEREF _Toc310260216 \h </w:instrText>
        </w:r>
        <w:r>
          <w:rPr>
            <w:noProof/>
            <w:webHidden/>
          </w:rPr>
        </w:r>
        <w:r>
          <w:rPr>
            <w:noProof/>
            <w:webHidden/>
          </w:rPr>
          <w:fldChar w:fldCharType="separate"/>
        </w:r>
        <w:r w:rsidR="00383315">
          <w:rPr>
            <w:noProof/>
            <w:webHidden/>
          </w:rPr>
          <w:t>24</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7" w:history="1">
        <w:r w:rsidR="00383315" w:rsidRPr="00837C00">
          <w:rPr>
            <w:rStyle w:val="Hyperlink"/>
            <w:rFonts w:cs="Arial"/>
            <w:bCs/>
            <w:noProof/>
            <w:kern w:val="32"/>
            <w:lang w:val="sq-AL"/>
          </w:rPr>
          <w:t>SEKSIONI  I  I KONTRATËS:             DRAFT KONTRATA</w:t>
        </w:r>
        <w:r w:rsidR="00383315">
          <w:rPr>
            <w:noProof/>
            <w:webHidden/>
          </w:rPr>
          <w:tab/>
        </w:r>
        <w:r>
          <w:rPr>
            <w:noProof/>
            <w:webHidden/>
          </w:rPr>
          <w:fldChar w:fldCharType="begin"/>
        </w:r>
        <w:r w:rsidR="00383315">
          <w:rPr>
            <w:noProof/>
            <w:webHidden/>
          </w:rPr>
          <w:instrText xml:space="preserve"> PAGEREF _Toc310260217 \h </w:instrText>
        </w:r>
        <w:r>
          <w:rPr>
            <w:noProof/>
            <w:webHidden/>
          </w:rPr>
        </w:r>
        <w:r>
          <w:rPr>
            <w:noProof/>
            <w:webHidden/>
          </w:rPr>
          <w:fldChar w:fldCharType="separate"/>
        </w:r>
        <w:r w:rsidR="00383315">
          <w:rPr>
            <w:noProof/>
            <w:webHidden/>
          </w:rPr>
          <w:t>24</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8" w:history="1">
        <w:r w:rsidR="00383315" w:rsidRPr="00837C00">
          <w:rPr>
            <w:rStyle w:val="Hyperlink"/>
            <w:rFonts w:cs="Arial"/>
            <w:smallCaps/>
            <w:noProof/>
            <w:lang w:val="sq-AL"/>
          </w:rPr>
          <w:t>SEKSIONI  II  I  KONTRATES</w:t>
        </w:r>
        <w:r w:rsidR="00383315" w:rsidRPr="00837C00">
          <w:rPr>
            <w:rStyle w:val="Hyperlink"/>
            <w:smallCaps/>
            <w:noProof/>
            <w:lang w:val="sq-AL"/>
          </w:rPr>
          <w:t xml:space="preserve">            </w:t>
        </w:r>
        <w:r w:rsidR="00383315" w:rsidRPr="00837C00">
          <w:rPr>
            <w:rStyle w:val="Hyperlink"/>
            <w:rFonts w:cs="Arial"/>
            <w:smallCaps/>
            <w:noProof/>
            <w:lang w:val="sq-AL"/>
          </w:rPr>
          <w:t>KUSHTET E PËRGJITHSHME</w:t>
        </w:r>
        <w:r w:rsidR="00383315">
          <w:rPr>
            <w:noProof/>
            <w:webHidden/>
          </w:rPr>
          <w:tab/>
        </w:r>
        <w:r>
          <w:rPr>
            <w:noProof/>
            <w:webHidden/>
          </w:rPr>
          <w:fldChar w:fldCharType="begin"/>
        </w:r>
        <w:r w:rsidR="00383315">
          <w:rPr>
            <w:noProof/>
            <w:webHidden/>
          </w:rPr>
          <w:instrText xml:space="preserve"> PAGEREF _Toc310260218 \h </w:instrText>
        </w:r>
        <w:r>
          <w:rPr>
            <w:noProof/>
            <w:webHidden/>
          </w:rPr>
        </w:r>
        <w:r>
          <w:rPr>
            <w:noProof/>
            <w:webHidden/>
          </w:rPr>
          <w:fldChar w:fldCharType="separate"/>
        </w:r>
        <w:r w:rsidR="00383315">
          <w:rPr>
            <w:noProof/>
            <w:webHidden/>
          </w:rPr>
          <w:t>26</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19" w:history="1">
        <w:r w:rsidR="00383315" w:rsidRPr="00837C00">
          <w:rPr>
            <w:rStyle w:val="Hyperlink"/>
            <w:rFonts w:cs="Arial"/>
            <w:smallCaps/>
            <w:noProof/>
            <w:lang w:val="sq-AL"/>
          </w:rPr>
          <w:t>SEKSIONI  III   I KONTRATES         kushtet e veçanta</w:t>
        </w:r>
        <w:r w:rsidR="00383315">
          <w:rPr>
            <w:noProof/>
            <w:webHidden/>
          </w:rPr>
          <w:tab/>
        </w:r>
        <w:r>
          <w:rPr>
            <w:noProof/>
            <w:webHidden/>
          </w:rPr>
          <w:fldChar w:fldCharType="begin"/>
        </w:r>
        <w:r w:rsidR="00383315">
          <w:rPr>
            <w:noProof/>
            <w:webHidden/>
          </w:rPr>
          <w:instrText xml:space="preserve"> PAGEREF _Toc310260219 \h </w:instrText>
        </w:r>
        <w:r>
          <w:rPr>
            <w:noProof/>
            <w:webHidden/>
          </w:rPr>
        </w:r>
        <w:r>
          <w:rPr>
            <w:noProof/>
            <w:webHidden/>
          </w:rPr>
          <w:fldChar w:fldCharType="separate"/>
        </w:r>
        <w:r w:rsidR="00383315">
          <w:rPr>
            <w:noProof/>
            <w:webHidden/>
          </w:rPr>
          <w:t>33</w:t>
        </w:r>
        <w:r>
          <w:rPr>
            <w:noProof/>
            <w:webHidden/>
          </w:rPr>
          <w:fldChar w:fldCharType="end"/>
        </w:r>
      </w:hyperlink>
    </w:p>
    <w:p w:rsidR="00383315" w:rsidRDefault="00CA0432">
      <w:pPr>
        <w:pStyle w:val="TOC1"/>
        <w:tabs>
          <w:tab w:val="left" w:pos="3544"/>
        </w:tabs>
        <w:rPr>
          <w:rFonts w:ascii="Calibri" w:hAnsi="Calibri"/>
          <w:caps w:val="0"/>
          <w:noProof/>
          <w:szCs w:val="22"/>
          <w:lang w:val="en-US" w:eastAsia="en-US"/>
        </w:rPr>
      </w:pPr>
      <w:hyperlink w:anchor="_Toc310260220" w:history="1">
        <w:r w:rsidR="00383315" w:rsidRPr="00837C00">
          <w:rPr>
            <w:rStyle w:val="Hyperlink"/>
            <w:rFonts w:cs="Arial"/>
            <w:smallCaps/>
            <w:noProof/>
            <w:lang w:val="sq-AL"/>
          </w:rPr>
          <w:t>SEKSIONI  IV I  KONTRATËS:</w:t>
        </w:r>
        <w:r w:rsidR="00383315">
          <w:rPr>
            <w:rFonts w:ascii="Calibri" w:hAnsi="Calibri"/>
            <w:caps w:val="0"/>
            <w:noProof/>
            <w:szCs w:val="22"/>
            <w:lang w:val="en-US" w:eastAsia="en-US"/>
          </w:rPr>
          <w:tab/>
        </w:r>
        <w:r w:rsidR="00383315" w:rsidRPr="00837C00">
          <w:rPr>
            <w:rStyle w:val="Hyperlink"/>
            <w:rFonts w:cs="Arial"/>
            <w:smallCaps/>
            <w:noProof/>
            <w:lang w:val="sq-AL"/>
          </w:rPr>
          <w:t>MODEL I SIGURISË SË EKZEKUTIMIT</w:t>
        </w:r>
        <w:r w:rsidR="00383315">
          <w:rPr>
            <w:noProof/>
            <w:webHidden/>
          </w:rPr>
          <w:tab/>
        </w:r>
        <w:r>
          <w:rPr>
            <w:noProof/>
            <w:webHidden/>
          </w:rPr>
          <w:fldChar w:fldCharType="begin"/>
        </w:r>
        <w:r w:rsidR="00383315">
          <w:rPr>
            <w:noProof/>
            <w:webHidden/>
          </w:rPr>
          <w:instrText xml:space="preserve"> PAGEREF _Toc310260220 \h </w:instrText>
        </w:r>
        <w:r>
          <w:rPr>
            <w:noProof/>
            <w:webHidden/>
          </w:rPr>
        </w:r>
        <w:r>
          <w:rPr>
            <w:noProof/>
            <w:webHidden/>
          </w:rPr>
          <w:fldChar w:fldCharType="separate"/>
        </w:r>
        <w:r w:rsidR="00383315">
          <w:rPr>
            <w:noProof/>
            <w:webHidden/>
          </w:rPr>
          <w:t>35</w:t>
        </w:r>
        <w:r>
          <w:rPr>
            <w:noProof/>
            <w:webHidden/>
          </w:rPr>
          <w:fldChar w:fldCharType="end"/>
        </w:r>
      </w:hyperlink>
    </w:p>
    <w:p w:rsidR="00383315" w:rsidRDefault="00CA0432">
      <w:pPr>
        <w:pStyle w:val="TOC1"/>
        <w:tabs>
          <w:tab w:val="left" w:pos="3544"/>
        </w:tabs>
        <w:rPr>
          <w:rFonts w:ascii="Calibri" w:hAnsi="Calibri"/>
          <w:caps w:val="0"/>
          <w:noProof/>
          <w:szCs w:val="22"/>
          <w:lang w:val="en-US" w:eastAsia="en-US"/>
        </w:rPr>
      </w:pPr>
      <w:hyperlink w:anchor="_Toc310260221" w:history="1">
        <w:r w:rsidR="00383315" w:rsidRPr="00837C00">
          <w:rPr>
            <w:rStyle w:val="Hyperlink"/>
            <w:rFonts w:cs="Arial"/>
            <w:noProof/>
            <w:lang w:val="sq-AL"/>
          </w:rPr>
          <w:t>SEKSIONI  V I KONTRATËS:</w:t>
        </w:r>
        <w:r w:rsidR="00383315">
          <w:rPr>
            <w:rFonts w:ascii="Calibri" w:hAnsi="Calibri"/>
            <w:caps w:val="0"/>
            <w:noProof/>
            <w:szCs w:val="22"/>
            <w:lang w:val="en-US" w:eastAsia="en-US"/>
          </w:rPr>
          <w:tab/>
        </w:r>
        <w:r w:rsidR="00383315" w:rsidRPr="00837C00">
          <w:rPr>
            <w:rStyle w:val="Hyperlink"/>
            <w:rFonts w:cs="Arial"/>
            <w:noProof/>
            <w:lang w:val="sq-AL"/>
          </w:rPr>
          <w:t>IDENTIFIKIMI FINANCIAR</w:t>
        </w:r>
        <w:r w:rsidR="00383315">
          <w:rPr>
            <w:noProof/>
            <w:webHidden/>
          </w:rPr>
          <w:tab/>
        </w:r>
        <w:r>
          <w:rPr>
            <w:noProof/>
            <w:webHidden/>
          </w:rPr>
          <w:fldChar w:fldCharType="begin"/>
        </w:r>
        <w:r w:rsidR="00383315">
          <w:rPr>
            <w:noProof/>
            <w:webHidden/>
          </w:rPr>
          <w:instrText xml:space="preserve"> PAGEREF _Toc310260221 \h </w:instrText>
        </w:r>
        <w:r>
          <w:rPr>
            <w:noProof/>
            <w:webHidden/>
          </w:rPr>
        </w:r>
        <w:r>
          <w:rPr>
            <w:noProof/>
            <w:webHidden/>
          </w:rPr>
          <w:fldChar w:fldCharType="separate"/>
        </w:r>
        <w:r w:rsidR="00383315">
          <w:rPr>
            <w:noProof/>
            <w:webHidden/>
          </w:rPr>
          <w:t>36</w:t>
        </w:r>
        <w:r>
          <w:rPr>
            <w:noProof/>
            <w:webHidden/>
          </w:rPr>
          <w:fldChar w:fldCharType="end"/>
        </w:r>
      </w:hyperlink>
    </w:p>
    <w:p w:rsidR="00383315" w:rsidRDefault="00CA0432">
      <w:pPr>
        <w:pStyle w:val="TOC1"/>
        <w:tabs>
          <w:tab w:val="left" w:pos="3544"/>
        </w:tabs>
        <w:rPr>
          <w:rFonts w:ascii="Calibri" w:hAnsi="Calibri"/>
          <w:caps w:val="0"/>
          <w:noProof/>
          <w:szCs w:val="22"/>
          <w:lang w:val="en-US" w:eastAsia="en-US"/>
        </w:rPr>
      </w:pPr>
      <w:hyperlink w:anchor="_Toc310260222" w:history="1">
        <w:r w:rsidR="00383315" w:rsidRPr="00837C00">
          <w:rPr>
            <w:rStyle w:val="Hyperlink"/>
            <w:rFonts w:cs="Arial"/>
            <w:noProof/>
            <w:lang w:val="sq-AL"/>
          </w:rPr>
          <w:t>SEKSIONI  vi  i kontratës :</w:t>
        </w:r>
        <w:r w:rsidR="00383315">
          <w:rPr>
            <w:rFonts w:ascii="Calibri" w:hAnsi="Calibri"/>
            <w:caps w:val="0"/>
            <w:noProof/>
            <w:szCs w:val="22"/>
            <w:lang w:val="en-US" w:eastAsia="en-US"/>
          </w:rPr>
          <w:tab/>
        </w:r>
        <w:r w:rsidR="00383315" w:rsidRPr="00837C00">
          <w:rPr>
            <w:rStyle w:val="Hyperlink"/>
            <w:rFonts w:cs="Arial"/>
            <w:noProof/>
            <w:lang w:val="sq-AL"/>
          </w:rPr>
          <w:t>Apendikset</w:t>
        </w:r>
        <w:r w:rsidR="00383315">
          <w:rPr>
            <w:noProof/>
            <w:webHidden/>
          </w:rPr>
          <w:tab/>
        </w:r>
        <w:r>
          <w:rPr>
            <w:noProof/>
            <w:webHidden/>
          </w:rPr>
          <w:fldChar w:fldCharType="begin"/>
        </w:r>
        <w:r w:rsidR="00383315">
          <w:rPr>
            <w:noProof/>
            <w:webHidden/>
          </w:rPr>
          <w:instrText xml:space="preserve"> PAGEREF _Toc310260222 \h </w:instrText>
        </w:r>
        <w:r>
          <w:rPr>
            <w:noProof/>
            <w:webHidden/>
          </w:rPr>
        </w:r>
        <w:r>
          <w:rPr>
            <w:noProof/>
            <w:webHidden/>
          </w:rPr>
          <w:fldChar w:fldCharType="separate"/>
        </w:r>
        <w:r w:rsidR="00383315">
          <w:rPr>
            <w:noProof/>
            <w:webHidden/>
          </w:rPr>
          <w:t>37</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23" w:history="1">
        <w:r w:rsidR="00383315" w:rsidRPr="00837C00">
          <w:rPr>
            <w:rStyle w:val="Hyperlink"/>
            <w:rFonts w:cs="Arial"/>
            <w:noProof/>
            <w:lang w:val="sq-AL"/>
          </w:rPr>
          <w:t>Pjesa   C:           formulari i dorëzimit të tenderit</w:t>
        </w:r>
        <w:r w:rsidR="00383315">
          <w:rPr>
            <w:noProof/>
            <w:webHidden/>
          </w:rPr>
          <w:tab/>
        </w:r>
        <w:r>
          <w:rPr>
            <w:noProof/>
            <w:webHidden/>
          </w:rPr>
          <w:fldChar w:fldCharType="begin"/>
        </w:r>
        <w:r w:rsidR="00383315">
          <w:rPr>
            <w:noProof/>
            <w:webHidden/>
          </w:rPr>
          <w:instrText xml:space="preserve"> PAGEREF _Toc310260223 \h </w:instrText>
        </w:r>
        <w:r>
          <w:rPr>
            <w:noProof/>
            <w:webHidden/>
          </w:rPr>
        </w:r>
        <w:r>
          <w:rPr>
            <w:noProof/>
            <w:webHidden/>
          </w:rPr>
          <w:fldChar w:fldCharType="separate"/>
        </w:r>
        <w:r w:rsidR="00383315">
          <w:rPr>
            <w:noProof/>
            <w:webHidden/>
          </w:rPr>
          <w:t>39</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24" w:history="1">
        <w:r w:rsidR="00383315" w:rsidRPr="00837C00">
          <w:rPr>
            <w:rStyle w:val="Hyperlink"/>
            <w:rFonts w:cs="Arial"/>
            <w:noProof/>
            <w:lang w:val="sq-AL"/>
          </w:rPr>
          <w:t>Seksioni I – Propozimi teknik – format standarde</w:t>
        </w:r>
        <w:r w:rsidR="00383315">
          <w:rPr>
            <w:noProof/>
            <w:webHidden/>
          </w:rPr>
          <w:tab/>
        </w:r>
        <w:r>
          <w:rPr>
            <w:noProof/>
            <w:webHidden/>
          </w:rPr>
          <w:fldChar w:fldCharType="begin"/>
        </w:r>
        <w:r w:rsidR="00383315">
          <w:rPr>
            <w:noProof/>
            <w:webHidden/>
          </w:rPr>
          <w:instrText xml:space="preserve"> PAGEREF _Toc310260224 \h </w:instrText>
        </w:r>
        <w:r>
          <w:rPr>
            <w:noProof/>
            <w:webHidden/>
          </w:rPr>
        </w:r>
        <w:r>
          <w:rPr>
            <w:noProof/>
            <w:webHidden/>
          </w:rPr>
          <w:fldChar w:fldCharType="separate"/>
        </w:r>
        <w:r w:rsidR="00383315">
          <w:rPr>
            <w:noProof/>
            <w:webHidden/>
          </w:rPr>
          <w:t>39</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25" w:history="1">
        <w:r w:rsidR="00383315" w:rsidRPr="00837C00">
          <w:rPr>
            <w:rStyle w:val="Hyperlink"/>
            <w:rFonts w:cs="Arial"/>
            <w:i/>
            <w:noProof/>
            <w:lang w:val="sq-AL"/>
          </w:rPr>
          <w:t>Seksioni I – A       Formulari i dorëzimit të propozimit teknik</w:t>
        </w:r>
        <w:r w:rsidR="00383315">
          <w:rPr>
            <w:noProof/>
            <w:webHidden/>
          </w:rPr>
          <w:tab/>
        </w:r>
        <w:r>
          <w:rPr>
            <w:noProof/>
            <w:webHidden/>
          </w:rPr>
          <w:fldChar w:fldCharType="begin"/>
        </w:r>
        <w:r w:rsidR="00383315">
          <w:rPr>
            <w:noProof/>
            <w:webHidden/>
          </w:rPr>
          <w:instrText xml:space="preserve"> PAGEREF _Toc310260225 \h </w:instrText>
        </w:r>
        <w:r>
          <w:rPr>
            <w:noProof/>
            <w:webHidden/>
          </w:rPr>
        </w:r>
        <w:r>
          <w:rPr>
            <w:noProof/>
            <w:webHidden/>
          </w:rPr>
          <w:fldChar w:fldCharType="separate"/>
        </w:r>
        <w:r w:rsidR="00383315">
          <w:rPr>
            <w:noProof/>
            <w:webHidden/>
          </w:rPr>
          <w:t>40</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26" w:history="1">
        <w:r w:rsidR="00383315" w:rsidRPr="00837C00">
          <w:rPr>
            <w:rStyle w:val="Hyperlink"/>
            <w:rFonts w:cs="Arial"/>
            <w:i/>
            <w:noProof/>
            <w:lang w:val="sq-AL"/>
          </w:rPr>
          <w:t>Seksioni I – B</w:t>
        </w:r>
        <w:r w:rsidR="00383315">
          <w:rPr>
            <w:rFonts w:ascii="Calibri" w:hAnsi="Calibri"/>
            <w:caps w:val="0"/>
            <w:noProof/>
            <w:szCs w:val="22"/>
            <w:lang w:val="en-US" w:eastAsia="en-US"/>
          </w:rPr>
          <w:tab/>
        </w:r>
        <w:r w:rsidR="00383315" w:rsidRPr="00837C00">
          <w:rPr>
            <w:rStyle w:val="Hyperlink"/>
            <w:rFonts w:cs="Arial"/>
            <w:i/>
            <w:noProof/>
            <w:lang w:val="sq-AL"/>
          </w:rPr>
          <w:t>organizimi dhe përvoja e konsulentit</w:t>
        </w:r>
        <w:r w:rsidR="00383315">
          <w:rPr>
            <w:noProof/>
            <w:webHidden/>
          </w:rPr>
          <w:tab/>
        </w:r>
        <w:r>
          <w:rPr>
            <w:noProof/>
            <w:webHidden/>
          </w:rPr>
          <w:fldChar w:fldCharType="begin"/>
        </w:r>
        <w:r w:rsidR="00383315">
          <w:rPr>
            <w:noProof/>
            <w:webHidden/>
          </w:rPr>
          <w:instrText xml:space="preserve"> PAGEREF _Toc310260226 \h </w:instrText>
        </w:r>
        <w:r>
          <w:rPr>
            <w:noProof/>
            <w:webHidden/>
          </w:rPr>
        </w:r>
        <w:r>
          <w:rPr>
            <w:noProof/>
            <w:webHidden/>
          </w:rPr>
          <w:fldChar w:fldCharType="separate"/>
        </w:r>
        <w:r w:rsidR="00383315">
          <w:rPr>
            <w:noProof/>
            <w:webHidden/>
          </w:rPr>
          <w:t>42</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27" w:history="1">
        <w:r w:rsidR="00383315" w:rsidRPr="00837C00">
          <w:rPr>
            <w:rStyle w:val="Hyperlink"/>
            <w:rFonts w:cs="Arial"/>
            <w:i/>
            <w:noProof/>
            <w:lang w:val="sq-AL"/>
          </w:rPr>
          <w:t>Seksioni I – D</w:t>
        </w:r>
        <w:r w:rsidR="00383315">
          <w:rPr>
            <w:rFonts w:ascii="Calibri" w:hAnsi="Calibri"/>
            <w:caps w:val="0"/>
            <w:noProof/>
            <w:szCs w:val="22"/>
            <w:lang w:val="en-US" w:eastAsia="en-US"/>
          </w:rPr>
          <w:tab/>
        </w:r>
        <w:r w:rsidR="00383315" w:rsidRPr="00837C00">
          <w:rPr>
            <w:rStyle w:val="Hyperlink"/>
            <w:rFonts w:cs="Arial"/>
            <w:i/>
            <w:noProof/>
            <w:lang w:val="sq-AL"/>
          </w:rPr>
          <w:t xml:space="preserve">  përshkrimi i metodologjisë dhe planit të punës për ekzekutimin e angazhimit</w:t>
        </w:r>
        <w:r w:rsidR="00383315">
          <w:rPr>
            <w:noProof/>
            <w:webHidden/>
          </w:rPr>
          <w:tab/>
        </w:r>
        <w:r>
          <w:rPr>
            <w:noProof/>
            <w:webHidden/>
          </w:rPr>
          <w:fldChar w:fldCharType="begin"/>
        </w:r>
        <w:r w:rsidR="00383315">
          <w:rPr>
            <w:noProof/>
            <w:webHidden/>
          </w:rPr>
          <w:instrText xml:space="preserve"> PAGEREF _Toc310260227 \h </w:instrText>
        </w:r>
        <w:r>
          <w:rPr>
            <w:noProof/>
            <w:webHidden/>
          </w:rPr>
        </w:r>
        <w:r>
          <w:rPr>
            <w:noProof/>
            <w:webHidden/>
          </w:rPr>
          <w:fldChar w:fldCharType="separate"/>
        </w:r>
        <w:r w:rsidR="00383315">
          <w:rPr>
            <w:noProof/>
            <w:webHidden/>
          </w:rPr>
          <w:t>44</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28" w:history="1">
        <w:r w:rsidR="00383315" w:rsidRPr="00837C00">
          <w:rPr>
            <w:rStyle w:val="Hyperlink"/>
            <w:rFonts w:cs="Arial"/>
            <w:i/>
            <w:noProof/>
            <w:lang w:val="sq-AL"/>
          </w:rPr>
          <w:t>Seksioni I – E</w:t>
        </w:r>
        <w:r w:rsidR="00383315">
          <w:rPr>
            <w:rFonts w:ascii="Calibri" w:hAnsi="Calibri"/>
            <w:caps w:val="0"/>
            <w:noProof/>
            <w:szCs w:val="22"/>
            <w:lang w:val="en-US" w:eastAsia="en-US"/>
          </w:rPr>
          <w:tab/>
        </w:r>
        <w:r w:rsidR="00383315" w:rsidRPr="00837C00">
          <w:rPr>
            <w:rStyle w:val="Hyperlink"/>
            <w:rFonts w:cs="Arial"/>
            <w:i/>
            <w:noProof/>
            <w:lang w:val="sq-AL"/>
          </w:rPr>
          <w:t xml:space="preserve">    përbërja e ekipit dhe përaktimi i detyrave</w:t>
        </w:r>
        <w:r w:rsidR="00383315">
          <w:rPr>
            <w:noProof/>
            <w:webHidden/>
          </w:rPr>
          <w:tab/>
        </w:r>
        <w:r>
          <w:rPr>
            <w:noProof/>
            <w:webHidden/>
          </w:rPr>
          <w:fldChar w:fldCharType="begin"/>
        </w:r>
        <w:r w:rsidR="00383315">
          <w:rPr>
            <w:noProof/>
            <w:webHidden/>
          </w:rPr>
          <w:instrText xml:space="preserve"> PAGEREF _Toc310260228 \h </w:instrText>
        </w:r>
        <w:r>
          <w:rPr>
            <w:noProof/>
            <w:webHidden/>
          </w:rPr>
        </w:r>
        <w:r>
          <w:rPr>
            <w:noProof/>
            <w:webHidden/>
          </w:rPr>
          <w:fldChar w:fldCharType="separate"/>
        </w:r>
        <w:r w:rsidR="00383315">
          <w:rPr>
            <w:noProof/>
            <w:webHidden/>
          </w:rPr>
          <w:t>45</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29" w:history="1">
        <w:r w:rsidR="00383315" w:rsidRPr="00837C00">
          <w:rPr>
            <w:rStyle w:val="Hyperlink"/>
            <w:rFonts w:cs="Arial"/>
            <w:i/>
            <w:noProof/>
            <w:lang w:val="sq-AL"/>
          </w:rPr>
          <w:t>Seksioni I – F</w:t>
        </w:r>
        <w:r w:rsidR="00383315">
          <w:rPr>
            <w:rFonts w:ascii="Calibri" w:hAnsi="Calibri"/>
            <w:caps w:val="0"/>
            <w:noProof/>
            <w:szCs w:val="22"/>
            <w:lang w:val="en-US" w:eastAsia="en-US"/>
          </w:rPr>
          <w:tab/>
        </w:r>
        <w:r w:rsidR="00383315" w:rsidRPr="00837C00">
          <w:rPr>
            <w:rStyle w:val="Hyperlink"/>
            <w:rFonts w:cs="Arial"/>
            <w:i/>
            <w:noProof/>
            <w:lang w:val="sq-AL"/>
          </w:rPr>
          <w:t xml:space="preserve">    Forma e Curriculum Vitae (CV) për stafin profesional të propozuar</w:t>
        </w:r>
        <w:r w:rsidR="00383315">
          <w:rPr>
            <w:noProof/>
            <w:webHidden/>
          </w:rPr>
          <w:tab/>
        </w:r>
        <w:r>
          <w:rPr>
            <w:noProof/>
            <w:webHidden/>
          </w:rPr>
          <w:fldChar w:fldCharType="begin"/>
        </w:r>
        <w:r w:rsidR="00383315">
          <w:rPr>
            <w:noProof/>
            <w:webHidden/>
          </w:rPr>
          <w:instrText xml:space="preserve"> PAGEREF _Toc310260229 \h </w:instrText>
        </w:r>
        <w:r>
          <w:rPr>
            <w:noProof/>
            <w:webHidden/>
          </w:rPr>
        </w:r>
        <w:r>
          <w:rPr>
            <w:noProof/>
            <w:webHidden/>
          </w:rPr>
          <w:fldChar w:fldCharType="separate"/>
        </w:r>
        <w:r w:rsidR="00383315">
          <w:rPr>
            <w:noProof/>
            <w:webHidden/>
          </w:rPr>
          <w:t>46</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0" w:history="1">
        <w:r w:rsidR="00383315" w:rsidRPr="00837C00">
          <w:rPr>
            <w:rStyle w:val="Hyperlink"/>
            <w:rFonts w:cs="Arial"/>
            <w:i/>
            <w:noProof/>
            <w:lang w:val="sq-AL"/>
          </w:rPr>
          <w:t>Seksioni I – G</w:t>
        </w:r>
        <w:r w:rsidR="00383315">
          <w:rPr>
            <w:rFonts w:ascii="Calibri" w:hAnsi="Calibri"/>
            <w:caps w:val="0"/>
            <w:noProof/>
            <w:szCs w:val="22"/>
            <w:lang w:val="en-US" w:eastAsia="en-US"/>
          </w:rPr>
          <w:tab/>
        </w:r>
        <w:r w:rsidR="00383315" w:rsidRPr="00837C00">
          <w:rPr>
            <w:rStyle w:val="Hyperlink"/>
            <w:rFonts w:cs="Arial"/>
            <w:i/>
            <w:noProof/>
            <w:lang w:val="sq-AL"/>
          </w:rPr>
          <w:t xml:space="preserve">         Plani kohorë për personelin profesional</w:t>
        </w:r>
        <w:r w:rsidR="00383315">
          <w:rPr>
            <w:noProof/>
            <w:webHidden/>
          </w:rPr>
          <w:tab/>
        </w:r>
        <w:r>
          <w:rPr>
            <w:noProof/>
            <w:webHidden/>
          </w:rPr>
          <w:fldChar w:fldCharType="begin"/>
        </w:r>
        <w:r w:rsidR="00383315">
          <w:rPr>
            <w:noProof/>
            <w:webHidden/>
          </w:rPr>
          <w:instrText xml:space="preserve"> PAGEREF _Toc310260230 \h </w:instrText>
        </w:r>
        <w:r>
          <w:rPr>
            <w:noProof/>
            <w:webHidden/>
          </w:rPr>
        </w:r>
        <w:r>
          <w:rPr>
            <w:noProof/>
            <w:webHidden/>
          </w:rPr>
          <w:fldChar w:fldCharType="separate"/>
        </w:r>
        <w:r w:rsidR="00383315">
          <w:rPr>
            <w:noProof/>
            <w:webHidden/>
          </w:rPr>
          <w:t>47</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1" w:history="1">
        <w:r w:rsidR="00383315" w:rsidRPr="00837C00">
          <w:rPr>
            <w:rStyle w:val="Hyperlink"/>
            <w:rFonts w:cs="Arial"/>
            <w:i/>
            <w:noProof/>
            <w:lang w:val="sq-AL"/>
          </w:rPr>
          <w:t>Seksioni I – H</w:t>
        </w:r>
        <w:r w:rsidR="00383315">
          <w:rPr>
            <w:rFonts w:ascii="Calibri" w:hAnsi="Calibri"/>
            <w:caps w:val="0"/>
            <w:noProof/>
            <w:szCs w:val="22"/>
            <w:lang w:val="en-US" w:eastAsia="en-US"/>
          </w:rPr>
          <w:tab/>
        </w:r>
        <w:r w:rsidR="00383315" w:rsidRPr="00837C00">
          <w:rPr>
            <w:rStyle w:val="Hyperlink"/>
            <w:rFonts w:cs="Arial"/>
            <w:i/>
            <w:noProof/>
            <w:lang w:val="sq-AL"/>
          </w:rPr>
          <w:t xml:space="preserve"> Orari i aktiviteteve (punës)</w:t>
        </w:r>
        <w:r w:rsidR="00383315">
          <w:rPr>
            <w:noProof/>
            <w:webHidden/>
          </w:rPr>
          <w:tab/>
        </w:r>
        <w:r>
          <w:rPr>
            <w:noProof/>
            <w:webHidden/>
          </w:rPr>
          <w:fldChar w:fldCharType="begin"/>
        </w:r>
        <w:r w:rsidR="00383315">
          <w:rPr>
            <w:noProof/>
            <w:webHidden/>
          </w:rPr>
          <w:instrText xml:space="preserve"> PAGEREF _Toc310260231 \h </w:instrText>
        </w:r>
        <w:r>
          <w:rPr>
            <w:noProof/>
            <w:webHidden/>
          </w:rPr>
        </w:r>
        <w:r>
          <w:rPr>
            <w:noProof/>
            <w:webHidden/>
          </w:rPr>
          <w:fldChar w:fldCharType="separate"/>
        </w:r>
        <w:r w:rsidR="00383315">
          <w:rPr>
            <w:noProof/>
            <w:webHidden/>
          </w:rPr>
          <w:t>48</w:t>
        </w:r>
        <w:r>
          <w:rPr>
            <w:noProof/>
            <w:webHidden/>
          </w:rPr>
          <w:fldChar w:fldCharType="end"/>
        </w:r>
      </w:hyperlink>
    </w:p>
    <w:p w:rsidR="00383315" w:rsidRDefault="00CA0432">
      <w:pPr>
        <w:pStyle w:val="TOC1"/>
        <w:rPr>
          <w:rFonts w:ascii="Calibri" w:hAnsi="Calibri"/>
          <w:caps w:val="0"/>
          <w:noProof/>
          <w:szCs w:val="22"/>
          <w:lang w:val="en-US" w:eastAsia="en-US"/>
        </w:rPr>
      </w:pPr>
      <w:hyperlink w:anchor="_Toc310260232" w:history="1">
        <w:r w:rsidR="00383315" w:rsidRPr="00837C00">
          <w:rPr>
            <w:rStyle w:val="Hyperlink"/>
            <w:rFonts w:cs="Arial"/>
            <w:noProof/>
            <w:lang w:val="sq-AL"/>
          </w:rPr>
          <w:t>Seksioni II – propozimi financiarë – format standarde</w:t>
        </w:r>
        <w:r w:rsidR="00383315">
          <w:rPr>
            <w:noProof/>
            <w:webHidden/>
          </w:rPr>
          <w:tab/>
        </w:r>
        <w:r>
          <w:rPr>
            <w:noProof/>
            <w:webHidden/>
          </w:rPr>
          <w:fldChar w:fldCharType="begin"/>
        </w:r>
        <w:r w:rsidR="00383315">
          <w:rPr>
            <w:noProof/>
            <w:webHidden/>
          </w:rPr>
          <w:instrText xml:space="preserve"> PAGEREF _Toc310260232 \h </w:instrText>
        </w:r>
        <w:r>
          <w:rPr>
            <w:noProof/>
            <w:webHidden/>
          </w:rPr>
        </w:r>
        <w:r>
          <w:rPr>
            <w:noProof/>
            <w:webHidden/>
          </w:rPr>
          <w:fldChar w:fldCharType="separate"/>
        </w:r>
        <w:r w:rsidR="00383315">
          <w:rPr>
            <w:noProof/>
            <w:webHidden/>
          </w:rPr>
          <w:t>49</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3" w:history="1">
        <w:r w:rsidR="00383315" w:rsidRPr="00837C00">
          <w:rPr>
            <w:rStyle w:val="Hyperlink"/>
            <w:rFonts w:cs="Arial"/>
            <w:i/>
            <w:noProof/>
            <w:lang w:val="sq-AL"/>
          </w:rPr>
          <w:t>seksioni II – A</w:t>
        </w:r>
        <w:r w:rsidR="00383315">
          <w:rPr>
            <w:rFonts w:ascii="Calibri" w:hAnsi="Calibri"/>
            <w:caps w:val="0"/>
            <w:noProof/>
            <w:szCs w:val="22"/>
            <w:lang w:val="en-US" w:eastAsia="en-US"/>
          </w:rPr>
          <w:tab/>
        </w:r>
        <w:r w:rsidR="00383315" w:rsidRPr="00837C00">
          <w:rPr>
            <w:rStyle w:val="Hyperlink"/>
            <w:rFonts w:cs="Arial"/>
            <w:i/>
            <w:noProof/>
            <w:lang w:val="sq-AL"/>
          </w:rPr>
          <w:t xml:space="preserve">    formulari i dorëzimit të propozimit financiarë</w:t>
        </w:r>
        <w:r w:rsidR="00383315">
          <w:rPr>
            <w:noProof/>
            <w:webHidden/>
          </w:rPr>
          <w:tab/>
        </w:r>
        <w:r>
          <w:rPr>
            <w:noProof/>
            <w:webHidden/>
          </w:rPr>
          <w:fldChar w:fldCharType="begin"/>
        </w:r>
        <w:r w:rsidR="00383315">
          <w:rPr>
            <w:noProof/>
            <w:webHidden/>
          </w:rPr>
          <w:instrText xml:space="preserve"> PAGEREF _Toc310260233 \h </w:instrText>
        </w:r>
        <w:r>
          <w:rPr>
            <w:noProof/>
            <w:webHidden/>
          </w:rPr>
        </w:r>
        <w:r>
          <w:rPr>
            <w:noProof/>
            <w:webHidden/>
          </w:rPr>
          <w:fldChar w:fldCharType="separate"/>
        </w:r>
        <w:r w:rsidR="00383315">
          <w:rPr>
            <w:noProof/>
            <w:webHidden/>
          </w:rPr>
          <w:t>50</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4" w:history="1">
        <w:r w:rsidR="00383315" w:rsidRPr="00837C00">
          <w:rPr>
            <w:rStyle w:val="Hyperlink"/>
            <w:rFonts w:cs="Arial"/>
            <w:i/>
            <w:noProof/>
            <w:lang w:val="sq-AL"/>
          </w:rPr>
          <w:t>Seksioni II – B</w:t>
        </w:r>
        <w:r w:rsidR="00383315">
          <w:rPr>
            <w:rFonts w:ascii="Calibri" w:hAnsi="Calibri"/>
            <w:caps w:val="0"/>
            <w:noProof/>
            <w:szCs w:val="22"/>
            <w:lang w:val="en-US" w:eastAsia="en-US"/>
          </w:rPr>
          <w:tab/>
        </w:r>
        <w:r w:rsidR="00383315" w:rsidRPr="00837C00">
          <w:rPr>
            <w:rStyle w:val="Hyperlink"/>
            <w:rFonts w:cs="Arial"/>
            <w:i/>
            <w:noProof/>
            <w:lang w:val="sq-AL"/>
          </w:rPr>
          <w:t xml:space="preserve">    përmbledhje e kostove</w:t>
        </w:r>
        <w:r w:rsidR="00383315">
          <w:rPr>
            <w:noProof/>
            <w:webHidden/>
          </w:rPr>
          <w:tab/>
        </w:r>
        <w:r>
          <w:rPr>
            <w:noProof/>
            <w:webHidden/>
          </w:rPr>
          <w:fldChar w:fldCharType="begin"/>
        </w:r>
        <w:r w:rsidR="00383315">
          <w:rPr>
            <w:noProof/>
            <w:webHidden/>
          </w:rPr>
          <w:instrText xml:space="preserve"> PAGEREF _Toc310260234 \h </w:instrText>
        </w:r>
        <w:r>
          <w:rPr>
            <w:noProof/>
            <w:webHidden/>
          </w:rPr>
        </w:r>
        <w:r>
          <w:rPr>
            <w:noProof/>
            <w:webHidden/>
          </w:rPr>
          <w:fldChar w:fldCharType="separate"/>
        </w:r>
        <w:r w:rsidR="00383315">
          <w:rPr>
            <w:noProof/>
            <w:webHidden/>
          </w:rPr>
          <w:t>51</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5" w:history="1">
        <w:r w:rsidR="00383315" w:rsidRPr="00837C00">
          <w:rPr>
            <w:rStyle w:val="Hyperlink"/>
            <w:rFonts w:cs="Arial"/>
            <w:i/>
            <w:noProof/>
            <w:lang w:val="sq-AL"/>
          </w:rPr>
          <w:t>Section II – C</w:t>
        </w:r>
        <w:r w:rsidR="00383315">
          <w:rPr>
            <w:rFonts w:ascii="Calibri" w:hAnsi="Calibri"/>
            <w:caps w:val="0"/>
            <w:noProof/>
            <w:szCs w:val="22"/>
            <w:lang w:val="en-US" w:eastAsia="en-US"/>
          </w:rPr>
          <w:tab/>
        </w:r>
        <w:r w:rsidR="00383315" w:rsidRPr="00837C00">
          <w:rPr>
            <w:rStyle w:val="Hyperlink"/>
            <w:rFonts w:cs="Arial"/>
            <w:i/>
            <w:noProof/>
            <w:lang w:val="sq-AL"/>
          </w:rPr>
          <w:t xml:space="preserve">  zbërthimi i çmimit për aktivitet</w:t>
        </w:r>
        <w:r w:rsidR="00383315" w:rsidRPr="00837C00">
          <w:rPr>
            <w:rStyle w:val="Hyperlink"/>
            <w:rFonts w:cs="Arial"/>
            <w:noProof/>
            <w:vertAlign w:val="superscript"/>
            <w:lang w:val="sq-AL"/>
          </w:rPr>
          <w:t>1</w:t>
        </w:r>
        <w:r w:rsidR="00383315">
          <w:rPr>
            <w:noProof/>
            <w:webHidden/>
          </w:rPr>
          <w:tab/>
        </w:r>
        <w:r>
          <w:rPr>
            <w:noProof/>
            <w:webHidden/>
          </w:rPr>
          <w:fldChar w:fldCharType="begin"/>
        </w:r>
        <w:r w:rsidR="00383315">
          <w:rPr>
            <w:noProof/>
            <w:webHidden/>
          </w:rPr>
          <w:instrText xml:space="preserve"> PAGEREF _Toc310260235 \h </w:instrText>
        </w:r>
        <w:r>
          <w:rPr>
            <w:noProof/>
            <w:webHidden/>
          </w:rPr>
        </w:r>
        <w:r>
          <w:rPr>
            <w:noProof/>
            <w:webHidden/>
          </w:rPr>
          <w:fldChar w:fldCharType="separate"/>
        </w:r>
        <w:r w:rsidR="00383315">
          <w:rPr>
            <w:noProof/>
            <w:webHidden/>
          </w:rPr>
          <w:t>52</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6" w:history="1">
        <w:r w:rsidR="00383315" w:rsidRPr="00837C00">
          <w:rPr>
            <w:rStyle w:val="Hyperlink"/>
            <w:rFonts w:cs="Arial"/>
            <w:i/>
            <w:noProof/>
            <w:lang w:val="sq-AL"/>
          </w:rPr>
          <w:t>Section II – D</w:t>
        </w:r>
        <w:r w:rsidR="00383315">
          <w:rPr>
            <w:rFonts w:ascii="Calibri" w:hAnsi="Calibri"/>
            <w:caps w:val="0"/>
            <w:noProof/>
            <w:szCs w:val="22"/>
            <w:lang w:val="en-US" w:eastAsia="en-US"/>
          </w:rPr>
          <w:tab/>
        </w:r>
        <w:r w:rsidR="00383315" w:rsidRPr="00837C00">
          <w:rPr>
            <w:rStyle w:val="Hyperlink"/>
            <w:rFonts w:cs="Arial"/>
            <w:i/>
            <w:noProof/>
            <w:lang w:val="sq-AL"/>
          </w:rPr>
          <w:t xml:space="preserve">ZBËRTHIMI I KOMPENSIMIT </w:t>
        </w:r>
        <w:r w:rsidR="00383315" w:rsidRPr="00837C00">
          <w:rPr>
            <w:rStyle w:val="Hyperlink"/>
            <w:bCs/>
            <w:noProof/>
            <w:vertAlign w:val="superscript"/>
            <w:lang w:val="sq-AL"/>
          </w:rPr>
          <w:t>1</w:t>
        </w:r>
        <w:r w:rsidR="00383315">
          <w:rPr>
            <w:noProof/>
            <w:webHidden/>
          </w:rPr>
          <w:tab/>
        </w:r>
        <w:r>
          <w:rPr>
            <w:noProof/>
            <w:webHidden/>
          </w:rPr>
          <w:fldChar w:fldCharType="begin"/>
        </w:r>
        <w:r w:rsidR="00383315">
          <w:rPr>
            <w:noProof/>
            <w:webHidden/>
          </w:rPr>
          <w:instrText xml:space="preserve"> PAGEREF _Toc310260236 \h </w:instrText>
        </w:r>
        <w:r>
          <w:rPr>
            <w:noProof/>
            <w:webHidden/>
          </w:rPr>
        </w:r>
        <w:r>
          <w:rPr>
            <w:noProof/>
            <w:webHidden/>
          </w:rPr>
          <w:fldChar w:fldCharType="separate"/>
        </w:r>
        <w:r w:rsidR="00383315">
          <w:rPr>
            <w:noProof/>
            <w:webHidden/>
          </w:rPr>
          <w:t>53</w:t>
        </w:r>
        <w:r>
          <w:rPr>
            <w:noProof/>
            <w:webHidden/>
          </w:rPr>
          <w:fldChar w:fldCharType="end"/>
        </w:r>
      </w:hyperlink>
    </w:p>
    <w:p w:rsidR="00383315" w:rsidRDefault="00CA0432">
      <w:pPr>
        <w:pStyle w:val="TOC1"/>
        <w:tabs>
          <w:tab w:val="left" w:pos="1917"/>
        </w:tabs>
        <w:rPr>
          <w:rFonts w:ascii="Calibri" w:hAnsi="Calibri"/>
          <w:caps w:val="0"/>
          <w:noProof/>
          <w:szCs w:val="22"/>
          <w:lang w:val="en-US" w:eastAsia="en-US"/>
        </w:rPr>
      </w:pPr>
      <w:hyperlink w:anchor="_Toc310260237" w:history="1">
        <w:r w:rsidR="00383315" w:rsidRPr="00837C00">
          <w:rPr>
            <w:rStyle w:val="Hyperlink"/>
            <w:rFonts w:cs="Arial"/>
            <w:i/>
            <w:noProof/>
            <w:lang w:val="sq-AL"/>
          </w:rPr>
          <w:t>Seksioni II – E</w:t>
        </w:r>
        <w:r w:rsidR="00383315">
          <w:rPr>
            <w:rFonts w:ascii="Calibri" w:hAnsi="Calibri"/>
            <w:caps w:val="0"/>
            <w:noProof/>
            <w:szCs w:val="22"/>
            <w:lang w:val="en-US" w:eastAsia="en-US"/>
          </w:rPr>
          <w:tab/>
        </w:r>
        <w:r w:rsidR="00383315" w:rsidRPr="00837C00">
          <w:rPr>
            <w:rStyle w:val="Hyperlink"/>
            <w:rFonts w:cs="Arial"/>
            <w:i/>
            <w:noProof/>
            <w:lang w:val="sq-AL"/>
          </w:rPr>
          <w:t xml:space="preserve">  zbërthimi i shpenzimeve të kompensueshme</w:t>
        </w:r>
        <w:r w:rsidR="00383315">
          <w:rPr>
            <w:noProof/>
            <w:webHidden/>
          </w:rPr>
          <w:tab/>
        </w:r>
        <w:r>
          <w:rPr>
            <w:noProof/>
            <w:webHidden/>
          </w:rPr>
          <w:fldChar w:fldCharType="begin"/>
        </w:r>
        <w:r w:rsidR="00383315">
          <w:rPr>
            <w:noProof/>
            <w:webHidden/>
          </w:rPr>
          <w:instrText xml:space="preserve"> PAGEREF _Toc310260237 \h </w:instrText>
        </w:r>
        <w:r>
          <w:rPr>
            <w:noProof/>
            <w:webHidden/>
          </w:rPr>
        </w:r>
        <w:r>
          <w:rPr>
            <w:noProof/>
            <w:webHidden/>
          </w:rPr>
          <w:fldChar w:fldCharType="separate"/>
        </w:r>
        <w:r w:rsidR="00383315">
          <w:rPr>
            <w:noProof/>
            <w:webHidden/>
          </w:rPr>
          <w:t>54</w:t>
        </w:r>
        <w:r>
          <w:rPr>
            <w:noProof/>
            <w:webHidden/>
          </w:rPr>
          <w:fldChar w:fldCharType="end"/>
        </w:r>
      </w:hyperlink>
    </w:p>
    <w:p w:rsidR="00122253" w:rsidRPr="009F13A6" w:rsidRDefault="00CA0432" w:rsidP="00D067A1">
      <w:pPr>
        <w:rPr>
          <w:lang w:val="sq-AL"/>
        </w:rPr>
      </w:pPr>
      <w:r w:rsidRPr="009F13A6">
        <w:rPr>
          <w:lang w:val="sq-AL"/>
        </w:rPr>
        <w:fldChar w:fldCharType="end"/>
      </w:r>
    </w:p>
    <w:p w:rsidR="00727DCC" w:rsidRPr="009F13A6" w:rsidRDefault="00727DCC"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914BBE" w:rsidRPr="009F13A6" w:rsidRDefault="00914BBE" w:rsidP="00EA125A">
      <w:pPr>
        <w:pStyle w:val="NORMAL0"/>
        <w:jc w:val="center"/>
        <w:rPr>
          <w:caps/>
          <w:sz w:val="16"/>
          <w:szCs w:val="16"/>
          <w:lang w:val="sq-AL"/>
        </w:rPr>
      </w:pPr>
    </w:p>
    <w:p w:rsidR="00BB6064" w:rsidRPr="009F13A6" w:rsidRDefault="003D5841" w:rsidP="00BB6064">
      <w:pPr>
        <w:pStyle w:val="Heading1"/>
        <w:rPr>
          <w:rFonts w:cs="Arial"/>
          <w:b w:val="0"/>
          <w:i/>
          <w:lang w:val="sq-AL"/>
        </w:rPr>
      </w:pPr>
      <w:bookmarkStart w:id="7" w:name="_Toc309935359"/>
      <w:bookmarkStart w:id="8" w:name="_Toc309935388"/>
      <w:bookmarkStart w:id="9" w:name="_Toc297280423"/>
      <w:bookmarkStart w:id="10" w:name="_Toc258483545"/>
      <w:r w:rsidRPr="009F13A6">
        <w:rPr>
          <w:rFonts w:cs="Arial"/>
          <w:i/>
          <w:u w:val="single"/>
          <w:lang w:val="sq-AL"/>
        </w:rPr>
        <w:br w:type="page"/>
      </w:r>
      <w:bookmarkStart w:id="11" w:name="_Toc310260201"/>
      <w:r w:rsidR="00BB6064" w:rsidRPr="009F13A6">
        <w:rPr>
          <w:rFonts w:cs="Arial"/>
          <w:b w:val="0"/>
          <w:i/>
          <w:u w:val="single"/>
          <w:lang w:val="sq-AL"/>
        </w:rPr>
        <w:lastRenderedPageBreak/>
        <w:t>PJESA   A:</w:t>
      </w:r>
      <w:r w:rsidR="00BB6064" w:rsidRPr="009F13A6">
        <w:rPr>
          <w:rFonts w:cs="Arial"/>
          <w:b w:val="0"/>
          <w:i/>
          <w:lang w:val="sq-AL"/>
        </w:rPr>
        <w:t xml:space="preserve">           PROCEDURAT E TENDERIMIT</w:t>
      </w:r>
      <w:bookmarkEnd w:id="7"/>
      <w:bookmarkEnd w:id="8"/>
      <w:bookmarkEnd w:id="11"/>
      <w:r w:rsidR="00BB6064" w:rsidRPr="009F13A6">
        <w:rPr>
          <w:rFonts w:cs="Arial"/>
          <w:b w:val="0"/>
          <w:i/>
          <w:lang w:val="sq-AL"/>
        </w:rPr>
        <w:t xml:space="preserve"> </w:t>
      </w:r>
      <w:bookmarkEnd w:id="9"/>
      <w:r w:rsidR="00BB6064" w:rsidRPr="009F13A6">
        <w:rPr>
          <w:rFonts w:cs="Arial"/>
          <w:b w:val="0"/>
          <w:i/>
          <w:lang w:val="sq-AL"/>
        </w:rPr>
        <w:t xml:space="preserve">  </w:t>
      </w:r>
    </w:p>
    <w:p w:rsidR="00BB6064" w:rsidRPr="009F13A6" w:rsidRDefault="00914BBE" w:rsidP="00BB6064">
      <w:pPr>
        <w:pStyle w:val="Heading1"/>
        <w:rPr>
          <w:rFonts w:cs="Arial"/>
          <w:lang w:val="sq-AL"/>
        </w:rPr>
      </w:pPr>
      <w:bookmarkStart w:id="12" w:name="_Toc309935360"/>
      <w:bookmarkStart w:id="13" w:name="_Toc309935389"/>
      <w:bookmarkStart w:id="14" w:name="_Toc297280424"/>
      <w:bookmarkStart w:id="15" w:name="_Toc310260202"/>
      <w:bookmarkEnd w:id="10"/>
      <w:r w:rsidRPr="009F13A6">
        <w:rPr>
          <w:rFonts w:cs="Arial"/>
          <w:caps w:val="0"/>
          <w:lang w:val="sq-AL"/>
        </w:rPr>
        <w:t>Pjesa</w:t>
      </w:r>
      <w:r w:rsidR="00BB6064" w:rsidRPr="009F13A6">
        <w:rPr>
          <w:rFonts w:cs="Arial"/>
          <w:lang w:val="sq-AL"/>
        </w:rPr>
        <w:t xml:space="preserve"> I.  </w:t>
      </w:r>
      <w:r w:rsidRPr="009F13A6">
        <w:rPr>
          <w:rFonts w:cs="Arial"/>
          <w:caps w:val="0"/>
          <w:lang w:val="sq-AL"/>
        </w:rPr>
        <w:t>Informimata për</w:t>
      </w:r>
      <w:r w:rsidR="000E5288" w:rsidRPr="009F13A6">
        <w:rPr>
          <w:rFonts w:cs="Arial"/>
          <w:caps w:val="0"/>
          <w:lang w:val="sq-AL"/>
        </w:rPr>
        <w:t xml:space="preserve"> </w:t>
      </w:r>
      <w:bookmarkEnd w:id="12"/>
      <w:bookmarkEnd w:id="13"/>
      <w:r w:rsidR="00E11DF0" w:rsidRPr="009F13A6">
        <w:rPr>
          <w:rFonts w:cs="Arial"/>
          <w:caps w:val="0"/>
          <w:lang w:val="sq-AL"/>
        </w:rPr>
        <w:t>Konsulentë</w:t>
      </w:r>
      <w:bookmarkEnd w:id="14"/>
      <w:r w:rsidRPr="009F13A6">
        <w:rPr>
          <w:rFonts w:cs="Arial"/>
          <w:caps w:val="0"/>
          <w:lang w:val="sq-AL"/>
        </w:rPr>
        <w:t>t</w:t>
      </w:r>
      <w:bookmarkEnd w:id="15"/>
    </w:p>
    <w:tbl>
      <w:tblPr>
        <w:tblW w:w="9386" w:type="dxa"/>
        <w:jc w:val="center"/>
        <w:tblInd w:w="-929" w:type="dxa"/>
        <w:tblLayout w:type="fixed"/>
        <w:tblLook w:val="0000"/>
      </w:tblPr>
      <w:tblGrid>
        <w:gridCol w:w="62"/>
        <w:gridCol w:w="44"/>
        <w:gridCol w:w="1385"/>
        <w:gridCol w:w="424"/>
        <w:gridCol w:w="7190"/>
        <w:gridCol w:w="271"/>
        <w:gridCol w:w="10"/>
      </w:tblGrid>
      <w:tr w:rsidR="00BB6064" w:rsidRPr="009F13A6" w:rsidTr="00496705">
        <w:trPr>
          <w:jc w:val="center"/>
        </w:trPr>
        <w:tc>
          <w:tcPr>
            <w:tcW w:w="1491" w:type="dxa"/>
            <w:gridSpan w:val="3"/>
          </w:tcPr>
          <w:p w:rsidR="00BB6064" w:rsidRPr="009F13A6" w:rsidRDefault="00BB6064" w:rsidP="00914BBE">
            <w:pPr>
              <w:pStyle w:val="Caption"/>
              <w:rPr>
                <w:lang w:val="sq-AL" w:eastAsia="en-US"/>
              </w:rPr>
            </w:pPr>
          </w:p>
        </w:tc>
        <w:tc>
          <w:tcPr>
            <w:tcW w:w="7895" w:type="dxa"/>
            <w:gridSpan w:val="4"/>
          </w:tcPr>
          <w:p w:rsidR="00BB6064" w:rsidRPr="009F13A6" w:rsidRDefault="00914BBE" w:rsidP="00914BBE">
            <w:pPr>
              <w:pStyle w:val="Heading1"/>
              <w:rPr>
                <w:sz w:val="24"/>
                <w:szCs w:val="24"/>
                <w:lang w:val="sq-AL"/>
              </w:rPr>
            </w:pPr>
            <w:bookmarkStart w:id="16" w:name="_Toc310260203"/>
            <w:bookmarkStart w:id="17" w:name="_Toc297280425"/>
            <w:r w:rsidRPr="009F13A6">
              <w:rPr>
                <w:caps w:val="0"/>
                <w:sz w:val="24"/>
                <w:szCs w:val="24"/>
                <w:lang w:val="sq-AL"/>
              </w:rPr>
              <w:t>Në përgjithësi</w:t>
            </w:r>
            <w:bookmarkEnd w:id="16"/>
            <w:r w:rsidRPr="009F13A6">
              <w:rPr>
                <w:caps w:val="0"/>
                <w:sz w:val="24"/>
                <w:szCs w:val="24"/>
                <w:lang w:val="sq-AL"/>
              </w:rPr>
              <w:t xml:space="preserve"> </w:t>
            </w:r>
            <w:bookmarkEnd w:id="17"/>
          </w:p>
        </w:tc>
      </w:tr>
      <w:tr w:rsidR="00BB6064" w:rsidRPr="009F13A6" w:rsidTr="00496705">
        <w:trPr>
          <w:jc w:val="center"/>
        </w:trPr>
        <w:tc>
          <w:tcPr>
            <w:tcW w:w="1491" w:type="dxa"/>
            <w:gridSpan w:val="3"/>
          </w:tcPr>
          <w:p w:rsidR="00BB6064" w:rsidRPr="009F13A6" w:rsidRDefault="00BB6064" w:rsidP="00D067A1">
            <w:pPr>
              <w:rPr>
                <w:rFonts w:cs="Arial"/>
                <w:b/>
                <w:lang w:val="sq-AL" w:eastAsia="en-US"/>
              </w:rPr>
            </w:pPr>
            <w:r w:rsidRPr="009F13A6">
              <w:rPr>
                <w:rFonts w:cs="Arial"/>
                <w:b/>
                <w:lang w:val="sq-AL" w:eastAsia="en-US"/>
              </w:rPr>
              <w:t xml:space="preserve">1. Parametrat e </w:t>
            </w:r>
            <w:r w:rsidR="00E11DF0" w:rsidRPr="009F13A6">
              <w:rPr>
                <w:rFonts w:cs="Arial"/>
                <w:b/>
                <w:lang w:val="sq-AL" w:eastAsia="en-US"/>
              </w:rPr>
              <w:t>Tenderit</w:t>
            </w:r>
            <w:r w:rsidRPr="009F13A6">
              <w:rPr>
                <w:rFonts w:cs="Arial"/>
                <w:b/>
                <w:lang w:val="sq-AL" w:eastAsia="en-US"/>
              </w:rPr>
              <w:t xml:space="preserve"> </w:t>
            </w: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p>
          <w:p w:rsidR="00353C1D" w:rsidRDefault="00353C1D" w:rsidP="00D067A1">
            <w:pPr>
              <w:rPr>
                <w:rFonts w:cs="Arial"/>
                <w:b/>
                <w:lang w:val="sq-AL" w:eastAsia="en-US"/>
              </w:rPr>
            </w:pPr>
          </w:p>
          <w:p w:rsidR="000530D0" w:rsidRPr="009F13A6" w:rsidRDefault="000530D0" w:rsidP="00D067A1">
            <w:pPr>
              <w:rPr>
                <w:rFonts w:cs="Arial"/>
                <w:b/>
                <w:lang w:val="sq-AL" w:eastAsia="en-US"/>
              </w:rPr>
            </w:pPr>
          </w:p>
          <w:p w:rsidR="00353C1D" w:rsidRPr="009F13A6" w:rsidRDefault="00353C1D" w:rsidP="00D067A1">
            <w:pPr>
              <w:rPr>
                <w:rFonts w:cs="Arial"/>
                <w:b/>
                <w:lang w:val="sq-AL" w:eastAsia="en-US"/>
              </w:rPr>
            </w:pPr>
          </w:p>
          <w:p w:rsidR="00353C1D" w:rsidRPr="009F13A6" w:rsidRDefault="00353C1D" w:rsidP="00D067A1">
            <w:pPr>
              <w:rPr>
                <w:rFonts w:cs="Arial"/>
                <w:b/>
                <w:lang w:val="sq-AL" w:eastAsia="en-US"/>
              </w:rPr>
            </w:pPr>
            <w:r w:rsidRPr="00496705">
              <w:rPr>
                <w:rFonts w:cs="Arial"/>
                <w:b/>
                <w:lang w:val="sq-AL" w:eastAsia="en-US"/>
              </w:rPr>
              <w:t>2. Konflikti i Interesit</w:t>
            </w:r>
          </w:p>
        </w:tc>
        <w:tc>
          <w:tcPr>
            <w:tcW w:w="7895" w:type="dxa"/>
            <w:gridSpan w:val="4"/>
          </w:tcPr>
          <w:p w:rsidR="00BB6064" w:rsidRPr="009F13A6" w:rsidRDefault="00884B33" w:rsidP="00D067A1">
            <w:pPr>
              <w:rPr>
                <w:rFonts w:cs="Arial"/>
                <w:bCs/>
                <w:lang w:val="sq-AL"/>
              </w:rPr>
            </w:pPr>
            <w:r w:rsidRPr="009F13A6">
              <w:rPr>
                <w:rFonts w:cs="Arial"/>
                <w:lang w:val="sq-AL"/>
              </w:rPr>
              <w:t xml:space="preserve">1.1 </w:t>
            </w:r>
            <w:r w:rsidR="00BB6064" w:rsidRPr="009F13A6">
              <w:rPr>
                <w:rFonts w:cs="Arial"/>
                <w:lang w:val="sq-AL"/>
              </w:rPr>
              <w:t xml:space="preserve">Autoriteti Kontraktues </w:t>
            </w:r>
            <w:r w:rsidR="000E5288" w:rsidRPr="009F13A6">
              <w:rPr>
                <w:rFonts w:cs="Arial"/>
                <w:lang w:val="sq-AL"/>
              </w:rPr>
              <w:t xml:space="preserve">siç </w:t>
            </w:r>
            <w:r w:rsidR="000E5288" w:rsidRPr="009F13A6">
              <w:rPr>
                <w:rFonts w:cs="Arial"/>
                <w:b/>
                <w:lang w:val="sq-AL"/>
              </w:rPr>
              <w:t>është</w:t>
            </w:r>
            <w:r w:rsidR="00BB6064" w:rsidRPr="009F13A6">
              <w:rPr>
                <w:rFonts w:cs="Arial"/>
                <w:b/>
                <w:lang w:val="sq-AL"/>
              </w:rPr>
              <w:t xml:space="preserve"> cekur në F</w:t>
            </w:r>
            <w:r w:rsidR="000530D0">
              <w:rPr>
                <w:rFonts w:cs="Arial"/>
                <w:b/>
                <w:lang w:val="sq-AL"/>
              </w:rPr>
              <w:t>leten</w:t>
            </w:r>
            <w:r w:rsidR="00BB6064" w:rsidRPr="009F13A6">
              <w:rPr>
                <w:rFonts w:cs="Arial"/>
                <w:b/>
                <w:lang w:val="sq-AL"/>
              </w:rPr>
              <w:t xml:space="preserve"> e të Dhënave të Tenderit (FDT)</w:t>
            </w:r>
            <w:r w:rsidR="00BB6064" w:rsidRPr="009F13A6">
              <w:rPr>
                <w:rFonts w:cs="Arial"/>
                <w:lang w:val="sq-AL"/>
              </w:rPr>
              <w:t xml:space="preserve">, </w:t>
            </w:r>
            <w:r w:rsidR="000530D0">
              <w:rPr>
                <w:rFonts w:cs="Arial"/>
                <w:bCs/>
                <w:lang w:val="sq-AL"/>
              </w:rPr>
              <w:t>leshon</w:t>
            </w:r>
            <w:r w:rsidR="00BB6064" w:rsidRPr="009F13A6">
              <w:rPr>
                <w:rFonts w:cs="Arial"/>
                <w:bCs/>
                <w:lang w:val="sq-AL"/>
              </w:rPr>
              <w:t xml:space="preserve"> </w:t>
            </w:r>
            <w:r w:rsidR="00914BBE" w:rsidRPr="009F13A6">
              <w:rPr>
                <w:rFonts w:cs="Arial"/>
                <w:bCs/>
                <w:lang w:val="sq-AL"/>
              </w:rPr>
              <w:t>këtë Dosje të</w:t>
            </w:r>
            <w:r w:rsidR="00BB6064" w:rsidRPr="009F13A6">
              <w:rPr>
                <w:rFonts w:cs="Arial"/>
                <w:bCs/>
                <w:lang w:val="sq-AL"/>
              </w:rPr>
              <w:t xml:space="preserve"> </w:t>
            </w:r>
            <w:r w:rsidR="00E11DF0" w:rsidRPr="009F13A6">
              <w:rPr>
                <w:rFonts w:cs="Arial"/>
                <w:bCs/>
                <w:lang w:val="sq-AL"/>
              </w:rPr>
              <w:t>Tenderit</w:t>
            </w:r>
            <w:r w:rsidR="00BB6064" w:rsidRPr="009F13A6">
              <w:rPr>
                <w:rFonts w:cs="Arial"/>
                <w:bCs/>
                <w:lang w:val="sq-AL"/>
              </w:rPr>
              <w:t xml:space="preserve"> </w:t>
            </w:r>
            <w:r w:rsidR="00914BBE" w:rsidRPr="009F13A6">
              <w:rPr>
                <w:rFonts w:cs="Arial"/>
                <w:bCs/>
                <w:lang w:val="sq-AL"/>
              </w:rPr>
              <w:t xml:space="preserve">dhe ju fton që të tenderoni </w:t>
            </w:r>
            <w:r w:rsidR="00BB6064" w:rsidRPr="009F13A6">
              <w:rPr>
                <w:rFonts w:cs="Arial"/>
                <w:bCs/>
                <w:lang w:val="sq-AL"/>
              </w:rPr>
              <w:t xml:space="preserve">për </w:t>
            </w:r>
            <w:r w:rsidR="00914BBE" w:rsidRPr="009F13A6">
              <w:rPr>
                <w:rFonts w:cs="Arial"/>
                <w:bCs/>
                <w:lang w:val="sq-AL"/>
              </w:rPr>
              <w:t>Shërbime Konsulente</w:t>
            </w:r>
            <w:r w:rsidR="00BB6064" w:rsidRPr="009F13A6">
              <w:rPr>
                <w:rFonts w:cs="Arial"/>
                <w:bCs/>
                <w:lang w:val="sq-AL"/>
              </w:rPr>
              <w:t xml:space="preserve"> siç është specifikuar në </w:t>
            </w:r>
            <w:r w:rsidR="00914BBE" w:rsidRPr="009F13A6">
              <w:rPr>
                <w:rFonts w:cs="Arial"/>
                <w:bCs/>
                <w:lang w:val="sq-AL"/>
              </w:rPr>
              <w:t>Termat e Referncës (TER)</w:t>
            </w:r>
            <w:r w:rsidR="00BB6064" w:rsidRPr="009F13A6">
              <w:rPr>
                <w:rFonts w:cs="Arial"/>
                <w:bCs/>
                <w:lang w:val="sq-AL"/>
              </w:rPr>
              <w:t xml:space="preserve">, Shtojca 1. </w:t>
            </w:r>
          </w:p>
          <w:p w:rsidR="00E11DF0" w:rsidRPr="009F13A6" w:rsidRDefault="00E11DF0" w:rsidP="00D067A1">
            <w:pPr>
              <w:rPr>
                <w:rFonts w:cs="Arial"/>
                <w:bCs/>
                <w:lang w:val="sq-AL"/>
              </w:rPr>
            </w:pPr>
            <w:r w:rsidRPr="009F13A6">
              <w:rPr>
                <w:rFonts w:cs="Arial"/>
                <w:bCs/>
                <w:lang w:val="sq-AL"/>
              </w:rPr>
              <w:t xml:space="preserve">1.2 Konsulentët e përzgjedhur në listën e </w:t>
            </w:r>
            <w:r w:rsidR="000530D0">
              <w:rPr>
                <w:rFonts w:cs="Arial"/>
                <w:bCs/>
                <w:lang w:val="sq-AL"/>
              </w:rPr>
              <w:t>ngusht</w:t>
            </w:r>
            <w:r w:rsidRPr="009F13A6">
              <w:rPr>
                <w:rFonts w:cs="Arial"/>
                <w:bCs/>
                <w:lang w:val="sq-AL"/>
              </w:rPr>
              <w:t>ë ftohen që të dorëzojnë Propozim</w:t>
            </w:r>
            <w:r w:rsidR="000530D0">
              <w:rPr>
                <w:rFonts w:cs="Arial"/>
                <w:bCs/>
                <w:lang w:val="sq-AL"/>
              </w:rPr>
              <w:t>in Teknik</w:t>
            </w:r>
            <w:r w:rsidRPr="009F13A6">
              <w:rPr>
                <w:rFonts w:cs="Arial"/>
                <w:bCs/>
                <w:lang w:val="sq-AL"/>
              </w:rPr>
              <w:t xml:space="preserve"> dhe </w:t>
            </w:r>
            <w:r w:rsidR="000530D0">
              <w:rPr>
                <w:rFonts w:cs="Arial"/>
                <w:bCs/>
                <w:lang w:val="sq-AL"/>
              </w:rPr>
              <w:t>Propzimin Financiar</w:t>
            </w:r>
            <w:r w:rsidRPr="009F13A6">
              <w:rPr>
                <w:rFonts w:cs="Arial"/>
                <w:bCs/>
                <w:lang w:val="sq-AL"/>
              </w:rPr>
              <w:t xml:space="preserve"> për shërbime konsulente të kërkuara për këtë angazhim. Propozimi do të </w:t>
            </w:r>
            <w:r w:rsidR="00BF0E34" w:rsidRPr="009F13A6">
              <w:rPr>
                <w:rFonts w:cs="Arial"/>
                <w:bCs/>
                <w:lang w:val="sq-AL"/>
              </w:rPr>
              <w:t>jetë baza e</w:t>
            </w:r>
            <w:r w:rsidRPr="009F13A6">
              <w:rPr>
                <w:rFonts w:cs="Arial"/>
                <w:bCs/>
                <w:lang w:val="sq-AL"/>
              </w:rPr>
              <w:t xml:space="preserve"> negoc</w:t>
            </w:r>
            <w:r w:rsidR="00BF0E34" w:rsidRPr="009F13A6">
              <w:rPr>
                <w:rFonts w:cs="Arial"/>
                <w:bCs/>
                <w:lang w:val="sq-AL"/>
              </w:rPr>
              <w:t>imit kontraktual</w:t>
            </w:r>
            <w:r w:rsidRPr="009F13A6">
              <w:rPr>
                <w:rFonts w:cs="Arial"/>
                <w:bCs/>
                <w:lang w:val="sq-AL"/>
              </w:rPr>
              <w:t xml:space="preserve"> dhe së fundi për </w:t>
            </w:r>
            <w:r w:rsidR="00BF0E34" w:rsidRPr="009F13A6">
              <w:rPr>
                <w:rFonts w:cs="Arial"/>
                <w:bCs/>
                <w:lang w:val="sq-AL"/>
              </w:rPr>
              <w:t xml:space="preserve">nënshkrimin e kontratës me Konsulentin </w:t>
            </w:r>
            <w:r w:rsidRPr="009F13A6">
              <w:rPr>
                <w:rFonts w:cs="Arial"/>
                <w:bCs/>
                <w:lang w:val="sq-AL"/>
              </w:rPr>
              <w:t>e përzgjedhur.</w:t>
            </w:r>
          </w:p>
          <w:p w:rsidR="00E11DF0" w:rsidRPr="009F13A6" w:rsidRDefault="00E11DF0" w:rsidP="00D067A1">
            <w:pPr>
              <w:rPr>
                <w:rFonts w:cs="Arial"/>
                <w:lang w:val="sq-AL"/>
              </w:rPr>
            </w:pPr>
            <w:r w:rsidRPr="009F13A6">
              <w:rPr>
                <w:rFonts w:cs="Arial"/>
                <w:bCs/>
                <w:lang w:val="sq-AL"/>
              </w:rPr>
              <w:t xml:space="preserve">1.3 Autoriteti Kontraktues do të përzgjedhë </w:t>
            </w:r>
            <w:r w:rsidR="009952BC" w:rsidRPr="009F13A6">
              <w:rPr>
                <w:rFonts w:cs="Arial"/>
                <w:bCs/>
                <w:lang w:val="sq-AL"/>
              </w:rPr>
              <w:t>kompanin</w:t>
            </w:r>
            <w:r w:rsidRPr="009F13A6">
              <w:rPr>
                <w:rFonts w:cs="Arial"/>
                <w:bCs/>
                <w:lang w:val="sq-AL"/>
              </w:rPr>
              <w:t>/organizatën konsulente (Konsulentin) nga ata të listuar në Ftesë</w:t>
            </w:r>
            <w:r w:rsidR="000530D0">
              <w:rPr>
                <w:rFonts w:cs="Arial"/>
                <w:bCs/>
                <w:lang w:val="sq-AL"/>
              </w:rPr>
              <w:t>n per Tender</w:t>
            </w:r>
            <w:r w:rsidRPr="009F13A6">
              <w:rPr>
                <w:rFonts w:cs="Arial"/>
                <w:bCs/>
                <w:lang w:val="sq-AL"/>
              </w:rPr>
              <w:t>, në pajtim me metodën e përzgjedhjes të specifikuar në F</w:t>
            </w:r>
            <w:r w:rsidR="000530D0">
              <w:rPr>
                <w:rFonts w:cs="Arial"/>
                <w:bCs/>
                <w:lang w:val="sq-AL"/>
              </w:rPr>
              <w:t>leten</w:t>
            </w:r>
            <w:r w:rsidRPr="009F13A6">
              <w:rPr>
                <w:rFonts w:cs="Arial"/>
                <w:bCs/>
                <w:lang w:val="sq-AL"/>
              </w:rPr>
              <w:t xml:space="preserve"> e të Dhënave të Tenderit.  </w:t>
            </w:r>
          </w:p>
          <w:p w:rsidR="00BB6064" w:rsidRPr="009F13A6" w:rsidRDefault="00E11DF0" w:rsidP="00D067A1">
            <w:pPr>
              <w:rPr>
                <w:rFonts w:cs="Arial"/>
                <w:lang w:val="sq-AL"/>
              </w:rPr>
            </w:pPr>
            <w:r w:rsidRPr="009F13A6">
              <w:rPr>
                <w:rFonts w:cs="Arial"/>
                <w:lang w:val="sq-AL"/>
              </w:rPr>
              <w:t xml:space="preserve">1.4 </w:t>
            </w:r>
            <w:r w:rsidR="00BB6064" w:rsidRPr="009F13A6">
              <w:rPr>
                <w:rFonts w:cs="Arial"/>
                <w:lang w:val="sq-AL"/>
              </w:rPr>
              <w:t xml:space="preserve">Titulli </w:t>
            </w:r>
            <w:r w:rsidR="00330CD2" w:rsidRPr="009F13A6">
              <w:rPr>
                <w:rFonts w:cs="Arial"/>
                <w:lang w:val="sq-AL"/>
              </w:rPr>
              <w:t xml:space="preserve">i kontratës </w:t>
            </w:r>
            <w:r w:rsidR="00BB6064" w:rsidRPr="009F13A6">
              <w:rPr>
                <w:rFonts w:cs="Arial"/>
                <w:lang w:val="sq-AL"/>
              </w:rPr>
              <w:t xml:space="preserve">dhe numri identifikues i këtij aktiviteti të prokurimit janë </w:t>
            </w:r>
            <w:r w:rsidR="00BB6064" w:rsidRPr="009F13A6">
              <w:rPr>
                <w:rFonts w:cs="Arial"/>
                <w:b/>
                <w:lang w:val="sq-AL"/>
              </w:rPr>
              <w:t>cekur në FDT.</w:t>
            </w:r>
            <w:r w:rsidR="00BB6064" w:rsidRPr="009F13A6">
              <w:rPr>
                <w:rFonts w:cs="Arial"/>
                <w:lang w:val="sq-AL"/>
              </w:rPr>
              <w:t xml:space="preserve"> </w:t>
            </w:r>
          </w:p>
          <w:p w:rsidR="00BB6064" w:rsidRDefault="00E11DF0" w:rsidP="000530D0">
            <w:pPr>
              <w:spacing w:after="0"/>
              <w:rPr>
                <w:rFonts w:cs="Arial"/>
                <w:b/>
                <w:color w:val="000000"/>
                <w:lang w:val="sq-AL"/>
              </w:rPr>
            </w:pPr>
            <w:r w:rsidRPr="009F13A6">
              <w:rPr>
                <w:rFonts w:cs="Arial"/>
                <w:lang w:val="sq-AL"/>
              </w:rPr>
              <w:t xml:space="preserve">1.5 </w:t>
            </w:r>
            <w:r w:rsidR="00884B33" w:rsidRPr="009F13A6">
              <w:rPr>
                <w:rFonts w:cs="Arial"/>
                <w:lang w:val="sq-AL"/>
              </w:rPr>
              <w:t xml:space="preserve"> </w:t>
            </w:r>
            <w:r w:rsidR="000530D0" w:rsidRPr="00DD4D67">
              <w:rPr>
                <w:rFonts w:cs="Arial"/>
                <w:color w:val="000000"/>
                <w:lang w:val="sq-AL"/>
              </w:rPr>
              <w:t xml:space="preserve">Tenderët duhet të dorëzohen në adresën e autoritetit kontraktues të </w:t>
            </w:r>
            <w:r w:rsidR="000530D0" w:rsidRPr="00DD4D67">
              <w:rPr>
                <w:rFonts w:cs="Arial"/>
                <w:b/>
                <w:color w:val="000000"/>
                <w:lang w:val="sq-AL"/>
              </w:rPr>
              <w:t>shënuar në FDT.</w:t>
            </w:r>
          </w:p>
          <w:p w:rsidR="000530D0" w:rsidRPr="000530D0" w:rsidRDefault="000530D0" w:rsidP="000530D0">
            <w:pPr>
              <w:spacing w:after="0"/>
              <w:rPr>
                <w:rFonts w:cs="Arial"/>
                <w:b/>
                <w:color w:val="000000"/>
                <w:lang w:val="sq-AL"/>
              </w:rPr>
            </w:pPr>
          </w:p>
          <w:p w:rsidR="00E11DF0" w:rsidRPr="009F13A6" w:rsidRDefault="00E11DF0" w:rsidP="00D067A1">
            <w:pPr>
              <w:rPr>
                <w:rFonts w:cs="Arial"/>
                <w:lang w:val="sq-AL"/>
              </w:rPr>
            </w:pPr>
            <w:r w:rsidRPr="009F13A6">
              <w:rPr>
                <w:rFonts w:cs="Arial"/>
                <w:lang w:val="sq-AL"/>
              </w:rPr>
              <w:t xml:space="preserve">1.6 Konsulentët duhet të njoftohen me kushtet lokale dhe të marrin ato parasysh në përgatitjen e Tenderit.  Për të fituar njohuri të </w:t>
            </w:r>
            <w:r w:rsidR="00EA38D7" w:rsidRPr="009F13A6">
              <w:rPr>
                <w:rFonts w:cs="Arial"/>
                <w:lang w:val="sq-AL"/>
              </w:rPr>
              <w:t>dorës s</w:t>
            </w:r>
            <w:r w:rsidRPr="009F13A6">
              <w:rPr>
                <w:rFonts w:cs="Arial"/>
                <w:lang w:val="sq-AL"/>
              </w:rPr>
              <w:t>ë parë për angazhimin e tyre dhe kushtet lokale, Konsulentët inkurajohen të vizitojnë Autoritetin Kontraktues para dorëzimit të Tenderit dhe të vijojnë një Takim Para-Tenderue</w:t>
            </w:r>
            <w:r w:rsidR="00EA38D7" w:rsidRPr="009F13A6">
              <w:rPr>
                <w:rFonts w:cs="Arial"/>
                <w:lang w:val="sq-AL"/>
              </w:rPr>
              <w:t xml:space="preserve"> nëse </w:t>
            </w:r>
            <w:r w:rsidR="00EA38D7" w:rsidRPr="009F13A6">
              <w:rPr>
                <w:rFonts w:cs="Arial"/>
                <w:b/>
                <w:lang w:val="sq-AL"/>
              </w:rPr>
              <w:t>ceket në FDT</w:t>
            </w:r>
            <w:r w:rsidR="00EA38D7" w:rsidRPr="009F13A6">
              <w:rPr>
                <w:rFonts w:cs="Arial"/>
                <w:lang w:val="sq-AL"/>
              </w:rPr>
              <w:t>. Vijimi i ndonjë takimi Para-Tenderues</w:t>
            </w:r>
            <w:r w:rsidRPr="009F13A6">
              <w:rPr>
                <w:rFonts w:cs="Arial"/>
                <w:lang w:val="sq-AL"/>
              </w:rPr>
              <w:t xml:space="preserve">, </w:t>
            </w:r>
            <w:r w:rsidR="00EA38D7" w:rsidRPr="009F13A6">
              <w:rPr>
                <w:rFonts w:cs="Arial"/>
                <w:lang w:val="sq-AL"/>
              </w:rPr>
              <w:t>është shumë  i sugjeruar, por jo obligativ</w:t>
            </w:r>
            <w:r w:rsidRPr="009F13A6">
              <w:rPr>
                <w:rFonts w:cs="Arial"/>
                <w:lang w:val="sq-AL"/>
              </w:rPr>
              <w:t xml:space="preserve">. </w:t>
            </w:r>
          </w:p>
          <w:p w:rsidR="00E11DF0" w:rsidRPr="009F13A6" w:rsidRDefault="00E11DF0" w:rsidP="00D067A1">
            <w:pPr>
              <w:rPr>
                <w:rFonts w:cs="Arial"/>
                <w:lang w:val="sq-AL"/>
              </w:rPr>
            </w:pPr>
            <w:r w:rsidRPr="009F13A6">
              <w:rPr>
                <w:rFonts w:cs="Arial"/>
                <w:lang w:val="sq-AL"/>
              </w:rPr>
              <w:t xml:space="preserve">1.7 Autoriteti Kontraktues do të ofrojë me kohë </w:t>
            </w:r>
            <w:r w:rsidR="00BE66A5" w:rsidRPr="009F13A6">
              <w:rPr>
                <w:rFonts w:cs="Arial"/>
                <w:lang w:val="sq-AL"/>
              </w:rPr>
              <w:t xml:space="preserve">dhe </w:t>
            </w:r>
            <w:r w:rsidRPr="009F13A6">
              <w:rPr>
                <w:rFonts w:cs="Arial"/>
                <w:lang w:val="sq-AL"/>
              </w:rPr>
              <w:t xml:space="preserve">falas për Konsulentët inputet dhe ambientin </w:t>
            </w:r>
            <w:r w:rsidRPr="009F13A6">
              <w:rPr>
                <w:rFonts w:cs="Arial"/>
                <w:b/>
                <w:lang w:val="sq-AL"/>
              </w:rPr>
              <w:t>e caktuar në FDT</w:t>
            </w:r>
            <w:r w:rsidRPr="009F13A6">
              <w:rPr>
                <w:rFonts w:cs="Arial"/>
                <w:lang w:val="sq-AL"/>
              </w:rPr>
              <w:t xml:space="preserve">, do të asistoj kompaninë të marrë licencat e nevojshme për kryerjen e shërbimeve, dhe do të vëjë në dispozicion të dhënat </w:t>
            </w:r>
            <w:r w:rsidR="00BE66A5" w:rsidRPr="009F13A6">
              <w:rPr>
                <w:rFonts w:cs="Arial"/>
                <w:lang w:val="sq-AL"/>
              </w:rPr>
              <w:t xml:space="preserve">dhe raportet </w:t>
            </w:r>
            <w:r w:rsidRPr="009F13A6">
              <w:rPr>
                <w:rFonts w:cs="Arial"/>
                <w:lang w:val="sq-AL"/>
              </w:rPr>
              <w:t>relevante</w:t>
            </w:r>
            <w:r w:rsidR="00BE66A5" w:rsidRPr="009F13A6">
              <w:rPr>
                <w:rFonts w:cs="Arial"/>
                <w:lang w:val="sq-AL"/>
              </w:rPr>
              <w:t xml:space="preserve">  për projektin.</w:t>
            </w:r>
          </w:p>
          <w:p w:rsidR="00BB6064" w:rsidRPr="009F13A6" w:rsidRDefault="00E11DF0" w:rsidP="00D067A1">
            <w:pPr>
              <w:rPr>
                <w:rFonts w:cs="Arial"/>
                <w:lang w:val="sq-AL"/>
              </w:rPr>
            </w:pPr>
            <w:r w:rsidRPr="009F13A6">
              <w:rPr>
                <w:rFonts w:cs="Arial"/>
                <w:lang w:val="sq-AL"/>
              </w:rPr>
              <w:t xml:space="preserve">1.8 </w:t>
            </w:r>
            <w:r w:rsidR="00884B33" w:rsidRPr="009F13A6">
              <w:rPr>
                <w:rFonts w:cs="Arial"/>
                <w:lang w:val="sq-AL"/>
              </w:rPr>
              <w:t xml:space="preserve"> </w:t>
            </w:r>
            <w:r w:rsidR="00BB6064" w:rsidRPr="009F13A6">
              <w:rPr>
                <w:rFonts w:cs="Arial"/>
                <w:lang w:val="sq-AL"/>
              </w:rPr>
              <w:t xml:space="preserve">Në tërë këtë Dosje të </w:t>
            </w:r>
            <w:r w:rsidRPr="009F13A6">
              <w:rPr>
                <w:rFonts w:cs="Arial"/>
                <w:lang w:val="sq-AL"/>
              </w:rPr>
              <w:t>Tenderit</w:t>
            </w:r>
            <w:r w:rsidR="00BB6064" w:rsidRPr="009F13A6">
              <w:rPr>
                <w:rFonts w:cs="Arial"/>
                <w:lang w:val="sq-AL"/>
              </w:rPr>
              <w:t>:</w:t>
            </w:r>
          </w:p>
          <w:p w:rsidR="00BB6064" w:rsidRPr="009F13A6" w:rsidRDefault="00884B33" w:rsidP="000530D0">
            <w:pPr>
              <w:spacing w:after="0"/>
              <w:rPr>
                <w:rFonts w:cs="Arial"/>
                <w:lang w:val="sq-AL"/>
              </w:rPr>
            </w:pPr>
            <w:r w:rsidRPr="009F13A6">
              <w:rPr>
                <w:rFonts w:cs="Arial"/>
                <w:lang w:val="sq-AL"/>
              </w:rPr>
              <w:t xml:space="preserve">a)  </w:t>
            </w:r>
            <w:r w:rsidR="00BB6064" w:rsidRPr="009F13A6">
              <w:rPr>
                <w:rFonts w:cs="Arial"/>
                <w:lang w:val="sq-AL"/>
              </w:rPr>
              <w:t>termi “me shkrim” nënkupton komunikimin në formë të shkruar (p.sh. me postë, postë elektronike, faks, teleks) me vërtetim të pranimit;</w:t>
            </w:r>
          </w:p>
          <w:p w:rsidR="00BB6064" w:rsidRPr="009F13A6" w:rsidRDefault="00884B33" w:rsidP="000530D0">
            <w:pPr>
              <w:spacing w:after="0"/>
              <w:rPr>
                <w:rFonts w:cs="Arial"/>
                <w:lang w:val="sq-AL"/>
              </w:rPr>
            </w:pPr>
            <w:r w:rsidRPr="009F13A6">
              <w:rPr>
                <w:rFonts w:cs="Arial"/>
                <w:lang w:val="sq-AL"/>
              </w:rPr>
              <w:t xml:space="preserve">b) </w:t>
            </w:r>
            <w:r w:rsidR="00BB6064" w:rsidRPr="009F13A6">
              <w:rPr>
                <w:rFonts w:cs="Arial"/>
                <w:lang w:val="sq-AL"/>
              </w:rPr>
              <w:t xml:space="preserve">nëse konteksti e kërkon, “njëjës” gjithashtu nënkupton </w:t>
            </w:r>
            <w:r w:rsidR="00D07A21" w:rsidRPr="009F13A6">
              <w:rPr>
                <w:rFonts w:cs="Arial"/>
                <w:lang w:val="sq-AL"/>
              </w:rPr>
              <w:t xml:space="preserve">“shumës” dhe anasjelltas </w:t>
            </w:r>
          </w:p>
          <w:p w:rsidR="00BB6064" w:rsidRPr="009F13A6" w:rsidRDefault="00D07A21" w:rsidP="000530D0">
            <w:pPr>
              <w:spacing w:after="0"/>
              <w:rPr>
                <w:rFonts w:cs="Arial"/>
                <w:lang w:val="sq-AL"/>
              </w:rPr>
            </w:pPr>
            <w:r w:rsidRPr="009F13A6">
              <w:rPr>
                <w:rFonts w:cs="Arial"/>
                <w:lang w:val="sq-AL"/>
              </w:rPr>
              <w:t xml:space="preserve"> </w:t>
            </w:r>
            <w:r w:rsidR="00884B33" w:rsidRPr="009F13A6">
              <w:rPr>
                <w:rFonts w:cs="Arial"/>
                <w:lang w:val="sq-AL"/>
              </w:rPr>
              <w:t xml:space="preserve">c) </w:t>
            </w:r>
            <w:r w:rsidR="00BB6064" w:rsidRPr="009F13A6">
              <w:rPr>
                <w:rFonts w:cs="Arial"/>
                <w:lang w:val="sq-AL"/>
              </w:rPr>
              <w:t>“</w:t>
            </w:r>
            <w:r w:rsidRPr="009F13A6">
              <w:rPr>
                <w:rFonts w:cs="Arial"/>
                <w:lang w:val="sq-AL"/>
              </w:rPr>
              <w:t>ditë</w:t>
            </w:r>
            <w:r w:rsidR="00BB6064" w:rsidRPr="009F13A6">
              <w:rPr>
                <w:rFonts w:cs="Arial"/>
                <w:lang w:val="sq-AL"/>
              </w:rPr>
              <w:t xml:space="preserve">” </w:t>
            </w:r>
            <w:r w:rsidRPr="009F13A6">
              <w:rPr>
                <w:rFonts w:cs="Arial"/>
                <w:lang w:val="sq-AL"/>
              </w:rPr>
              <w:t>nënkupton ditë kalendarike</w:t>
            </w:r>
            <w:r w:rsidR="00BB6064" w:rsidRPr="009F13A6">
              <w:rPr>
                <w:rFonts w:cs="Arial"/>
                <w:lang w:val="sq-AL"/>
              </w:rPr>
              <w:t>;</w:t>
            </w:r>
          </w:p>
          <w:p w:rsidR="00BB6064" w:rsidRPr="009F13A6" w:rsidRDefault="00884B33" w:rsidP="000530D0">
            <w:pPr>
              <w:spacing w:after="0"/>
              <w:rPr>
                <w:rFonts w:cs="Arial"/>
                <w:lang w:val="sq-AL"/>
              </w:rPr>
            </w:pPr>
            <w:bookmarkStart w:id="18" w:name="_Toc104891397"/>
            <w:r w:rsidRPr="009F13A6">
              <w:rPr>
                <w:rFonts w:cs="Arial"/>
                <w:lang w:val="sq-AL"/>
              </w:rPr>
              <w:t xml:space="preserve">d) </w:t>
            </w:r>
            <w:r w:rsidR="00D07A21" w:rsidRPr="009F13A6">
              <w:rPr>
                <w:rFonts w:cs="Arial"/>
                <w:lang w:val="sq-AL"/>
              </w:rPr>
              <w:t xml:space="preserve">ju jeni të referuar si </w:t>
            </w:r>
            <w:r w:rsidR="00BB6064" w:rsidRPr="009F13A6">
              <w:rPr>
                <w:rFonts w:cs="Arial"/>
                <w:lang w:val="sq-AL"/>
              </w:rPr>
              <w:t xml:space="preserve"> “</w:t>
            </w:r>
            <w:r w:rsidR="00D07A21" w:rsidRPr="009F13A6">
              <w:rPr>
                <w:rFonts w:cs="Arial"/>
                <w:lang w:val="sq-AL"/>
              </w:rPr>
              <w:t>operator</w:t>
            </w:r>
            <w:r w:rsidR="00362F47" w:rsidRPr="009F13A6">
              <w:rPr>
                <w:rFonts w:cs="Arial"/>
                <w:lang w:val="sq-AL"/>
              </w:rPr>
              <w:t>i</w:t>
            </w:r>
            <w:r w:rsidR="00D07A21" w:rsidRPr="009F13A6">
              <w:rPr>
                <w:rFonts w:cs="Arial"/>
                <w:lang w:val="sq-AL"/>
              </w:rPr>
              <w:t xml:space="preserve"> ekonomik</w:t>
            </w:r>
            <w:r w:rsidR="00BB6064" w:rsidRPr="009F13A6">
              <w:rPr>
                <w:rFonts w:cs="Arial"/>
                <w:lang w:val="sq-AL"/>
              </w:rPr>
              <w:t xml:space="preserve">” </w:t>
            </w:r>
            <w:r w:rsidR="00D07A21" w:rsidRPr="009F13A6">
              <w:rPr>
                <w:rFonts w:cs="Arial"/>
                <w:lang w:val="sq-AL"/>
              </w:rPr>
              <w:t xml:space="preserve">ose </w:t>
            </w:r>
            <w:r w:rsidR="00BB6064" w:rsidRPr="009F13A6">
              <w:rPr>
                <w:rFonts w:cs="Arial"/>
                <w:lang w:val="sq-AL"/>
              </w:rPr>
              <w:t>“</w:t>
            </w:r>
            <w:r w:rsidR="00D07A21" w:rsidRPr="009F13A6">
              <w:rPr>
                <w:rFonts w:cs="Arial"/>
                <w:lang w:val="sq-AL"/>
              </w:rPr>
              <w:t>tenderues</w:t>
            </w:r>
            <w:r w:rsidR="00362F47" w:rsidRPr="009F13A6">
              <w:rPr>
                <w:rFonts w:cs="Arial"/>
                <w:lang w:val="sq-AL"/>
              </w:rPr>
              <w:t>i</w:t>
            </w:r>
            <w:r w:rsidR="00BB6064" w:rsidRPr="009F13A6">
              <w:rPr>
                <w:rFonts w:cs="Arial"/>
                <w:lang w:val="sq-AL"/>
              </w:rPr>
              <w:t>”</w:t>
            </w:r>
            <w:bookmarkEnd w:id="18"/>
            <w:r w:rsidR="00E11DF0" w:rsidRPr="009F13A6">
              <w:rPr>
                <w:rFonts w:cs="Arial"/>
                <w:lang w:val="sq-AL"/>
              </w:rPr>
              <w:t xml:space="preserve"> ose “konsulent</w:t>
            </w:r>
            <w:r w:rsidR="00362F47" w:rsidRPr="009F13A6">
              <w:rPr>
                <w:rFonts w:cs="Arial"/>
                <w:lang w:val="sq-AL"/>
              </w:rPr>
              <w:t>i</w:t>
            </w:r>
            <w:r w:rsidR="00E11DF0" w:rsidRPr="009F13A6">
              <w:rPr>
                <w:rFonts w:cs="Arial"/>
                <w:lang w:val="sq-AL"/>
              </w:rPr>
              <w:t>”</w:t>
            </w:r>
            <w:r w:rsidR="00BB6064" w:rsidRPr="009F13A6">
              <w:rPr>
                <w:rFonts w:cs="Arial"/>
                <w:lang w:val="sq-AL"/>
              </w:rPr>
              <w:t xml:space="preserve">; </w:t>
            </w:r>
          </w:p>
          <w:p w:rsidR="00BB6064" w:rsidRPr="009F13A6" w:rsidRDefault="00884B33" w:rsidP="000530D0">
            <w:pPr>
              <w:spacing w:after="0"/>
              <w:rPr>
                <w:rFonts w:cs="Arial"/>
                <w:lang w:val="sq-AL"/>
              </w:rPr>
            </w:pPr>
            <w:r w:rsidRPr="009F13A6">
              <w:rPr>
                <w:rFonts w:cs="Arial"/>
                <w:lang w:val="sq-AL"/>
              </w:rPr>
              <w:t xml:space="preserve">e) </w:t>
            </w:r>
            <w:r w:rsidR="00D07A21" w:rsidRPr="009F13A6">
              <w:rPr>
                <w:rFonts w:cs="Arial"/>
                <w:lang w:val="sq-AL"/>
              </w:rPr>
              <w:t xml:space="preserve">lëshuesi i kësaj dosje referohet si </w:t>
            </w:r>
            <w:r w:rsidR="00BB6064" w:rsidRPr="009F13A6">
              <w:rPr>
                <w:rFonts w:cs="Arial"/>
                <w:lang w:val="sq-AL"/>
              </w:rPr>
              <w:t>“</w:t>
            </w:r>
            <w:r w:rsidR="00D07A21" w:rsidRPr="009F13A6">
              <w:rPr>
                <w:rFonts w:cs="Arial"/>
                <w:lang w:val="sq-AL"/>
              </w:rPr>
              <w:t>autoritet</w:t>
            </w:r>
            <w:r w:rsidR="00362F47" w:rsidRPr="009F13A6">
              <w:rPr>
                <w:rFonts w:cs="Arial"/>
                <w:lang w:val="sq-AL"/>
              </w:rPr>
              <w:t>i</w:t>
            </w:r>
            <w:r w:rsidR="00D07A21" w:rsidRPr="009F13A6">
              <w:rPr>
                <w:rFonts w:cs="Arial"/>
                <w:lang w:val="sq-AL"/>
              </w:rPr>
              <w:t xml:space="preserve"> kontraktues</w:t>
            </w:r>
            <w:r w:rsidR="00BB6064" w:rsidRPr="009F13A6">
              <w:rPr>
                <w:rFonts w:cs="Arial"/>
                <w:lang w:val="sq-AL"/>
              </w:rPr>
              <w:t xml:space="preserve">”. </w:t>
            </w:r>
          </w:p>
          <w:p w:rsidR="00031BCF" w:rsidRPr="009F13A6" w:rsidRDefault="00031BCF" w:rsidP="000530D0">
            <w:pPr>
              <w:spacing w:after="0"/>
              <w:rPr>
                <w:rFonts w:cs="Arial"/>
                <w:lang w:val="sq-AL"/>
              </w:rPr>
            </w:pPr>
            <w:r w:rsidRPr="009F13A6">
              <w:rPr>
                <w:rFonts w:cs="Arial"/>
                <w:lang w:val="sq-AL"/>
              </w:rPr>
              <w:t>f) “Propozim” nënkupton Propozimin Teknik dhe Propozimin Financiar për ofrimin e Shërbimeve të dorëzuar nga Konsulenti në përgjigje të Dosjes së tenderit; dhe</w:t>
            </w:r>
          </w:p>
          <w:p w:rsidR="00031BCF" w:rsidRDefault="00031BCF" w:rsidP="000530D0">
            <w:pPr>
              <w:spacing w:after="0"/>
              <w:rPr>
                <w:rFonts w:cs="Arial"/>
                <w:lang w:val="sq-AL"/>
              </w:rPr>
            </w:pPr>
            <w:r w:rsidRPr="009F13A6">
              <w:rPr>
                <w:rFonts w:cs="Arial"/>
                <w:lang w:val="sq-AL"/>
              </w:rPr>
              <w:t xml:space="preserve">g) “Termat e Referencës” ose “TER” nënkupton dokumentin e përfshirë në këtë dosje të tenderit Aneksi 1 e cila sqaron objektivat, parametrat e punës, aktivitetet, detyrat për </w:t>
            </w:r>
            <w:r w:rsidR="00362F47" w:rsidRPr="009F13A6">
              <w:rPr>
                <w:rFonts w:cs="Arial"/>
                <w:lang w:val="sq-AL"/>
              </w:rPr>
              <w:t>tu kryer, përgjegjësitë respekti</w:t>
            </w:r>
            <w:r w:rsidRPr="009F13A6">
              <w:rPr>
                <w:rFonts w:cs="Arial"/>
                <w:lang w:val="sq-AL"/>
              </w:rPr>
              <w:t xml:space="preserve">ve të autoritetit kontraktues dhe konsulentit, dhe rezultatet e pritura të angazhimit. </w:t>
            </w:r>
          </w:p>
          <w:p w:rsidR="000530D0" w:rsidRPr="009F13A6" w:rsidRDefault="000530D0" w:rsidP="000530D0">
            <w:pPr>
              <w:spacing w:after="0"/>
              <w:rPr>
                <w:rFonts w:cs="Arial"/>
                <w:lang w:val="sq-AL"/>
              </w:rPr>
            </w:pPr>
          </w:p>
          <w:p w:rsidR="004018ED" w:rsidRPr="009F13A6" w:rsidRDefault="00B44C7F" w:rsidP="00D067A1">
            <w:pPr>
              <w:rPr>
                <w:rFonts w:cs="Arial"/>
                <w:lang w:val="sq-AL"/>
              </w:rPr>
            </w:pPr>
            <w:r w:rsidRPr="009F13A6">
              <w:rPr>
                <w:rFonts w:cs="Arial"/>
                <w:lang w:val="sq-AL"/>
              </w:rPr>
              <w:t xml:space="preserve">2.1 </w:t>
            </w:r>
            <w:r w:rsidR="00353C1D" w:rsidRPr="009F13A6">
              <w:rPr>
                <w:rFonts w:cs="Arial"/>
                <w:lang w:val="sq-AL"/>
              </w:rPr>
              <w:t>Autoriteti Kontraktues kërkon që Konsulentët të ofrojnë këshilla profesionale, objektive dhe të pa-anshme dhe në të gjitha kohët të kenë parasysh interesat e Autorite</w:t>
            </w:r>
            <w:r w:rsidR="000530D0">
              <w:rPr>
                <w:rFonts w:cs="Arial"/>
                <w:lang w:val="sq-AL"/>
              </w:rPr>
              <w:t>tit Kontraktues, rreptësishtë t’iu</w:t>
            </w:r>
            <w:r w:rsidR="00353C1D" w:rsidRPr="009F13A6">
              <w:rPr>
                <w:rFonts w:cs="Arial"/>
                <w:lang w:val="sq-AL"/>
              </w:rPr>
              <w:t xml:space="preserve"> shmangen konflikteve me angazhime tjera </w:t>
            </w:r>
            <w:r w:rsidR="000530D0">
              <w:rPr>
                <w:rFonts w:cs="Arial"/>
                <w:lang w:val="sq-AL"/>
              </w:rPr>
              <w:t>apo</w:t>
            </w:r>
            <w:r w:rsidR="00353C1D" w:rsidRPr="009F13A6">
              <w:rPr>
                <w:rFonts w:cs="Arial"/>
                <w:lang w:val="sq-AL"/>
              </w:rPr>
              <w:t xml:space="preserve"> interesave të tyre të biznesit, dhe të punojnë pa marrë parasysh punët në të ardhmen. </w:t>
            </w:r>
          </w:p>
          <w:p w:rsidR="00353C1D" w:rsidRPr="009F13A6" w:rsidRDefault="00353C1D" w:rsidP="00D067A1">
            <w:pPr>
              <w:rPr>
                <w:rFonts w:cs="Arial"/>
                <w:lang w:val="sq-AL"/>
              </w:rPr>
            </w:pPr>
            <w:r w:rsidRPr="009F13A6">
              <w:rPr>
                <w:rFonts w:cs="Arial"/>
                <w:lang w:val="sq-AL"/>
              </w:rPr>
              <w:t xml:space="preserve">2.2 Pa kufizuar përgjithësisht në vijim, Konsulentët, dhe </w:t>
            </w:r>
            <w:r w:rsidR="006B1A4C" w:rsidRPr="009F13A6">
              <w:rPr>
                <w:rFonts w:cs="Arial"/>
                <w:lang w:val="sq-AL"/>
              </w:rPr>
              <w:t>bashkëpunëtorët</w:t>
            </w:r>
            <w:r w:rsidRPr="009F13A6">
              <w:rPr>
                <w:rFonts w:cs="Arial"/>
                <w:lang w:val="sq-AL"/>
              </w:rPr>
              <w:t xml:space="preserve"> e tyre do të konsiderohen se janë në konflikt të interesit dhe nuk do të përzgjedhen, nën asnjë </w:t>
            </w:r>
            <w:r w:rsidRPr="009F13A6">
              <w:rPr>
                <w:rFonts w:cs="Arial"/>
                <w:lang w:val="sq-AL"/>
              </w:rPr>
              <w:lastRenderedPageBreak/>
              <w:t xml:space="preserve">rrethanë të parashtuar më poshtë: </w:t>
            </w:r>
          </w:p>
          <w:p w:rsidR="00353C1D" w:rsidRPr="009F13A6" w:rsidRDefault="00353C1D" w:rsidP="00496705">
            <w:pPr>
              <w:rPr>
                <w:rFonts w:cs="Arial"/>
                <w:lang w:val="sq-AL"/>
              </w:rPr>
            </w:pPr>
            <w:r w:rsidRPr="009F13A6">
              <w:rPr>
                <w:rFonts w:cs="Arial"/>
                <w:lang w:val="sq-AL"/>
              </w:rPr>
              <w:t xml:space="preserve">(i) Një firmë që është angazhuar nga Autoriteti Kontraktues për të ofruar mallra, punë apo shërbime përveç shërbimeve konsulente për një projekt, dhe çdo </w:t>
            </w:r>
            <w:r w:rsidR="00546937" w:rsidRPr="009F13A6">
              <w:rPr>
                <w:rFonts w:cs="Arial"/>
                <w:lang w:val="sq-AL"/>
              </w:rPr>
              <w:t>bashkëpunëtorë</w:t>
            </w:r>
            <w:r w:rsidRPr="009F13A6">
              <w:rPr>
                <w:rFonts w:cs="Arial"/>
                <w:lang w:val="sq-AL"/>
              </w:rPr>
              <w:t xml:space="preserve"> i tyre, do të diskualifikohet nga ofrimi i shërbimeve konsulente në lidhje me ato mallra, punë ose shërbime. Ndërsa në të kundërtën, një kompani e angazhuar për</w:t>
            </w:r>
            <w:r w:rsidR="00546937" w:rsidRPr="009F13A6">
              <w:rPr>
                <w:rFonts w:cs="Arial"/>
                <w:lang w:val="sq-AL"/>
              </w:rPr>
              <w:t xml:space="preserve"> </w:t>
            </w:r>
            <w:r w:rsidRPr="009F13A6">
              <w:rPr>
                <w:rFonts w:cs="Arial"/>
                <w:lang w:val="sq-AL"/>
              </w:rPr>
              <w:t xml:space="preserve"> të ofruar shërbime konsulente për përgatitjen apo implementimin e një projekti, dhe çdo </w:t>
            </w:r>
            <w:r w:rsidR="00546937" w:rsidRPr="009F13A6">
              <w:rPr>
                <w:rFonts w:cs="Arial"/>
                <w:lang w:val="sq-AL"/>
              </w:rPr>
              <w:t>bashkpunëtorë</w:t>
            </w:r>
            <w:r w:rsidRPr="009F13A6">
              <w:rPr>
                <w:rFonts w:cs="Arial"/>
                <w:lang w:val="sq-AL"/>
              </w:rPr>
              <w:t xml:space="preserve"> i tyre, do të diskualifikohet nga mundësia për ofrimin e mallrave, punëve apo shërbimeve përveç shërbimeve konsulente që rezultojnë drejt për drejtë </w:t>
            </w:r>
            <w:r w:rsidR="00AF64B3" w:rsidRPr="009F13A6">
              <w:rPr>
                <w:rFonts w:cs="Arial"/>
                <w:lang w:val="sq-AL"/>
              </w:rPr>
              <w:t xml:space="preserve">në lidhje me shërbimet konsulente të kompanisë për përgatitje apo implementim të tillë. </w:t>
            </w:r>
          </w:p>
          <w:p w:rsidR="00AF64B3" w:rsidRPr="009F13A6" w:rsidRDefault="00AF64B3" w:rsidP="00496705">
            <w:pPr>
              <w:rPr>
                <w:rFonts w:cs="Arial"/>
                <w:lang w:val="sq-AL"/>
              </w:rPr>
            </w:pPr>
            <w:r w:rsidRPr="009F13A6">
              <w:rPr>
                <w:rFonts w:cs="Arial"/>
                <w:lang w:val="sq-AL"/>
              </w:rPr>
              <w:t xml:space="preserve">(ii) Konsulentët apo ndonjë </w:t>
            </w:r>
            <w:r w:rsidR="0088710D" w:rsidRPr="009F13A6">
              <w:rPr>
                <w:rFonts w:cs="Arial"/>
                <w:lang w:val="sq-AL"/>
              </w:rPr>
              <w:t>bashkëpunëtorë</w:t>
            </w:r>
            <w:r w:rsidRPr="009F13A6">
              <w:rPr>
                <w:rFonts w:cs="Arial"/>
                <w:lang w:val="sq-AL"/>
              </w:rPr>
              <w:t xml:space="preserve"> i tyre nuk do të angazhohet për asnjë aktivitet i cili, nga natyra, mundë të jetë në konflikt me ndonjë angazhim tjetër të Konsulentëve. </w:t>
            </w:r>
          </w:p>
          <w:p w:rsidR="00BB6064" w:rsidRPr="009F13A6" w:rsidRDefault="00AF64B3" w:rsidP="00496705">
            <w:pPr>
              <w:rPr>
                <w:rFonts w:cs="Arial"/>
                <w:lang w:val="sq-AL"/>
              </w:rPr>
            </w:pPr>
            <w:r w:rsidRPr="009F13A6">
              <w:rPr>
                <w:rFonts w:cs="Arial"/>
                <w:lang w:val="sq-AL"/>
              </w:rPr>
              <w:t>(iii) Një Konsulent (përfshirë Personelin dhe Nën-Kontraktuesit) që ka një biznes ose lidhje familjare me një anëtarë të stafit Autoritetit Kontraktues i cili është drejtë për drejtë apo në mënyrë indirekte i përfshirë me ndonjë p</w:t>
            </w:r>
            <w:r w:rsidR="00C81F78" w:rsidRPr="009F13A6">
              <w:rPr>
                <w:rFonts w:cs="Arial"/>
                <w:lang w:val="sq-AL"/>
              </w:rPr>
              <w:t>jesë të (i) përgatitjes së Terma</w:t>
            </w:r>
            <w:r w:rsidRPr="009F13A6">
              <w:rPr>
                <w:rFonts w:cs="Arial"/>
                <w:lang w:val="sq-AL"/>
              </w:rPr>
              <w:t xml:space="preserve">ve të Referencës të angazhimit, (ii) procesi i përzgjedhjes për angazhim të tillë, ose (iii) mbikëqyrje të Kontratës, nuk mundë të shpërblehet me Kontratë. </w:t>
            </w:r>
          </w:p>
        </w:tc>
      </w:tr>
      <w:tr w:rsidR="00102C13" w:rsidRPr="009F13A6" w:rsidTr="00496705">
        <w:trPr>
          <w:gridBefore w:val="2"/>
          <w:gridAfter w:val="1"/>
          <w:wBefore w:w="106" w:type="dxa"/>
          <w:wAfter w:w="10" w:type="dxa"/>
          <w:trHeight w:val="1052"/>
          <w:jc w:val="center"/>
        </w:trPr>
        <w:tc>
          <w:tcPr>
            <w:tcW w:w="1385" w:type="dxa"/>
          </w:tcPr>
          <w:p w:rsidR="00102C13" w:rsidRPr="009F13A6" w:rsidRDefault="000C3FAB" w:rsidP="00496705">
            <w:pPr>
              <w:rPr>
                <w:rFonts w:cs="Arial"/>
                <w:b/>
                <w:lang w:val="sq-AL" w:eastAsia="en-US"/>
              </w:rPr>
            </w:pPr>
            <w:r w:rsidRPr="009F13A6">
              <w:rPr>
                <w:rFonts w:cs="Arial"/>
                <w:b/>
                <w:lang w:val="sq-AL" w:eastAsia="en-US"/>
              </w:rPr>
              <w:lastRenderedPageBreak/>
              <w:t>3</w:t>
            </w:r>
            <w:r w:rsidR="00102C13" w:rsidRPr="009F13A6">
              <w:rPr>
                <w:rFonts w:cs="Arial"/>
                <w:b/>
                <w:lang w:val="sq-AL" w:eastAsia="en-US"/>
              </w:rPr>
              <w:t xml:space="preserve">. Qëllimi i </w:t>
            </w:r>
            <w:r w:rsidRPr="009F13A6">
              <w:rPr>
                <w:rFonts w:cs="Arial"/>
                <w:b/>
                <w:lang w:val="sq-AL" w:eastAsia="en-US"/>
              </w:rPr>
              <w:t>Kontratës</w:t>
            </w:r>
          </w:p>
          <w:p w:rsidR="003E4517" w:rsidRPr="009F13A6" w:rsidRDefault="003E4517" w:rsidP="00D067A1">
            <w:pPr>
              <w:rPr>
                <w:rFonts w:cs="Arial"/>
                <w:b/>
                <w:lang w:val="sq-AL" w:eastAsia="en-US"/>
              </w:rPr>
            </w:pPr>
          </w:p>
          <w:p w:rsidR="003E4517" w:rsidRDefault="003E4517" w:rsidP="00D067A1">
            <w:pPr>
              <w:rPr>
                <w:rFonts w:cs="Arial"/>
                <w:b/>
                <w:lang w:val="sq-AL" w:eastAsia="en-US"/>
              </w:rPr>
            </w:pPr>
          </w:p>
          <w:p w:rsidR="000530D0" w:rsidRPr="009F13A6" w:rsidRDefault="000530D0" w:rsidP="00D067A1">
            <w:pPr>
              <w:rPr>
                <w:rFonts w:cs="Arial"/>
                <w:b/>
                <w:lang w:val="sq-AL" w:eastAsia="en-US"/>
              </w:rPr>
            </w:pPr>
          </w:p>
          <w:p w:rsidR="005123E5" w:rsidRDefault="005123E5" w:rsidP="00D067A1">
            <w:pPr>
              <w:rPr>
                <w:rFonts w:cs="Arial"/>
                <w:b/>
                <w:lang w:val="sq-AL" w:eastAsia="en-US"/>
              </w:rPr>
            </w:pPr>
          </w:p>
          <w:p w:rsidR="005123E5" w:rsidRDefault="005123E5" w:rsidP="00D067A1">
            <w:pPr>
              <w:rPr>
                <w:rFonts w:cs="Arial"/>
                <w:b/>
                <w:lang w:val="sq-AL" w:eastAsia="en-US"/>
              </w:rPr>
            </w:pPr>
          </w:p>
          <w:p w:rsidR="003E4517" w:rsidRPr="009F13A6" w:rsidRDefault="003E4517" w:rsidP="00D067A1">
            <w:pPr>
              <w:rPr>
                <w:rFonts w:cs="Arial"/>
                <w:b/>
                <w:lang w:val="sq-AL" w:eastAsia="en-US"/>
              </w:rPr>
            </w:pPr>
            <w:r w:rsidRPr="009F13A6">
              <w:rPr>
                <w:rFonts w:cs="Arial"/>
                <w:b/>
                <w:lang w:val="sq-AL" w:eastAsia="en-US"/>
              </w:rPr>
              <w:t>4. T</w:t>
            </w:r>
            <w:r w:rsidR="000530D0">
              <w:rPr>
                <w:rFonts w:cs="Arial"/>
                <w:b/>
                <w:lang w:val="sq-AL" w:eastAsia="en-US"/>
              </w:rPr>
              <w:t>O</w:t>
            </w:r>
            <w:r w:rsidRPr="009F13A6">
              <w:rPr>
                <w:rFonts w:cs="Arial"/>
                <w:b/>
                <w:lang w:val="sq-AL" w:eastAsia="en-US"/>
              </w:rPr>
              <w:t>R të detyrueshme</w:t>
            </w:r>
          </w:p>
          <w:p w:rsidR="003E4517" w:rsidRPr="009F13A6" w:rsidRDefault="003E4517" w:rsidP="00D067A1">
            <w:pPr>
              <w:rPr>
                <w:rFonts w:cs="Arial"/>
                <w:b/>
                <w:lang w:val="sq-AL" w:eastAsia="en-US"/>
              </w:rPr>
            </w:pPr>
            <w:r w:rsidRPr="009F13A6">
              <w:rPr>
                <w:rFonts w:cs="Arial"/>
                <w:b/>
                <w:lang w:val="sq-AL" w:eastAsia="en-US"/>
              </w:rPr>
              <w:t>5. Variantet</w:t>
            </w:r>
          </w:p>
          <w:p w:rsidR="003E4517" w:rsidRPr="009F13A6" w:rsidRDefault="003E4517" w:rsidP="00D067A1">
            <w:pPr>
              <w:rPr>
                <w:rFonts w:cs="Arial"/>
                <w:b/>
                <w:lang w:val="sq-AL" w:eastAsia="en-US"/>
              </w:rPr>
            </w:pPr>
          </w:p>
          <w:p w:rsidR="00601E6A" w:rsidRPr="009F13A6" w:rsidRDefault="003E4517" w:rsidP="00D067A1">
            <w:pPr>
              <w:rPr>
                <w:rFonts w:cs="Arial"/>
                <w:b/>
                <w:lang w:val="sq-AL" w:eastAsia="en-US"/>
              </w:rPr>
            </w:pPr>
            <w:r w:rsidRPr="009F13A6">
              <w:rPr>
                <w:rFonts w:cs="Arial"/>
                <w:b/>
                <w:lang w:val="sq-AL" w:eastAsia="en-US"/>
              </w:rPr>
              <w:t>6. Kushtet dhe kërkesat e dërgesës</w:t>
            </w:r>
          </w:p>
          <w:p w:rsidR="00601E6A" w:rsidRPr="009F13A6" w:rsidRDefault="00601E6A" w:rsidP="00D067A1">
            <w:pPr>
              <w:rPr>
                <w:b/>
                <w:lang w:val="sq-AL" w:eastAsia="en-US"/>
              </w:rPr>
            </w:pPr>
            <w:r w:rsidRPr="009F13A6">
              <w:rPr>
                <w:rFonts w:cs="Arial"/>
                <w:b/>
                <w:lang w:val="sq-AL" w:eastAsia="en-US"/>
              </w:rPr>
              <w:t xml:space="preserve">7. </w:t>
            </w:r>
            <w:r w:rsidRPr="009F13A6">
              <w:rPr>
                <w:b/>
                <w:lang w:val="sq-AL" w:eastAsia="en-US"/>
              </w:rPr>
              <w:t>Siguri</w:t>
            </w:r>
            <w:r w:rsidR="00256DB2" w:rsidRPr="009F13A6">
              <w:rPr>
                <w:b/>
                <w:lang w:val="sq-AL" w:eastAsia="en-US"/>
              </w:rPr>
              <w:t>a e</w:t>
            </w:r>
            <w:r w:rsidRPr="009F13A6">
              <w:rPr>
                <w:b/>
                <w:lang w:val="sq-AL" w:eastAsia="en-US"/>
              </w:rPr>
              <w:t xml:space="preserve"> tenderit</w:t>
            </w: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F13C14" w:rsidRPr="009F13A6" w:rsidRDefault="00F13C14" w:rsidP="00D067A1">
            <w:pPr>
              <w:rPr>
                <w:b/>
                <w:lang w:val="sq-AL" w:eastAsia="en-US"/>
              </w:rPr>
            </w:pPr>
          </w:p>
          <w:p w:rsidR="004223B0" w:rsidRPr="009F13A6" w:rsidRDefault="004223B0" w:rsidP="00D067A1">
            <w:pPr>
              <w:rPr>
                <w:b/>
                <w:lang w:val="sq-AL" w:eastAsia="en-US"/>
              </w:rPr>
            </w:pPr>
          </w:p>
          <w:p w:rsidR="000530D0" w:rsidRDefault="000530D0" w:rsidP="00D067A1">
            <w:pPr>
              <w:rPr>
                <w:b/>
                <w:lang w:val="sq-AL" w:eastAsia="en-US"/>
              </w:rPr>
            </w:pPr>
          </w:p>
          <w:p w:rsidR="000530D0" w:rsidRDefault="000530D0" w:rsidP="00D067A1">
            <w:pPr>
              <w:rPr>
                <w:b/>
                <w:lang w:val="sq-AL" w:eastAsia="en-US"/>
              </w:rPr>
            </w:pPr>
          </w:p>
          <w:p w:rsidR="000530D0" w:rsidRDefault="000530D0" w:rsidP="00D067A1">
            <w:pPr>
              <w:rPr>
                <w:b/>
                <w:lang w:val="sq-AL" w:eastAsia="en-US"/>
              </w:rPr>
            </w:pPr>
          </w:p>
          <w:p w:rsidR="000530D0" w:rsidRDefault="000530D0" w:rsidP="00D067A1">
            <w:pPr>
              <w:rPr>
                <w:b/>
                <w:lang w:val="sq-AL" w:eastAsia="en-US"/>
              </w:rPr>
            </w:pPr>
          </w:p>
          <w:p w:rsidR="000530D0" w:rsidRDefault="000530D0" w:rsidP="00D067A1">
            <w:pPr>
              <w:rPr>
                <w:b/>
                <w:lang w:val="sq-AL" w:eastAsia="en-US"/>
              </w:rPr>
            </w:pPr>
          </w:p>
          <w:p w:rsidR="000530D0" w:rsidRPr="009F13A6" w:rsidRDefault="000530D0" w:rsidP="00D067A1">
            <w:pPr>
              <w:rPr>
                <w:b/>
                <w:lang w:val="sq-AL" w:eastAsia="en-US"/>
              </w:rPr>
            </w:pPr>
          </w:p>
          <w:p w:rsidR="00F13C14" w:rsidRPr="009F13A6" w:rsidRDefault="00F13C14" w:rsidP="00D067A1">
            <w:pPr>
              <w:rPr>
                <w:rFonts w:cs="Arial"/>
                <w:lang w:val="sq-AL" w:eastAsia="en-US"/>
              </w:rPr>
            </w:pPr>
            <w:r w:rsidRPr="009F13A6">
              <w:rPr>
                <w:b/>
                <w:lang w:val="sq-AL" w:eastAsia="en-US"/>
              </w:rPr>
              <w:t xml:space="preserve">8. Siguria e Ekzekutimit </w:t>
            </w:r>
          </w:p>
        </w:tc>
        <w:tc>
          <w:tcPr>
            <w:tcW w:w="7885" w:type="dxa"/>
            <w:gridSpan w:val="3"/>
          </w:tcPr>
          <w:p w:rsidR="00143743" w:rsidRPr="009F13A6" w:rsidRDefault="000C3FAB" w:rsidP="00D067A1">
            <w:pPr>
              <w:rPr>
                <w:rFonts w:cs="Arial"/>
                <w:b/>
                <w:lang w:val="sq-AL"/>
              </w:rPr>
            </w:pPr>
            <w:r w:rsidRPr="009F13A6">
              <w:rPr>
                <w:rFonts w:cs="Arial"/>
                <w:lang w:val="sq-AL"/>
              </w:rPr>
              <w:lastRenderedPageBreak/>
              <w:t>3</w:t>
            </w:r>
            <w:r w:rsidR="00102C13" w:rsidRPr="009F13A6">
              <w:rPr>
                <w:rFonts w:cs="Arial"/>
                <w:lang w:val="sq-AL"/>
              </w:rPr>
              <w:t xml:space="preserve">.1 Klasifikimi i Përgjithshëm i Fjalorit të Prokurimit dhe qëllimi i   </w:t>
            </w:r>
            <w:r w:rsidRPr="009F13A6">
              <w:rPr>
                <w:rFonts w:cs="Arial"/>
                <w:lang w:val="sq-AL"/>
              </w:rPr>
              <w:t>kontratës</w:t>
            </w:r>
            <w:r w:rsidR="00102C13" w:rsidRPr="009F13A6">
              <w:rPr>
                <w:rFonts w:cs="Arial"/>
                <w:lang w:val="sq-AL"/>
              </w:rPr>
              <w:t xml:space="preserve"> </w:t>
            </w:r>
            <w:r w:rsidR="00102C13" w:rsidRPr="009F13A6">
              <w:rPr>
                <w:rFonts w:cs="Arial"/>
                <w:b/>
                <w:lang w:val="sq-AL"/>
              </w:rPr>
              <w:t>janë të shënuara në FDT.</w:t>
            </w:r>
          </w:p>
          <w:p w:rsidR="000C3FAB" w:rsidRPr="009F13A6" w:rsidRDefault="000C3FAB" w:rsidP="00D067A1">
            <w:pPr>
              <w:rPr>
                <w:rFonts w:cs="Arial"/>
                <w:lang w:val="sq-AL"/>
              </w:rPr>
            </w:pPr>
            <w:r w:rsidRPr="009F13A6">
              <w:rPr>
                <w:rFonts w:cs="Arial"/>
                <w:lang w:val="sq-AL"/>
              </w:rPr>
              <w:t xml:space="preserve">3.2 </w:t>
            </w:r>
            <w:r w:rsidRPr="009F13A6">
              <w:rPr>
                <w:rFonts w:cs="Arial"/>
                <w:i/>
                <w:lang w:val="sq-AL"/>
              </w:rPr>
              <w:t>Nëse kontrata është e ndarë në pjesë (lote),</w:t>
            </w:r>
            <w:r w:rsidRPr="009F13A6">
              <w:rPr>
                <w:rFonts w:cs="Arial"/>
                <w:lang w:val="sq-AL"/>
              </w:rPr>
              <w:t xml:space="preserve"> secila pjesë mundë të qojë në dhënien e kontratës së veçantë. Nëse tenderuesit i jepen më shumë se një pjesë, një kontratë e vetme mundë të përfshijë të gjitha pjesët. </w:t>
            </w:r>
          </w:p>
          <w:p w:rsidR="000C3FAB" w:rsidRDefault="000C3FAB" w:rsidP="00D067A1">
            <w:pPr>
              <w:rPr>
                <w:rFonts w:cs="Arial"/>
                <w:lang w:val="sq-AL"/>
              </w:rPr>
            </w:pPr>
            <w:r w:rsidRPr="009F13A6">
              <w:rPr>
                <w:rFonts w:cs="Arial"/>
                <w:lang w:val="sq-AL"/>
              </w:rPr>
              <w:t xml:space="preserve">3.3 Numri i pjesëve (loteve) është i </w:t>
            </w:r>
            <w:r w:rsidRPr="009F13A6">
              <w:rPr>
                <w:rFonts w:cs="Arial"/>
                <w:b/>
                <w:lang w:val="sq-AL"/>
              </w:rPr>
              <w:t>përcaktuar në FDT</w:t>
            </w:r>
            <w:r w:rsidRPr="009F13A6">
              <w:rPr>
                <w:rFonts w:cs="Arial"/>
                <w:lang w:val="sq-AL"/>
              </w:rPr>
              <w:t xml:space="preserve">. </w:t>
            </w:r>
          </w:p>
          <w:p w:rsidR="005123E5" w:rsidRDefault="005123E5" w:rsidP="005123E5">
            <w:pPr>
              <w:spacing w:after="0"/>
              <w:contextualSpacing/>
              <w:rPr>
                <w:rFonts w:cs="Arial"/>
                <w:b/>
                <w:lang w:val="sq-AL"/>
              </w:rPr>
            </w:pPr>
            <w:r>
              <w:rPr>
                <w:rFonts w:cs="Arial"/>
                <w:lang w:val="sq-AL"/>
              </w:rPr>
              <w:t>3</w:t>
            </w:r>
            <w:r w:rsidRPr="00260F43">
              <w:rPr>
                <w:rFonts w:cs="Arial"/>
                <w:lang w:val="sq-AL"/>
              </w:rPr>
              <w:t>.4 Vlera e parashikuar e kontratës</w:t>
            </w:r>
            <w:r>
              <w:rPr>
                <w:rFonts w:cs="Arial"/>
                <w:b/>
                <w:lang w:val="sq-AL"/>
              </w:rPr>
              <w:t xml:space="preserve"> </w:t>
            </w:r>
            <w:r w:rsidRPr="00E7456E">
              <w:rPr>
                <w:rFonts w:cs="Arial"/>
                <w:b/>
                <w:lang w:val="sq-AL"/>
              </w:rPr>
              <w:t xml:space="preserve">është </w:t>
            </w:r>
            <w:r>
              <w:rPr>
                <w:rFonts w:cs="Arial"/>
                <w:b/>
                <w:lang w:val="sq-AL"/>
              </w:rPr>
              <w:t>e</w:t>
            </w:r>
            <w:r w:rsidRPr="00E7456E">
              <w:rPr>
                <w:rFonts w:cs="Arial"/>
                <w:b/>
                <w:lang w:val="sq-AL"/>
              </w:rPr>
              <w:t xml:space="preserve"> shënuar në FDT.</w:t>
            </w:r>
          </w:p>
          <w:p w:rsidR="005123E5" w:rsidRPr="009F13A6" w:rsidRDefault="005123E5" w:rsidP="00D067A1">
            <w:pPr>
              <w:rPr>
                <w:rFonts w:cs="Arial"/>
                <w:lang w:val="sq-AL"/>
              </w:rPr>
            </w:pPr>
          </w:p>
          <w:p w:rsidR="003E4517" w:rsidRPr="009F13A6" w:rsidRDefault="003E4517" w:rsidP="00D067A1">
            <w:pPr>
              <w:rPr>
                <w:rFonts w:cs="Arial"/>
                <w:lang w:val="sq-AL"/>
              </w:rPr>
            </w:pPr>
            <w:r w:rsidRPr="009F13A6">
              <w:rPr>
                <w:rFonts w:cs="Arial"/>
                <w:lang w:val="sq-AL"/>
              </w:rPr>
              <w:t xml:space="preserve">4.1 Shërbimet duhet të jenë në pajtim të plotë me specifikimet teknike  të parashtruara në këtë Dosje të Tenderit, shih Aneksin 1, dhe në përputhshmëri në të gjitha aspektet </w:t>
            </w:r>
            <w:r w:rsidR="00C81F78" w:rsidRPr="009F13A6">
              <w:rPr>
                <w:rFonts w:cs="Arial"/>
                <w:lang w:val="sq-AL"/>
              </w:rPr>
              <w:t xml:space="preserve">tjera </w:t>
            </w:r>
            <w:r w:rsidRPr="009F13A6">
              <w:rPr>
                <w:rFonts w:cs="Arial"/>
                <w:lang w:val="sq-AL"/>
              </w:rPr>
              <w:t>dhe</w:t>
            </w:r>
            <w:r w:rsidRPr="009F13A6">
              <w:rPr>
                <w:rFonts w:cs="Arial"/>
                <w:b/>
                <w:lang w:val="sq-AL"/>
              </w:rPr>
              <w:t xml:space="preserve"> </w:t>
            </w:r>
            <w:r w:rsidRPr="009F13A6">
              <w:rPr>
                <w:rFonts w:cs="Arial"/>
                <w:lang w:val="sq-AL"/>
              </w:rPr>
              <w:t>udhëzimet tjera.</w:t>
            </w:r>
          </w:p>
          <w:p w:rsidR="003E4517" w:rsidRPr="009F13A6" w:rsidRDefault="003E4517" w:rsidP="00D067A1">
            <w:pPr>
              <w:rPr>
                <w:rFonts w:cs="Arial"/>
                <w:lang w:val="sq-AL"/>
              </w:rPr>
            </w:pPr>
            <w:r w:rsidRPr="009F13A6">
              <w:rPr>
                <w:rFonts w:cs="Arial"/>
                <w:lang w:val="sq-AL"/>
              </w:rPr>
              <w:t xml:space="preserve">5.1 </w:t>
            </w:r>
            <w:r w:rsidRPr="009F13A6">
              <w:rPr>
                <w:rFonts w:cs="Arial"/>
                <w:b/>
                <w:lang w:val="sq-AL"/>
              </w:rPr>
              <w:t>Përveç</w:t>
            </w:r>
            <w:r w:rsidRPr="009F13A6">
              <w:rPr>
                <w:rFonts w:cs="Arial"/>
                <w:lang w:val="sq-AL"/>
              </w:rPr>
              <w:t xml:space="preserve"> </w:t>
            </w:r>
            <w:r w:rsidRPr="009F13A6">
              <w:rPr>
                <w:rFonts w:cs="Arial"/>
                <w:b/>
                <w:lang w:val="sq-AL"/>
              </w:rPr>
              <w:t>nëse është e shënuar ndryshe në FDT,</w:t>
            </w:r>
            <w:r w:rsidRPr="009F13A6">
              <w:rPr>
                <w:rFonts w:cs="Arial"/>
                <w:lang w:val="sq-AL"/>
              </w:rPr>
              <w:t xml:space="preserve"> tenderuesit nuk janë të autorizuar të dorëzojnë tender që propozon  ndonjë variant i cili është në pajtueshmëri me një variant të specifikimeve teknike.  </w:t>
            </w:r>
          </w:p>
          <w:p w:rsidR="003E4517" w:rsidRPr="009F13A6" w:rsidRDefault="003E4517" w:rsidP="00D067A1">
            <w:pPr>
              <w:rPr>
                <w:rFonts w:cs="Arial"/>
                <w:lang w:val="sq-AL"/>
              </w:rPr>
            </w:pPr>
            <w:r w:rsidRPr="009F13A6">
              <w:rPr>
                <w:rFonts w:cs="Arial"/>
                <w:lang w:val="sq-AL"/>
              </w:rPr>
              <w:t>6.1 Vendi i performimit te shërbimeve</w:t>
            </w:r>
            <w:r w:rsidRPr="009F13A6">
              <w:rPr>
                <w:rFonts w:cs="Arial"/>
                <w:b/>
                <w:lang w:val="sq-AL"/>
              </w:rPr>
              <w:t xml:space="preserve"> është e shënuar në FDT.</w:t>
            </w:r>
            <w:r w:rsidRPr="009F13A6">
              <w:rPr>
                <w:rFonts w:cs="Arial"/>
                <w:lang w:val="sq-AL"/>
              </w:rPr>
              <w:t xml:space="preserve">  </w:t>
            </w:r>
          </w:p>
          <w:p w:rsidR="003E4517" w:rsidRPr="009F13A6" w:rsidRDefault="003E4517" w:rsidP="00D067A1">
            <w:pPr>
              <w:rPr>
                <w:rFonts w:cs="Arial"/>
                <w:lang w:val="sq-AL"/>
              </w:rPr>
            </w:pPr>
            <w:r w:rsidRPr="009F13A6">
              <w:rPr>
                <w:rFonts w:cs="Arial"/>
                <w:lang w:val="sq-AL"/>
              </w:rPr>
              <w:t xml:space="preserve">6.2 Afatet kohore për fillimin dhe/ose përfundimin e kontratës </w:t>
            </w:r>
            <w:r w:rsidRPr="009F13A6">
              <w:rPr>
                <w:rFonts w:cs="Arial"/>
                <w:b/>
                <w:lang w:val="sq-AL"/>
              </w:rPr>
              <w:t xml:space="preserve"> siç është shënuar në FDT.</w:t>
            </w:r>
          </w:p>
          <w:p w:rsidR="00601E6A" w:rsidRPr="009F13A6" w:rsidRDefault="00601E6A" w:rsidP="00D067A1">
            <w:pPr>
              <w:rPr>
                <w:rFonts w:cs="Arial"/>
                <w:b/>
                <w:lang w:val="sq-AL"/>
              </w:rPr>
            </w:pPr>
            <w:r w:rsidRPr="009F13A6">
              <w:rPr>
                <w:rStyle w:val="hps"/>
                <w:rFonts w:cs="Arial"/>
                <w:color w:val="000000"/>
                <w:lang w:val="sq-AL"/>
              </w:rPr>
              <w:t>7.1</w:t>
            </w:r>
            <w:r w:rsidRPr="009F13A6">
              <w:rPr>
                <w:rFonts w:cs="Arial"/>
                <w:color w:val="000000"/>
                <w:lang w:val="sq-AL"/>
              </w:rPr>
              <w:t xml:space="preserve"> </w:t>
            </w:r>
            <w:r w:rsidRPr="009F13A6">
              <w:rPr>
                <w:rStyle w:val="hps"/>
                <w:rFonts w:cs="Arial"/>
                <w:b/>
                <w:color w:val="000000"/>
                <w:lang w:val="sq-AL"/>
              </w:rPr>
              <w:t>Në qoftë se</w:t>
            </w:r>
            <w:r w:rsidRPr="009F13A6">
              <w:rPr>
                <w:rFonts w:cs="Arial"/>
                <w:b/>
                <w:color w:val="000000"/>
                <w:lang w:val="sq-AL"/>
              </w:rPr>
              <w:t xml:space="preserve"> shënohet në FDT</w:t>
            </w:r>
            <w:r w:rsidRPr="009F13A6">
              <w:rPr>
                <w:rFonts w:cs="Arial"/>
                <w:color w:val="000000"/>
                <w:lang w:val="sq-AL"/>
              </w:rPr>
              <w:t xml:space="preserve"> tenderuesi</w:t>
            </w:r>
            <w:r w:rsidRPr="009F13A6">
              <w:rPr>
                <w:rStyle w:val="hps"/>
                <w:rFonts w:cs="Arial"/>
                <w:color w:val="000000"/>
                <w:lang w:val="sq-AL"/>
              </w:rPr>
              <w:t xml:space="preserve"> duhet të</w:t>
            </w:r>
            <w:r w:rsidRPr="009F13A6">
              <w:rPr>
                <w:rFonts w:cs="Arial"/>
                <w:color w:val="000000"/>
                <w:lang w:val="sq-AL"/>
              </w:rPr>
              <w:t xml:space="preserve"> dorëzoj, si</w:t>
            </w:r>
            <w:r w:rsidRPr="009F13A6">
              <w:rPr>
                <w:rFonts w:cs="Arial"/>
                <w:b/>
                <w:lang w:val="sq-AL"/>
              </w:rPr>
              <w:t xml:space="preserve"> </w:t>
            </w:r>
            <w:r w:rsidRPr="009F13A6">
              <w:rPr>
                <w:rFonts w:cs="Arial"/>
                <w:color w:val="000000"/>
                <w:lang w:val="sq-AL"/>
              </w:rPr>
              <w:t>pjesë t</w:t>
            </w:r>
            <w:r w:rsidRPr="009F13A6">
              <w:rPr>
                <w:rStyle w:val="hps"/>
                <w:rFonts w:cs="Arial"/>
                <w:color w:val="000000"/>
                <w:lang w:val="sq-AL"/>
              </w:rPr>
              <w:t>e</w:t>
            </w:r>
            <w:r w:rsidRPr="009F13A6">
              <w:rPr>
                <w:rFonts w:cs="Arial"/>
                <w:color w:val="000000"/>
                <w:lang w:val="sq-AL"/>
              </w:rPr>
              <w:t xml:space="preserve"> </w:t>
            </w:r>
            <w:r w:rsidRPr="009F13A6">
              <w:rPr>
                <w:rStyle w:val="hps"/>
                <w:rFonts w:cs="Arial"/>
                <w:color w:val="000000"/>
                <w:lang w:val="sq-AL"/>
              </w:rPr>
              <w:t>tenderit</w:t>
            </w:r>
            <w:r w:rsidRPr="009F13A6">
              <w:rPr>
                <w:rFonts w:cs="Arial"/>
                <w:color w:val="000000"/>
                <w:lang w:val="sq-AL"/>
              </w:rPr>
              <w:t xml:space="preserve"> </w:t>
            </w:r>
            <w:r w:rsidRPr="009F13A6">
              <w:rPr>
                <w:rStyle w:val="hps"/>
                <w:rFonts w:cs="Arial"/>
                <w:color w:val="000000"/>
                <w:lang w:val="sq-AL"/>
              </w:rPr>
              <w:t>të ti,</w:t>
            </w:r>
            <w:r w:rsidRPr="009F13A6">
              <w:rPr>
                <w:rFonts w:cs="Arial"/>
                <w:color w:val="000000"/>
                <w:lang w:val="sq-AL"/>
              </w:rPr>
              <w:t xml:space="preserve"> </w:t>
            </w:r>
            <w:r w:rsidRPr="009F13A6">
              <w:rPr>
                <w:rStyle w:val="hps"/>
                <w:rFonts w:cs="Arial"/>
                <w:color w:val="000000"/>
                <w:lang w:val="sq-AL"/>
              </w:rPr>
              <w:t>një</w:t>
            </w:r>
            <w:r w:rsidRPr="009F13A6">
              <w:rPr>
                <w:rFonts w:cs="Arial"/>
                <w:color w:val="000000"/>
                <w:lang w:val="sq-AL"/>
              </w:rPr>
              <w:t xml:space="preserve"> </w:t>
            </w:r>
            <w:r w:rsidR="00256DB2" w:rsidRPr="009F13A6">
              <w:rPr>
                <w:rStyle w:val="hps"/>
                <w:rFonts w:cs="Arial"/>
                <w:color w:val="000000"/>
                <w:lang w:val="sq-AL"/>
              </w:rPr>
              <w:t xml:space="preserve">Siguri </w:t>
            </w:r>
            <w:r w:rsidRPr="009F13A6">
              <w:rPr>
                <w:rStyle w:val="hps"/>
                <w:rFonts w:cs="Arial"/>
                <w:color w:val="000000"/>
                <w:lang w:val="sq-AL"/>
              </w:rPr>
              <w:t xml:space="preserve"> të tenderit</w:t>
            </w:r>
            <w:r w:rsidRPr="009F13A6">
              <w:rPr>
                <w:rFonts w:cs="Arial"/>
                <w:color w:val="000000"/>
                <w:lang w:val="sq-AL"/>
              </w:rPr>
              <w:t>.</w:t>
            </w:r>
            <w:r w:rsidRPr="009F13A6">
              <w:rPr>
                <w:rFonts w:cs="Arial"/>
                <w:b/>
                <w:lang w:val="sq-AL"/>
              </w:rPr>
              <w:tab/>
              <w:t xml:space="preserve"> </w:t>
            </w:r>
          </w:p>
          <w:p w:rsidR="00601E6A" w:rsidRPr="009F13A6" w:rsidRDefault="00601E6A" w:rsidP="00D067A1">
            <w:pPr>
              <w:rPr>
                <w:rFonts w:cs="Arial"/>
                <w:lang w:val="sq-AL"/>
              </w:rPr>
            </w:pPr>
            <w:r w:rsidRPr="009F13A6">
              <w:rPr>
                <w:rFonts w:cs="Arial"/>
                <w:lang w:val="sq-AL"/>
              </w:rPr>
              <w:t>7</w:t>
            </w:r>
            <w:r w:rsidR="00D57508" w:rsidRPr="009F13A6">
              <w:rPr>
                <w:rFonts w:cs="Arial"/>
                <w:lang w:val="sq-AL"/>
              </w:rPr>
              <w:t>.2 Siguri</w:t>
            </w:r>
            <w:r w:rsidR="00256DB2" w:rsidRPr="009F13A6">
              <w:rPr>
                <w:rFonts w:cs="Arial"/>
                <w:lang w:val="sq-AL"/>
              </w:rPr>
              <w:t>a e</w:t>
            </w:r>
            <w:r w:rsidRPr="009F13A6">
              <w:rPr>
                <w:rFonts w:cs="Arial"/>
                <w:lang w:val="sq-AL"/>
              </w:rPr>
              <w:t xml:space="preserve"> tenderit duhet të jetë në shumën dhe</w:t>
            </w:r>
            <w:r w:rsidRPr="009F13A6">
              <w:rPr>
                <w:rFonts w:cs="Arial"/>
                <w:b/>
                <w:lang w:val="sq-AL"/>
              </w:rPr>
              <w:t xml:space="preserve"> </w:t>
            </w:r>
            <w:r w:rsidRPr="009F13A6">
              <w:rPr>
                <w:rFonts w:cs="Arial"/>
                <w:lang w:val="sq-AL"/>
              </w:rPr>
              <w:t xml:space="preserve">për një periudhe valide siç është </w:t>
            </w:r>
            <w:r w:rsidRPr="009F13A6">
              <w:rPr>
                <w:rFonts w:cs="Arial"/>
                <w:b/>
                <w:lang w:val="sq-AL"/>
              </w:rPr>
              <w:t xml:space="preserve">e shënuar në FDT, </w:t>
            </w:r>
            <w:r w:rsidRPr="009F13A6">
              <w:rPr>
                <w:rFonts w:cs="Arial"/>
                <w:lang w:val="sq-AL"/>
              </w:rPr>
              <w:t xml:space="preserve">dhe mund të dorëzohet në një nga format e shënuara si më poshtë: </w:t>
            </w:r>
          </w:p>
          <w:p w:rsidR="00601E6A" w:rsidRPr="009F13A6" w:rsidRDefault="00601E6A" w:rsidP="000530D0">
            <w:pPr>
              <w:numPr>
                <w:ilvl w:val="0"/>
                <w:numId w:val="37"/>
              </w:numPr>
              <w:spacing w:after="0"/>
              <w:rPr>
                <w:rFonts w:cs="Arial"/>
                <w:lang w:val="sq-AL"/>
              </w:rPr>
            </w:pPr>
            <w:r w:rsidRPr="009F13A6">
              <w:rPr>
                <w:rFonts w:cs="Arial"/>
                <w:lang w:val="sq-AL"/>
              </w:rPr>
              <w:t xml:space="preserve">çeku </w:t>
            </w:r>
            <w:r w:rsidR="006D4A78" w:rsidRPr="009F13A6">
              <w:rPr>
                <w:rFonts w:cs="Arial"/>
                <w:lang w:val="sq-AL"/>
              </w:rPr>
              <w:t>i</w:t>
            </w:r>
            <w:r w:rsidRPr="009F13A6">
              <w:rPr>
                <w:rFonts w:cs="Arial"/>
                <w:lang w:val="sq-AL"/>
              </w:rPr>
              <w:t xml:space="preserve"> vërtetuar nga  një bankë e klasit të parë;</w:t>
            </w:r>
          </w:p>
          <w:p w:rsidR="00601E6A" w:rsidRPr="009F13A6" w:rsidRDefault="00601E6A" w:rsidP="000530D0">
            <w:pPr>
              <w:numPr>
                <w:ilvl w:val="0"/>
                <w:numId w:val="37"/>
              </w:numPr>
              <w:spacing w:after="0"/>
              <w:rPr>
                <w:rFonts w:cs="Arial"/>
                <w:lang w:val="sq-AL"/>
              </w:rPr>
            </w:pPr>
            <w:r w:rsidRPr="009F13A6">
              <w:rPr>
                <w:rFonts w:cs="Arial"/>
                <w:lang w:val="sq-AL"/>
              </w:rPr>
              <w:t>letër krediti, të hapur dhe të konfirmuar nga një bankë e klasit të parë;</w:t>
            </w:r>
          </w:p>
          <w:p w:rsidR="00601E6A" w:rsidRDefault="00601E6A" w:rsidP="000530D0">
            <w:pPr>
              <w:numPr>
                <w:ilvl w:val="0"/>
                <w:numId w:val="37"/>
              </w:numPr>
              <w:spacing w:after="0"/>
              <w:rPr>
                <w:rFonts w:cs="Arial"/>
                <w:lang w:val="sq-AL"/>
              </w:rPr>
            </w:pPr>
            <w:r w:rsidRPr="009F13A6">
              <w:rPr>
                <w:rFonts w:cs="Arial"/>
                <w:lang w:val="sq-AL"/>
              </w:rPr>
              <w:t>garancie të pakushtëzuar bankare, të lëshuar nga një bankë e klasit të parë</w:t>
            </w:r>
            <w:r w:rsidR="005123E5">
              <w:rPr>
                <w:rFonts w:cs="Arial"/>
                <w:lang w:val="sq-AL"/>
              </w:rPr>
              <w:t>; apo</w:t>
            </w:r>
          </w:p>
          <w:p w:rsidR="005123E5" w:rsidRDefault="005123E5" w:rsidP="000530D0">
            <w:pPr>
              <w:numPr>
                <w:ilvl w:val="0"/>
                <w:numId w:val="37"/>
              </w:numPr>
              <w:spacing w:after="0"/>
              <w:rPr>
                <w:rFonts w:cs="Arial"/>
                <w:lang w:val="sq-AL"/>
              </w:rPr>
            </w:pPr>
            <w:r>
              <w:rPr>
                <w:rFonts w:cs="Arial"/>
                <w:lang w:val="sq-AL"/>
              </w:rPr>
              <w:t xml:space="preserve"> police e sigurimit </w:t>
            </w:r>
            <w:r w:rsidRPr="00E7456E">
              <w:rPr>
                <w:rFonts w:cs="Arial"/>
                <w:lang w:val="sq-AL"/>
              </w:rPr>
              <w:t xml:space="preserve">të lëshuar nga një </w:t>
            </w:r>
            <w:r>
              <w:rPr>
                <w:rFonts w:cs="Arial"/>
                <w:lang w:val="sq-AL"/>
              </w:rPr>
              <w:t>Kompani e licencuar e sigurimeve</w:t>
            </w:r>
            <w:r w:rsidRPr="00E7456E">
              <w:rPr>
                <w:rFonts w:cs="Arial"/>
                <w:lang w:val="sq-AL"/>
              </w:rPr>
              <w:t>.</w:t>
            </w:r>
          </w:p>
          <w:p w:rsidR="000530D0" w:rsidRPr="000530D0" w:rsidRDefault="000530D0" w:rsidP="000530D0">
            <w:pPr>
              <w:spacing w:after="0"/>
              <w:ind w:left="720"/>
              <w:rPr>
                <w:rFonts w:cs="Arial"/>
                <w:lang w:val="sq-AL"/>
              </w:rPr>
            </w:pPr>
          </w:p>
          <w:p w:rsidR="00601E6A" w:rsidRPr="000530D0" w:rsidRDefault="00601E6A" w:rsidP="00D067A1">
            <w:pPr>
              <w:rPr>
                <w:rFonts w:cs="Arial"/>
                <w:color w:val="000000"/>
                <w:lang w:val="sq-AL"/>
              </w:rPr>
            </w:pPr>
            <w:r w:rsidRPr="009F13A6">
              <w:rPr>
                <w:rFonts w:cs="Arial"/>
                <w:lang w:val="sq-AL"/>
              </w:rPr>
              <w:t>7.3 Nëse kërkohet Siguri</w:t>
            </w:r>
            <w:r w:rsidR="00C1418F" w:rsidRPr="009F13A6">
              <w:rPr>
                <w:rFonts w:cs="Arial"/>
                <w:lang w:val="sq-AL"/>
              </w:rPr>
              <w:t>a e Tenderit, çdo</w:t>
            </w:r>
            <w:r w:rsidRPr="009F13A6">
              <w:rPr>
                <w:rFonts w:cs="Arial"/>
                <w:color w:val="000000"/>
                <w:lang w:val="sq-AL"/>
              </w:rPr>
              <w:t xml:space="preserve"> </w:t>
            </w:r>
            <w:r w:rsidRPr="009F13A6">
              <w:rPr>
                <w:rStyle w:val="hps"/>
                <w:rFonts w:cs="Arial"/>
                <w:color w:val="000000"/>
                <w:lang w:val="sq-AL"/>
              </w:rPr>
              <w:t>tender</w:t>
            </w:r>
            <w:r w:rsidRPr="009F13A6">
              <w:rPr>
                <w:rFonts w:cs="Arial"/>
                <w:color w:val="000000"/>
                <w:lang w:val="sq-AL"/>
              </w:rPr>
              <w:t xml:space="preserve"> </w:t>
            </w:r>
            <w:r w:rsidR="00C1418F" w:rsidRPr="009F13A6">
              <w:rPr>
                <w:rFonts w:cs="Arial"/>
                <w:color w:val="000000"/>
                <w:lang w:val="sq-AL"/>
              </w:rPr>
              <w:t xml:space="preserve">tjetër që </w:t>
            </w:r>
            <w:r w:rsidRPr="009F13A6">
              <w:rPr>
                <w:rStyle w:val="hps"/>
                <w:rFonts w:cs="Arial"/>
                <w:color w:val="000000"/>
                <w:lang w:val="sq-AL"/>
              </w:rPr>
              <w:t>nuk është shoqëruar me</w:t>
            </w:r>
            <w:r w:rsidRPr="009F13A6">
              <w:rPr>
                <w:rFonts w:cs="Arial"/>
                <w:color w:val="000000"/>
                <w:lang w:val="sq-AL"/>
              </w:rPr>
              <w:t xml:space="preserve"> </w:t>
            </w:r>
            <w:r w:rsidRPr="009F13A6">
              <w:rPr>
                <w:rStyle w:val="hps"/>
                <w:rFonts w:cs="Arial"/>
                <w:color w:val="000000"/>
                <w:lang w:val="sq-AL"/>
              </w:rPr>
              <w:t>një</w:t>
            </w:r>
            <w:r w:rsidRPr="009F13A6">
              <w:rPr>
                <w:rFonts w:cs="Arial"/>
                <w:color w:val="000000"/>
                <w:lang w:val="sq-AL"/>
              </w:rPr>
              <w:t xml:space="preserve"> </w:t>
            </w:r>
            <w:r w:rsidRPr="009F13A6">
              <w:rPr>
                <w:rStyle w:val="hps"/>
                <w:rFonts w:cs="Arial"/>
                <w:color w:val="000000"/>
                <w:lang w:val="sq-AL"/>
              </w:rPr>
              <w:t xml:space="preserve"> Sigurim të konsideruesh</w:t>
            </w:r>
            <w:r w:rsidR="00C1418F" w:rsidRPr="009F13A6">
              <w:rPr>
                <w:rStyle w:val="hps"/>
                <w:rFonts w:cs="Arial"/>
                <w:color w:val="000000"/>
                <w:lang w:val="sq-AL"/>
              </w:rPr>
              <w:t>ëm</w:t>
            </w:r>
            <w:r w:rsidRPr="009F13A6">
              <w:rPr>
                <w:rFonts w:cs="Arial"/>
                <w:color w:val="000000"/>
                <w:lang w:val="sq-AL"/>
              </w:rPr>
              <w:t xml:space="preserve"> </w:t>
            </w:r>
            <w:r w:rsidR="00C1418F" w:rsidRPr="009F13A6">
              <w:rPr>
                <w:rStyle w:val="hps"/>
                <w:rFonts w:cs="Arial"/>
                <w:color w:val="000000"/>
                <w:lang w:val="sq-AL"/>
              </w:rPr>
              <w:t>të përgjegjshëm të Tenderit</w:t>
            </w:r>
            <w:r w:rsidRPr="009F13A6">
              <w:rPr>
                <w:rStyle w:val="hps"/>
                <w:rFonts w:cs="Arial"/>
                <w:color w:val="000000"/>
                <w:lang w:val="sq-AL"/>
              </w:rPr>
              <w:t xml:space="preserve"> do</w:t>
            </w:r>
            <w:r w:rsidRPr="009F13A6">
              <w:rPr>
                <w:rFonts w:cs="Arial"/>
                <w:color w:val="000000"/>
                <w:lang w:val="sq-AL"/>
              </w:rPr>
              <w:t xml:space="preserve"> </w:t>
            </w:r>
            <w:r w:rsidRPr="009F13A6">
              <w:rPr>
                <w:rStyle w:val="hps"/>
                <w:rFonts w:cs="Arial"/>
                <w:color w:val="000000"/>
                <w:lang w:val="sq-AL"/>
              </w:rPr>
              <w:t>të</w:t>
            </w:r>
            <w:r w:rsidRPr="009F13A6">
              <w:rPr>
                <w:rFonts w:cs="Arial"/>
                <w:color w:val="000000"/>
                <w:lang w:val="sq-AL"/>
              </w:rPr>
              <w:t xml:space="preserve"> </w:t>
            </w:r>
            <w:r w:rsidR="00C1418F" w:rsidRPr="009F13A6">
              <w:rPr>
                <w:rStyle w:val="hps"/>
                <w:rFonts w:cs="Arial"/>
                <w:color w:val="000000"/>
                <w:lang w:val="sq-AL"/>
              </w:rPr>
              <w:t>refuzohet</w:t>
            </w:r>
            <w:r w:rsidRPr="009F13A6">
              <w:rPr>
                <w:rStyle w:val="hps"/>
                <w:rFonts w:cs="Arial"/>
                <w:color w:val="000000"/>
                <w:lang w:val="sq-AL"/>
              </w:rPr>
              <w:t xml:space="preserve"> si tender</w:t>
            </w:r>
            <w:r w:rsidRPr="009F13A6">
              <w:rPr>
                <w:rFonts w:cs="Arial"/>
                <w:color w:val="000000"/>
                <w:lang w:val="sq-AL"/>
              </w:rPr>
              <w:t xml:space="preserve"> </w:t>
            </w:r>
            <w:r w:rsidRPr="009F13A6">
              <w:rPr>
                <w:rStyle w:val="hps"/>
                <w:rFonts w:cs="Arial"/>
                <w:color w:val="000000"/>
                <w:lang w:val="sq-AL"/>
              </w:rPr>
              <w:t xml:space="preserve">i </w:t>
            </w:r>
            <w:r w:rsidRPr="009F13A6">
              <w:rPr>
                <w:rStyle w:val="hps"/>
                <w:rFonts w:cs="Arial"/>
                <w:color w:val="000000"/>
                <w:lang w:val="sq-AL"/>
              </w:rPr>
              <w:lastRenderedPageBreak/>
              <w:t>papërgjegjshëm</w:t>
            </w:r>
            <w:r w:rsidRPr="009F13A6">
              <w:rPr>
                <w:rFonts w:cs="Arial"/>
                <w:color w:val="000000"/>
                <w:lang w:val="sq-AL"/>
              </w:rPr>
              <w:t>.</w:t>
            </w:r>
          </w:p>
          <w:p w:rsidR="00601E6A" w:rsidRPr="000530D0" w:rsidRDefault="00601E6A" w:rsidP="00D067A1">
            <w:pPr>
              <w:rPr>
                <w:rFonts w:cs="Arial"/>
                <w:lang w:val="sq-AL"/>
              </w:rPr>
            </w:pPr>
            <w:r w:rsidRPr="009F13A6">
              <w:rPr>
                <w:rFonts w:cs="Arial"/>
                <w:lang w:val="sq-AL"/>
              </w:rPr>
              <w:t xml:space="preserve">7.4 Forma e sigurisë së tenderit </w:t>
            </w:r>
            <w:r w:rsidR="00FC29B1" w:rsidRPr="009F13A6">
              <w:rPr>
                <w:rFonts w:cs="Arial"/>
                <w:lang w:val="sq-AL"/>
              </w:rPr>
              <w:t>është e specifikuar në Aneksin 2</w:t>
            </w:r>
            <w:r w:rsidRPr="009F13A6">
              <w:rPr>
                <w:rFonts w:cs="Arial"/>
                <w:lang w:val="sq-AL"/>
              </w:rPr>
              <w:t xml:space="preserve"> të kësaj dosje të tenderit.</w:t>
            </w:r>
          </w:p>
          <w:p w:rsidR="00601E6A" w:rsidRPr="009F13A6" w:rsidRDefault="00601E6A" w:rsidP="00D067A1">
            <w:pPr>
              <w:rPr>
                <w:rFonts w:cs="Arial"/>
                <w:lang w:val="sq-AL"/>
              </w:rPr>
            </w:pPr>
            <w:r w:rsidRPr="009F13A6">
              <w:rPr>
                <w:rFonts w:cs="Arial"/>
                <w:color w:val="000000"/>
                <w:lang w:val="sq-AL"/>
              </w:rPr>
              <w:t>7.5</w:t>
            </w:r>
            <w:r w:rsidRPr="009F13A6">
              <w:rPr>
                <w:rFonts w:cs="Arial"/>
                <w:lang w:val="sq-AL"/>
              </w:rPr>
              <w:t xml:space="preserve"> Autoriteti kontraktues do ta kthej sigurinë e tenderit të depozituar brenda pesë (5) ditëve, pas ndodhjes së cilës do nga ngjarjet në vijim:</w:t>
            </w:r>
          </w:p>
          <w:p w:rsidR="00601E6A" w:rsidRPr="009F13A6" w:rsidRDefault="00601E6A" w:rsidP="000530D0">
            <w:pPr>
              <w:spacing w:after="0"/>
              <w:rPr>
                <w:rFonts w:cs="Arial"/>
                <w:lang w:val="sq-AL"/>
              </w:rPr>
            </w:pPr>
            <w:r w:rsidRPr="009F13A6">
              <w:rPr>
                <w:rFonts w:cs="Arial"/>
                <w:lang w:val="sq-AL"/>
              </w:rPr>
              <w:t>a) skadimi i datës së vlefshmërisë së tenderit;</w:t>
            </w:r>
          </w:p>
          <w:p w:rsidR="00601E6A" w:rsidRPr="009F13A6" w:rsidRDefault="00601E6A" w:rsidP="000530D0">
            <w:pPr>
              <w:spacing w:after="0"/>
              <w:rPr>
                <w:rFonts w:cs="Arial"/>
                <w:lang w:val="sq-AL"/>
              </w:rPr>
            </w:pPr>
            <w:r w:rsidRPr="009F13A6">
              <w:rPr>
                <w:rFonts w:cs="Arial"/>
                <w:lang w:val="sq-AL"/>
              </w:rPr>
              <w:t xml:space="preserve">b) dhënia dhe hyrja në fuqi e kontratës; </w:t>
            </w:r>
          </w:p>
          <w:p w:rsidR="00601E6A" w:rsidRPr="009F13A6" w:rsidRDefault="00601E6A" w:rsidP="000530D0">
            <w:pPr>
              <w:spacing w:after="0"/>
              <w:rPr>
                <w:rFonts w:cs="Arial"/>
                <w:lang w:val="sq-AL"/>
              </w:rPr>
            </w:pPr>
            <w:r w:rsidRPr="009F13A6">
              <w:rPr>
                <w:rFonts w:cs="Arial"/>
                <w:lang w:val="sq-AL"/>
              </w:rPr>
              <w:t xml:space="preserve">c) anulimi ose përfundimi i aktivitetit të prokurimit para dhënies ose hyrjes në fuqi të kontratës; </w:t>
            </w:r>
            <w:r w:rsidR="00FC29B1" w:rsidRPr="009F13A6">
              <w:rPr>
                <w:rFonts w:cs="Arial"/>
                <w:lang w:val="sq-AL"/>
              </w:rPr>
              <w:t>ose</w:t>
            </w:r>
          </w:p>
          <w:p w:rsidR="00601E6A" w:rsidRDefault="00601E6A" w:rsidP="000530D0">
            <w:pPr>
              <w:spacing w:after="0"/>
              <w:rPr>
                <w:rFonts w:cs="Arial"/>
                <w:color w:val="000000"/>
                <w:lang w:val="sq-AL"/>
              </w:rPr>
            </w:pPr>
            <w:r w:rsidRPr="009F13A6">
              <w:rPr>
                <w:rStyle w:val="hps"/>
                <w:rFonts w:cs="Arial"/>
                <w:color w:val="000000"/>
                <w:lang w:val="sq-AL"/>
              </w:rPr>
              <w:t>d</w:t>
            </w:r>
            <w:r w:rsidRPr="009F13A6">
              <w:rPr>
                <w:rFonts w:cs="Arial"/>
                <w:color w:val="000000"/>
                <w:lang w:val="sq-AL"/>
              </w:rPr>
              <w:t xml:space="preserve">) </w:t>
            </w:r>
            <w:r w:rsidRPr="009F13A6">
              <w:rPr>
                <w:rStyle w:val="hps"/>
                <w:rFonts w:cs="Arial"/>
                <w:color w:val="000000"/>
                <w:lang w:val="sq-AL"/>
              </w:rPr>
              <w:t>Me</w:t>
            </w:r>
            <w:r w:rsidRPr="009F13A6">
              <w:rPr>
                <w:rFonts w:cs="Arial"/>
                <w:color w:val="000000"/>
                <w:lang w:val="sq-AL"/>
              </w:rPr>
              <w:t xml:space="preserve"> </w:t>
            </w:r>
            <w:r w:rsidRPr="009F13A6">
              <w:rPr>
                <w:rStyle w:val="hps"/>
                <w:rFonts w:cs="Arial"/>
                <w:color w:val="000000"/>
                <w:lang w:val="sq-AL"/>
              </w:rPr>
              <w:t>tërheqjen</w:t>
            </w:r>
            <w:r w:rsidRPr="009F13A6">
              <w:rPr>
                <w:rFonts w:cs="Arial"/>
                <w:color w:val="000000"/>
                <w:lang w:val="sq-AL"/>
              </w:rPr>
              <w:t xml:space="preserve"> </w:t>
            </w:r>
            <w:r w:rsidRPr="009F13A6">
              <w:rPr>
                <w:rStyle w:val="hps"/>
                <w:rFonts w:cs="Arial"/>
                <w:color w:val="000000"/>
                <w:lang w:val="sq-AL"/>
              </w:rPr>
              <w:t>e tenderit</w:t>
            </w:r>
            <w:r w:rsidRPr="009F13A6">
              <w:rPr>
                <w:rFonts w:cs="Arial"/>
                <w:color w:val="000000"/>
                <w:lang w:val="sq-AL"/>
              </w:rPr>
              <w:t xml:space="preserve"> </w:t>
            </w:r>
            <w:r w:rsidRPr="009F13A6">
              <w:rPr>
                <w:rStyle w:val="hps"/>
                <w:rFonts w:cs="Arial"/>
                <w:color w:val="000000"/>
                <w:lang w:val="sq-AL"/>
              </w:rPr>
              <w:t>para</w:t>
            </w:r>
            <w:r w:rsidRPr="009F13A6">
              <w:rPr>
                <w:rFonts w:cs="Arial"/>
                <w:color w:val="000000"/>
                <w:lang w:val="sq-AL"/>
              </w:rPr>
              <w:t xml:space="preserve"> </w:t>
            </w:r>
            <w:r w:rsidRPr="009F13A6">
              <w:rPr>
                <w:rStyle w:val="hps"/>
                <w:rFonts w:cs="Arial"/>
                <w:color w:val="000000"/>
                <w:lang w:val="sq-AL"/>
              </w:rPr>
              <w:t>afatit të fundit</w:t>
            </w:r>
            <w:r w:rsidRPr="009F13A6">
              <w:rPr>
                <w:rFonts w:cs="Arial"/>
                <w:color w:val="000000"/>
                <w:lang w:val="sq-AL"/>
              </w:rPr>
              <w:t xml:space="preserve"> </w:t>
            </w:r>
            <w:r w:rsidRPr="009F13A6">
              <w:rPr>
                <w:rStyle w:val="hps"/>
                <w:rFonts w:cs="Arial"/>
                <w:color w:val="000000"/>
                <w:lang w:val="sq-AL"/>
              </w:rPr>
              <w:t>për</w:t>
            </w:r>
            <w:r w:rsidRPr="009F13A6">
              <w:rPr>
                <w:rFonts w:cs="Arial"/>
                <w:color w:val="000000"/>
                <w:lang w:val="sq-AL"/>
              </w:rPr>
              <w:t xml:space="preserve"> </w:t>
            </w:r>
            <w:r w:rsidRPr="009F13A6">
              <w:rPr>
                <w:rStyle w:val="hps"/>
                <w:rFonts w:cs="Arial"/>
                <w:color w:val="000000"/>
                <w:lang w:val="sq-AL"/>
              </w:rPr>
              <w:t>dorëzimin</w:t>
            </w:r>
            <w:r w:rsidRPr="009F13A6">
              <w:rPr>
                <w:rFonts w:cs="Arial"/>
                <w:color w:val="000000"/>
                <w:lang w:val="sq-AL"/>
              </w:rPr>
              <w:t xml:space="preserve"> </w:t>
            </w:r>
            <w:r w:rsidRPr="009F13A6">
              <w:rPr>
                <w:rStyle w:val="hps"/>
                <w:rFonts w:cs="Arial"/>
                <w:color w:val="000000"/>
                <w:lang w:val="sq-AL"/>
              </w:rPr>
              <w:t>e tenderit</w:t>
            </w:r>
            <w:r w:rsidRPr="009F13A6">
              <w:rPr>
                <w:rFonts w:cs="Arial"/>
                <w:color w:val="000000"/>
                <w:lang w:val="sq-AL"/>
              </w:rPr>
              <w:t xml:space="preserve">, përveç nëse </w:t>
            </w:r>
            <w:r w:rsidRPr="009F13A6">
              <w:rPr>
                <w:rStyle w:val="hps"/>
                <w:rFonts w:cs="Arial"/>
                <w:color w:val="000000"/>
                <w:lang w:val="sq-AL"/>
              </w:rPr>
              <w:t>është e</w:t>
            </w:r>
            <w:r w:rsidRPr="009F13A6">
              <w:rPr>
                <w:rFonts w:cs="Arial"/>
                <w:color w:val="000000"/>
                <w:lang w:val="sq-AL"/>
              </w:rPr>
              <w:t xml:space="preserve"> </w:t>
            </w:r>
            <w:r w:rsidRPr="009F13A6">
              <w:rPr>
                <w:rStyle w:val="hps"/>
                <w:rFonts w:cs="Arial"/>
                <w:color w:val="000000"/>
                <w:lang w:val="sq-AL"/>
              </w:rPr>
              <w:t>deklaruar</w:t>
            </w:r>
            <w:r w:rsidRPr="009F13A6">
              <w:rPr>
                <w:rFonts w:cs="Arial"/>
                <w:color w:val="000000"/>
                <w:lang w:val="sq-AL"/>
              </w:rPr>
              <w:t xml:space="preserve"> </w:t>
            </w:r>
            <w:r w:rsidRPr="009F13A6">
              <w:rPr>
                <w:rStyle w:val="hps"/>
                <w:rFonts w:cs="Arial"/>
                <w:color w:val="000000"/>
                <w:lang w:val="sq-AL"/>
              </w:rPr>
              <w:t>në</w:t>
            </w:r>
            <w:r w:rsidRPr="009F13A6">
              <w:rPr>
                <w:rFonts w:cs="Arial"/>
                <w:color w:val="000000"/>
                <w:lang w:val="sq-AL"/>
              </w:rPr>
              <w:t xml:space="preserve"> </w:t>
            </w:r>
            <w:r w:rsidRPr="009F13A6">
              <w:rPr>
                <w:rStyle w:val="hps"/>
                <w:rFonts w:cs="Arial"/>
                <w:color w:val="000000"/>
                <w:lang w:val="sq-AL"/>
              </w:rPr>
              <w:t>DT</w:t>
            </w:r>
            <w:r w:rsidRPr="009F13A6">
              <w:rPr>
                <w:rFonts w:cs="Arial"/>
                <w:color w:val="000000"/>
                <w:lang w:val="sq-AL"/>
              </w:rPr>
              <w:t xml:space="preserve"> </w:t>
            </w:r>
            <w:r w:rsidRPr="009F13A6">
              <w:rPr>
                <w:rStyle w:val="hps"/>
                <w:rFonts w:cs="Arial"/>
                <w:color w:val="000000"/>
                <w:lang w:val="sq-AL"/>
              </w:rPr>
              <w:t>që</w:t>
            </w:r>
            <w:r w:rsidRPr="009F13A6">
              <w:rPr>
                <w:rFonts w:cs="Arial"/>
                <w:color w:val="000000"/>
                <w:lang w:val="sq-AL"/>
              </w:rPr>
              <w:t xml:space="preserve"> </w:t>
            </w:r>
            <w:r w:rsidRPr="009F13A6">
              <w:rPr>
                <w:rStyle w:val="hps"/>
                <w:rFonts w:cs="Arial"/>
                <w:color w:val="000000"/>
                <w:lang w:val="sq-AL"/>
              </w:rPr>
              <w:t>nuk është e lejuar një tërheqje</w:t>
            </w:r>
            <w:r w:rsidRPr="009F13A6">
              <w:rPr>
                <w:rFonts w:cs="Arial"/>
                <w:color w:val="000000"/>
                <w:lang w:val="sq-AL"/>
              </w:rPr>
              <w:t xml:space="preserve"> </w:t>
            </w:r>
            <w:r w:rsidRPr="009F13A6">
              <w:rPr>
                <w:rStyle w:val="hps"/>
                <w:rFonts w:cs="Arial"/>
                <w:color w:val="000000"/>
                <w:lang w:val="sq-AL"/>
              </w:rPr>
              <w:t>e tillë</w:t>
            </w:r>
            <w:r w:rsidRPr="009F13A6">
              <w:rPr>
                <w:rFonts w:cs="Arial"/>
                <w:color w:val="000000"/>
                <w:lang w:val="sq-AL"/>
              </w:rPr>
              <w:t>.</w:t>
            </w:r>
          </w:p>
          <w:p w:rsidR="000530D0" w:rsidRPr="009F13A6" w:rsidRDefault="000530D0" w:rsidP="000530D0">
            <w:pPr>
              <w:spacing w:after="0"/>
              <w:rPr>
                <w:rFonts w:cs="Arial"/>
                <w:color w:val="000000"/>
                <w:lang w:val="sq-AL"/>
              </w:rPr>
            </w:pPr>
          </w:p>
          <w:p w:rsidR="00601E6A" w:rsidRDefault="00601E6A" w:rsidP="00D067A1">
            <w:pPr>
              <w:rPr>
                <w:rFonts w:cs="Arial"/>
                <w:color w:val="000000"/>
                <w:lang w:val="sq-AL"/>
              </w:rPr>
            </w:pPr>
            <w:r w:rsidRPr="009F13A6">
              <w:rPr>
                <w:rFonts w:cs="Arial"/>
                <w:color w:val="000000"/>
                <w:lang w:val="sq-AL"/>
              </w:rPr>
              <w:t>7.6 Sigurimi i Tenderit mund të konfiskohet nëse:</w:t>
            </w:r>
          </w:p>
          <w:p w:rsidR="000530D0" w:rsidRPr="00DD4D67" w:rsidRDefault="000530D0" w:rsidP="000530D0">
            <w:pPr>
              <w:spacing w:after="0"/>
              <w:rPr>
                <w:rFonts w:cs="Arial"/>
                <w:color w:val="000000"/>
                <w:lang w:val="sq-AL"/>
              </w:rPr>
            </w:pPr>
            <w:r w:rsidRPr="00DD4D67">
              <w:rPr>
                <w:rFonts w:cs="Arial"/>
                <w:color w:val="000000"/>
                <w:lang w:val="sq-AL"/>
              </w:rPr>
              <w:t>1. Autoriteti Kontraktues cakton që operatori Ekonomik ka dorëzuar informata të rrejshme apo mashtruese;</w:t>
            </w:r>
          </w:p>
          <w:p w:rsidR="000530D0" w:rsidRPr="00DD4D67" w:rsidRDefault="000530D0" w:rsidP="000530D0">
            <w:pPr>
              <w:spacing w:after="0"/>
              <w:rPr>
                <w:rFonts w:cs="Arial"/>
                <w:color w:val="000000"/>
                <w:lang w:val="sq-AL"/>
              </w:rPr>
            </w:pPr>
            <w:r w:rsidRPr="00DD4D67">
              <w:rPr>
                <w:rFonts w:cs="Arial"/>
                <w:color w:val="000000"/>
                <w:lang w:val="sq-AL"/>
              </w:rPr>
              <w:t xml:space="preserve">2. Operatori Ekonomik e tërheq tenderin e tij pas datës së fundit </w:t>
            </w:r>
            <w:r w:rsidRPr="00DD4D67">
              <w:rPr>
                <w:rStyle w:val="hps"/>
                <w:rFonts w:cs="Arial"/>
                <w:color w:val="000000"/>
                <w:lang w:val="sq-AL"/>
              </w:rPr>
              <w:t>për dorëzimin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tenderëve</w:t>
            </w:r>
            <w:r w:rsidRPr="00DD4D67">
              <w:rPr>
                <w:rFonts w:cs="Arial"/>
                <w:color w:val="000000"/>
                <w:lang w:val="sq-AL"/>
              </w:rPr>
              <w:t>,</w:t>
            </w:r>
            <w:r w:rsidRPr="00DD4D67">
              <w:rPr>
                <w:rStyle w:val="hps"/>
                <w:rFonts w:cs="Arial"/>
                <w:color w:val="000000"/>
                <w:lang w:val="sq-AL"/>
              </w:rPr>
              <w:t>por</w:t>
            </w:r>
            <w:r w:rsidRPr="00DD4D67">
              <w:rPr>
                <w:rFonts w:cs="Arial"/>
                <w:color w:val="000000"/>
                <w:lang w:val="sq-AL"/>
              </w:rPr>
              <w:t xml:space="preserve"> </w:t>
            </w:r>
            <w:r w:rsidRPr="00DD4D67">
              <w:rPr>
                <w:rStyle w:val="hps"/>
                <w:rFonts w:cs="Arial"/>
                <w:color w:val="000000"/>
                <w:lang w:val="sq-AL"/>
              </w:rPr>
              <w:t>para skadimit</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 xml:space="preserve">periudhës së vlefshmërisë </w:t>
            </w:r>
            <w:r w:rsidRPr="00DD4D67">
              <w:rPr>
                <w:rFonts w:cs="Arial"/>
                <w:color w:val="000000"/>
                <w:lang w:val="sq-AL"/>
              </w:rPr>
              <w:t>së tenderit dhe</w:t>
            </w:r>
          </w:p>
          <w:p w:rsidR="000530D0" w:rsidRPr="00DD4D67" w:rsidRDefault="000530D0" w:rsidP="000530D0">
            <w:pPr>
              <w:spacing w:after="0"/>
              <w:rPr>
                <w:rFonts w:cs="Arial"/>
                <w:color w:val="000000"/>
                <w:lang w:val="sq-AL"/>
              </w:rPr>
            </w:pPr>
            <w:r w:rsidRPr="00DD4D67">
              <w:rPr>
                <w:rStyle w:val="hps"/>
                <w:rFonts w:cs="Arial"/>
                <w:color w:val="000000"/>
                <w:lang w:val="sq-AL"/>
              </w:rPr>
              <w:t>3</w:t>
            </w:r>
            <w:r w:rsidRPr="00DD4D67">
              <w:rPr>
                <w:rFonts w:cs="Arial"/>
                <w:color w:val="000000"/>
                <w:lang w:val="sq-AL"/>
              </w:rPr>
              <w:t xml:space="preserve">. </w:t>
            </w:r>
            <w:r w:rsidRPr="00DD4D67">
              <w:rPr>
                <w:rStyle w:val="hps"/>
                <w:rFonts w:cs="Arial"/>
                <w:color w:val="000000"/>
                <w:lang w:val="sq-AL"/>
              </w:rPr>
              <w:t>Operatorit Ekonomik</w:t>
            </w:r>
            <w:r w:rsidRPr="00DD4D67">
              <w:rPr>
                <w:rFonts w:cs="Arial"/>
                <w:color w:val="000000"/>
                <w:lang w:val="sq-AL"/>
              </w:rPr>
              <w:t xml:space="preserve"> </w:t>
            </w:r>
            <w:r w:rsidRPr="00DD4D67">
              <w:rPr>
                <w:rStyle w:val="hps"/>
                <w:rFonts w:cs="Arial"/>
                <w:color w:val="000000"/>
                <w:lang w:val="sq-AL"/>
              </w:rPr>
              <w:t>i është dhënë</w:t>
            </w:r>
            <w:r w:rsidRPr="00DD4D67">
              <w:rPr>
                <w:rFonts w:cs="Arial"/>
                <w:color w:val="000000"/>
                <w:lang w:val="sq-AL"/>
              </w:rPr>
              <w:t xml:space="preserve"> </w:t>
            </w:r>
            <w:r w:rsidRPr="00DD4D67">
              <w:rPr>
                <w:rStyle w:val="hps"/>
                <w:rFonts w:cs="Arial"/>
                <w:color w:val="000000"/>
                <w:lang w:val="sq-AL"/>
              </w:rPr>
              <w:t>kontrata</w:t>
            </w:r>
            <w:r w:rsidRPr="00DD4D67">
              <w:rPr>
                <w:rFonts w:cs="Arial"/>
                <w:color w:val="000000"/>
                <w:lang w:val="sq-AL"/>
              </w:rPr>
              <w:t xml:space="preserve"> </w:t>
            </w:r>
            <w:r w:rsidRPr="00DD4D67">
              <w:rPr>
                <w:rStyle w:val="hps"/>
                <w:rFonts w:cs="Arial"/>
                <w:color w:val="000000"/>
                <w:lang w:val="sq-AL"/>
              </w:rPr>
              <w:t>por</w:t>
            </w:r>
            <w:r w:rsidRPr="00DD4D67">
              <w:rPr>
                <w:rFonts w:cs="Arial"/>
                <w:color w:val="000000"/>
                <w:lang w:val="sq-AL"/>
              </w:rPr>
              <w:t xml:space="preserve"> </w:t>
            </w:r>
            <w:r w:rsidRPr="00DD4D67">
              <w:rPr>
                <w:rStyle w:val="hps"/>
                <w:rFonts w:cs="Arial"/>
                <w:color w:val="000000"/>
                <w:lang w:val="sq-AL"/>
              </w:rPr>
              <w:t>refuzon ose</w:t>
            </w:r>
            <w:r w:rsidRPr="00DD4D67">
              <w:rPr>
                <w:rFonts w:cs="Arial"/>
                <w:color w:val="000000"/>
                <w:lang w:val="sq-AL"/>
              </w:rPr>
              <w:t xml:space="preserve"> </w:t>
            </w:r>
            <w:r w:rsidRPr="00DD4D67">
              <w:rPr>
                <w:rStyle w:val="hps"/>
                <w:rFonts w:cs="Arial"/>
                <w:color w:val="000000"/>
                <w:lang w:val="sq-AL"/>
              </w:rPr>
              <w:t>dështon</w:t>
            </w:r>
            <w:r w:rsidRPr="00DD4D67">
              <w:rPr>
                <w:rFonts w:cs="Arial"/>
                <w:color w:val="000000"/>
                <w:lang w:val="sq-AL"/>
              </w:rPr>
              <w:t>:</w:t>
            </w:r>
          </w:p>
          <w:p w:rsidR="000530D0" w:rsidRPr="00DD4D67" w:rsidRDefault="000530D0" w:rsidP="000530D0">
            <w:pPr>
              <w:spacing w:after="0"/>
              <w:rPr>
                <w:rStyle w:val="hps"/>
                <w:rFonts w:cs="Arial"/>
                <w:color w:val="000000"/>
                <w:lang w:val="sq-AL"/>
              </w:rPr>
            </w:pPr>
            <w:r w:rsidRPr="00DD4D67">
              <w:rPr>
                <w:rStyle w:val="hps"/>
                <w:rFonts w:cs="Arial"/>
                <w:color w:val="000000"/>
                <w:lang w:val="sq-AL"/>
              </w:rPr>
              <w:t xml:space="preserve">a) </w:t>
            </w:r>
            <w:r w:rsidRPr="00DD4D67">
              <w:rPr>
                <w:rFonts w:cs="Arial"/>
                <w:color w:val="000000"/>
                <w:lang w:val="sq-AL"/>
              </w:rPr>
              <w:t>që të depozitojë sigurinë e ekzekutimit;</w:t>
            </w:r>
          </w:p>
          <w:p w:rsidR="000530D0" w:rsidRPr="00DD4D67" w:rsidRDefault="000530D0" w:rsidP="000530D0">
            <w:pPr>
              <w:spacing w:after="0"/>
              <w:rPr>
                <w:rFonts w:cs="Arial"/>
                <w:color w:val="000000"/>
                <w:lang w:val="sq-AL"/>
              </w:rPr>
            </w:pPr>
            <w:r w:rsidRPr="00DD4D67">
              <w:rPr>
                <w:rStyle w:val="hps"/>
                <w:rFonts w:cs="Arial"/>
                <w:color w:val="000000"/>
                <w:lang w:val="sq-AL"/>
              </w:rPr>
              <w:t>b) t</w:t>
            </w:r>
            <w:r w:rsidRPr="00DD4D67">
              <w:rPr>
                <w:rFonts w:cs="Arial"/>
                <w:color w:val="000000"/>
                <w:lang w:val="sq-AL"/>
              </w:rPr>
              <w:t xml:space="preserve">ë plotësojë të gjitha kushtet që i paraprijnë nënshkrimit të kontratës; ose </w:t>
            </w:r>
          </w:p>
          <w:p w:rsidR="000530D0" w:rsidRPr="00DD4D67" w:rsidRDefault="000530D0" w:rsidP="000530D0">
            <w:pPr>
              <w:spacing w:after="0"/>
              <w:rPr>
                <w:rStyle w:val="hps"/>
                <w:rFonts w:cs="Arial"/>
                <w:color w:val="000000"/>
                <w:lang w:val="sq-AL"/>
              </w:rPr>
            </w:pPr>
            <w:r w:rsidRPr="00DD4D67">
              <w:rPr>
                <w:rFonts w:cs="Arial"/>
                <w:color w:val="000000"/>
                <w:lang w:val="sq-AL"/>
              </w:rPr>
              <w:t>c) q</w:t>
            </w:r>
            <w:r w:rsidRPr="00DD4D67">
              <w:rPr>
                <w:rStyle w:val="hps"/>
                <w:rFonts w:cs="Arial"/>
                <w:color w:val="000000"/>
                <w:lang w:val="sq-AL"/>
              </w:rPr>
              <w:t>ë</w:t>
            </w:r>
            <w:r w:rsidRPr="00DD4D67">
              <w:rPr>
                <w:rFonts w:cs="Arial"/>
                <w:color w:val="000000"/>
                <w:lang w:val="sq-AL"/>
              </w:rPr>
              <w:t xml:space="preserve">  të zbatoj</w:t>
            </w:r>
            <w:r w:rsidRPr="00DD4D67">
              <w:rPr>
                <w:rStyle w:val="hps"/>
                <w:rFonts w:cs="Arial"/>
                <w:color w:val="000000"/>
                <w:lang w:val="sq-AL"/>
              </w:rPr>
              <w:t xml:space="preserve"> kontratën.</w:t>
            </w:r>
          </w:p>
          <w:p w:rsidR="000530D0" w:rsidRPr="009F13A6" w:rsidRDefault="000530D0" w:rsidP="00D067A1">
            <w:pPr>
              <w:rPr>
                <w:rFonts w:cs="Arial"/>
                <w:color w:val="000000"/>
                <w:lang w:val="sq-AL"/>
              </w:rPr>
            </w:pPr>
          </w:p>
          <w:p w:rsidR="00F13C14" w:rsidRPr="009F13A6" w:rsidRDefault="00F13C14" w:rsidP="00DF2AD6">
            <w:pPr>
              <w:spacing w:after="0"/>
              <w:rPr>
                <w:rFonts w:cs="Arial"/>
                <w:color w:val="000000"/>
                <w:lang w:val="sq-AL" w:eastAsia="en-US"/>
              </w:rPr>
            </w:pPr>
            <w:r w:rsidRPr="009F13A6">
              <w:rPr>
                <w:rFonts w:cs="Arial"/>
                <w:lang w:val="sq-AL"/>
              </w:rPr>
              <w:t>8</w:t>
            </w:r>
            <w:r w:rsidRPr="009F13A6">
              <w:rPr>
                <w:rFonts w:cs="Arial"/>
                <w:color w:val="000000"/>
                <w:lang w:val="sq-AL" w:eastAsia="en-US"/>
              </w:rPr>
              <w:t xml:space="preserve">.1 </w:t>
            </w:r>
            <w:r w:rsidRPr="009F13A6">
              <w:rPr>
                <w:rFonts w:cs="Arial"/>
                <w:b/>
                <w:color w:val="000000"/>
                <w:lang w:val="sq-AL" w:eastAsia="en-US"/>
              </w:rPr>
              <w:t>Në qoftë se është cekur në FDT</w:t>
            </w:r>
            <w:r w:rsidRPr="009F13A6">
              <w:rPr>
                <w:rFonts w:cs="Arial"/>
                <w:color w:val="000000"/>
                <w:lang w:val="sq-AL" w:eastAsia="en-US"/>
              </w:rPr>
              <w:t>, para nënshkrimit të Kontratës, tenderuesi i suksesshëm, do t’i dorëzoj Autoritetit Kontraktues një S</w:t>
            </w:r>
            <w:r w:rsidRPr="009F13A6">
              <w:rPr>
                <w:rFonts w:cs="Arial"/>
                <w:lang w:val="sq-AL"/>
              </w:rPr>
              <w:t>igurim të Ekzekutimit.</w:t>
            </w:r>
          </w:p>
          <w:p w:rsidR="00F13C14" w:rsidRPr="009F13A6" w:rsidRDefault="00F13C14" w:rsidP="00DF2AD6">
            <w:pPr>
              <w:spacing w:after="0"/>
              <w:rPr>
                <w:rFonts w:cs="Arial"/>
                <w:lang w:val="sq-AL"/>
              </w:rPr>
            </w:pPr>
          </w:p>
          <w:p w:rsidR="00F13C14" w:rsidRPr="009F13A6" w:rsidRDefault="00F13C14" w:rsidP="00DF2AD6">
            <w:pPr>
              <w:spacing w:after="0"/>
              <w:rPr>
                <w:rStyle w:val="hps"/>
                <w:rFonts w:cs="Arial"/>
                <w:lang w:val="sq-AL"/>
              </w:rPr>
            </w:pPr>
            <w:r w:rsidRPr="009F13A6">
              <w:rPr>
                <w:rFonts w:cs="Arial"/>
                <w:lang w:val="sq-AL"/>
              </w:rPr>
              <w:t xml:space="preserve">8.2  Sigurimi i ekzekutimit duhet të jetë në vlerën dhe për një periudhë valide </w:t>
            </w:r>
            <w:r w:rsidRPr="009F13A6">
              <w:rPr>
                <w:rFonts w:cs="Arial"/>
                <w:b/>
                <w:color w:val="000000"/>
                <w:lang w:val="sq-AL"/>
              </w:rPr>
              <w:t xml:space="preserve">siç </w:t>
            </w:r>
            <w:r w:rsidRPr="009F13A6">
              <w:rPr>
                <w:rStyle w:val="hps"/>
                <w:rFonts w:cs="Arial"/>
                <w:b/>
                <w:color w:val="000000"/>
                <w:lang w:val="sq-AL"/>
              </w:rPr>
              <w:t>është shënuar në</w:t>
            </w:r>
            <w:r w:rsidRPr="009F13A6">
              <w:rPr>
                <w:rFonts w:cs="Arial"/>
                <w:b/>
                <w:color w:val="000000"/>
                <w:lang w:val="sq-AL"/>
              </w:rPr>
              <w:t xml:space="preserve"> </w:t>
            </w:r>
            <w:r w:rsidRPr="009F13A6">
              <w:rPr>
                <w:rStyle w:val="hps"/>
                <w:rFonts w:cs="Arial"/>
                <w:b/>
                <w:color w:val="000000"/>
                <w:lang w:val="sq-AL"/>
              </w:rPr>
              <w:t>FDT.</w:t>
            </w:r>
          </w:p>
          <w:p w:rsidR="00F13C14" w:rsidRPr="009F13A6" w:rsidRDefault="00F13C14" w:rsidP="00DF2AD6">
            <w:pPr>
              <w:spacing w:after="0"/>
              <w:rPr>
                <w:rStyle w:val="hps"/>
                <w:rFonts w:cs="Arial"/>
                <w:b/>
                <w:color w:val="000000"/>
                <w:lang w:val="sq-AL"/>
              </w:rPr>
            </w:pPr>
          </w:p>
          <w:p w:rsidR="00F13C14" w:rsidRPr="009F13A6" w:rsidRDefault="00F13C14" w:rsidP="00DF2AD6">
            <w:pPr>
              <w:spacing w:after="0"/>
              <w:rPr>
                <w:rStyle w:val="hps"/>
                <w:rFonts w:cs="Arial"/>
                <w:color w:val="000000"/>
                <w:lang w:val="sq-AL"/>
              </w:rPr>
            </w:pPr>
            <w:r w:rsidRPr="009F13A6">
              <w:rPr>
                <w:rStyle w:val="hps"/>
                <w:rFonts w:cs="Arial"/>
                <w:color w:val="000000"/>
                <w:lang w:val="sq-AL"/>
              </w:rPr>
              <w:t>8.3 Forma e Sigurisë së Ekzekutimit ësh</w:t>
            </w:r>
            <w:r w:rsidR="00103D55">
              <w:rPr>
                <w:rStyle w:val="hps"/>
                <w:rFonts w:cs="Arial"/>
                <w:color w:val="000000"/>
                <w:lang w:val="sq-AL"/>
              </w:rPr>
              <w:t xml:space="preserve">të e specifikuar në Pjesën  </w:t>
            </w:r>
            <w:r w:rsidRPr="009F13A6">
              <w:rPr>
                <w:rStyle w:val="hps"/>
                <w:rFonts w:cs="Arial"/>
                <w:color w:val="000000"/>
                <w:lang w:val="sq-AL"/>
              </w:rPr>
              <w:t>B, Seksioni IV.</w:t>
            </w:r>
          </w:p>
          <w:p w:rsidR="00F13C14" w:rsidRPr="009F13A6" w:rsidRDefault="00F13C14" w:rsidP="00DF2AD6">
            <w:pPr>
              <w:spacing w:after="0"/>
              <w:rPr>
                <w:rStyle w:val="hps"/>
                <w:rFonts w:cs="Arial"/>
                <w:color w:val="000000"/>
                <w:lang w:val="sq-AL"/>
              </w:rPr>
            </w:pPr>
          </w:p>
          <w:p w:rsidR="00F13C14" w:rsidRPr="009F13A6" w:rsidRDefault="00F13C14" w:rsidP="00DF2AD6">
            <w:pPr>
              <w:spacing w:after="0"/>
              <w:rPr>
                <w:rStyle w:val="hps"/>
                <w:rFonts w:cs="Arial"/>
                <w:color w:val="000000"/>
                <w:lang w:val="sq-AL"/>
              </w:rPr>
            </w:pPr>
            <w:r w:rsidRPr="009F13A6">
              <w:rPr>
                <w:rStyle w:val="hps"/>
                <w:rFonts w:cs="Arial"/>
                <w:color w:val="000000"/>
                <w:lang w:val="sq-AL"/>
              </w:rPr>
              <w:t>8.4 Siguria e ekzekutimit</w:t>
            </w:r>
            <w:r w:rsidRPr="009F13A6">
              <w:rPr>
                <w:rFonts w:cs="Arial"/>
                <w:color w:val="000000"/>
                <w:lang w:val="sq-AL"/>
              </w:rPr>
              <w:t xml:space="preserve"> </w:t>
            </w:r>
            <w:r w:rsidRPr="009F13A6">
              <w:rPr>
                <w:rStyle w:val="hps"/>
                <w:rFonts w:cs="Arial"/>
                <w:color w:val="000000"/>
                <w:lang w:val="sq-AL"/>
              </w:rPr>
              <w:t>mund të depozitohet në</w:t>
            </w:r>
            <w:r w:rsidRPr="009F13A6">
              <w:rPr>
                <w:rFonts w:cs="Arial"/>
                <w:color w:val="000000"/>
                <w:lang w:val="sq-AL"/>
              </w:rPr>
              <w:t xml:space="preserve"> </w:t>
            </w:r>
            <w:r w:rsidRPr="009F13A6">
              <w:rPr>
                <w:rStyle w:val="hps"/>
                <w:rFonts w:cs="Arial"/>
                <w:color w:val="000000"/>
                <w:lang w:val="sq-AL"/>
              </w:rPr>
              <w:t>njërën nga format e</w:t>
            </w:r>
            <w:r w:rsidRPr="009F13A6">
              <w:rPr>
                <w:rFonts w:cs="Arial"/>
                <w:color w:val="000000"/>
                <w:lang w:val="sq-AL"/>
              </w:rPr>
              <w:t xml:space="preserve">  cekura p</w:t>
            </w:r>
            <w:r w:rsidRPr="009F13A6">
              <w:rPr>
                <w:rStyle w:val="hps"/>
                <w:rFonts w:cs="Arial"/>
                <w:color w:val="000000"/>
                <w:lang w:val="sq-AL"/>
              </w:rPr>
              <w:t>ër</w:t>
            </w:r>
            <w:r w:rsidRPr="009F13A6">
              <w:rPr>
                <w:rFonts w:cs="Arial"/>
                <w:color w:val="000000"/>
                <w:lang w:val="sq-AL"/>
              </w:rPr>
              <w:t xml:space="preserve"> </w:t>
            </w:r>
            <w:r w:rsidRPr="009F13A6">
              <w:rPr>
                <w:rStyle w:val="hps"/>
                <w:rFonts w:cs="Arial"/>
                <w:color w:val="000000"/>
                <w:lang w:val="sq-AL"/>
              </w:rPr>
              <w:t>Sigurimin e</w:t>
            </w:r>
            <w:r w:rsidRPr="009F13A6">
              <w:rPr>
                <w:rFonts w:cs="Arial"/>
                <w:color w:val="000000"/>
                <w:lang w:val="sq-AL"/>
              </w:rPr>
              <w:t xml:space="preserve"> </w:t>
            </w:r>
            <w:r w:rsidR="00CC5362" w:rsidRPr="009F13A6">
              <w:rPr>
                <w:rStyle w:val="hps"/>
                <w:rFonts w:cs="Arial"/>
                <w:color w:val="000000"/>
                <w:lang w:val="sq-AL"/>
              </w:rPr>
              <w:t>T</w:t>
            </w:r>
            <w:r w:rsidRPr="009F13A6">
              <w:rPr>
                <w:rStyle w:val="hps"/>
                <w:rFonts w:cs="Arial"/>
                <w:color w:val="000000"/>
                <w:lang w:val="sq-AL"/>
              </w:rPr>
              <w:t>enderit</w:t>
            </w:r>
            <w:r w:rsidRPr="009F13A6">
              <w:rPr>
                <w:rFonts w:cs="Arial"/>
                <w:color w:val="000000"/>
                <w:lang w:val="sq-AL"/>
              </w:rPr>
              <w:t>.</w:t>
            </w:r>
            <w:r w:rsidRPr="009F13A6">
              <w:rPr>
                <w:rStyle w:val="hps"/>
                <w:rFonts w:cs="Arial"/>
                <w:color w:val="000000"/>
                <w:lang w:val="sq-AL"/>
              </w:rPr>
              <w:t xml:space="preserve"> </w:t>
            </w:r>
          </w:p>
          <w:p w:rsidR="00F13C14" w:rsidRPr="009F13A6" w:rsidRDefault="00F13C14" w:rsidP="00DF2AD6">
            <w:pPr>
              <w:spacing w:after="0"/>
              <w:rPr>
                <w:rStyle w:val="hps"/>
                <w:rFonts w:cs="Arial"/>
                <w:color w:val="000000"/>
                <w:lang w:val="sq-AL"/>
              </w:rPr>
            </w:pPr>
          </w:p>
          <w:p w:rsidR="00F13C14" w:rsidRPr="009F13A6" w:rsidRDefault="00F13C14" w:rsidP="00DF2AD6">
            <w:pPr>
              <w:spacing w:after="0"/>
              <w:rPr>
                <w:rFonts w:cs="Arial"/>
                <w:color w:val="000000"/>
                <w:lang w:val="sq-AL"/>
              </w:rPr>
            </w:pPr>
            <w:r w:rsidRPr="009F13A6">
              <w:rPr>
                <w:rStyle w:val="hps"/>
                <w:rFonts w:cs="Arial"/>
                <w:color w:val="000000"/>
                <w:lang w:val="sq-AL"/>
              </w:rPr>
              <w:t>8.5 Dështimi</w:t>
            </w:r>
            <w:r w:rsidRPr="009F13A6">
              <w:rPr>
                <w:rFonts w:cs="Arial"/>
                <w:color w:val="000000"/>
                <w:lang w:val="sq-AL"/>
              </w:rPr>
              <w:t xml:space="preserve"> </w:t>
            </w:r>
            <w:r w:rsidRPr="009F13A6">
              <w:rPr>
                <w:rStyle w:val="hps"/>
                <w:rFonts w:cs="Arial"/>
                <w:color w:val="000000"/>
                <w:lang w:val="sq-AL"/>
              </w:rPr>
              <w:t>i</w:t>
            </w:r>
            <w:r w:rsidRPr="009F13A6">
              <w:rPr>
                <w:rFonts w:cs="Arial"/>
                <w:color w:val="000000"/>
                <w:lang w:val="sq-AL"/>
              </w:rPr>
              <w:t xml:space="preserve"> </w:t>
            </w:r>
            <w:r w:rsidRPr="009F13A6">
              <w:rPr>
                <w:rStyle w:val="hps"/>
                <w:rFonts w:cs="Arial"/>
                <w:color w:val="000000"/>
                <w:lang w:val="sq-AL"/>
              </w:rPr>
              <w:t>Operatorit</w:t>
            </w:r>
            <w:r w:rsidRPr="009F13A6">
              <w:rPr>
                <w:rFonts w:cs="Arial"/>
                <w:color w:val="000000"/>
                <w:lang w:val="sq-AL"/>
              </w:rPr>
              <w:t xml:space="preserve"> </w:t>
            </w:r>
            <w:r w:rsidRPr="009F13A6">
              <w:rPr>
                <w:rStyle w:val="hps"/>
                <w:rFonts w:cs="Arial"/>
                <w:color w:val="000000"/>
                <w:lang w:val="sq-AL"/>
              </w:rPr>
              <w:t>të suksesshëm</w:t>
            </w:r>
            <w:r w:rsidRPr="009F13A6">
              <w:rPr>
                <w:rFonts w:cs="Arial"/>
                <w:color w:val="000000"/>
                <w:lang w:val="sq-AL"/>
              </w:rPr>
              <w:t xml:space="preserve"> </w:t>
            </w:r>
            <w:r w:rsidRPr="009F13A6">
              <w:rPr>
                <w:rStyle w:val="hps"/>
                <w:rFonts w:cs="Arial"/>
                <w:color w:val="000000"/>
                <w:lang w:val="sq-AL"/>
              </w:rPr>
              <w:t>Ekonomik</w:t>
            </w:r>
            <w:r w:rsidRPr="009F13A6">
              <w:rPr>
                <w:rFonts w:cs="Arial"/>
                <w:color w:val="000000"/>
                <w:lang w:val="sq-AL"/>
              </w:rPr>
              <w:t xml:space="preserve"> </w:t>
            </w:r>
            <w:r w:rsidRPr="009F13A6">
              <w:rPr>
                <w:rStyle w:val="hps"/>
                <w:rFonts w:cs="Arial"/>
                <w:color w:val="000000"/>
                <w:lang w:val="sq-AL"/>
              </w:rPr>
              <w:t>për të</w:t>
            </w:r>
            <w:r w:rsidRPr="009F13A6">
              <w:rPr>
                <w:rFonts w:cs="Arial"/>
                <w:color w:val="000000"/>
                <w:lang w:val="sq-AL"/>
              </w:rPr>
              <w:t xml:space="preserve"> dorëzuar Sigurinë e Ekzekutimit të</w:t>
            </w:r>
            <w:r w:rsidRPr="009F13A6">
              <w:rPr>
                <w:rStyle w:val="hps"/>
                <w:rFonts w:cs="Arial"/>
                <w:color w:val="000000"/>
                <w:lang w:val="sq-AL"/>
              </w:rPr>
              <w:t xml:space="preserve"> lart</w:t>
            </w:r>
            <w:r w:rsidRPr="009F13A6">
              <w:rPr>
                <w:rStyle w:val="atn"/>
                <w:rFonts w:cs="Arial"/>
                <w:color w:val="000000"/>
                <w:lang w:val="sq-AL"/>
              </w:rPr>
              <w:t>-</w:t>
            </w:r>
            <w:r w:rsidRPr="009F13A6">
              <w:rPr>
                <w:rFonts w:cs="Arial"/>
                <w:color w:val="000000"/>
                <w:lang w:val="sq-AL"/>
              </w:rPr>
              <w:t xml:space="preserve">përmendur </w:t>
            </w:r>
            <w:r w:rsidRPr="009F13A6">
              <w:rPr>
                <w:rStyle w:val="hps"/>
                <w:rFonts w:cs="Arial"/>
                <w:color w:val="000000"/>
                <w:lang w:val="sq-AL"/>
              </w:rPr>
              <w:t>ose</w:t>
            </w:r>
            <w:r w:rsidRPr="009F13A6">
              <w:rPr>
                <w:rFonts w:cs="Arial"/>
                <w:color w:val="000000"/>
                <w:lang w:val="sq-AL"/>
              </w:rPr>
              <w:t xml:space="preserve"> </w:t>
            </w:r>
            <w:r w:rsidRPr="009F13A6">
              <w:rPr>
                <w:rStyle w:val="hps"/>
                <w:rFonts w:cs="Arial"/>
                <w:color w:val="000000"/>
                <w:lang w:val="sq-AL"/>
              </w:rPr>
              <w:t>nënshkrimit të Kontratës, do</w:t>
            </w:r>
            <w:r w:rsidRPr="009F13A6">
              <w:rPr>
                <w:rFonts w:cs="Arial"/>
                <w:color w:val="000000"/>
                <w:lang w:val="sq-AL"/>
              </w:rPr>
              <w:t xml:space="preserve"> </w:t>
            </w:r>
            <w:r w:rsidRPr="009F13A6">
              <w:rPr>
                <w:rStyle w:val="hps"/>
                <w:rFonts w:cs="Arial"/>
                <w:color w:val="000000"/>
                <w:lang w:val="sq-AL"/>
              </w:rPr>
              <w:t>të përbëjnë</w:t>
            </w:r>
            <w:r w:rsidRPr="009F13A6">
              <w:rPr>
                <w:rFonts w:cs="Arial"/>
                <w:color w:val="000000"/>
                <w:lang w:val="sq-AL"/>
              </w:rPr>
              <w:t xml:space="preserve"> </w:t>
            </w:r>
            <w:r w:rsidRPr="009F13A6">
              <w:rPr>
                <w:rStyle w:val="hps"/>
                <w:rFonts w:cs="Arial"/>
                <w:color w:val="000000"/>
                <w:lang w:val="sq-AL"/>
              </w:rPr>
              <w:t>arsye</w:t>
            </w:r>
            <w:r w:rsidRPr="009F13A6">
              <w:rPr>
                <w:rFonts w:cs="Arial"/>
                <w:color w:val="000000"/>
                <w:lang w:val="sq-AL"/>
              </w:rPr>
              <w:t xml:space="preserve"> </w:t>
            </w:r>
            <w:r w:rsidRPr="009F13A6">
              <w:rPr>
                <w:rStyle w:val="hps"/>
                <w:rFonts w:cs="Arial"/>
                <w:color w:val="000000"/>
                <w:lang w:val="sq-AL"/>
              </w:rPr>
              <w:t>të mjaftueshme</w:t>
            </w:r>
            <w:r w:rsidRPr="009F13A6">
              <w:rPr>
                <w:rFonts w:cs="Arial"/>
                <w:color w:val="000000"/>
                <w:lang w:val="sq-AL"/>
              </w:rPr>
              <w:t xml:space="preserve"> </w:t>
            </w:r>
            <w:r w:rsidRPr="009F13A6">
              <w:rPr>
                <w:rStyle w:val="hps"/>
                <w:rFonts w:cs="Arial"/>
                <w:color w:val="000000"/>
                <w:lang w:val="sq-AL"/>
              </w:rPr>
              <w:t>për anulimin</w:t>
            </w:r>
            <w:r w:rsidRPr="009F13A6">
              <w:rPr>
                <w:rFonts w:cs="Arial"/>
                <w:color w:val="000000"/>
                <w:lang w:val="sq-AL"/>
              </w:rPr>
              <w:t xml:space="preserve"> </w:t>
            </w:r>
            <w:r w:rsidRPr="009F13A6">
              <w:rPr>
                <w:rStyle w:val="hps"/>
                <w:rFonts w:cs="Arial"/>
                <w:color w:val="000000"/>
                <w:lang w:val="sq-AL"/>
              </w:rPr>
              <w:t>e</w:t>
            </w:r>
            <w:r w:rsidRPr="009F13A6">
              <w:rPr>
                <w:rFonts w:cs="Arial"/>
                <w:color w:val="000000"/>
                <w:lang w:val="sq-AL"/>
              </w:rPr>
              <w:t xml:space="preserve"> </w:t>
            </w:r>
            <w:r w:rsidRPr="009F13A6">
              <w:rPr>
                <w:rStyle w:val="hps"/>
                <w:rFonts w:cs="Arial"/>
                <w:color w:val="000000"/>
                <w:lang w:val="sq-AL"/>
              </w:rPr>
              <w:t>dh</w:t>
            </w:r>
            <w:r w:rsidRPr="009F13A6">
              <w:rPr>
                <w:rFonts w:cs="Arial"/>
                <w:color w:val="000000"/>
                <w:lang w:val="sq-AL"/>
              </w:rPr>
              <w:t xml:space="preserve">ënies </w:t>
            </w:r>
            <w:r w:rsidRPr="009F13A6">
              <w:rPr>
                <w:rStyle w:val="hps"/>
                <w:rFonts w:cs="Arial"/>
                <w:color w:val="000000"/>
                <w:lang w:val="sq-AL"/>
              </w:rPr>
              <w:t>dhe</w:t>
            </w:r>
            <w:r w:rsidRPr="009F13A6">
              <w:rPr>
                <w:rFonts w:cs="Arial"/>
                <w:color w:val="000000"/>
                <w:lang w:val="sq-AL"/>
              </w:rPr>
              <w:t xml:space="preserve"> </w:t>
            </w:r>
            <w:r w:rsidRPr="009F13A6">
              <w:rPr>
                <w:rStyle w:val="hps"/>
                <w:rFonts w:cs="Arial"/>
                <w:color w:val="000000"/>
                <w:lang w:val="sq-AL"/>
              </w:rPr>
              <w:t>konfiskimin</w:t>
            </w:r>
            <w:r w:rsidRPr="009F13A6">
              <w:rPr>
                <w:rFonts w:cs="Arial"/>
                <w:color w:val="000000"/>
                <w:lang w:val="sq-AL"/>
              </w:rPr>
              <w:t xml:space="preserve"> </w:t>
            </w:r>
            <w:r w:rsidRPr="009F13A6">
              <w:rPr>
                <w:rStyle w:val="hps"/>
                <w:rFonts w:cs="Arial"/>
                <w:color w:val="000000"/>
                <w:lang w:val="sq-AL"/>
              </w:rPr>
              <w:t>e</w:t>
            </w:r>
            <w:r w:rsidRPr="009F13A6">
              <w:rPr>
                <w:rFonts w:cs="Arial"/>
                <w:color w:val="000000"/>
                <w:lang w:val="sq-AL"/>
              </w:rPr>
              <w:t xml:space="preserve"> </w:t>
            </w:r>
            <w:r w:rsidR="00CC5362" w:rsidRPr="009F13A6">
              <w:rPr>
                <w:rStyle w:val="hps"/>
                <w:rFonts w:cs="Arial"/>
                <w:color w:val="000000"/>
                <w:lang w:val="sq-AL"/>
              </w:rPr>
              <w:t>sigurimit</w:t>
            </w:r>
            <w:r w:rsidRPr="009F13A6">
              <w:rPr>
                <w:rStyle w:val="hps"/>
                <w:rFonts w:cs="Arial"/>
                <w:color w:val="000000"/>
                <w:lang w:val="sq-AL"/>
              </w:rPr>
              <w:t xml:space="preserve"> së tenderit</w:t>
            </w:r>
            <w:r w:rsidRPr="009F13A6">
              <w:rPr>
                <w:rFonts w:cs="Arial"/>
                <w:color w:val="000000"/>
                <w:lang w:val="sq-AL"/>
              </w:rPr>
              <w:t>.</w:t>
            </w:r>
          </w:p>
          <w:p w:rsidR="00F13C14" w:rsidRPr="009F13A6" w:rsidRDefault="00F13C14" w:rsidP="00DF2AD6">
            <w:pPr>
              <w:spacing w:after="0"/>
              <w:rPr>
                <w:rFonts w:cs="Arial"/>
                <w:color w:val="000000"/>
                <w:lang w:val="sq-AL"/>
              </w:rPr>
            </w:pPr>
          </w:p>
          <w:p w:rsidR="00F13C14" w:rsidRPr="009F13A6" w:rsidRDefault="00F13C14" w:rsidP="00DF2AD6">
            <w:pPr>
              <w:spacing w:after="0"/>
              <w:rPr>
                <w:rFonts w:cs="Arial"/>
                <w:color w:val="000000"/>
                <w:lang w:val="sq-AL"/>
              </w:rPr>
            </w:pPr>
            <w:r w:rsidRPr="009F13A6">
              <w:rPr>
                <w:rFonts w:cs="Arial"/>
                <w:color w:val="000000"/>
                <w:lang w:val="sq-AL"/>
              </w:rPr>
              <w:t>8.6 Sigurimit i Ekzekutimit do të konfiskohet në rast të:</w:t>
            </w:r>
          </w:p>
          <w:p w:rsidR="00F13C14" w:rsidRPr="009F13A6" w:rsidRDefault="00F13C14" w:rsidP="00DF2AD6">
            <w:pPr>
              <w:spacing w:after="0"/>
              <w:rPr>
                <w:rFonts w:cs="Arial"/>
                <w:color w:val="000000"/>
                <w:lang w:val="sq-AL" w:eastAsia="en-US"/>
              </w:rPr>
            </w:pPr>
            <w:r w:rsidRPr="009F13A6">
              <w:rPr>
                <w:rFonts w:cs="Arial"/>
                <w:color w:val="000000"/>
                <w:lang w:val="sq-AL" w:eastAsia="en-US"/>
              </w:rPr>
              <w:t xml:space="preserve">a) </w:t>
            </w:r>
            <w:r w:rsidRPr="009F13A6">
              <w:rPr>
                <w:rFonts w:cs="Arial"/>
                <w:color w:val="000000"/>
                <w:lang w:val="sq-AL"/>
              </w:rPr>
              <w:t>shkelj</w:t>
            </w:r>
            <w:r w:rsidRPr="009F13A6">
              <w:rPr>
                <w:rStyle w:val="hps"/>
                <w:rFonts w:cs="Arial"/>
                <w:color w:val="000000"/>
                <w:lang w:val="sq-AL"/>
              </w:rPr>
              <w:t>es</w:t>
            </w:r>
            <w:r w:rsidRPr="009F13A6">
              <w:rPr>
                <w:rFonts w:cs="Arial"/>
                <w:color w:val="000000"/>
                <w:lang w:val="sq-AL" w:eastAsia="en-US"/>
              </w:rPr>
              <w:t xml:space="preserve"> së kontratës së nënshkruar, e cila </w:t>
            </w:r>
            <w:r w:rsidRPr="009F13A6">
              <w:rPr>
                <w:rFonts w:cs="Arial"/>
                <w:color w:val="000000"/>
                <w:lang w:val="sq-AL"/>
              </w:rPr>
              <w:t xml:space="preserve">i </w:t>
            </w:r>
            <w:r w:rsidRPr="009F13A6">
              <w:rPr>
                <w:rFonts w:cs="Arial"/>
                <w:color w:val="000000"/>
                <w:lang w:val="sq-AL" w:eastAsia="en-US"/>
              </w:rPr>
              <w:t>shkakton dëme materiale autoritetit kontraktues dhe/ose kërkon nga autoriteti kontraktues të bëjë shpenzime materiale për përfundimin e kontratës në fjalë, dhe</w:t>
            </w:r>
          </w:p>
          <w:p w:rsidR="00F13C14" w:rsidRPr="009F13A6" w:rsidRDefault="00F13C14" w:rsidP="00D067A1">
            <w:pPr>
              <w:rPr>
                <w:rFonts w:cs="Arial"/>
                <w:color w:val="000000"/>
                <w:lang w:val="sq-AL" w:eastAsia="en-US"/>
              </w:rPr>
            </w:pPr>
            <w:r w:rsidRPr="009F13A6">
              <w:rPr>
                <w:rFonts w:cs="Arial"/>
                <w:color w:val="000000"/>
                <w:lang w:val="sq-AL" w:eastAsia="en-US"/>
              </w:rPr>
              <w:t>b) Kontrata e nënshkruar është prishur dhe shumë punëtorë kanë mbetur të papaguar, nënkontraktorët dhe / ose furnizuesit e materialeve;</w:t>
            </w:r>
          </w:p>
          <w:p w:rsidR="00601E6A" w:rsidRPr="009F13A6" w:rsidRDefault="00F13C14" w:rsidP="00D067A1">
            <w:pPr>
              <w:rPr>
                <w:rFonts w:cs="Arial"/>
                <w:lang w:val="sq-AL"/>
              </w:rPr>
            </w:pPr>
            <w:r w:rsidRPr="009F13A6">
              <w:rPr>
                <w:rStyle w:val="hps"/>
                <w:rFonts w:cs="Arial"/>
                <w:color w:val="000000"/>
                <w:lang w:val="sq-AL"/>
              </w:rPr>
              <w:t>8.7</w:t>
            </w:r>
            <w:r w:rsidRPr="009F13A6">
              <w:rPr>
                <w:rFonts w:cs="Arial"/>
                <w:color w:val="000000"/>
                <w:lang w:val="sq-AL"/>
              </w:rPr>
              <w:t xml:space="preserve"> </w:t>
            </w:r>
            <w:r w:rsidRPr="009F13A6">
              <w:rPr>
                <w:rFonts w:cs="Arial"/>
                <w:lang w:val="sq-AL"/>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r w:rsidR="00CC5362" w:rsidRPr="009F13A6">
              <w:rPr>
                <w:rFonts w:cs="Arial"/>
                <w:lang w:val="sq-AL"/>
              </w:rPr>
              <w:t xml:space="preserve"> në fjalë. </w:t>
            </w:r>
          </w:p>
        </w:tc>
      </w:tr>
      <w:bookmarkEnd w:id="0"/>
      <w:bookmarkEnd w:id="1"/>
      <w:bookmarkEnd w:id="2"/>
      <w:bookmarkEnd w:id="3"/>
      <w:tr w:rsidR="00F13C14" w:rsidRPr="009F13A6" w:rsidTr="00496705">
        <w:trPr>
          <w:gridBefore w:val="1"/>
          <w:gridAfter w:val="2"/>
          <w:wBefore w:w="62" w:type="dxa"/>
          <w:wAfter w:w="281" w:type="dxa"/>
          <w:jc w:val="center"/>
        </w:trPr>
        <w:tc>
          <w:tcPr>
            <w:tcW w:w="1853" w:type="dxa"/>
            <w:gridSpan w:val="3"/>
          </w:tcPr>
          <w:p w:rsidR="00F13C14" w:rsidRPr="009F13A6" w:rsidRDefault="00F13C14" w:rsidP="005F25F7">
            <w:pPr>
              <w:pStyle w:val="Heading1-Clausename"/>
              <w:tabs>
                <w:tab w:val="clear" w:pos="360"/>
              </w:tabs>
              <w:spacing w:before="0" w:after="200"/>
              <w:ind w:left="0" w:firstLine="0"/>
              <w:rPr>
                <w:rFonts w:cs="Arial"/>
                <w:lang w:val="sq-AL"/>
              </w:rPr>
            </w:pPr>
          </w:p>
        </w:tc>
        <w:tc>
          <w:tcPr>
            <w:tcW w:w="7190" w:type="dxa"/>
          </w:tcPr>
          <w:p w:rsidR="00F13C14" w:rsidRPr="009F13A6" w:rsidRDefault="00F13C14" w:rsidP="005F25F7">
            <w:pPr>
              <w:pStyle w:val="Heading1"/>
              <w:spacing w:before="120" w:after="120"/>
              <w:rPr>
                <w:rFonts w:cs="Arial"/>
                <w:bCs/>
                <w:caps w:val="0"/>
                <w:kern w:val="32"/>
                <w:sz w:val="24"/>
                <w:szCs w:val="24"/>
                <w:lang w:val="sq-AL"/>
              </w:rPr>
            </w:pPr>
            <w:bookmarkStart w:id="19" w:name="_Toc286833822"/>
            <w:bookmarkStart w:id="20" w:name="_Toc287429525"/>
            <w:bookmarkStart w:id="21" w:name="_Toc310260204"/>
            <w:r w:rsidRPr="009F13A6">
              <w:rPr>
                <w:rFonts w:cs="Arial"/>
                <w:bCs/>
                <w:caps w:val="0"/>
                <w:kern w:val="32"/>
                <w:sz w:val="24"/>
                <w:szCs w:val="24"/>
                <w:lang w:val="sq-AL"/>
              </w:rPr>
              <w:t>P</w:t>
            </w:r>
            <w:r w:rsidRPr="009F13A6">
              <w:rPr>
                <w:bCs/>
                <w:caps w:val="0"/>
                <w:kern w:val="32"/>
                <w:lang w:val="sq-AL"/>
              </w:rPr>
              <w:t>ërmbajtja e Dosjes së Tenderit</w:t>
            </w:r>
            <w:bookmarkEnd w:id="19"/>
            <w:bookmarkEnd w:id="20"/>
            <w:bookmarkEnd w:id="21"/>
            <w:r w:rsidRPr="009F13A6">
              <w:rPr>
                <w:bCs/>
                <w:caps w:val="0"/>
                <w:kern w:val="32"/>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DF1D55" w:rsidRDefault="00F13C14" w:rsidP="00DF1D55">
            <w:pPr>
              <w:jc w:val="left"/>
              <w:rPr>
                <w:rFonts w:cs="Arial"/>
                <w:b/>
                <w:lang w:val="sq-AL"/>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sidRPr="00DF1D55">
              <w:rPr>
                <w:rFonts w:cs="Arial"/>
                <w:b/>
                <w:lang w:val="sq-AL"/>
              </w:rPr>
              <w:t>9. Seksionet e Dosjes se Tenderit</w:t>
            </w:r>
          </w:p>
          <w:bookmarkEnd w:id="23"/>
          <w:bookmarkEnd w:id="24"/>
          <w:bookmarkEnd w:id="25"/>
          <w:bookmarkEnd w:id="26"/>
          <w:bookmarkEnd w:id="27"/>
          <w:bookmarkEnd w:id="28"/>
          <w:p w:rsidR="00F13C14" w:rsidRPr="009F13A6" w:rsidRDefault="00F13C14" w:rsidP="00D067A1">
            <w:pPr>
              <w:rPr>
                <w:rFonts w:cs="Arial"/>
                <w:lang w:val="sq-AL"/>
              </w:rPr>
            </w:pPr>
          </w:p>
        </w:tc>
        <w:tc>
          <w:tcPr>
            <w:tcW w:w="7190" w:type="dxa"/>
          </w:tcPr>
          <w:p w:rsidR="00F13C14" w:rsidRPr="009F13A6" w:rsidRDefault="00F13C14" w:rsidP="00D067A1">
            <w:pPr>
              <w:rPr>
                <w:rStyle w:val="hps"/>
                <w:rFonts w:cs="Arial"/>
                <w:color w:val="000000"/>
                <w:lang w:val="sq-AL" w:eastAsia="en-US"/>
              </w:rPr>
            </w:pPr>
            <w:r w:rsidRPr="009F13A6">
              <w:rPr>
                <w:rFonts w:cs="Arial"/>
                <w:color w:val="000000"/>
                <w:lang w:val="sq-AL" w:eastAsia="en-US"/>
              </w:rPr>
              <w:t>9.1 Dosja e Tenderit përbëhet nga Pjesa A, B,dhe C, të cilat</w:t>
            </w:r>
            <w:r w:rsidRPr="009F13A6">
              <w:rPr>
                <w:rStyle w:val="hps"/>
                <w:rFonts w:cs="Arial"/>
                <w:b/>
                <w:color w:val="000000"/>
                <w:lang w:val="sq-AL"/>
              </w:rPr>
              <w:t xml:space="preserve"> </w:t>
            </w:r>
            <w:r w:rsidRPr="009F13A6">
              <w:rPr>
                <w:rFonts w:cs="Arial"/>
                <w:color w:val="000000"/>
                <w:lang w:val="sq-AL" w:eastAsia="en-US"/>
              </w:rPr>
              <w:t>përfshijnë të  gjitha Seksionet e prezantuara më poshtë, dhe duhet të lexohen</w:t>
            </w:r>
            <w:r w:rsidRPr="009F13A6">
              <w:rPr>
                <w:rFonts w:cs="Arial"/>
                <w:b/>
                <w:color w:val="000000"/>
                <w:lang w:val="sq-AL"/>
              </w:rPr>
              <w:t xml:space="preserve"> </w:t>
            </w:r>
            <w:r w:rsidRPr="009F13A6">
              <w:rPr>
                <w:rFonts w:cs="Arial"/>
                <w:color w:val="000000"/>
                <w:lang w:val="sq-AL" w:eastAsia="en-US"/>
              </w:rPr>
              <w:t xml:space="preserve">së bashku me ndonjë Shtojce të lëshuar në përputhje me </w:t>
            </w:r>
            <w:r w:rsidR="00365BEE" w:rsidRPr="009F13A6">
              <w:rPr>
                <w:rFonts w:cs="Arial"/>
                <w:color w:val="000000"/>
                <w:lang w:val="sq-AL" w:eastAsia="en-US"/>
              </w:rPr>
              <w:t>Informatat për Konsulentët  Neni 11</w:t>
            </w:r>
            <w:r w:rsidRPr="009F13A6">
              <w:rPr>
                <w:rFonts w:cs="Arial"/>
                <w:color w:val="000000"/>
                <w:lang w:val="sq-AL" w:eastAsia="en-US"/>
              </w:rPr>
              <w:t>.</w:t>
            </w:r>
          </w:p>
          <w:p w:rsidR="00F13C14" w:rsidRPr="009F13A6" w:rsidRDefault="00F13C14" w:rsidP="00D067A1">
            <w:pPr>
              <w:rPr>
                <w:rStyle w:val="hps"/>
                <w:rFonts w:cs="Arial"/>
                <w:b/>
                <w:color w:val="000000"/>
                <w:lang w:val="sq-AL"/>
              </w:rPr>
            </w:pPr>
            <w:r w:rsidRPr="009F13A6">
              <w:rPr>
                <w:rStyle w:val="hps"/>
                <w:rFonts w:cs="Arial"/>
                <w:b/>
                <w:color w:val="000000"/>
                <w:lang w:val="sq-AL"/>
              </w:rPr>
              <w:lastRenderedPageBreak/>
              <w:t xml:space="preserve">PJESA  A </w:t>
            </w:r>
            <w:r w:rsidRPr="009F13A6">
              <w:rPr>
                <w:rStyle w:val="hps"/>
                <w:rFonts w:cs="Arial"/>
                <w:b/>
                <w:color w:val="000000"/>
                <w:lang w:val="sq-AL"/>
              </w:rPr>
              <w:tab/>
              <w:t xml:space="preserve">Procedurat e Tenderimit </w:t>
            </w:r>
          </w:p>
          <w:p w:rsidR="00F13C14" w:rsidRPr="009F13A6" w:rsidRDefault="00F13C14" w:rsidP="008879ED">
            <w:pPr>
              <w:numPr>
                <w:ilvl w:val="0"/>
                <w:numId w:val="23"/>
              </w:numPr>
              <w:spacing w:after="0"/>
              <w:rPr>
                <w:rStyle w:val="hps"/>
                <w:rFonts w:cs="Arial"/>
                <w:color w:val="000000"/>
                <w:lang w:val="sq-AL"/>
              </w:rPr>
            </w:pPr>
            <w:r w:rsidRPr="009F13A6">
              <w:rPr>
                <w:rStyle w:val="hps"/>
                <w:rFonts w:cs="Arial"/>
                <w:color w:val="000000"/>
                <w:lang w:val="sq-AL"/>
              </w:rPr>
              <w:t xml:space="preserve">Seksioni  I, Informata për </w:t>
            </w:r>
            <w:r w:rsidR="00824843" w:rsidRPr="009F13A6">
              <w:rPr>
                <w:rStyle w:val="hps"/>
                <w:rFonts w:cs="Arial"/>
                <w:color w:val="000000"/>
                <w:lang w:val="sq-AL"/>
              </w:rPr>
              <w:t>Konsulentët</w:t>
            </w:r>
          </w:p>
          <w:p w:rsidR="00F13C14" w:rsidRPr="009F13A6" w:rsidRDefault="00F13C14" w:rsidP="008879ED">
            <w:pPr>
              <w:numPr>
                <w:ilvl w:val="0"/>
                <w:numId w:val="23"/>
              </w:numPr>
              <w:spacing w:after="0"/>
              <w:rPr>
                <w:rStyle w:val="hps"/>
                <w:rFonts w:cs="Arial"/>
                <w:color w:val="000000"/>
                <w:lang w:val="sq-AL"/>
              </w:rPr>
            </w:pPr>
            <w:r w:rsidRPr="009F13A6">
              <w:rPr>
                <w:rStyle w:val="hps"/>
                <w:rFonts w:cs="Arial"/>
                <w:color w:val="000000"/>
                <w:lang w:val="sq-AL"/>
              </w:rPr>
              <w:t>Seksioni II, Fleta e të Dhënave të Tenderit (FDT)</w:t>
            </w:r>
          </w:p>
          <w:p w:rsidR="00F13C14" w:rsidRDefault="00F13C14" w:rsidP="008879ED">
            <w:pPr>
              <w:numPr>
                <w:ilvl w:val="0"/>
                <w:numId w:val="23"/>
              </w:numPr>
              <w:spacing w:after="0"/>
              <w:rPr>
                <w:rStyle w:val="hps"/>
                <w:rFonts w:cs="Arial"/>
                <w:color w:val="000000"/>
                <w:lang w:val="sq-AL"/>
              </w:rPr>
            </w:pPr>
            <w:r w:rsidRPr="009F13A6">
              <w:rPr>
                <w:rStyle w:val="hps"/>
                <w:rFonts w:cs="Arial"/>
                <w:color w:val="000000"/>
                <w:lang w:val="sq-AL"/>
              </w:rPr>
              <w:t>Anekset</w:t>
            </w:r>
          </w:p>
          <w:p w:rsidR="000530D0" w:rsidRPr="009F13A6" w:rsidRDefault="000530D0" w:rsidP="000530D0">
            <w:pPr>
              <w:spacing w:after="0"/>
              <w:ind w:left="720"/>
              <w:rPr>
                <w:rStyle w:val="hps"/>
                <w:rFonts w:cs="Arial"/>
                <w:color w:val="000000"/>
                <w:lang w:val="sq-AL"/>
              </w:rPr>
            </w:pPr>
          </w:p>
          <w:p w:rsidR="00F13C14" w:rsidRPr="009F13A6" w:rsidRDefault="00F13C14" w:rsidP="00DF1D55">
            <w:pPr>
              <w:spacing w:after="0"/>
              <w:rPr>
                <w:rStyle w:val="hps"/>
                <w:rFonts w:cs="Arial"/>
                <w:b/>
                <w:color w:val="000000"/>
                <w:lang w:val="sq-AL"/>
              </w:rPr>
            </w:pPr>
            <w:r w:rsidRPr="009F13A6">
              <w:rPr>
                <w:rStyle w:val="hps"/>
                <w:rFonts w:cs="Arial"/>
                <w:b/>
                <w:color w:val="000000"/>
                <w:lang w:val="sq-AL"/>
              </w:rPr>
              <w:t>PJESA  B</w:t>
            </w:r>
            <w:r w:rsidRPr="009F13A6">
              <w:rPr>
                <w:rStyle w:val="hps"/>
                <w:rFonts w:cs="Arial"/>
                <w:b/>
                <w:color w:val="000000"/>
                <w:lang w:val="sq-AL"/>
              </w:rPr>
              <w:tab/>
              <w:t xml:space="preserve">Kontrata </w:t>
            </w:r>
          </w:p>
          <w:p w:rsidR="00F13C14" w:rsidRPr="009F13A6" w:rsidRDefault="00F13C14" w:rsidP="008879ED">
            <w:pPr>
              <w:numPr>
                <w:ilvl w:val="0"/>
                <w:numId w:val="22"/>
              </w:numPr>
              <w:spacing w:after="0"/>
              <w:rPr>
                <w:rStyle w:val="hps"/>
                <w:rFonts w:cs="Arial"/>
                <w:color w:val="000000"/>
                <w:lang w:val="sq-AL"/>
              </w:rPr>
            </w:pPr>
            <w:r w:rsidRPr="009F13A6">
              <w:rPr>
                <w:rStyle w:val="hps"/>
                <w:rFonts w:cs="Arial"/>
                <w:color w:val="000000"/>
                <w:lang w:val="sq-AL"/>
              </w:rPr>
              <w:t xml:space="preserve">Seksioni  I,  </w:t>
            </w:r>
            <w:r w:rsidR="00824843" w:rsidRPr="009F13A6">
              <w:rPr>
                <w:rStyle w:val="hps"/>
                <w:rFonts w:cs="Arial"/>
                <w:color w:val="000000"/>
                <w:lang w:val="sq-AL"/>
              </w:rPr>
              <w:t>Forma Draft Kontratë</w:t>
            </w:r>
            <w:r w:rsidRPr="009F13A6">
              <w:rPr>
                <w:rStyle w:val="hps"/>
                <w:rFonts w:cs="Arial"/>
                <w:color w:val="000000"/>
                <w:lang w:val="sq-AL"/>
              </w:rPr>
              <w:t xml:space="preserve">    </w:t>
            </w:r>
          </w:p>
          <w:p w:rsidR="00F13C14" w:rsidRPr="009F13A6" w:rsidRDefault="00F13C14" w:rsidP="008879ED">
            <w:pPr>
              <w:numPr>
                <w:ilvl w:val="0"/>
                <w:numId w:val="22"/>
              </w:numPr>
              <w:spacing w:after="0"/>
              <w:rPr>
                <w:rStyle w:val="hps"/>
                <w:rFonts w:cs="Arial"/>
                <w:color w:val="000000"/>
                <w:lang w:val="sq-AL"/>
              </w:rPr>
            </w:pPr>
            <w:r w:rsidRPr="009F13A6">
              <w:rPr>
                <w:rStyle w:val="hps"/>
                <w:rFonts w:cs="Arial"/>
                <w:color w:val="000000"/>
                <w:lang w:val="sq-AL"/>
              </w:rPr>
              <w:t xml:space="preserve">Seksioni  II, Kushtet e Përgjithshme të Kontratës(KPK) </w:t>
            </w:r>
          </w:p>
          <w:p w:rsidR="00F13C14" w:rsidRPr="009F13A6" w:rsidRDefault="00F13C14" w:rsidP="008879ED">
            <w:pPr>
              <w:numPr>
                <w:ilvl w:val="0"/>
                <w:numId w:val="22"/>
              </w:numPr>
              <w:spacing w:after="0"/>
              <w:rPr>
                <w:rStyle w:val="hps"/>
                <w:rFonts w:cs="Arial"/>
                <w:color w:val="000000"/>
                <w:lang w:val="sq-AL"/>
              </w:rPr>
            </w:pPr>
            <w:r w:rsidRPr="009F13A6">
              <w:rPr>
                <w:rStyle w:val="hps"/>
                <w:rFonts w:cs="Arial"/>
                <w:color w:val="000000"/>
                <w:lang w:val="sq-AL"/>
              </w:rPr>
              <w:t xml:space="preserve">Seksioni III, Kushte e Veçanta të Kontratës (KVK) </w:t>
            </w:r>
          </w:p>
          <w:p w:rsidR="00F13C14" w:rsidRPr="009F13A6" w:rsidRDefault="00F13C14" w:rsidP="008879ED">
            <w:pPr>
              <w:numPr>
                <w:ilvl w:val="0"/>
                <w:numId w:val="22"/>
              </w:numPr>
              <w:spacing w:after="0"/>
              <w:rPr>
                <w:rStyle w:val="hps"/>
                <w:rFonts w:cs="Arial"/>
                <w:color w:val="000000"/>
                <w:lang w:val="sq-AL"/>
              </w:rPr>
            </w:pPr>
            <w:r w:rsidRPr="009F13A6">
              <w:rPr>
                <w:rStyle w:val="hps"/>
                <w:rFonts w:cs="Arial"/>
                <w:color w:val="000000"/>
                <w:lang w:val="sq-AL"/>
              </w:rPr>
              <w:t xml:space="preserve">Seksioni IV, Formulari i </w:t>
            </w:r>
            <w:r w:rsidR="00824843" w:rsidRPr="009F13A6">
              <w:rPr>
                <w:rStyle w:val="hps"/>
                <w:rFonts w:cs="Arial"/>
                <w:color w:val="000000"/>
                <w:lang w:val="sq-AL"/>
              </w:rPr>
              <w:t xml:space="preserve">Sigurimit të Ekzekutimit </w:t>
            </w:r>
            <w:r w:rsidRPr="009F13A6">
              <w:rPr>
                <w:rStyle w:val="hps"/>
                <w:rFonts w:cs="Arial"/>
                <w:color w:val="000000"/>
                <w:lang w:val="sq-AL"/>
              </w:rPr>
              <w:t xml:space="preserve"> </w:t>
            </w:r>
          </w:p>
          <w:p w:rsidR="00F13C14" w:rsidRDefault="00F13C14" w:rsidP="008879ED">
            <w:pPr>
              <w:numPr>
                <w:ilvl w:val="0"/>
                <w:numId w:val="22"/>
              </w:numPr>
              <w:spacing w:after="0"/>
              <w:rPr>
                <w:rStyle w:val="hps"/>
                <w:rFonts w:cs="Arial"/>
                <w:color w:val="000000"/>
                <w:lang w:val="sq-AL"/>
              </w:rPr>
            </w:pPr>
            <w:r w:rsidRPr="009F13A6">
              <w:rPr>
                <w:rStyle w:val="hps"/>
                <w:rFonts w:cs="Arial"/>
                <w:color w:val="000000"/>
                <w:lang w:val="sq-AL"/>
              </w:rPr>
              <w:t>Seksioni V, Identifikimi Financiar</w:t>
            </w:r>
          </w:p>
          <w:p w:rsidR="000530D0" w:rsidRPr="009F13A6" w:rsidRDefault="000530D0" w:rsidP="000530D0">
            <w:pPr>
              <w:spacing w:after="0"/>
              <w:ind w:left="720"/>
              <w:rPr>
                <w:rStyle w:val="hps"/>
                <w:rFonts w:cs="Arial"/>
                <w:color w:val="000000"/>
                <w:lang w:val="sq-AL"/>
              </w:rPr>
            </w:pPr>
          </w:p>
          <w:p w:rsidR="00F13C14" w:rsidRPr="009F13A6" w:rsidRDefault="00824843" w:rsidP="00DF1D55">
            <w:pPr>
              <w:spacing w:after="0"/>
              <w:rPr>
                <w:rStyle w:val="hps"/>
                <w:rFonts w:cs="Arial"/>
                <w:b/>
                <w:color w:val="000000"/>
                <w:lang w:val="sq-AL"/>
              </w:rPr>
            </w:pPr>
            <w:r w:rsidRPr="009F13A6">
              <w:rPr>
                <w:rStyle w:val="hps"/>
                <w:rFonts w:cs="Arial"/>
                <w:b/>
                <w:color w:val="000000"/>
                <w:lang w:val="sq-AL"/>
              </w:rPr>
              <w:t>PJESA</w:t>
            </w:r>
            <w:r w:rsidRPr="009F13A6">
              <w:rPr>
                <w:rStyle w:val="hps"/>
                <w:rFonts w:cs="Arial"/>
                <w:b/>
                <w:color w:val="000000"/>
                <w:lang w:val="sq-AL"/>
              </w:rPr>
              <w:tab/>
              <w:t xml:space="preserve">C   </w:t>
            </w:r>
            <w:r w:rsidR="00F13C14" w:rsidRPr="009F13A6">
              <w:rPr>
                <w:rStyle w:val="hps"/>
                <w:rFonts w:cs="Arial"/>
                <w:b/>
                <w:color w:val="000000"/>
                <w:lang w:val="sq-AL"/>
              </w:rPr>
              <w:t xml:space="preserve"> Forma e </w:t>
            </w:r>
            <w:r w:rsidRPr="009F13A6">
              <w:rPr>
                <w:rStyle w:val="hps"/>
                <w:rFonts w:cs="Arial"/>
                <w:b/>
                <w:color w:val="000000"/>
                <w:lang w:val="sq-AL"/>
              </w:rPr>
              <w:t xml:space="preserve">Dorëzimit të </w:t>
            </w:r>
            <w:r w:rsidR="00F13C14" w:rsidRPr="009F13A6">
              <w:rPr>
                <w:rStyle w:val="hps"/>
                <w:rFonts w:cs="Arial"/>
                <w:b/>
                <w:color w:val="000000"/>
                <w:lang w:val="sq-AL"/>
              </w:rPr>
              <w:t xml:space="preserve">Tenderit </w:t>
            </w:r>
          </w:p>
          <w:p w:rsidR="00F13C14" w:rsidRPr="009F13A6" w:rsidRDefault="00824843" w:rsidP="008879ED">
            <w:pPr>
              <w:numPr>
                <w:ilvl w:val="0"/>
                <w:numId w:val="21"/>
              </w:numPr>
              <w:spacing w:after="0"/>
              <w:rPr>
                <w:rStyle w:val="hps"/>
                <w:rFonts w:cs="Arial"/>
                <w:color w:val="000000"/>
                <w:lang w:val="sq-AL"/>
              </w:rPr>
            </w:pPr>
            <w:r w:rsidRPr="009F13A6">
              <w:rPr>
                <w:rStyle w:val="hps"/>
                <w:rFonts w:cs="Arial"/>
                <w:color w:val="000000"/>
                <w:lang w:val="sq-AL"/>
              </w:rPr>
              <w:t>Seksioni</w:t>
            </w:r>
            <w:r w:rsidR="00F13C14" w:rsidRPr="009F13A6">
              <w:rPr>
                <w:rStyle w:val="hps"/>
                <w:rFonts w:cs="Arial"/>
                <w:color w:val="000000"/>
                <w:lang w:val="sq-AL"/>
              </w:rPr>
              <w:t xml:space="preserve"> I, </w:t>
            </w:r>
            <w:r w:rsidRPr="009F13A6">
              <w:rPr>
                <w:rStyle w:val="hps"/>
                <w:rFonts w:cs="Arial"/>
                <w:color w:val="000000"/>
                <w:lang w:val="sq-AL"/>
              </w:rPr>
              <w:t xml:space="preserve">Propozimi Teknik – Formularët Standard </w:t>
            </w:r>
            <w:r w:rsidR="00F13C14" w:rsidRPr="009F13A6">
              <w:rPr>
                <w:rStyle w:val="hps"/>
                <w:rFonts w:cs="Arial"/>
                <w:color w:val="000000"/>
                <w:lang w:val="sq-AL"/>
              </w:rPr>
              <w:t xml:space="preserve">  </w:t>
            </w:r>
          </w:p>
          <w:p w:rsidR="00F13C14" w:rsidRDefault="00824843" w:rsidP="008879ED">
            <w:pPr>
              <w:numPr>
                <w:ilvl w:val="0"/>
                <w:numId w:val="21"/>
              </w:numPr>
              <w:spacing w:after="0"/>
              <w:rPr>
                <w:rStyle w:val="hps"/>
                <w:rFonts w:cs="Arial"/>
                <w:color w:val="000000"/>
                <w:lang w:val="sq-AL"/>
              </w:rPr>
            </w:pPr>
            <w:r w:rsidRPr="009F13A6">
              <w:rPr>
                <w:rStyle w:val="hps"/>
                <w:rFonts w:cs="Arial"/>
                <w:color w:val="000000"/>
                <w:lang w:val="sq-AL"/>
              </w:rPr>
              <w:t>Seksioni</w:t>
            </w:r>
            <w:r w:rsidR="00F13C14" w:rsidRPr="009F13A6">
              <w:rPr>
                <w:rStyle w:val="hps"/>
                <w:rFonts w:cs="Arial"/>
                <w:color w:val="000000"/>
                <w:lang w:val="sq-AL"/>
              </w:rPr>
              <w:t xml:space="preserve"> II. </w:t>
            </w:r>
            <w:r w:rsidRPr="009F13A6">
              <w:rPr>
                <w:rStyle w:val="hps"/>
                <w:rFonts w:cs="Arial"/>
                <w:color w:val="000000"/>
                <w:lang w:val="sq-AL"/>
              </w:rPr>
              <w:t xml:space="preserve">Propozimi Financiar – Formularët Standard </w:t>
            </w:r>
          </w:p>
          <w:p w:rsidR="000530D0" w:rsidRPr="009F13A6" w:rsidRDefault="000530D0" w:rsidP="000530D0">
            <w:pPr>
              <w:spacing w:after="0"/>
              <w:ind w:left="720"/>
              <w:rPr>
                <w:rFonts w:cs="Arial"/>
                <w:color w:val="000000"/>
                <w:lang w:val="sq-AL"/>
              </w:rPr>
            </w:pPr>
          </w:p>
        </w:tc>
      </w:tr>
      <w:tr w:rsidR="00F13C14" w:rsidRPr="009F13A6" w:rsidTr="00496705">
        <w:trPr>
          <w:gridBefore w:val="1"/>
          <w:gridAfter w:val="2"/>
          <w:wBefore w:w="62" w:type="dxa"/>
          <w:wAfter w:w="281" w:type="dxa"/>
          <w:jc w:val="center"/>
        </w:trPr>
        <w:tc>
          <w:tcPr>
            <w:tcW w:w="1853" w:type="dxa"/>
            <w:gridSpan w:val="3"/>
          </w:tcPr>
          <w:p w:rsidR="00F13C14" w:rsidRPr="005B7C17" w:rsidRDefault="007E5AD8" w:rsidP="005B7C17">
            <w:pPr>
              <w:jc w:val="left"/>
              <w:rPr>
                <w:rFonts w:cs="Arial"/>
                <w:b/>
                <w:lang w:val="sq-AL"/>
              </w:rPr>
            </w:pPr>
            <w:bookmarkStart w:id="29" w:name="_Toc438438827"/>
            <w:bookmarkStart w:id="30" w:name="_Toc438532575"/>
            <w:bookmarkStart w:id="31" w:name="_Toc438733971"/>
            <w:bookmarkStart w:id="32" w:name="_Toc438907011"/>
            <w:bookmarkStart w:id="33" w:name="_Toc438907210"/>
            <w:bookmarkStart w:id="34" w:name="_Toc61936843"/>
            <w:r w:rsidRPr="005B7C17">
              <w:rPr>
                <w:rFonts w:cs="Arial"/>
                <w:b/>
                <w:lang w:val="sq-AL"/>
              </w:rPr>
              <w:lastRenderedPageBreak/>
              <w:t>10</w:t>
            </w:r>
            <w:r w:rsidR="00F13C14" w:rsidRPr="005B7C17">
              <w:rPr>
                <w:rFonts w:cs="Arial"/>
                <w:b/>
                <w:lang w:val="sq-AL"/>
              </w:rPr>
              <w:t>. Sqarimet e Dosjes se Tenderit</w:t>
            </w:r>
          </w:p>
          <w:bookmarkEnd w:id="29"/>
          <w:bookmarkEnd w:id="30"/>
          <w:bookmarkEnd w:id="31"/>
          <w:bookmarkEnd w:id="32"/>
          <w:bookmarkEnd w:id="33"/>
          <w:bookmarkEnd w:id="34"/>
          <w:p w:rsidR="00F13C14" w:rsidRPr="009F13A6" w:rsidRDefault="00F13C14" w:rsidP="00D067A1">
            <w:pPr>
              <w:rPr>
                <w:rFonts w:cs="Arial"/>
                <w:lang w:val="sq-AL"/>
              </w:rPr>
            </w:pPr>
          </w:p>
        </w:tc>
        <w:tc>
          <w:tcPr>
            <w:tcW w:w="7190" w:type="dxa"/>
          </w:tcPr>
          <w:p w:rsidR="00330779" w:rsidRPr="009F13A6" w:rsidRDefault="007E5AD8" w:rsidP="00D067A1">
            <w:pPr>
              <w:rPr>
                <w:rFonts w:cs="Arial"/>
                <w:color w:val="000000"/>
                <w:lang w:val="sq-AL"/>
              </w:rPr>
            </w:pPr>
            <w:r w:rsidRPr="009F13A6">
              <w:rPr>
                <w:rStyle w:val="hps"/>
                <w:rFonts w:cs="Arial"/>
                <w:color w:val="000000"/>
                <w:lang w:val="sq-AL"/>
              </w:rPr>
              <w:t>10</w:t>
            </w:r>
            <w:r w:rsidR="00F13C14" w:rsidRPr="009F13A6">
              <w:rPr>
                <w:rStyle w:val="hps"/>
                <w:rFonts w:cs="Arial"/>
                <w:color w:val="000000"/>
                <w:lang w:val="sq-AL"/>
              </w:rPr>
              <w:t>.1</w:t>
            </w:r>
            <w:r w:rsidR="00F13C14" w:rsidRPr="009F13A6">
              <w:rPr>
                <w:rFonts w:cs="Arial"/>
                <w:color w:val="000000"/>
                <w:lang w:val="sq-AL"/>
              </w:rPr>
              <w:t xml:space="preserve"> </w:t>
            </w:r>
            <w:r w:rsidR="00F13C14" w:rsidRPr="009F13A6">
              <w:rPr>
                <w:rStyle w:val="hps"/>
                <w:rFonts w:cs="Arial"/>
                <w:color w:val="000000"/>
                <w:lang w:val="sq-AL"/>
              </w:rPr>
              <w:t>Tenderuesit janë të lejuar</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bëjnë</w:t>
            </w:r>
            <w:r w:rsidR="00F13C14" w:rsidRPr="009F13A6">
              <w:rPr>
                <w:rFonts w:cs="Arial"/>
                <w:color w:val="000000"/>
                <w:lang w:val="sq-AL"/>
              </w:rPr>
              <w:t xml:space="preserve"> </w:t>
            </w:r>
            <w:r w:rsidR="00F13C14" w:rsidRPr="009F13A6">
              <w:rPr>
                <w:rStyle w:val="hps"/>
                <w:rFonts w:cs="Arial"/>
                <w:color w:val="000000"/>
                <w:lang w:val="sq-AL"/>
              </w:rPr>
              <w:t>një</w:t>
            </w:r>
            <w:r w:rsidR="00F13C14" w:rsidRPr="009F13A6">
              <w:rPr>
                <w:rFonts w:cs="Arial"/>
                <w:color w:val="000000"/>
                <w:lang w:val="sq-AL"/>
              </w:rPr>
              <w:t xml:space="preserve"> </w:t>
            </w:r>
            <w:r w:rsidR="00F13C14" w:rsidRPr="009F13A6">
              <w:rPr>
                <w:rStyle w:val="hps"/>
                <w:rFonts w:cs="Arial"/>
                <w:color w:val="000000"/>
                <w:lang w:val="sq-AL"/>
              </w:rPr>
              <w:t>kërkesë</w:t>
            </w:r>
            <w:r w:rsidR="00F13C14" w:rsidRPr="009F13A6">
              <w:rPr>
                <w:rFonts w:cs="Arial"/>
                <w:color w:val="000000"/>
                <w:lang w:val="sq-AL"/>
              </w:rPr>
              <w:t xml:space="preserve"> </w:t>
            </w:r>
            <w:r w:rsidR="00F13C14" w:rsidRPr="009F13A6">
              <w:rPr>
                <w:rStyle w:val="hps"/>
                <w:rFonts w:cs="Arial"/>
                <w:color w:val="000000"/>
                <w:lang w:val="sq-AL"/>
              </w:rPr>
              <w:t>me shkrim pran autoritetit</w:t>
            </w:r>
            <w:r w:rsidR="00F13C14" w:rsidRPr="009F13A6">
              <w:rPr>
                <w:rFonts w:cs="Arial"/>
                <w:color w:val="000000"/>
                <w:lang w:val="sq-AL"/>
              </w:rPr>
              <w:t xml:space="preserve"> </w:t>
            </w:r>
            <w:r w:rsidR="00F13C14" w:rsidRPr="009F13A6">
              <w:rPr>
                <w:rStyle w:val="hps"/>
                <w:rFonts w:cs="Arial"/>
                <w:color w:val="000000"/>
                <w:lang w:val="sq-AL"/>
              </w:rPr>
              <w:t>kontraktues</w:t>
            </w:r>
            <w:r w:rsidR="00F13C14" w:rsidRPr="009F13A6">
              <w:rPr>
                <w:rFonts w:cs="Arial"/>
                <w:color w:val="000000"/>
                <w:lang w:val="sq-AL"/>
              </w:rPr>
              <w:t xml:space="preserve"> </w:t>
            </w:r>
            <w:r w:rsidR="00F13C14" w:rsidRPr="009F13A6">
              <w:rPr>
                <w:rStyle w:val="hps"/>
                <w:rFonts w:cs="Arial"/>
                <w:color w:val="000000"/>
                <w:lang w:val="sq-AL"/>
              </w:rPr>
              <w:t>për</w:t>
            </w:r>
            <w:r w:rsidR="00F13C14" w:rsidRPr="009F13A6">
              <w:rPr>
                <w:rFonts w:cs="Arial"/>
                <w:color w:val="000000"/>
                <w:lang w:val="sq-AL"/>
              </w:rPr>
              <w:t xml:space="preserve"> </w:t>
            </w:r>
            <w:r w:rsidR="00F13C14" w:rsidRPr="009F13A6">
              <w:rPr>
                <w:rStyle w:val="hps"/>
                <w:rFonts w:cs="Arial"/>
                <w:color w:val="000000"/>
                <w:lang w:val="sq-AL"/>
              </w:rPr>
              <w:t>informata shtesë ose sqaruese që</w:t>
            </w:r>
            <w:r w:rsidR="00F13C14" w:rsidRPr="009F13A6">
              <w:rPr>
                <w:rFonts w:cs="Arial"/>
                <w:color w:val="000000"/>
                <w:lang w:val="sq-AL"/>
              </w:rPr>
              <w:t xml:space="preserve"> </w:t>
            </w:r>
            <w:r w:rsidR="00F13C14" w:rsidRPr="009F13A6">
              <w:rPr>
                <w:rStyle w:val="hps"/>
                <w:rFonts w:cs="Arial"/>
                <w:color w:val="000000"/>
                <w:lang w:val="sq-AL"/>
              </w:rPr>
              <w:t>ata</w:t>
            </w:r>
            <w:r w:rsidR="00F13C14" w:rsidRPr="009F13A6">
              <w:rPr>
                <w:rFonts w:cs="Arial"/>
                <w:color w:val="000000"/>
                <w:lang w:val="sq-AL"/>
              </w:rPr>
              <w:t xml:space="preserve"> </w:t>
            </w:r>
            <w:r w:rsidR="00F13C14" w:rsidRPr="009F13A6">
              <w:rPr>
                <w:rStyle w:val="hps"/>
                <w:rFonts w:cs="Arial"/>
                <w:color w:val="000000"/>
                <w:lang w:val="sq-AL"/>
              </w:rPr>
              <w:t>mendojnë se</w:t>
            </w:r>
            <w:r w:rsidR="00F13C14" w:rsidRPr="009F13A6">
              <w:rPr>
                <w:rFonts w:cs="Arial"/>
                <w:color w:val="000000"/>
                <w:lang w:val="sq-AL"/>
              </w:rPr>
              <w:t xml:space="preserve"> </w:t>
            </w:r>
            <w:r w:rsidR="00F13C14" w:rsidRPr="009F13A6">
              <w:rPr>
                <w:rStyle w:val="hps"/>
                <w:rFonts w:cs="Arial"/>
                <w:color w:val="000000"/>
                <w:lang w:val="sq-AL"/>
              </w:rPr>
              <w:t>është e nevojshme për</w:t>
            </w:r>
            <w:r w:rsidR="00F13C14" w:rsidRPr="009F13A6">
              <w:rPr>
                <w:rFonts w:cs="Arial"/>
                <w:color w:val="000000"/>
                <w:lang w:val="sq-AL"/>
              </w:rPr>
              <w:t xml:space="preserve"> </w:t>
            </w:r>
            <w:r w:rsidR="00F13C14" w:rsidRPr="009F13A6">
              <w:rPr>
                <w:rStyle w:val="hps"/>
                <w:rFonts w:cs="Arial"/>
                <w:color w:val="000000"/>
                <w:lang w:val="sq-AL"/>
              </w:rPr>
              <w:t>përgatitjen</w:t>
            </w:r>
            <w:r w:rsidR="00F13C14" w:rsidRPr="009F13A6">
              <w:rPr>
                <w:rFonts w:cs="Arial"/>
                <w:color w:val="000000"/>
                <w:lang w:val="sq-AL"/>
              </w:rPr>
              <w:t xml:space="preserve"> </w:t>
            </w:r>
            <w:r w:rsidR="00F13C14" w:rsidRPr="009F13A6">
              <w:rPr>
                <w:rStyle w:val="hps"/>
                <w:rFonts w:cs="Arial"/>
                <w:color w:val="000000"/>
                <w:lang w:val="sq-AL"/>
              </w:rPr>
              <w:t>ose dorëzimin e</w:t>
            </w:r>
            <w:r w:rsidR="00F13C14" w:rsidRPr="009F13A6">
              <w:rPr>
                <w:rFonts w:cs="Arial"/>
                <w:color w:val="000000"/>
                <w:lang w:val="sq-AL"/>
              </w:rPr>
              <w:t xml:space="preserve"> </w:t>
            </w:r>
            <w:r w:rsidR="00F13C14" w:rsidRPr="009F13A6">
              <w:rPr>
                <w:rStyle w:val="hps"/>
                <w:rFonts w:cs="Arial"/>
                <w:color w:val="000000"/>
                <w:lang w:val="sq-AL"/>
              </w:rPr>
              <w:t>një tenderi të</w:t>
            </w:r>
            <w:r w:rsidR="00F13C14" w:rsidRPr="009F13A6">
              <w:rPr>
                <w:rFonts w:cs="Arial"/>
                <w:color w:val="000000"/>
                <w:lang w:val="sq-AL"/>
              </w:rPr>
              <w:t xml:space="preserve"> </w:t>
            </w:r>
            <w:r w:rsidR="00F13C14" w:rsidRPr="009F13A6">
              <w:rPr>
                <w:rStyle w:val="hps"/>
                <w:rFonts w:cs="Arial"/>
                <w:color w:val="000000"/>
                <w:lang w:val="sq-AL"/>
              </w:rPr>
              <w:t>përgjegjshëm</w:t>
            </w:r>
            <w:r w:rsidR="00F13C14" w:rsidRPr="009F13A6">
              <w:rPr>
                <w:rFonts w:cs="Arial"/>
                <w:color w:val="000000"/>
                <w:lang w:val="sq-AL"/>
              </w:rPr>
              <w:t xml:space="preserve">. </w:t>
            </w:r>
            <w:r w:rsidR="00F13C14" w:rsidRPr="009F13A6">
              <w:rPr>
                <w:rStyle w:val="hps"/>
                <w:rFonts w:cs="Arial"/>
                <w:color w:val="000000"/>
                <w:lang w:val="sq-AL"/>
              </w:rPr>
              <w:t>Një kërkesë e tillë</w:t>
            </w:r>
            <w:r w:rsidR="00F13C14" w:rsidRPr="009F13A6">
              <w:rPr>
                <w:rFonts w:cs="Arial"/>
                <w:color w:val="000000"/>
                <w:lang w:val="sq-AL"/>
              </w:rPr>
              <w:t xml:space="preserve"> </w:t>
            </w:r>
            <w:r w:rsidR="00F13C14" w:rsidRPr="009F13A6">
              <w:rPr>
                <w:rStyle w:val="hps"/>
                <w:rFonts w:cs="Arial"/>
                <w:color w:val="000000"/>
                <w:lang w:val="sq-AL"/>
              </w:rPr>
              <w:t>mund</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bëhet</w:t>
            </w:r>
            <w:r w:rsidR="00F13C14" w:rsidRPr="009F13A6">
              <w:rPr>
                <w:rFonts w:cs="Arial"/>
                <w:color w:val="000000"/>
                <w:lang w:val="sq-AL"/>
              </w:rPr>
              <w:t xml:space="preserve"> </w:t>
            </w:r>
            <w:r w:rsidR="00F13C14" w:rsidRPr="009F13A6">
              <w:rPr>
                <w:rStyle w:val="hps"/>
                <w:rFonts w:cs="Arial"/>
                <w:color w:val="000000"/>
                <w:lang w:val="sq-AL"/>
              </w:rPr>
              <w:t>me anë të  përdorimit</w:t>
            </w:r>
            <w:r w:rsidR="00F13C14" w:rsidRPr="009F13A6">
              <w:rPr>
                <w:rFonts w:cs="Arial"/>
                <w:color w:val="000000"/>
                <w:lang w:val="sq-AL"/>
              </w:rPr>
              <w:t xml:space="preserve"> </w:t>
            </w:r>
            <w:r w:rsidR="00F13C14" w:rsidRPr="009F13A6">
              <w:rPr>
                <w:rStyle w:val="hps"/>
                <w:rFonts w:cs="Arial"/>
                <w:color w:val="000000"/>
                <w:lang w:val="sq-AL"/>
              </w:rPr>
              <w:t>të formularit për kërkesë</w:t>
            </w:r>
            <w:r w:rsidR="00F13C14" w:rsidRPr="009F13A6">
              <w:rPr>
                <w:rFonts w:cs="Arial"/>
                <w:color w:val="000000"/>
                <w:lang w:val="sq-AL"/>
              </w:rPr>
              <w:t xml:space="preserve">, </w:t>
            </w:r>
            <w:r w:rsidR="00F13C14" w:rsidRPr="009F13A6">
              <w:rPr>
                <w:rStyle w:val="hps"/>
                <w:rFonts w:cs="Arial"/>
                <w:color w:val="000000"/>
                <w:lang w:val="sq-AL"/>
              </w:rPr>
              <w:t>shih</w:t>
            </w:r>
            <w:r w:rsidR="00F13C14" w:rsidRPr="009F13A6">
              <w:rPr>
                <w:rFonts w:cs="Arial"/>
                <w:color w:val="000000"/>
                <w:lang w:val="sq-AL"/>
              </w:rPr>
              <w:t xml:space="preserve"> </w:t>
            </w:r>
            <w:r w:rsidR="00F13C14" w:rsidRPr="009F13A6">
              <w:rPr>
                <w:rStyle w:val="hps"/>
                <w:rFonts w:cs="Arial"/>
                <w:color w:val="000000"/>
                <w:lang w:val="sq-AL"/>
              </w:rPr>
              <w:t>Aneksin</w:t>
            </w:r>
            <w:r w:rsidR="00F13C14" w:rsidRPr="009F13A6">
              <w:rPr>
                <w:rFonts w:cs="Arial"/>
                <w:color w:val="000000"/>
                <w:lang w:val="sq-AL"/>
              </w:rPr>
              <w:t xml:space="preserve"> </w:t>
            </w:r>
            <w:r w:rsidR="00330779" w:rsidRPr="009F13A6">
              <w:rPr>
                <w:rStyle w:val="hps"/>
                <w:rFonts w:cs="Arial"/>
                <w:color w:val="000000"/>
                <w:lang w:val="sq-AL"/>
              </w:rPr>
              <w:t>3</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te </w:t>
            </w:r>
            <w:r w:rsidR="00F13C14" w:rsidRPr="009F13A6">
              <w:rPr>
                <w:rStyle w:val="hps"/>
                <w:rFonts w:cs="Arial"/>
                <w:color w:val="000000"/>
                <w:lang w:val="sq-AL"/>
              </w:rPr>
              <w:t>dorëzohet tek</w:t>
            </w:r>
            <w:r w:rsidR="00F13C14" w:rsidRPr="009F13A6">
              <w:rPr>
                <w:rFonts w:cs="Arial"/>
                <w:color w:val="000000"/>
                <w:lang w:val="sq-AL"/>
              </w:rPr>
              <w:t xml:space="preserve"> </w:t>
            </w:r>
            <w:r w:rsidR="00F13C14" w:rsidRPr="009F13A6">
              <w:rPr>
                <w:rStyle w:val="hps"/>
                <w:rFonts w:cs="Arial"/>
                <w:color w:val="000000"/>
                <w:lang w:val="sq-AL"/>
              </w:rPr>
              <w:t>autoriteti kontraktues</w:t>
            </w:r>
            <w:r w:rsidR="00F13C14" w:rsidRPr="009F13A6">
              <w:rPr>
                <w:rFonts w:cs="Arial"/>
                <w:color w:val="000000"/>
                <w:lang w:val="sq-AL"/>
              </w:rPr>
              <w:t xml:space="preserve"> </w:t>
            </w:r>
            <w:r w:rsidR="00F13C14" w:rsidRPr="009F13A6">
              <w:rPr>
                <w:rStyle w:val="hps"/>
                <w:rFonts w:cs="Arial"/>
                <w:color w:val="000000"/>
                <w:lang w:val="sq-AL"/>
              </w:rPr>
              <w:t>në mënyrë elektronike</w:t>
            </w:r>
            <w:r w:rsidR="00F13C14" w:rsidRPr="009F13A6">
              <w:rPr>
                <w:rFonts w:cs="Arial"/>
                <w:color w:val="000000"/>
                <w:lang w:val="sq-AL"/>
              </w:rPr>
              <w:t xml:space="preserve">, me shkrim ose </w:t>
            </w:r>
            <w:r w:rsidR="00F13C14" w:rsidRPr="009F13A6">
              <w:rPr>
                <w:rStyle w:val="hps"/>
                <w:rFonts w:cs="Arial"/>
                <w:color w:val="000000"/>
                <w:lang w:val="sq-AL"/>
              </w:rPr>
              <w:t>faks. Autoriteti Kontraktues</w:t>
            </w:r>
            <w:r w:rsidR="00F13C14" w:rsidRPr="009F13A6">
              <w:rPr>
                <w:rFonts w:cs="Arial"/>
                <w:color w:val="000000"/>
                <w:lang w:val="sq-AL"/>
              </w:rPr>
              <w:t xml:space="preserve"> </w:t>
            </w:r>
            <w:r w:rsidR="00F13C14" w:rsidRPr="009F13A6">
              <w:rPr>
                <w:rStyle w:val="hps"/>
                <w:rFonts w:cs="Arial"/>
                <w:color w:val="000000"/>
                <w:lang w:val="sq-AL"/>
              </w:rPr>
              <w:t>do të</w:t>
            </w:r>
            <w:r w:rsidR="00F13C14" w:rsidRPr="009F13A6">
              <w:rPr>
                <w:rFonts w:cs="Arial"/>
                <w:color w:val="000000"/>
                <w:lang w:val="sq-AL"/>
              </w:rPr>
              <w:t xml:space="preserve"> </w:t>
            </w:r>
            <w:r w:rsidR="00F13C14" w:rsidRPr="009F13A6">
              <w:rPr>
                <w:rStyle w:val="hps"/>
                <w:rFonts w:cs="Arial"/>
                <w:color w:val="000000"/>
                <w:lang w:val="sq-AL"/>
              </w:rPr>
              <w:t>përgjigjet me</w:t>
            </w:r>
            <w:r w:rsidR="00F13C14" w:rsidRPr="009F13A6">
              <w:rPr>
                <w:rFonts w:cs="Arial"/>
                <w:color w:val="000000"/>
                <w:lang w:val="sq-AL"/>
              </w:rPr>
              <w:t xml:space="preserve"> </w:t>
            </w:r>
            <w:r w:rsidR="00F13C14" w:rsidRPr="009F13A6">
              <w:rPr>
                <w:rStyle w:val="hps"/>
                <w:rFonts w:cs="Arial"/>
                <w:color w:val="000000"/>
                <w:lang w:val="sq-AL"/>
              </w:rPr>
              <w:t>shkrim</w:t>
            </w:r>
            <w:r w:rsidR="00F13C14" w:rsidRPr="009F13A6">
              <w:rPr>
                <w:rFonts w:cs="Arial"/>
                <w:color w:val="000000"/>
                <w:lang w:val="sq-AL"/>
              </w:rPr>
              <w:t xml:space="preserve"> </w:t>
            </w:r>
            <w:r w:rsidR="00F13C14" w:rsidRPr="009F13A6">
              <w:rPr>
                <w:rStyle w:val="hps"/>
                <w:rFonts w:cs="Arial"/>
                <w:color w:val="000000"/>
                <w:lang w:val="sq-AL"/>
              </w:rPr>
              <w:t>çdo kërkese për</w:t>
            </w:r>
            <w:r w:rsidR="00F13C14" w:rsidRPr="009F13A6">
              <w:rPr>
                <w:rFonts w:cs="Arial"/>
                <w:color w:val="000000"/>
                <w:lang w:val="sq-AL"/>
              </w:rPr>
              <w:t xml:space="preserve"> </w:t>
            </w:r>
            <w:r w:rsidR="00F13C14" w:rsidRPr="009F13A6">
              <w:rPr>
                <w:rStyle w:val="hps"/>
                <w:rFonts w:cs="Arial"/>
                <w:color w:val="000000"/>
                <w:lang w:val="sq-AL"/>
              </w:rPr>
              <w:t>sqarim</w:t>
            </w:r>
            <w:r w:rsidR="00F13C14" w:rsidRPr="009F13A6">
              <w:rPr>
                <w:rFonts w:cs="Arial"/>
                <w:color w:val="000000"/>
                <w:lang w:val="sq-AL"/>
              </w:rPr>
              <w:t xml:space="preserve">,  </w:t>
            </w:r>
            <w:r w:rsidR="00F13C14" w:rsidRPr="009F13A6">
              <w:rPr>
                <w:rStyle w:val="hps"/>
                <w:rFonts w:cs="Arial"/>
                <w:color w:val="000000"/>
                <w:lang w:val="sq-AL"/>
              </w:rPr>
              <w:t>me kusht</w:t>
            </w:r>
            <w:r w:rsidR="00F13C14" w:rsidRPr="009F13A6">
              <w:rPr>
                <w:rFonts w:cs="Arial"/>
                <w:color w:val="000000"/>
                <w:lang w:val="sq-AL"/>
              </w:rPr>
              <w:t xml:space="preserve"> </w:t>
            </w:r>
            <w:r w:rsidR="00F13C14" w:rsidRPr="009F13A6">
              <w:rPr>
                <w:rStyle w:val="hps"/>
                <w:rFonts w:cs="Arial"/>
                <w:color w:val="000000"/>
                <w:lang w:val="sq-AL"/>
              </w:rPr>
              <w:t>që</w:t>
            </w:r>
            <w:r w:rsidR="00F13C14" w:rsidRPr="009F13A6">
              <w:rPr>
                <w:rFonts w:cs="Arial"/>
                <w:color w:val="000000"/>
                <w:lang w:val="sq-AL"/>
              </w:rPr>
              <w:t xml:space="preserve"> </w:t>
            </w:r>
            <w:r w:rsidR="00F13C14" w:rsidRPr="009F13A6">
              <w:rPr>
                <w:rStyle w:val="hps"/>
                <w:rFonts w:cs="Arial"/>
                <w:color w:val="000000"/>
                <w:lang w:val="sq-AL"/>
              </w:rPr>
              <w:t>kërkesa</w:t>
            </w:r>
            <w:r w:rsidR="00F13C14" w:rsidRPr="009F13A6">
              <w:rPr>
                <w:rFonts w:cs="Arial"/>
                <w:color w:val="000000"/>
                <w:lang w:val="sq-AL"/>
              </w:rPr>
              <w:t xml:space="preserve"> </w:t>
            </w:r>
            <w:r w:rsidR="00F13C14" w:rsidRPr="009F13A6">
              <w:rPr>
                <w:rStyle w:val="hps"/>
                <w:rFonts w:cs="Arial"/>
                <w:color w:val="000000"/>
                <w:lang w:val="sq-AL"/>
              </w:rPr>
              <w:t>e tillë</w:t>
            </w:r>
            <w:r w:rsidR="00F13C14" w:rsidRPr="009F13A6">
              <w:rPr>
                <w:rFonts w:cs="Arial"/>
                <w:color w:val="000000"/>
                <w:lang w:val="sq-AL"/>
              </w:rPr>
              <w:t xml:space="preserve"> </w:t>
            </w:r>
            <w:r w:rsidR="00F13C14" w:rsidRPr="009F13A6">
              <w:rPr>
                <w:rStyle w:val="hps"/>
                <w:rFonts w:cs="Arial"/>
                <w:color w:val="000000"/>
                <w:lang w:val="sq-AL"/>
              </w:rPr>
              <w:t>është</w:t>
            </w:r>
            <w:r w:rsidR="00F13C14" w:rsidRPr="009F13A6">
              <w:rPr>
                <w:rFonts w:cs="Arial"/>
                <w:color w:val="000000"/>
                <w:lang w:val="sq-AL"/>
              </w:rPr>
              <w:t xml:space="preserve"> </w:t>
            </w:r>
            <w:r w:rsidR="00F13C14" w:rsidRPr="009F13A6">
              <w:rPr>
                <w:rStyle w:val="hps"/>
                <w:rFonts w:cs="Arial"/>
                <w:color w:val="000000"/>
                <w:lang w:val="sq-AL"/>
              </w:rPr>
              <w:t>marrë</w:t>
            </w:r>
            <w:r w:rsidR="00F13C14" w:rsidRPr="009F13A6">
              <w:rPr>
                <w:rFonts w:cs="Arial"/>
                <w:color w:val="000000"/>
                <w:lang w:val="sq-AL"/>
              </w:rPr>
              <w:t xml:space="preserve"> </w:t>
            </w:r>
            <w:r w:rsidR="00F13C14" w:rsidRPr="009F13A6">
              <w:rPr>
                <w:rStyle w:val="hps"/>
                <w:rFonts w:cs="Arial"/>
                <w:color w:val="000000"/>
                <w:lang w:val="sq-AL"/>
              </w:rPr>
              <w:t>jo më vonë</w:t>
            </w:r>
            <w:r w:rsidR="00F13C14" w:rsidRPr="009F13A6">
              <w:rPr>
                <w:rFonts w:cs="Arial"/>
                <w:color w:val="000000"/>
                <w:lang w:val="sq-AL"/>
              </w:rPr>
              <w:t xml:space="preserve"> </w:t>
            </w:r>
            <w:r w:rsidR="00F13C14" w:rsidRPr="009F13A6">
              <w:rPr>
                <w:rStyle w:val="hps"/>
                <w:rFonts w:cs="Arial"/>
                <w:color w:val="000000"/>
                <w:lang w:val="sq-AL"/>
              </w:rPr>
              <w:t>se afati i</w:t>
            </w:r>
            <w:r w:rsidR="00F13C14" w:rsidRPr="009F13A6">
              <w:rPr>
                <w:rFonts w:cs="Arial"/>
                <w:color w:val="000000"/>
                <w:lang w:val="sq-AL"/>
              </w:rPr>
              <w:t xml:space="preserve"> </w:t>
            </w:r>
            <w:r w:rsidR="00F13C14" w:rsidRPr="009F13A6">
              <w:rPr>
                <w:rFonts w:cs="Arial"/>
                <w:b/>
                <w:color w:val="000000"/>
                <w:lang w:val="sq-AL"/>
              </w:rPr>
              <w:t xml:space="preserve">dhëne </w:t>
            </w:r>
            <w:r w:rsidR="00F13C14" w:rsidRPr="009F13A6">
              <w:rPr>
                <w:rStyle w:val="hps"/>
                <w:rFonts w:cs="Arial"/>
                <w:b/>
                <w:color w:val="000000"/>
                <w:lang w:val="sq-AL"/>
              </w:rPr>
              <w:t>në</w:t>
            </w:r>
            <w:r w:rsidR="00F13C14" w:rsidRPr="009F13A6">
              <w:rPr>
                <w:rFonts w:cs="Arial"/>
                <w:b/>
                <w:color w:val="000000"/>
                <w:lang w:val="sq-AL"/>
              </w:rPr>
              <w:t xml:space="preserve"> FD</w:t>
            </w:r>
            <w:r w:rsidR="00F13C14" w:rsidRPr="009F13A6">
              <w:rPr>
                <w:rStyle w:val="hps"/>
                <w:rFonts w:cs="Arial"/>
                <w:b/>
                <w:color w:val="000000"/>
                <w:lang w:val="sq-AL"/>
              </w:rPr>
              <w:t>T</w:t>
            </w:r>
            <w:r w:rsidR="00F13C14" w:rsidRPr="009F13A6">
              <w:rPr>
                <w:rFonts w:cs="Arial"/>
                <w:color w:val="000000"/>
                <w:lang w:val="sq-AL"/>
              </w:rPr>
              <w:t xml:space="preserve">. </w:t>
            </w:r>
            <w:r w:rsidR="00F13C14" w:rsidRPr="009F13A6">
              <w:rPr>
                <w:rStyle w:val="hps"/>
                <w:rFonts w:cs="Arial"/>
                <w:color w:val="000000"/>
                <w:lang w:val="sq-AL"/>
              </w:rPr>
              <w:t>Autoriteti kontraktues do të</w:t>
            </w:r>
            <w:r w:rsidR="00F13C14" w:rsidRPr="009F13A6">
              <w:rPr>
                <w:rFonts w:cs="Arial"/>
                <w:color w:val="000000"/>
                <w:lang w:val="sq-AL"/>
              </w:rPr>
              <w:t xml:space="preserve"> </w:t>
            </w:r>
            <w:r w:rsidR="00F13C14" w:rsidRPr="009F13A6">
              <w:rPr>
                <w:rStyle w:val="hps"/>
                <w:rFonts w:cs="Arial"/>
                <w:color w:val="000000"/>
                <w:lang w:val="sq-AL"/>
              </w:rPr>
              <w:t>dërgon kopjet</w:t>
            </w:r>
            <w:r w:rsidR="00F13C14" w:rsidRPr="009F13A6">
              <w:rPr>
                <w:rFonts w:cs="Arial"/>
                <w:color w:val="000000"/>
                <w:lang w:val="sq-AL"/>
              </w:rPr>
              <w:t xml:space="preserve"> </w:t>
            </w:r>
            <w:r w:rsidR="00F13C14" w:rsidRPr="009F13A6">
              <w:rPr>
                <w:rStyle w:val="hps"/>
                <w:rFonts w:cs="Arial"/>
                <w:color w:val="000000"/>
                <w:lang w:val="sq-AL"/>
              </w:rPr>
              <w:t>e përgjigjes së</w:t>
            </w:r>
            <w:r w:rsidR="00F13C14" w:rsidRPr="009F13A6">
              <w:rPr>
                <w:rFonts w:cs="Arial"/>
                <w:color w:val="000000"/>
                <w:lang w:val="sq-AL"/>
              </w:rPr>
              <w:t xml:space="preserve"> </w:t>
            </w:r>
            <w:r w:rsidR="00F13C14" w:rsidRPr="009F13A6">
              <w:rPr>
                <w:rStyle w:val="hps"/>
                <w:rFonts w:cs="Arial"/>
                <w:color w:val="000000"/>
                <w:lang w:val="sq-AL"/>
              </w:rPr>
              <w:t>tij</w:t>
            </w:r>
            <w:r w:rsidR="00F13C14" w:rsidRPr="009F13A6">
              <w:rPr>
                <w:rFonts w:cs="Arial"/>
                <w:color w:val="000000"/>
                <w:lang w:val="sq-AL"/>
              </w:rPr>
              <w:t xml:space="preserve"> </w:t>
            </w:r>
            <w:r w:rsidR="00F13C14" w:rsidRPr="009F13A6">
              <w:rPr>
                <w:rStyle w:val="hps"/>
                <w:rFonts w:cs="Arial"/>
                <w:color w:val="000000"/>
                <w:lang w:val="sq-AL"/>
              </w:rPr>
              <w:t>tek të</w:t>
            </w:r>
            <w:r w:rsidR="00F13C14" w:rsidRPr="009F13A6">
              <w:rPr>
                <w:rFonts w:cs="Arial"/>
                <w:color w:val="000000"/>
                <w:lang w:val="sq-AL"/>
              </w:rPr>
              <w:t xml:space="preserve"> </w:t>
            </w:r>
            <w:r w:rsidR="00F13C14" w:rsidRPr="009F13A6">
              <w:rPr>
                <w:rStyle w:val="hps"/>
                <w:rFonts w:cs="Arial"/>
                <w:color w:val="000000"/>
                <w:lang w:val="sq-AL"/>
              </w:rPr>
              <w:t>gjithë</w:t>
            </w:r>
            <w:r w:rsidR="00F13C14" w:rsidRPr="009F13A6">
              <w:rPr>
                <w:rFonts w:cs="Arial"/>
                <w:color w:val="000000"/>
                <w:lang w:val="sq-AL"/>
              </w:rPr>
              <w:t xml:space="preserve"> </w:t>
            </w:r>
            <w:r w:rsidR="00F13C14" w:rsidRPr="009F13A6">
              <w:rPr>
                <w:rStyle w:val="hps"/>
                <w:rFonts w:cs="Arial"/>
                <w:color w:val="000000"/>
                <w:lang w:val="sq-AL"/>
              </w:rPr>
              <w:t>ata</w:t>
            </w:r>
            <w:r w:rsidR="00F13C14" w:rsidRPr="009F13A6">
              <w:rPr>
                <w:rFonts w:cs="Arial"/>
                <w:color w:val="000000"/>
                <w:lang w:val="sq-AL"/>
              </w:rPr>
              <w:t xml:space="preserve"> </w:t>
            </w:r>
            <w:r w:rsidR="00F13C14" w:rsidRPr="009F13A6">
              <w:rPr>
                <w:rStyle w:val="hps"/>
                <w:rFonts w:cs="Arial"/>
                <w:color w:val="000000"/>
                <w:lang w:val="sq-AL"/>
              </w:rPr>
              <w:t>që</w:t>
            </w:r>
            <w:r w:rsidR="00F13C14" w:rsidRPr="009F13A6">
              <w:rPr>
                <w:rFonts w:cs="Arial"/>
                <w:color w:val="000000"/>
                <w:lang w:val="sq-AL"/>
              </w:rPr>
              <w:t xml:space="preserve"> </w:t>
            </w:r>
            <w:r w:rsidR="00F13C14" w:rsidRPr="009F13A6">
              <w:rPr>
                <w:rStyle w:val="hps"/>
                <w:rFonts w:cs="Arial"/>
                <w:color w:val="000000"/>
                <w:lang w:val="sq-AL"/>
              </w:rPr>
              <w:t>kanë</w:t>
            </w:r>
            <w:r w:rsidR="00F13C14" w:rsidRPr="009F13A6">
              <w:rPr>
                <w:rFonts w:cs="Arial"/>
                <w:color w:val="000000"/>
                <w:lang w:val="sq-AL"/>
              </w:rPr>
              <w:t xml:space="preserve"> pranuar</w:t>
            </w:r>
            <w:r w:rsidR="00F13C14" w:rsidRPr="009F13A6">
              <w:rPr>
                <w:rStyle w:val="hps"/>
                <w:rFonts w:cs="Arial"/>
                <w:color w:val="000000"/>
                <w:lang w:val="sq-AL"/>
              </w:rPr>
              <w:t xml:space="preserve"> Dosjen e Tenderit</w:t>
            </w:r>
            <w:r w:rsidR="00F13C14" w:rsidRPr="009F13A6">
              <w:rPr>
                <w:rFonts w:cs="Arial"/>
                <w:color w:val="000000"/>
                <w:lang w:val="sq-AL"/>
              </w:rPr>
              <w:t xml:space="preserve"> </w:t>
            </w:r>
            <w:r w:rsidR="00F13C14" w:rsidRPr="009F13A6">
              <w:rPr>
                <w:rStyle w:val="hps"/>
                <w:rFonts w:cs="Arial"/>
                <w:color w:val="000000"/>
                <w:lang w:val="sq-AL"/>
              </w:rPr>
              <w:t>duke përfshirë</w:t>
            </w:r>
            <w:r w:rsidR="00F13C14" w:rsidRPr="009F13A6">
              <w:rPr>
                <w:rFonts w:cs="Arial"/>
                <w:color w:val="000000"/>
                <w:lang w:val="sq-AL"/>
              </w:rPr>
              <w:t xml:space="preserve"> pyetjen  por </w:t>
            </w:r>
            <w:r w:rsidR="00F13C14" w:rsidRPr="009F13A6">
              <w:rPr>
                <w:rStyle w:val="hps"/>
                <w:rFonts w:cs="Arial"/>
                <w:color w:val="000000"/>
                <w:lang w:val="sq-AL"/>
              </w:rPr>
              <w:t>pa e</w:t>
            </w:r>
            <w:r w:rsidR="00F13C14" w:rsidRPr="009F13A6">
              <w:rPr>
                <w:rFonts w:cs="Arial"/>
                <w:color w:val="000000"/>
                <w:lang w:val="sq-AL"/>
              </w:rPr>
              <w:t xml:space="preserve"> </w:t>
            </w:r>
            <w:r w:rsidR="00F13C14" w:rsidRPr="009F13A6">
              <w:rPr>
                <w:rStyle w:val="hps"/>
                <w:rFonts w:cs="Arial"/>
                <w:color w:val="000000"/>
                <w:lang w:val="sq-AL"/>
              </w:rPr>
              <w:t>identifikuar</w:t>
            </w:r>
            <w:r w:rsidR="00F13C14" w:rsidRPr="009F13A6">
              <w:rPr>
                <w:rFonts w:cs="Arial"/>
                <w:color w:val="000000"/>
                <w:lang w:val="sq-AL"/>
              </w:rPr>
              <w:t xml:space="preserve"> </w:t>
            </w:r>
            <w:r w:rsidR="00F13C14" w:rsidRPr="009F13A6">
              <w:rPr>
                <w:rStyle w:val="hps"/>
                <w:rFonts w:cs="Arial"/>
                <w:color w:val="000000"/>
                <w:lang w:val="sq-AL"/>
              </w:rPr>
              <w:t>burimin</w:t>
            </w:r>
            <w:r w:rsidR="00F13C14" w:rsidRPr="009F13A6">
              <w:rPr>
                <w:rFonts w:cs="Arial"/>
                <w:color w:val="000000"/>
                <w:lang w:val="sq-AL"/>
              </w:rPr>
              <w:t xml:space="preserve"> </w:t>
            </w:r>
            <w:r w:rsidR="00F13C14" w:rsidRPr="009F13A6">
              <w:rPr>
                <w:rStyle w:val="hps"/>
                <w:rFonts w:cs="Arial"/>
                <w:color w:val="000000"/>
                <w:lang w:val="sq-AL"/>
              </w:rPr>
              <w:t>e saj</w:t>
            </w:r>
            <w:r w:rsidR="00F13C14" w:rsidRPr="009F13A6">
              <w:rPr>
                <w:rFonts w:cs="Arial"/>
                <w:color w:val="000000"/>
                <w:lang w:val="sq-AL"/>
              </w:rPr>
              <w:t xml:space="preserve">. Nëse </w:t>
            </w:r>
            <w:r w:rsidR="00F13C14" w:rsidRPr="009F13A6">
              <w:rPr>
                <w:rStyle w:val="hps"/>
                <w:rFonts w:cs="Arial"/>
                <w:color w:val="000000"/>
                <w:lang w:val="sq-AL"/>
              </w:rPr>
              <w:t>Autoriteti  kontraktues</w:t>
            </w:r>
            <w:r w:rsidR="00F13C14" w:rsidRPr="009F13A6">
              <w:rPr>
                <w:rFonts w:cs="Arial"/>
                <w:color w:val="000000"/>
                <w:lang w:val="sq-AL"/>
              </w:rPr>
              <w:t xml:space="preserve"> e sheh</w:t>
            </w:r>
            <w:r w:rsidR="00F13C14" w:rsidRPr="009F13A6">
              <w:rPr>
                <w:rStyle w:val="hps"/>
                <w:rFonts w:cs="Arial"/>
                <w:color w:val="000000"/>
                <w:lang w:val="sq-AL"/>
              </w:rPr>
              <w:t xml:space="preserve"> të domosdoshme</w:t>
            </w:r>
            <w:r w:rsidR="00F13C14" w:rsidRPr="009F13A6">
              <w:rPr>
                <w:rFonts w:cs="Arial"/>
                <w:color w:val="000000"/>
                <w:lang w:val="sq-AL"/>
              </w:rPr>
              <w:t xml:space="preserve"> </w:t>
            </w:r>
            <w:r w:rsidR="00F13C14" w:rsidRPr="009F13A6">
              <w:rPr>
                <w:rStyle w:val="hps"/>
                <w:rFonts w:cs="Arial"/>
                <w:color w:val="000000"/>
                <w:lang w:val="sq-AL"/>
              </w:rPr>
              <w:t>që te</w:t>
            </w:r>
            <w:r w:rsidR="00F13C14" w:rsidRPr="009F13A6">
              <w:rPr>
                <w:rFonts w:cs="Arial"/>
                <w:color w:val="000000"/>
                <w:lang w:val="sq-AL"/>
              </w:rPr>
              <w:t xml:space="preserve"> </w:t>
            </w:r>
            <w:r w:rsidR="00F13C14" w:rsidRPr="009F13A6">
              <w:rPr>
                <w:rStyle w:val="hps"/>
                <w:rFonts w:cs="Arial"/>
                <w:color w:val="000000"/>
                <w:lang w:val="sq-AL"/>
              </w:rPr>
              <w:t>ndryshoj</w:t>
            </w:r>
            <w:r w:rsidR="00F13C14" w:rsidRPr="009F13A6">
              <w:rPr>
                <w:rFonts w:cs="Arial"/>
                <w:color w:val="000000"/>
                <w:lang w:val="sq-AL"/>
              </w:rPr>
              <w:t xml:space="preserve">  </w:t>
            </w:r>
            <w:r w:rsidR="00F13C14" w:rsidRPr="009F13A6">
              <w:rPr>
                <w:rStyle w:val="hps"/>
                <w:rFonts w:cs="Arial"/>
                <w:color w:val="000000"/>
                <w:lang w:val="sq-AL"/>
              </w:rPr>
              <w:t xml:space="preserve">Dosjen </w:t>
            </w:r>
            <w:r w:rsidR="00330779" w:rsidRPr="009F13A6">
              <w:rPr>
                <w:rStyle w:val="hps"/>
                <w:rFonts w:cs="Arial"/>
                <w:color w:val="000000"/>
                <w:lang w:val="sq-AL"/>
              </w:rPr>
              <w:t>e</w:t>
            </w:r>
            <w:r w:rsidR="00F13C14" w:rsidRPr="009F13A6">
              <w:rPr>
                <w:rStyle w:val="hps"/>
                <w:rFonts w:cs="Arial"/>
                <w:color w:val="000000"/>
                <w:lang w:val="sq-AL"/>
              </w:rPr>
              <w:t xml:space="preserve"> Tenderit</w:t>
            </w:r>
            <w:r w:rsidR="00F13C14" w:rsidRPr="009F13A6">
              <w:rPr>
                <w:rFonts w:cs="Arial"/>
                <w:color w:val="000000"/>
                <w:lang w:val="sq-AL"/>
              </w:rPr>
              <w:t xml:space="preserve">, si rezultat </w:t>
            </w:r>
            <w:r w:rsidR="00F13C14" w:rsidRPr="009F13A6">
              <w:rPr>
                <w:rStyle w:val="hps"/>
                <w:rFonts w:cs="Arial"/>
                <w:color w:val="000000"/>
                <w:lang w:val="sq-AL"/>
              </w:rPr>
              <w:t>i</w:t>
            </w:r>
            <w:r w:rsidR="00F13C14" w:rsidRPr="009F13A6">
              <w:rPr>
                <w:rFonts w:cs="Arial"/>
                <w:color w:val="000000"/>
                <w:lang w:val="sq-AL"/>
              </w:rPr>
              <w:t xml:space="preserve"> </w:t>
            </w:r>
            <w:r w:rsidR="00F13C14" w:rsidRPr="009F13A6">
              <w:rPr>
                <w:rStyle w:val="hps"/>
                <w:rFonts w:cs="Arial"/>
                <w:color w:val="000000"/>
                <w:lang w:val="sq-AL"/>
              </w:rPr>
              <w:t>sqarimit</w:t>
            </w:r>
            <w:r w:rsidR="00F13C14" w:rsidRPr="009F13A6">
              <w:rPr>
                <w:rFonts w:cs="Arial"/>
                <w:color w:val="000000"/>
                <w:lang w:val="sq-AL"/>
              </w:rPr>
              <w:t xml:space="preserve">, </w:t>
            </w:r>
            <w:r w:rsidR="00F13C14" w:rsidRPr="009F13A6">
              <w:rPr>
                <w:rStyle w:val="hps"/>
                <w:rFonts w:cs="Arial"/>
                <w:color w:val="000000"/>
                <w:lang w:val="sq-AL"/>
              </w:rPr>
              <w:t>atëherë duhet ta bëjë</w:t>
            </w:r>
            <w:r w:rsidR="00F13C14" w:rsidRPr="009F13A6">
              <w:rPr>
                <w:rFonts w:cs="Arial"/>
                <w:color w:val="000000"/>
                <w:lang w:val="sq-AL"/>
              </w:rPr>
              <w:t xml:space="preserve"> këtë </w:t>
            </w:r>
            <w:r w:rsidR="00F13C14" w:rsidRPr="009F13A6">
              <w:rPr>
                <w:rStyle w:val="hps"/>
                <w:rFonts w:cs="Arial"/>
                <w:color w:val="000000"/>
                <w:lang w:val="sq-AL"/>
              </w:rPr>
              <w:t>sipas procedurës</w:t>
            </w:r>
            <w:r w:rsidR="00F13C14" w:rsidRPr="009F13A6">
              <w:rPr>
                <w:rFonts w:cs="Arial"/>
                <w:color w:val="000000"/>
                <w:lang w:val="sq-AL"/>
              </w:rPr>
              <w:t xml:space="preserve"> se përcaktuar </w:t>
            </w:r>
            <w:r w:rsidR="00330779" w:rsidRPr="009F13A6">
              <w:rPr>
                <w:rFonts w:cs="Arial"/>
                <w:color w:val="000000"/>
                <w:lang w:val="sq-AL"/>
              </w:rPr>
              <w:t xml:space="preserve">në Informatat për Konsulentët  Nenin 11. </w:t>
            </w:r>
            <w:r w:rsidR="00F13C14" w:rsidRPr="009F13A6">
              <w:rPr>
                <w:rFonts w:cs="Arial"/>
                <w:color w:val="000000"/>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5B7C17" w:rsidRDefault="007E5AD8" w:rsidP="005B7C17">
            <w:pPr>
              <w:jc w:val="left"/>
              <w:rPr>
                <w:rFonts w:cs="Arial"/>
                <w:b/>
                <w:lang w:val="sq-AL"/>
              </w:rPr>
            </w:pPr>
            <w:bookmarkStart w:id="35" w:name="_Toc438438828"/>
            <w:bookmarkStart w:id="36" w:name="_Toc438532576"/>
            <w:bookmarkStart w:id="37" w:name="_Toc438733972"/>
            <w:bookmarkStart w:id="38" w:name="_Toc438907012"/>
            <w:bookmarkStart w:id="39" w:name="_Toc438907211"/>
            <w:bookmarkStart w:id="40" w:name="_Toc61936844"/>
            <w:r w:rsidRPr="005B7C17">
              <w:rPr>
                <w:rFonts w:cs="Arial"/>
                <w:b/>
                <w:lang w:val="sq-AL"/>
              </w:rPr>
              <w:t>11</w:t>
            </w:r>
            <w:r w:rsidR="00F13C14" w:rsidRPr="005B7C17">
              <w:rPr>
                <w:rFonts w:cs="Arial"/>
                <w:b/>
                <w:lang w:val="sq-AL"/>
              </w:rPr>
              <w:t>. Ndryshimi i Dosjes se Tenderit</w:t>
            </w:r>
          </w:p>
          <w:p w:rsidR="00F13C14" w:rsidRPr="009F13A6" w:rsidRDefault="00F13C14" w:rsidP="00D067A1">
            <w:pPr>
              <w:rPr>
                <w:rFonts w:cs="Arial"/>
                <w:lang w:val="sq-AL"/>
              </w:rPr>
            </w:pPr>
            <w:r w:rsidRPr="009F13A6">
              <w:rPr>
                <w:rFonts w:cs="Arial"/>
                <w:lang w:val="sq-AL"/>
              </w:rPr>
              <w:t xml:space="preserve"> </w:t>
            </w:r>
            <w:bookmarkEnd w:id="35"/>
            <w:bookmarkEnd w:id="36"/>
            <w:bookmarkEnd w:id="37"/>
            <w:bookmarkEnd w:id="38"/>
            <w:bookmarkEnd w:id="39"/>
            <w:bookmarkEnd w:id="40"/>
          </w:p>
        </w:tc>
        <w:tc>
          <w:tcPr>
            <w:tcW w:w="7190" w:type="dxa"/>
          </w:tcPr>
          <w:p w:rsidR="00F13C14" w:rsidRPr="009F13A6" w:rsidRDefault="004A350E" w:rsidP="00D067A1">
            <w:pPr>
              <w:rPr>
                <w:rFonts w:cs="Arial"/>
                <w:color w:val="000000"/>
                <w:lang w:val="sq-AL"/>
              </w:rPr>
            </w:pPr>
            <w:r w:rsidRPr="009F13A6">
              <w:rPr>
                <w:rStyle w:val="hps"/>
                <w:rFonts w:cs="Arial"/>
                <w:color w:val="000000"/>
                <w:lang w:val="sq-AL"/>
              </w:rPr>
              <w:t>11</w:t>
            </w:r>
            <w:r w:rsidR="00F13C14" w:rsidRPr="009F13A6">
              <w:rPr>
                <w:rStyle w:val="hps"/>
                <w:rFonts w:cs="Arial"/>
                <w:color w:val="000000"/>
                <w:lang w:val="sq-AL"/>
              </w:rPr>
              <w:t>.1</w:t>
            </w:r>
            <w:r w:rsidR="00F13C14" w:rsidRPr="009F13A6">
              <w:rPr>
                <w:rFonts w:cs="Arial"/>
                <w:color w:val="000000"/>
                <w:lang w:val="sq-AL"/>
              </w:rPr>
              <w:t xml:space="preserve"> </w:t>
            </w:r>
            <w:r w:rsidR="00F13C14" w:rsidRPr="009F13A6">
              <w:rPr>
                <w:rStyle w:val="hps"/>
                <w:rFonts w:cs="Arial"/>
                <w:color w:val="000000"/>
                <w:lang w:val="sq-AL"/>
              </w:rPr>
              <w:t>Në çdo</w:t>
            </w:r>
            <w:r w:rsidR="00F13C14" w:rsidRPr="009F13A6">
              <w:rPr>
                <w:rFonts w:cs="Arial"/>
                <w:color w:val="000000"/>
                <w:lang w:val="sq-AL"/>
              </w:rPr>
              <w:t xml:space="preserve"> </w:t>
            </w:r>
            <w:r w:rsidR="00F13C14" w:rsidRPr="009F13A6">
              <w:rPr>
                <w:rStyle w:val="hps"/>
                <w:rFonts w:cs="Arial"/>
                <w:color w:val="000000"/>
                <w:lang w:val="sq-AL"/>
              </w:rPr>
              <w:t>kohë</w:t>
            </w:r>
            <w:r w:rsidR="00F13C14" w:rsidRPr="009F13A6">
              <w:rPr>
                <w:rFonts w:cs="Arial"/>
                <w:color w:val="000000"/>
                <w:lang w:val="sq-AL"/>
              </w:rPr>
              <w:t xml:space="preserve"> </w:t>
            </w:r>
            <w:r w:rsidR="00F13C14" w:rsidRPr="009F13A6">
              <w:rPr>
                <w:rStyle w:val="hps"/>
                <w:rFonts w:cs="Arial"/>
                <w:color w:val="000000"/>
                <w:lang w:val="sq-AL"/>
              </w:rPr>
              <w:t>para skadimit të afatit</w:t>
            </w:r>
            <w:r w:rsidR="00F13C14" w:rsidRPr="009F13A6">
              <w:rPr>
                <w:rFonts w:cs="Arial"/>
                <w:color w:val="000000"/>
                <w:lang w:val="sq-AL"/>
              </w:rPr>
              <w:t xml:space="preserve"> te fundit </w:t>
            </w:r>
            <w:r w:rsidR="00F13C14" w:rsidRPr="009F13A6">
              <w:rPr>
                <w:rStyle w:val="hps"/>
                <w:rFonts w:cs="Arial"/>
                <w:color w:val="000000"/>
                <w:lang w:val="sq-AL"/>
              </w:rPr>
              <w:t>për dorëzimin</w:t>
            </w:r>
            <w:r w:rsidR="00F13C14" w:rsidRPr="009F13A6">
              <w:rPr>
                <w:rFonts w:cs="Arial"/>
                <w:color w:val="000000"/>
                <w:lang w:val="sq-AL"/>
              </w:rPr>
              <w:t xml:space="preserve"> </w:t>
            </w:r>
            <w:r w:rsidR="00F13C14" w:rsidRPr="009F13A6">
              <w:rPr>
                <w:rStyle w:val="hps"/>
                <w:rFonts w:cs="Arial"/>
                <w:color w:val="000000"/>
                <w:lang w:val="sq-AL"/>
              </w:rPr>
              <w:t>e tenderëve</w:t>
            </w:r>
            <w:r w:rsidR="00F13C14" w:rsidRPr="009F13A6">
              <w:rPr>
                <w:rFonts w:cs="Arial"/>
                <w:color w:val="000000"/>
                <w:lang w:val="sq-AL"/>
              </w:rPr>
              <w:t>,  A</w:t>
            </w:r>
            <w:r w:rsidR="00F13C14" w:rsidRPr="009F13A6">
              <w:rPr>
                <w:rStyle w:val="hps"/>
                <w:rFonts w:cs="Arial"/>
                <w:color w:val="000000"/>
                <w:lang w:val="sq-AL"/>
              </w:rPr>
              <w:t>utoriteti Kontraktues</w:t>
            </w:r>
            <w:r w:rsidR="00F13C14" w:rsidRPr="009F13A6">
              <w:rPr>
                <w:rFonts w:cs="Arial"/>
                <w:color w:val="000000"/>
                <w:lang w:val="sq-AL"/>
              </w:rPr>
              <w:t xml:space="preserve"> </w:t>
            </w:r>
            <w:r w:rsidR="00F13C14" w:rsidRPr="009F13A6">
              <w:rPr>
                <w:rStyle w:val="hps"/>
                <w:rFonts w:cs="Arial"/>
                <w:color w:val="000000"/>
                <w:lang w:val="sq-AL"/>
              </w:rPr>
              <w:t>mund</w:t>
            </w:r>
            <w:r w:rsidR="00F13C14" w:rsidRPr="009F13A6">
              <w:rPr>
                <w:rFonts w:cs="Arial"/>
                <w:color w:val="000000"/>
                <w:lang w:val="sq-AL"/>
              </w:rPr>
              <w:t xml:space="preserve"> </w:t>
            </w:r>
            <w:r w:rsidR="00F13C14" w:rsidRPr="009F13A6">
              <w:rPr>
                <w:rStyle w:val="hps"/>
                <w:rFonts w:cs="Arial"/>
                <w:color w:val="000000"/>
                <w:lang w:val="sq-AL"/>
              </w:rPr>
              <w:t>të ndryshojë</w:t>
            </w:r>
            <w:r w:rsidR="00F13C14" w:rsidRPr="009F13A6">
              <w:rPr>
                <w:rFonts w:cs="Arial"/>
                <w:color w:val="000000"/>
                <w:lang w:val="sq-AL"/>
              </w:rPr>
              <w:t xml:space="preserve"> </w:t>
            </w:r>
            <w:r w:rsidR="00F13C14" w:rsidRPr="009F13A6">
              <w:rPr>
                <w:rStyle w:val="hps"/>
                <w:rFonts w:cs="Arial"/>
                <w:color w:val="000000"/>
                <w:lang w:val="sq-AL"/>
              </w:rPr>
              <w:t>Dosjen e  Tenderit</w:t>
            </w:r>
            <w:r w:rsidR="00F13C14" w:rsidRPr="009F13A6">
              <w:rPr>
                <w:rFonts w:cs="Arial"/>
                <w:color w:val="000000"/>
                <w:lang w:val="sq-AL"/>
              </w:rPr>
              <w:t xml:space="preserve"> </w:t>
            </w:r>
            <w:r w:rsidR="00F13C14" w:rsidRPr="009F13A6">
              <w:rPr>
                <w:rStyle w:val="hps"/>
                <w:rFonts w:cs="Arial"/>
                <w:color w:val="000000"/>
                <w:lang w:val="sq-AL"/>
              </w:rPr>
              <w:t>duke lëshuar</w:t>
            </w:r>
            <w:r w:rsidR="00F13C14" w:rsidRPr="009F13A6">
              <w:rPr>
                <w:rFonts w:cs="Arial"/>
                <w:color w:val="000000"/>
                <w:lang w:val="sq-AL"/>
              </w:rPr>
              <w:t xml:space="preserve"> </w:t>
            </w:r>
            <w:r w:rsidR="00F13C14" w:rsidRPr="009F13A6">
              <w:rPr>
                <w:rStyle w:val="hps"/>
                <w:rFonts w:cs="Arial"/>
                <w:color w:val="000000"/>
                <w:lang w:val="sq-AL"/>
              </w:rPr>
              <w:t>një</w:t>
            </w:r>
            <w:r w:rsidR="00F13C14" w:rsidRPr="009F13A6">
              <w:rPr>
                <w:rFonts w:cs="Arial"/>
                <w:lang w:val="sq-AL"/>
              </w:rPr>
              <w:t xml:space="preserve"> </w:t>
            </w:r>
            <w:r w:rsidR="00F13C14" w:rsidRPr="009F13A6">
              <w:rPr>
                <w:rStyle w:val="hps"/>
                <w:rFonts w:cs="Arial"/>
                <w:color w:val="000000"/>
                <w:lang w:val="sq-AL"/>
              </w:rPr>
              <w:t>shtojcë</w:t>
            </w:r>
            <w:r w:rsidR="00F13C14" w:rsidRPr="009F13A6">
              <w:rPr>
                <w:rFonts w:cs="Arial"/>
                <w:color w:val="000000"/>
                <w:lang w:val="sq-AL"/>
              </w:rPr>
              <w:t>.</w:t>
            </w:r>
          </w:p>
          <w:p w:rsidR="00F13C14" w:rsidRPr="009F13A6" w:rsidRDefault="004A350E" w:rsidP="00D067A1">
            <w:pPr>
              <w:rPr>
                <w:rFonts w:cs="Arial"/>
                <w:color w:val="000000"/>
                <w:lang w:val="sq-AL" w:eastAsia="en-US"/>
              </w:rPr>
            </w:pPr>
            <w:r w:rsidRPr="009F13A6">
              <w:rPr>
                <w:rFonts w:cs="Arial"/>
                <w:color w:val="000000"/>
                <w:lang w:val="sq-AL" w:eastAsia="en-US"/>
              </w:rPr>
              <w:t>11</w:t>
            </w:r>
            <w:r w:rsidR="00F13C14" w:rsidRPr="009F13A6">
              <w:rPr>
                <w:rFonts w:cs="Arial"/>
                <w:color w:val="000000"/>
                <w:lang w:val="sq-AL" w:eastAsia="en-US"/>
              </w:rPr>
              <w:t xml:space="preserve">.2 Çdo shtojcë e lëshuar do të jetë pjesë e Dosjes së Tenderit dhe do t'i komunikohet me shkrim të gjithë </w:t>
            </w:r>
            <w:r w:rsidR="00E86566" w:rsidRPr="009F13A6">
              <w:rPr>
                <w:rFonts w:cs="Arial"/>
                <w:color w:val="000000"/>
                <w:lang w:val="sq-AL" w:eastAsia="en-US"/>
              </w:rPr>
              <w:t>konsulentëve</w:t>
            </w:r>
            <w:r w:rsidR="00F13C14" w:rsidRPr="009F13A6">
              <w:rPr>
                <w:rFonts w:cs="Arial"/>
                <w:color w:val="000000"/>
                <w:lang w:val="sq-AL" w:eastAsia="en-US"/>
              </w:rPr>
              <w:t xml:space="preserve"> që kanë marrë Dosjen e Tenderit.</w:t>
            </w:r>
          </w:p>
          <w:p w:rsidR="00F13C14" w:rsidRPr="009F13A6" w:rsidRDefault="004A350E" w:rsidP="00D067A1">
            <w:pPr>
              <w:rPr>
                <w:rFonts w:cs="Arial"/>
                <w:color w:val="000000"/>
                <w:lang w:val="sq-AL"/>
              </w:rPr>
            </w:pPr>
            <w:r w:rsidRPr="009F13A6">
              <w:rPr>
                <w:rStyle w:val="hps"/>
                <w:rFonts w:cs="Arial"/>
                <w:color w:val="000000"/>
                <w:lang w:val="sq-AL"/>
              </w:rPr>
              <w:t>11</w:t>
            </w:r>
            <w:r w:rsidR="00F13C14" w:rsidRPr="009F13A6">
              <w:rPr>
                <w:rStyle w:val="hps"/>
                <w:rFonts w:cs="Arial"/>
                <w:color w:val="000000"/>
                <w:lang w:val="sq-AL"/>
              </w:rPr>
              <w:t>.3</w:t>
            </w:r>
            <w:r w:rsidR="00F13C14" w:rsidRPr="009F13A6">
              <w:rPr>
                <w:rFonts w:cs="Arial"/>
                <w:color w:val="000000"/>
                <w:lang w:val="sq-AL"/>
              </w:rPr>
              <w:t xml:space="preserve"> </w:t>
            </w:r>
            <w:r w:rsidR="00F13C14" w:rsidRPr="009F13A6">
              <w:rPr>
                <w:rStyle w:val="hps"/>
                <w:rFonts w:cs="Arial"/>
                <w:color w:val="000000"/>
                <w:lang w:val="sq-AL"/>
              </w:rPr>
              <w:t>Për t’iu</w:t>
            </w:r>
            <w:r w:rsidR="00F13C14" w:rsidRPr="009F13A6">
              <w:rPr>
                <w:rFonts w:cs="Arial"/>
                <w:color w:val="000000"/>
                <w:lang w:val="sq-AL"/>
              </w:rPr>
              <w:t xml:space="preserve"> </w:t>
            </w:r>
            <w:r w:rsidR="00F13C14" w:rsidRPr="009F13A6">
              <w:rPr>
                <w:rStyle w:val="hps"/>
                <w:rFonts w:cs="Arial"/>
                <w:color w:val="000000"/>
                <w:lang w:val="sq-AL"/>
              </w:rPr>
              <w:t>dhënë</w:t>
            </w:r>
            <w:r w:rsidR="00F13C14" w:rsidRPr="009F13A6">
              <w:rPr>
                <w:rFonts w:cs="Arial"/>
                <w:color w:val="000000"/>
                <w:lang w:val="sq-AL"/>
              </w:rPr>
              <w:t xml:space="preserve"> tenderuesve </w:t>
            </w:r>
            <w:r w:rsidR="00F13C14" w:rsidRPr="009F13A6">
              <w:rPr>
                <w:rStyle w:val="hps"/>
                <w:rFonts w:cs="Arial"/>
                <w:color w:val="000000"/>
                <w:lang w:val="sq-AL"/>
              </w:rPr>
              <w:t>të mundshëm</w:t>
            </w:r>
            <w:r w:rsidR="00F13C14" w:rsidRPr="009F13A6">
              <w:rPr>
                <w:rFonts w:cs="Arial"/>
                <w:color w:val="000000"/>
                <w:lang w:val="sq-AL"/>
              </w:rPr>
              <w:t xml:space="preserve"> </w:t>
            </w:r>
            <w:r w:rsidR="00F13C14" w:rsidRPr="009F13A6">
              <w:rPr>
                <w:rStyle w:val="hps"/>
                <w:rFonts w:cs="Arial"/>
                <w:color w:val="000000"/>
                <w:lang w:val="sq-AL"/>
              </w:rPr>
              <w:t>kohe</w:t>
            </w:r>
            <w:r w:rsidR="00F13C14" w:rsidRPr="009F13A6">
              <w:rPr>
                <w:rFonts w:cs="Arial"/>
                <w:color w:val="000000"/>
                <w:lang w:val="sq-AL"/>
              </w:rPr>
              <w:t xml:space="preserve"> </w:t>
            </w:r>
            <w:r w:rsidR="00F13C14" w:rsidRPr="009F13A6">
              <w:rPr>
                <w:rStyle w:val="hps"/>
                <w:rFonts w:cs="Arial"/>
                <w:color w:val="000000"/>
                <w:lang w:val="sq-AL"/>
              </w:rPr>
              <w:t>të mjaftueshme</w:t>
            </w:r>
            <w:r w:rsidR="00F13C14" w:rsidRPr="009F13A6">
              <w:rPr>
                <w:rFonts w:cs="Arial"/>
                <w:color w:val="000000"/>
                <w:lang w:val="sq-AL"/>
              </w:rPr>
              <w:t xml:space="preserve"> </w:t>
            </w:r>
            <w:r w:rsidR="00F13C14" w:rsidRPr="009F13A6">
              <w:rPr>
                <w:rStyle w:val="hps"/>
                <w:rFonts w:cs="Arial"/>
                <w:color w:val="000000"/>
                <w:lang w:val="sq-AL"/>
              </w:rPr>
              <w:t>për të</w:t>
            </w:r>
            <w:r w:rsidR="00F13C14" w:rsidRPr="009F13A6">
              <w:rPr>
                <w:rFonts w:cs="Arial"/>
                <w:color w:val="000000"/>
                <w:lang w:val="sq-AL"/>
              </w:rPr>
              <w:t xml:space="preserve"> </w:t>
            </w:r>
            <w:r w:rsidR="00F13C14" w:rsidRPr="009F13A6">
              <w:rPr>
                <w:rStyle w:val="hps"/>
                <w:rFonts w:cs="Arial"/>
                <w:color w:val="000000"/>
                <w:lang w:val="sq-AL"/>
              </w:rPr>
              <w:t>marrë</w:t>
            </w:r>
            <w:r w:rsidR="00F13C14" w:rsidRPr="009F13A6">
              <w:rPr>
                <w:rFonts w:cs="Arial"/>
                <w:color w:val="000000"/>
                <w:lang w:val="sq-AL"/>
              </w:rPr>
              <w:t xml:space="preserve"> parasysh </w:t>
            </w:r>
            <w:r w:rsidR="00F13C14" w:rsidRPr="009F13A6">
              <w:rPr>
                <w:rStyle w:val="hps"/>
                <w:rFonts w:cs="Arial"/>
                <w:color w:val="000000"/>
                <w:lang w:val="sq-AL"/>
              </w:rPr>
              <w:t>shtesën</w:t>
            </w:r>
            <w:r w:rsidR="00F13C14" w:rsidRPr="009F13A6">
              <w:rPr>
                <w:rFonts w:cs="Arial"/>
                <w:color w:val="000000"/>
                <w:lang w:val="sq-AL"/>
              </w:rPr>
              <w:t xml:space="preserve"> </w:t>
            </w:r>
            <w:r w:rsidR="00F13C14" w:rsidRPr="009F13A6">
              <w:rPr>
                <w:rStyle w:val="hps"/>
                <w:rFonts w:cs="Arial"/>
                <w:color w:val="000000"/>
                <w:lang w:val="sq-AL"/>
              </w:rPr>
              <w:t>në</w:t>
            </w:r>
            <w:r w:rsidR="00F13C14" w:rsidRPr="009F13A6">
              <w:rPr>
                <w:rFonts w:cs="Arial"/>
                <w:color w:val="000000"/>
                <w:lang w:val="sq-AL"/>
              </w:rPr>
              <w:t xml:space="preserve"> </w:t>
            </w:r>
            <w:r w:rsidR="00F13C14" w:rsidRPr="009F13A6">
              <w:rPr>
                <w:rStyle w:val="hps"/>
                <w:rFonts w:cs="Arial"/>
                <w:color w:val="000000"/>
                <w:lang w:val="sq-AL"/>
              </w:rPr>
              <w:t>përgatitjen e</w:t>
            </w:r>
            <w:r w:rsidR="00F13C14" w:rsidRPr="009F13A6">
              <w:rPr>
                <w:rFonts w:cs="Arial"/>
                <w:color w:val="000000"/>
                <w:lang w:val="sq-AL"/>
              </w:rPr>
              <w:t xml:space="preserve"> </w:t>
            </w:r>
            <w:r w:rsidR="00F13C14" w:rsidRPr="009F13A6">
              <w:rPr>
                <w:rStyle w:val="hps"/>
                <w:rFonts w:cs="Arial"/>
                <w:color w:val="000000"/>
                <w:lang w:val="sq-AL"/>
              </w:rPr>
              <w:t>ofertave</w:t>
            </w:r>
            <w:r w:rsidR="00F13C14" w:rsidRPr="009F13A6">
              <w:rPr>
                <w:rFonts w:cs="Arial"/>
                <w:color w:val="000000"/>
                <w:lang w:val="sq-AL"/>
              </w:rPr>
              <w:t xml:space="preserve"> </w:t>
            </w:r>
            <w:r w:rsidR="00F13C14" w:rsidRPr="009F13A6">
              <w:rPr>
                <w:rStyle w:val="hps"/>
                <w:rFonts w:cs="Arial"/>
                <w:color w:val="000000"/>
                <w:lang w:val="sq-AL"/>
              </w:rPr>
              <w:t>të tyre</w:t>
            </w:r>
            <w:r w:rsidR="00F13C14" w:rsidRPr="009F13A6">
              <w:rPr>
                <w:rFonts w:cs="Arial"/>
                <w:color w:val="000000"/>
                <w:lang w:val="sq-AL"/>
              </w:rPr>
              <w:t xml:space="preserve">, </w:t>
            </w:r>
            <w:r w:rsidR="00F13C14" w:rsidRPr="009F13A6">
              <w:rPr>
                <w:rStyle w:val="hps"/>
                <w:rFonts w:cs="Arial"/>
                <w:color w:val="000000"/>
                <w:lang w:val="sq-AL"/>
              </w:rPr>
              <w:t>Autoriteti Kontraktues do të</w:t>
            </w:r>
            <w:r w:rsidR="00F13C14" w:rsidRPr="009F13A6">
              <w:rPr>
                <w:rFonts w:cs="Arial"/>
                <w:color w:val="000000"/>
                <w:lang w:val="sq-AL"/>
              </w:rPr>
              <w:t xml:space="preserve"> </w:t>
            </w:r>
            <w:r w:rsidR="00F13C14" w:rsidRPr="009F13A6">
              <w:rPr>
                <w:rStyle w:val="hps"/>
                <w:rFonts w:cs="Arial"/>
                <w:color w:val="000000"/>
                <w:lang w:val="sq-AL"/>
              </w:rPr>
              <w:t>zgjasë afatin kohor për</w:t>
            </w:r>
            <w:r w:rsidR="00F13C14" w:rsidRPr="009F13A6">
              <w:rPr>
                <w:rFonts w:cs="Arial"/>
                <w:color w:val="000000"/>
                <w:lang w:val="sq-AL"/>
              </w:rPr>
              <w:t xml:space="preserve"> </w:t>
            </w:r>
            <w:r w:rsidR="00F13C14" w:rsidRPr="009F13A6">
              <w:rPr>
                <w:rStyle w:val="hps"/>
                <w:rFonts w:cs="Arial"/>
                <w:color w:val="000000"/>
                <w:lang w:val="sq-AL"/>
              </w:rPr>
              <w:t>dorëzimin e tenderëve</w:t>
            </w:r>
            <w:r w:rsidR="00F13C14" w:rsidRPr="009F13A6">
              <w:rPr>
                <w:rFonts w:cs="Arial"/>
                <w:color w:val="000000"/>
                <w:lang w:val="sq-AL"/>
              </w:rPr>
              <w:t xml:space="preserve"> </w:t>
            </w:r>
            <w:r w:rsidR="00F13C14" w:rsidRPr="009F13A6">
              <w:rPr>
                <w:rStyle w:val="hps"/>
                <w:rFonts w:cs="Arial"/>
                <w:color w:val="000000"/>
                <w:lang w:val="sq-AL"/>
              </w:rPr>
              <w:t>në përputhje</w:t>
            </w:r>
            <w:r w:rsidR="00F13C14" w:rsidRPr="009F13A6">
              <w:rPr>
                <w:rFonts w:cs="Arial"/>
                <w:color w:val="000000"/>
                <w:lang w:val="sq-AL"/>
              </w:rPr>
              <w:t xml:space="preserve"> </w:t>
            </w:r>
            <w:r w:rsidR="00F13C14" w:rsidRPr="009F13A6">
              <w:rPr>
                <w:rStyle w:val="hps"/>
                <w:rFonts w:cs="Arial"/>
                <w:color w:val="000000"/>
                <w:lang w:val="sq-AL"/>
              </w:rPr>
              <w:t>me</w:t>
            </w:r>
            <w:r w:rsidR="00F13C14" w:rsidRPr="009F13A6">
              <w:rPr>
                <w:rFonts w:cs="Arial"/>
                <w:color w:val="000000"/>
                <w:lang w:val="sq-AL"/>
              </w:rPr>
              <w:t xml:space="preserve"> </w:t>
            </w:r>
            <w:r w:rsidR="00F13C14" w:rsidRPr="009F13A6">
              <w:rPr>
                <w:rStyle w:val="hps"/>
                <w:rFonts w:cs="Arial"/>
                <w:color w:val="000000"/>
                <w:lang w:val="sq-AL"/>
              </w:rPr>
              <w:t>Nenin</w:t>
            </w:r>
            <w:r w:rsidR="00F13C14" w:rsidRPr="009F13A6">
              <w:rPr>
                <w:rFonts w:cs="Arial"/>
                <w:color w:val="000000"/>
                <w:lang w:val="sq-AL"/>
              </w:rPr>
              <w:t xml:space="preserve"> </w:t>
            </w:r>
            <w:r w:rsidR="00F13C14" w:rsidRPr="009F13A6">
              <w:rPr>
                <w:rStyle w:val="hps"/>
                <w:rFonts w:cs="Arial"/>
                <w:color w:val="000000"/>
                <w:lang w:val="sq-AL"/>
              </w:rPr>
              <w:t>53</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LPP-së</w:t>
            </w:r>
            <w:r w:rsidR="00F13C14" w:rsidRPr="009F13A6">
              <w:rPr>
                <w:rFonts w:cs="Arial"/>
                <w:color w:val="000000"/>
                <w:lang w:val="sq-AL"/>
              </w:rPr>
              <w:t>.</w:t>
            </w:r>
          </w:p>
        </w:tc>
      </w:tr>
      <w:tr w:rsidR="00F13C14" w:rsidRPr="009F13A6" w:rsidTr="00496705">
        <w:trPr>
          <w:gridBefore w:val="1"/>
          <w:gridAfter w:val="2"/>
          <w:wBefore w:w="62" w:type="dxa"/>
          <w:wAfter w:w="281" w:type="dxa"/>
          <w:jc w:val="center"/>
        </w:trPr>
        <w:tc>
          <w:tcPr>
            <w:tcW w:w="1853" w:type="dxa"/>
            <w:gridSpan w:val="3"/>
          </w:tcPr>
          <w:p w:rsidR="00F13C14" w:rsidRPr="009F13A6" w:rsidRDefault="00F13C14" w:rsidP="005F25F7">
            <w:pPr>
              <w:pStyle w:val="Heading1-Clausename"/>
              <w:tabs>
                <w:tab w:val="clear" w:pos="360"/>
              </w:tabs>
              <w:spacing w:before="0" w:after="200"/>
              <w:ind w:left="0" w:firstLine="0"/>
              <w:rPr>
                <w:rFonts w:cs="Arial"/>
                <w:lang w:val="sq-AL"/>
              </w:rPr>
            </w:pPr>
          </w:p>
        </w:tc>
        <w:tc>
          <w:tcPr>
            <w:tcW w:w="7190" w:type="dxa"/>
          </w:tcPr>
          <w:p w:rsidR="00F13C14" w:rsidRPr="009F13A6" w:rsidRDefault="00F13C14" w:rsidP="005F25F7">
            <w:pPr>
              <w:pStyle w:val="Heading1"/>
              <w:spacing w:before="120" w:after="120"/>
              <w:rPr>
                <w:rFonts w:cs="Arial"/>
                <w:color w:val="888888"/>
                <w:sz w:val="24"/>
                <w:szCs w:val="24"/>
                <w:lang w:val="sq-AL" w:eastAsia="en-US"/>
              </w:rPr>
            </w:pPr>
            <w:bookmarkStart w:id="41" w:name="_Toc286833823"/>
            <w:bookmarkStart w:id="42" w:name="_Toc287429526"/>
            <w:bookmarkStart w:id="43" w:name="_Toc310260205"/>
            <w:r w:rsidRPr="009F13A6">
              <w:rPr>
                <w:rFonts w:cs="Arial"/>
                <w:bCs/>
                <w:caps w:val="0"/>
                <w:kern w:val="32"/>
                <w:sz w:val="24"/>
                <w:szCs w:val="24"/>
                <w:lang w:val="sq-AL"/>
              </w:rPr>
              <w:t>Përgatitja e TENDERIT</w:t>
            </w:r>
            <w:bookmarkEnd w:id="41"/>
            <w:bookmarkEnd w:id="42"/>
            <w:bookmarkEnd w:id="43"/>
          </w:p>
        </w:tc>
      </w:tr>
      <w:tr w:rsidR="00F13C14" w:rsidRPr="009F13A6" w:rsidTr="00496705">
        <w:trPr>
          <w:gridBefore w:val="1"/>
          <w:gridAfter w:val="2"/>
          <w:wBefore w:w="62" w:type="dxa"/>
          <w:wAfter w:w="281" w:type="dxa"/>
          <w:jc w:val="center"/>
        </w:trPr>
        <w:tc>
          <w:tcPr>
            <w:tcW w:w="1853" w:type="dxa"/>
            <w:gridSpan w:val="3"/>
          </w:tcPr>
          <w:p w:rsidR="00F13C14" w:rsidRPr="005B7C17" w:rsidRDefault="004A350E" w:rsidP="005B7C17">
            <w:pPr>
              <w:jc w:val="left"/>
              <w:rPr>
                <w:rFonts w:cs="Arial"/>
                <w:b/>
                <w:lang w:val="sq-AL"/>
              </w:rPr>
            </w:pPr>
            <w:bookmarkStart w:id="44" w:name="_Toc438438831"/>
            <w:bookmarkStart w:id="45" w:name="_Toc438532579"/>
            <w:bookmarkStart w:id="46" w:name="_Toc438733975"/>
            <w:bookmarkStart w:id="47" w:name="_Toc438907014"/>
            <w:bookmarkStart w:id="48" w:name="_Toc438907213"/>
            <w:bookmarkStart w:id="49" w:name="_Toc61936847"/>
            <w:r w:rsidRPr="005B7C17">
              <w:rPr>
                <w:rFonts w:cs="Arial"/>
                <w:b/>
                <w:lang w:val="sq-AL"/>
              </w:rPr>
              <w:t>12</w:t>
            </w:r>
            <w:r w:rsidR="00F13C14" w:rsidRPr="005B7C17">
              <w:rPr>
                <w:rFonts w:cs="Arial"/>
                <w:b/>
                <w:lang w:val="sq-AL"/>
              </w:rPr>
              <w:t>. Gjuha e Tenderit</w:t>
            </w:r>
            <w:bookmarkEnd w:id="44"/>
            <w:bookmarkEnd w:id="45"/>
            <w:bookmarkEnd w:id="46"/>
            <w:bookmarkEnd w:id="47"/>
            <w:bookmarkEnd w:id="48"/>
            <w:bookmarkEnd w:id="49"/>
          </w:p>
        </w:tc>
        <w:tc>
          <w:tcPr>
            <w:tcW w:w="7190" w:type="dxa"/>
          </w:tcPr>
          <w:p w:rsidR="00D86557" w:rsidRPr="009F13A6" w:rsidRDefault="004A350E" w:rsidP="00D067A1">
            <w:pPr>
              <w:rPr>
                <w:rFonts w:cs="Arial"/>
                <w:color w:val="000000"/>
                <w:lang w:val="sq-AL"/>
              </w:rPr>
            </w:pPr>
            <w:r w:rsidRPr="009F13A6">
              <w:rPr>
                <w:rFonts w:cs="Arial"/>
                <w:color w:val="000000"/>
                <w:lang w:val="sq-AL"/>
              </w:rPr>
              <w:t>12</w:t>
            </w:r>
            <w:r w:rsidR="00F13C14" w:rsidRPr="009F13A6">
              <w:rPr>
                <w:rFonts w:cs="Arial"/>
                <w:color w:val="000000"/>
                <w:lang w:val="sq-AL"/>
              </w:rPr>
              <w:t>.1 Operatorët Ekonomik mund të përgatisin dhe të dorëzojnë</w:t>
            </w:r>
            <w:r w:rsidR="00F13C14" w:rsidRPr="009F13A6">
              <w:rPr>
                <w:rFonts w:cs="Arial"/>
                <w:b/>
                <w:color w:val="000000"/>
                <w:lang w:val="sq-AL"/>
              </w:rPr>
              <w:t xml:space="preserve"> </w:t>
            </w:r>
            <w:r w:rsidR="00F13C14" w:rsidRPr="009F13A6">
              <w:rPr>
                <w:rFonts w:cs="Arial"/>
                <w:color w:val="000000"/>
                <w:lang w:val="sq-AL"/>
              </w:rPr>
              <w:t xml:space="preserve">tenderët e tyre dhe dokumentet e lidhura në gjuhën Shqipe, Serbe dhe Angleze. </w:t>
            </w:r>
          </w:p>
          <w:p w:rsidR="00D86557" w:rsidRPr="009F13A6" w:rsidRDefault="00D86557" w:rsidP="00D067A1">
            <w:pPr>
              <w:rPr>
                <w:rFonts w:cs="Arial"/>
                <w:b/>
                <w:color w:val="000000"/>
                <w:lang w:val="sq-AL"/>
              </w:rPr>
            </w:pPr>
            <w:r w:rsidRPr="009F13A6">
              <w:rPr>
                <w:rFonts w:cs="Arial"/>
                <w:color w:val="000000"/>
                <w:lang w:val="sq-AL"/>
              </w:rPr>
              <w:t xml:space="preserve">12.2 Dokumentet që do të nxjerren nga konsulentët si pjesë e angazhimit të tyre duhet të jenë në gjuhën(t) e </w:t>
            </w:r>
            <w:r w:rsidRPr="009F13A6">
              <w:rPr>
                <w:rFonts w:cs="Arial"/>
                <w:b/>
                <w:color w:val="000000"/>
                <w:lang w:val="sq-AL"/>
              </w:rPr>
              <w:t xml:space="preserve">cekura në FDT. </w:t>
            </w:r>
          </w:p>
          <w:p w:rsidR="00D86557" w:rsidRPr="009F13A6" w:rsidRDefault="00D86557" w:rsidP="00D067A1">
            <w:pPr>
              <w:rPr>
                <w:rFonts w:cs="Arial"/>
                <w:color w:val="000000"/>
                <w:lang w:val="sq-AL"/>
              </w:rPr>
            </w:pPr>
            <w:r w:rsidRPr="009F13A6">
              <w:rPr>
                <w:rFonts w:cs="Arial"/>
                <w:color w:val="000000"/>
                <w:lang w:val="sq-AL"/>
              </w:rPr>
              <w:t xml:space="preserve">12.3 Konsulentet kanë drejtë të dorëzojnë vetëm një Propozim. Nëse Konsulentët dorëzojnë apo marrin pjesë në më shumë se një Propozim, të gjitha propozimet e tilla do të diskualifikohen. Megjithatë, kjo nuk e kufizonë pjesëmarrjen e Nën-kontraktuesit të njëjtë, përfshirë ekspertë individual, në më shumë se një Propozim. </w:t>
            </w:r>
          </w:p>
          <w:p w:rsidR="004A350E" w:rsidRPr="009F13A6" w:rsidRDefault="004A350E" w:rsidP="00D067A1">
            <w:pPr>
              <w:rPr>
                <w:rFonts w:cs="Arial"/>
                <w:color w:val="000000"/>
                <w:lang w:val="sq-AL"/>
              </w:rPr>
            </w:pPr>
          </w:p>
          <w:p w:rsidR="004A350E" w:rsidRPr="000530D0" w:rsidRDefault="004A350E" w:rsidP="000530D0">
            <w:pPr>
              <w:pStyle w:val="Heading1"/>
              <w:rPr>
                <w:kern w:val="32"/>
                <w:lang w:val="sq-AL"/>
              </w:rPr>
            </w:pPr>
            <w:bookmarkStart w:id="50" w:name="_Toc310260206"/>
            <w:r w:rsidRPr="009F13A6">
              <w:rPr>
                <w:kern w:val="32"/>
                <w:lang w:val="sq-AL"/>
              </w:rPr>
              <w:lastRenderedPageBreak/>
              <w:t xml:space="preserve">Forma e Propozimit Teknik </w:t>
            </w:r>
            <w:r w:rsidR="00F13C14" w:rsidRPr="009F13A6">
              <w:rPr>
                <w:kern w:val="32"/>
                <w:lang w:val="sq-AL"/>
              </w:rPr>
              <w:t xml:space="preserve"> </w:t>
            </w:r>
            <w:r w:rsidRPr="009F13A6">
              <w:rPr>
                <w:kern w:val="32"/>
                <w:lang w:val="sq-AL"/>
              </w:rPr>
              <w:t>dhe Përmbajtja</w:t>
            </w:r>
            <w:bookmarkEnd w:id="50"/>
            <w:r w:rsidRPr="009F13A6">
              <w:rPr>
                <w:kern w:val="32"/>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5B7C17" w:rsidRDefault="004A350E" w:rsidP="005B7C17">
            <w:pPr>
              <w:jc w:val="left"/>
              <w:rPr>
                <w:rFonts w:cs="Arial"/>
                <w:b/>
                <w:lang w:val="sq-AL"/>
              </w:rPr>
            </w:pPr>
            <w:bookmarkStart w:id="51" w:name="_Toc438438832"/>
            <w:bookmarkStart w:id="52" w:name="_Toc438532580"/>
            <w:bookmarkStart w:id="53" w:name="_Toc438733976"/>
            <w:bookmarkStart w:id="54" w:name="_Toc438907015"/>
            <w:bookmarkStart w:id="55" w:name="_Toc438907214"/>
            <w:bookmarkStart w:id="56" w:name="_Toc61936848"/>
            <w:r w:rsidRPr="005B7C17">
              <w:rPr>
                <w:rFonts w:cs="Arial"/>
                <w:b/>
                <w:lang w:val="sq-AL"/>
              </w:rPr>
              <w:lastRenderedPageBreak/>
              <w:t>13</w:t>
            </w:r>
            <w:r w:rsidR="00F13C14" w:rsidRPr="005B7C17">
              <w:rPr>
                <w:rFonts w:cs="Arial"/>
                <w:b/>
                <w:lang w:val="sq-AL"/>
              </w:rPr>
              <w:t xml:space="preserve">. Dokumentet qe përbejnë </w:t>
            </w:r>
            <w:bookmarkEnd w:id="51"/>
            <w:bookmarkEnd w:id="52"/>
            <w:bookmarkEnd w:id="53"/>
            <w:bookmarkEnd w:id="54"/>
            <w:bookmarkEnd w:id="55"/>
            <w:bookmarkEnd w:id="56"/>
            <w:r w:rsidRPr="005B7C17">
              <w:rPr>
                <w:rFonts w:cs="Arial"/>
                <w:b/>
                <w:lang w:val="sq-AL"/>
              </w:rPr>
              <w:t xml:space="preserve">Propozimin Teknik </w:t>
            </w: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7F2339" w:rsidRPr="005B7C17" w:rsidRDefault="007F2339" w:rsidP="005B7C17">
            <w:pPr>
              <w:jc w:val="left"/>
              <w:rPr>
                <w:rFonts w:cs="Arial"/>
                <w:b/>
                <w:lang w:val="sq-AL"/>
              </w:rPr>
            </w:pPr>
          </w:p>
          <w:p w:rsidR="00AC62B1" w:rsidRDefault="00AC62B1" w:rsidP="005B7C17">
            <w:pPr>
              <w:jc w:val="left"/>
              <w:rPr>
                <w:rFonts w:cs="Arial"/>
                <w:b/>
                <w:lang w:val="sq-AL"/>
              </w:rPr>
            </w:pPr>
          </w:p>
          <w:p w:rsidR="0013028E" w:rsidRDefault="0013028E" w:rsidP="005B7C17">
            <w:pPr>
              <w:jc w:val="left"/>
              <w:rPr>
                <w:rFonts w:cs="Arial"/>
                <w:b/>
                <w:lang w:val="sq-AL"/>
              </w:rPr>
            </w:pPr>
          </w:p>
          <w:p w:rsidR="007F2339" w:rsidRPr="005B7C17" w:rsidRDefault="007F2339" w:rsidP="005B7C17">
            <w:pPr>
              <w:jc w:val="left"/>
              <w:rPr>
                <w:rFonts w:cs="Arial"/>
                <w:b/>
                <w:lang w:val="sq-AL"/>
              </w:rPr>
            </w:pPr>
            <w:r w:rsidRPr="005B7C17">
              <w:rPr>
                <w:rFonts w:cs="Arial"/>
                <w:b/>
                <w:lang w:val="sq-AL"/>
              </w:rPr>
              <w:t xml:space="preserve">14. Dokumentet që Përbëjnë Propozimin Financiar </w:t>
            </w:r>
          </w:p>
          <w:p w:rsidR="007F2339" w:rsidRPr="005B7C17" w:rsidRDefault="007F2339" w:rsidP="005B7C17">
            <w:pPr>
              <w:jc w:val="left"/>
              <w:rPr>
                <w:rFonts w:cs="Arial"/>
                <w:b/>
                <w:lang w:val="sq-AL"/>
              </w:rPr>
            </w:pPr>
          </w:p>
        </w:tc>
        <w:tc>
          <w:tcPr>
            <w:tcW w:w="7190" w:type="dxa"/>
            <w:tcBorders>
              <w:bottom w:val="nil"/>
            </w:tcBorders>
          </w:tcPr>
          <w:p w:rsidR="00F13C14" w:rsidRPr="009F13A6" w:rsidRDefault="004A350E" w:rsidP="00D067A1">
            <w:pPr>
              <w:rPr>
                <w:rFonts w:cs="Arial"/>
                <w:color w:val="000000"/>
                <w:lang w:val="sq-AL"/>
              </w:rPr>
            </w:pPr>
            <w:r w:rsidRPr="009F13A6">
              <w:rPr>
                <w:rFonts w:cs="Arial"/>
                <w:color w:val="000000"/>
                <w:lang w:val="sq-AL"/>
              </w:rPr>
              <w:t>13</w:t>
            </w:r>
            <w:r w:rsidR="00F13C14" w:rsidRPr="009F13A6">
              <w:rPr>
                <w:rFonts w:cs="Arial"/>
                <w:color w:val="000000"/>
                <w:lang w:val="sq-AL"/>
              </w:rPr>
              <w:t xml:space="preserve">.1 </w:t>
            </w:r>
            <w:r w:rsidR="00460B4A" w:rsidRPr="009F13A6">
              <w:rPr>
                <w:rFonts w:cs="Arial"/>
                <w:color w:val="000000"/>
                <w:lang w:val="sq-AL"/>
              </w:rPr>
              <w:t xml:space="preserve">Gjatë përgatitjes së Propozimit Teknik, Konsulentët </w:t>
            </w:r>
            <w:r w:rsidR="000530D0">
              <w:rPr>
                <w:rFonts w:cs="Arial"/>
                <w:color w:val="000000"/>
                <w:lang w:val="sq-AL"/>
              </w:rPr>
              <w:t xml:space="preserve">duhet ti kushtojne rendesi </w:t>
            </w:r>
            <w:r w:rsidR="00F13C14" w:rsidRPr="009F13A6">
              <w:rPr>
                <w:rFonts w:cs="Arial"/>
                <w:color w:val="000000"/>
                <w:lang w:val="sq-AL"/>
              </w:rPr>
              <w:t xml:space="preserve"> si në vijim:</w:t>
            </w:r>
          </w:p>
          <w:p w:rsidR="00F13C14" w:rsidRPr="009F13A6" w:rsidRDefault="00D74AE4" w:rsidP="008879ED">
            <w:pPr>
              <w:numPr>
                <w:ilvl w:val="0"/>
                <w:numId w:val="24"/>
              </w:numPr>
              <w:ind w:left="0" w:firstLine="0"/>
              <w:rPr>
                <w:rFonts w:cs="Arial"/>
                <w:color w:val="000000"/>
                <w:lang w:val="sq-AL"/>
              </w:rPr>
            </w:pPr>
            <w:r w:rsidRPr="009F13A6">
              <w:rPr>
                <w:rFonts w:cs="Arial"/>
                <w:color w:val="000000"/>
                <w:lang w:val="sq-AL"/>
              </w:rPr>
              <w:t xml:space="preserve">Numri i parashikuar i muajve-personeli për Personelin Kryesorë të paraparë për ekzekutimin e angazhimit siç </w:t>
            </w:r>
            <w:r w:rsidRPr="009F13A6">
              <w:rPr>
                <w:rFonts w:cs="Arial"/>
                <w:b/>
                <w:color w:val="000000"/>
                <w:lang w:val="sq-AL"/>
              </w:rPr>
              <w:t>është shënuar në FDT</w:t>
            </w:r>
            <w:r w:rsidRPr="009F13A6">
              <w:rPr>
                <w:rFonts w:cs="Arial"/>
                <w:color w:val="000000"/>
                <w:lang w:val="sq-AL"/>
              </w:rPr>
              <w:t xml:space="preserve">. Megjithatë, vlerësimi i propozimit do të bazohet në numrin e muajve-perosoneli të paraparë nga Konsulenti; </w:t>
            </w:r>
          </w:p>
          <w:p w:rsidR="00D74AE4" w:rsidRPr="009F13A6" w:rsidRDefault="00D74AE4" w:rsidP="008879ED">
            <w:pPr>
              <w:numPr>
                <w:ilvl w:val="0"/>
                <w:numId w:val="24"/>
              </w:numPr>
              <w:ind w:left="0" w:firstLine="0"/>
              <w:rPr>
                <w:rFonts w:cs="Arial"/>
                <w:color w:val="000000"/>
                <w:lang w:val="sq-AL"/>
              </w:rPr>
            </w:pPr>
            <w:r w:rsidRPr="009F13A6">
              <w:rPr>
                <w:rFonts w:cs="Arial"/>
                <w:color w:val="000000"/>
                <w:lang w:val="sq-AL"/>
              </w:rPr>
              <w:t xml:space="preserve">Stafi profesional i propozuar duhet, në minimum, të ketë përvojën </w:t>
            </w:r>
            <w:r w:rsidRPr="009F13A6">
              <w:rPr>
                <w:rFonts w:cs="Arial"/>
                <w:b/>
                <w:color w:val="000000"/>
                <w:lang w:val="sq-AL"/>
              </w:rPr>
              <w:t>të caktuar në FDT</w:t>
            </w:r>
            <w:r w:rsidRPr="009F13A6">
              <w:rPr>
                <w:rFonts w:cs="Arial"/>
                <w:color w:val="000000"/>
                <w:lang w:val="sq-AL"/>
              </w:rPr>
              <w:t xml:space="preserve">. </w:t>
            </w:r>
          </w:p>
          <w:p w:rsidR="00F13C14" w:rsidRPr="009F13A6" w:rsidRDefault="00D74AE4" w:rsidP="008879ED">
            <w:pPr>
              <w:numPr>
                <w:ilvl w:val="0"/>
                <w:numId w:val="24"/>
              </w:numPr>
              <w:ind w:left="0" w:firstLine="0"/>
              <w:rPr>
                <w:rFonts w:cs="Arial"/>
                <w:color w:val="000000"/>
                <w:lang w:val="sq-AL"/>
              </w:rPr>
            </w:pPr>
            <w:r w:rsidRPr="009F13A6">
              <w:rPr>
                <w:rFonts w:cs="Arial"/>
                <w:color w:val="000000"/>
                <w:lang w:val="sq-AL"/>
              </w:rPr>
              <w:t xml:space="preserve">Stafi alternativ profesional nuk do të propozohet, dhe vetëm një curriculum vitae (CV) mundë të dorëzohet për secilën pozitë. </w:t>
            </w:r>
          </w:p>
          <w:p w:rsidR="00D74AE4" w:rsidRPr="009F13A6" w:rsidRDefault="00D74AE4" w:rsidP="00D067A1">
            <w:pPr>
              <w:rPr>
                <w:rFonts w:cs="Arial"/>
                <w:color w:val="000000"/>
                <w:lang w:val="sq-AL"/>
              </w:rPr>
            </w:pPr>
            <w:r w:rsidRPr="009F13A6">
              <w:rPr>
                <w:rFonts w:cs="Arial"/>
                <w:color w:val="000000"/>
                <w:lang w:val="sq-AL"/>
              </w:rPr>
              <w:t xml:space="preserve">13.2 Konsulenti do të përgatitë Propozimin Teknik duke përdorur Format Standarde që gjenden në Pjesën C, Seksioni I “Propozimi Teknik – Format Standarde”. </w:t>
            </w:r>
          </w:p>
          <w:p w:rsidR="00D74AE4" w:rsidRPr="009F13A6" w:rsidRDefault="00D74AE4" w:rsidP="00D067A1">
            <w:pPr>
              <w:rPr>
                <w:rFonts w:cs="Arial"/>
                <w:color w:val="000000"/>
                <w:lang w:val="sq-AL"/>
              </w:rPr>
            </w:pPr>
            <w:r w:rsidRPr="009F13A6">
              <w:rPr>
                <w:rFonts w:cs="Arial"/>
                <w:color w:val="000000"/>
                <w:lang w:val="sq-AL"/>
              </w:rPr>
              <w:t xml:space="preserve">13.3 Propozimi Teknik do të ketë përmbajtje si në vijim: </w:t>
            </w:r>
          </w:p>
          <w:p w:rsidR="00D74AE4" w:rsidRPr="009F13A6" w:rsidRDefault="00D74AE4" w:rsidP="005B7C17">
            <w:pPr>
              <w:spacing w:after="0"/>
              <w:ind w:left="243" w:hanging="243"/>
              <w:rPr>
                <w:rFonts w:cs="Arial"/>
                <w:color w:val="000000"/>
                <w:lang w:val="sq-AL"/>
              </w:rPr>
            </w:pPr>
            <w:r w:rsidRPr="009F13A6">
              <w:rPr>
                <w:rFonts w:cs="Arial"/>
                <w:color w:val="000000"/>
                <w:lang w:val="sq-AL"/>
              </w:rPr>
              <w:t xml:space="preserve">a) </w:t>
            </w:r>
            <w:r w:rsidR="0013028E">
              <w:rPr>
                <w:rFonts w:cs="Arial"/>
                <w:color w:val="000000"/>
                <w:lang w:val="sq-AL"/>
              </w:rPr>
              <w:t xml:space="preserve"> </w:t>
            </w:r>
            <w:r w:rsidRPr="009F13A6">
              <w:rPr>
                <w:rFonts w:cs="Arial"/>
                <w:color w:val="000000"/>
                <w:lang w:val="sq-AL"/>
              </w:rPr>
              <w:t xml:space="preserve">Formën e Dorëzimit të Propozimit Teknik (Seksioni I – A); </w:t>
            </w:r>
          </w:p>
          <w:p w:rsidR="00D74AE4" w:rsidRPr="009F13A6" w:rsidRDefault="00D74AE4" w:rsidP="005B7C17">
            <w:pPr>
              <w:spacing w:after="0"/>
              <w:ind w:left="243" w:hanging="243"/>
              <w:rPr>
                <w:rFonts w:cs="Arial"/>
                <w:color w:val="000000"/>
                <w:lang w:val="sq-AL"/>
              </w:rPr>
            </w:pPr>
            <w:r w:rsidRPr="009F13A6">
              <w:rPr>
                <w:rFonts w:cs="Arial"/>
                <w:color w:val="000000"/>
                <w:lang w:val="sq-AL"/>
              </w:rPr>
              <w:t xml:space="preserve">b) Një përshkrim të shkurtër të organizimit të kompanisë dhe një përshkrim të përvojës së fundit në angazhime (Seksioni I-B) të natyrës së ngjashme. Për secilin angazhim, përshkrimi duhet të tregojë, </w:t>
            </w:r>
            <w:r w:rsidR="00AB7226" w:rsidRPr="009F13A6">
              <w:rPr>
                <w:rFonts w:cs="Arial"/>
                <w:color w:val="000000"/>
                <w:lang w:val="sq-AL"/>
              </w:rPr>
              <w:t xml:space="preserve">ndër të tjera, profilet e stafit të propozuar, kohëzgjatja e angazhimit, shuma e kontratës, dhe angazhimi i kompanisë; </w:t>
            </w:r>
          </w:p>
          <w:p w:rsidR="00AB7226" w:rsidRPr="009F13A6" w:rsidRDefault="00AB7226" w:rsidP="005B7C17">
            <w:pPr>
              <w:spacing w:after="0"/>
              <w:ind w:left="243" w:hanging="243"/>
              <w:rPr>
                <w:rFonts w:cs="Arial"/>
                <w:color w:val="000000"/>
                <w:lang w:val="sq-AL"/>
              </w:rPr>
            </w:pPr>
            <w:r w:rsidRPr="009F13A6">
              <w:rPr>
                <w:rFonts w:cs="Arial"/>
                <w:color w:val="000000"/>
                <w:lang w:val="sq-AL"/>
              </w:rPr>
              <w:t xml:space="preserve">c) Çdo koment apo sugjerim në Termat e Referencës dhe në të dhënat, një listë të shërbimeve, dhe hapësirat që do të ofrohen nga Autoriteti Kontraktues (Seksioni I – C); </w:t>
            </w:r>
          </w:p>
          <w:p w:rsidR="00AB7226" w:rsidRPr="009F13A6" w:rsidRDefault="00AB7226" w:rsidP="005B7C17">
            <w:pPr>
              <w:spacing w:after="0"/>
              <w:ind w:left="243" w:hanging="243"/>
              <w:rPr>
                <w:rFonts w:cs="Arial"/>
                <w:color w:val="000000"/>
                <w:lang w:val="sq-AL"/>
              </w:rPr>
            </w:pPr>
            <w:r w:rsidRPr="009F13A6">
              <w:rPr>
                <w:rFonts w:cs="Arial"/>
                <w:color w:val="000000"/>
                <w:lang w:val="sq-AL"/>
              </w:rPr>
              <w:t xml:space="preserve">d) Një përshkrim i metodologjisë dhe planit të punës për perfromimin e angazhimit (Seksioni I-D); </w:t>
            </w:r>
          </w:p>
          <w:p w:rsidR="00AB7226" w:rsidRPr="009F13A6" w:rsidRDefault="00AB7226" w:rsidP="005B7C17">
            <w:pPr>
              <w:spacing w:after="0"/>
              <w:ind w:left="243" w:hanging="243"/>
              <w:rPr>
                <w:rFonts w:cs="Arial"/>
                <w:color w:val="000000"/>
                <w:lang w:val="sq-AL"/>
              </w:rPr>
            </w:pPr>
            <w:r w:rsidRPr="009F13A6">
              <w:rPr>
                <w:rFonts w:cs="Arial"/>
                <w:color w:val="000000"/>
                <w:lang w:val="sq-AL"/>
              </w:rPr>
              <w:t xml:space="preserve">e) </w:t>
            </w:r>
            <w:r w:rsidR="0031246A" w:rsidRPr="009F13A6">
              <w:rPr>
                <w:rFonts w:cs="Arial"/>
                <w:color w:val="000000"/>
                <w:lang w:val="sq-AL"/>
              </w:rPr>
              <w:t xml:space="preserve">Lista e ekipit të stafit të propozuar në bazë të specializimit, detyrat që do të përcaktoheshin për secilin anëtarë të ekipit të stafit (Seksioni I-E); </w:t>
            </w:r>
          </w:p>
          <w:p w:rsidR="0031246A" w:rsidRPr="009F13A6" w:rsidRDefault="0031246A" w:rsidP="005B7C17">
            <w:pPr>
              <w:spacing w:after="0"/>
              <w:ind w:left="243" w:hanging="243"/>
              <w:rPr>
                <w:rFonts w:cs="Arial"/>
                <w:color w:val="000000"/>
                <w:lang w:val="sq-AL"/>
              </w:rPr>
            </w:pPr>
            <w:r w:rsidRPr="009F13A6">
              <w:rPr>
                <w:rFonts w:cs="Arial"/>
                <w:color w:val="000000"/>
                <w:lang w:val="sq-AL"/>
              </w:rPr>
              <w:t xml:space="preserve">f) CV-të e nënshkruara kohëve të fundit nga stafi profesional i propozuar dhe përfaqësuesit e autorizuar që dorëzojnë Propozimin (Seksioni I-F).  Informatat kryesore duhet të përfshijnë numin e viteve që kanë punuar në kompani dhe shkallët e përgjegjësisë në angazhimet e ndryshme gjatë dhjet (10) viteve të fundit; </w:t>
            </w:r>
          </w:p>
          <w:p w:rsidR="0031246A" w:rsidRPr="009F13A6" w:rsidRDefault="0031246A" w:rsidP="005B7C17">
            <w:pPr>
              <w:spacing w:after="0"/>
              <w:ind w:left="243" w:hanging="243"/>
              <w:rPr>
                <w:rFonts w:cs="Arial"/>
                <w:color w:val="000000"/>
                <w:lang w:val="sq-AL"/>
              </w:rPr>
            </w:pPr>
            <w:r w:rsidRPr="009F13A6">
              <w:rPr>
                <w:rFonts w:cs="Arial"/>
                <w:color w:val="000000"/>
                <w:lang w:val="sq-AL"/>
              </w:rPr>
              <w:t xml:space="preserve">g) Parashikimi i inputit të stafit total (staf profesional dhe mbështetës; kohën e stafit) që nevojitet për të kryer angazhimin, duke e mbështetur me tabela </w:t>
            </w:r>
            <w:r w:rsidRPr="009F13A6">
              <w:rPr>
                <w:rFonts w:cs="Arial"/>
                <w:i/>
                <w:color w:val="000000"/>
                <w:lang w:val="sq-AL"/>
              </w:rPr>
              <w:t>bar chart</w:t>
            </w:r>
            <w:r w:rsidRPr="009F13A6">
              <w:rPr>
                <w:rFonts w:cs="Arial"/>
                <w:color w:val="000000"/>
                <w:lang w:val="sq-AL"/>
              </w:rPr>
              <w:t xml:space="preserve">  dhe diagrame që tregojnë kohën e propozuar për secilin anëtarë të ekipit  të stafit profesional (Seksionet I-G dhe I-H); </w:t>
            </w:r>
          </w:p>
          <w:p w:rsidR="0031246A" w:rsidRPr="009F13A6" w:rsidRDefault="0031246A" w:rsidP="005B7C17">
            <w:pPr>
              <w:spacing w:after="0"/>
              <w:ind w:left="243" w:hanging="243"/>
              <w:rPr>
                <w:rFonts w:cs="Arial"/>
                <w:color w:val="000000"/>
                <w:lang w:val="sq-AL"/>
              </w:rPr>
            </w:pPr>
            <w:r w:rsidRPr="009F13A6">
              <w:rPr>
                <w:rFonts w:cs="Arial"/>
                <w:color w:val="000000"/>
                <w:lang w:val="sq-AL"/>
              </w:rPr>
              <w:t>h) Një përshkrim i detajuar i metodologjisë së propozuar dhe stafit për trajnim</w:t>
            </w:r>
            <w:r w:rsidRPr="009F13A6">
              <w:rPr>
                <w:rFonts w:cs="Arial"/>
                <w:b/>
                <w:color w:val="000000"/>
                <w:lang w:val="sq-AL"/>
              </w:rPr>
              <w:t>, nëse TDS e specifikon</w:t>
            </w:r>
            <w:r w:rsidRPr="009F13A6">
              <w:rPr>
                <w:rFonts w:cs="Arial"/>
                <w:color w:val="000000"/>
                <w:lang w:val="sq-AL"/>
              </w:rPr>
              <w:t xml:space="preserve"> trajnimin si komponentë specifike të angazhimit; </w:t>
            </w:r>
          </w:p>
          <w:p w:rsidR="0031246A" w:rsidRPr="009F13A6" w:rsidRDefault="0031246A" w:rsidP="005B7C17">
            <w:pPr>
              <w:spacing w:after="0"/>
              <w:ind w:left="243" w:hanging="243"/>
              <w:rPr>
                <w:rFonts w:cs="Arial"/>
                <w:color w:val="000000"/>
                <w:lang w:val="sq-AL"/>
              </w:rPr>
            </w:pPr>
            <w:r w:rsidRPr="009F13A6">
              <w:rPr>
                <w:rFonts w:cs="Arial"/>
                <w:color w:val="000000"/>
                <w:lang w:val="sq-AL"/>
              </w:rPr>
              <w:t xml:space="preserve">i) Sigurimi  i Tenderit, në pajtim me Informatat për Konsulentë Neni 7, </w:t>
            </w:r>
            <w:r w:rsidRPr="009F13A6">
              <w:rPr>
                <w:rFonts w:cs="Arial"/>
                <w:i/>
                <w:color w:val="000000"/>
                <w:lang w:val="sq-AL"/>
              </w:rPr>
              <w:t>nëse aplikohet;</w:t>
            </w:r>
            <w:r w:rsidRPr="009F13A6">
              <w:rPr>
                <w:rFonts w:cs="Arial"/>
                <w:color w:val="000000"/>
                <w:lang w:val="sq-AL"/>
              </w:rPr>
              <w:t xml:space="preserve"> </w:t>
            </w:r>
          </w:p>
          <w:p w:rsidR="0031246A" w:rsidRPr="009F13A6" w:rsidRDefault="0031246A" w:rsidP="005B7C17">
            <w:pPr>
              <w:spacing w:after="0"/>
              <w:ind w:left="243" w:hanging="243"/>
              <w:rPr>
                <w:rFonts w:cs="Arial"/>
                <w:color w:val="000000"/>
                <w:lang w:val="sq-AL"/>
              </w:rPr>
            </w:pPr>
            <w:r w:rsidRPr="009F13A6">
              <w:rPr>
                <w:rFonts w:cs="Arial"/>
                <w:color w:val="000000"/>
                <w:lang w:val="sq-AL"/>
              </w:rPr>
              <w:t xml:space="preserve">j) Çdo informatë tjetër shtesë e </w:t>
            </w:r>
            <w:r w:rsidRPr="009F13A6">
              <w:rPr>
                <w:rFonts w:cs="Arial"/>
                <w:b/>
                <w:color w:val="000000"/>
                <w:lang w:val="sq-AL"/>
              </w:rPr>
              <w:t>shënuar në FDT</w:t>
            </w:r>
            <w:r w:rsidRPr="009F13A6">
              <w:rPr>
                <w:rFonts w:cs="Arial"/>
                <w:color w:val="000000"/>
                <w:lang w:val="sq-AL"/>
              </w:rPr>
              <w:t xml:space="preserve">. </w:t>
            </w:r>
          </w:p>
          <w:p w:rsidR="0031246A" w:rsidRPr="009F13A6" w:rsidRDefault="0031246A" w:rsidP="005B7C17">
            <w:pPr>
              <w:spacing w:after="0"/>
              <w:rPr>
                <w:rFonts w:cs="Arial"/>
                <w:color w:val="000000"/>
                <w:lang w:val="sq-AL"/>
              </w:rPr>
            </w:pPr>
          </w:p>
          <w:p w:rsidR="007F2339" w:rsidRPr="009F13A6" w:rsidRDefault="0031246A" w:rsidP="00D067A1">
            <w:pPr>
              <w:rPr>
                <w:rFonts w:cs="Arial"/>
                <w:color w:val="000000"/>
                <w:lang w:val="sq-AL"/>
              </w:rPr>
            </w:pPr>
            <w:r w:rsidRPr="009F13A6">
              <w:rPr>
                <w:rFonts w:cs="Arial"/>
                <w:color w:val="000000"/>
                <w:lang w:val="sq-AL"/>
              </w:rPr>
              <w:t xml:space="preserve">13.4 Propozimi Teknik </w:t>
            </w:r>
            <w:r w:rsidR="005D4D45" w:rsidRPr="009F13A6">
              <w:rPr>
                <w:rFonts w:cs="Arial"/>
                <w:color w:val="000000"/>
                <w:lang w:val="sq-AL"/>
              </w:rPr>
              <w:t>nuk do të për</w:t>
            </w:r>
            <w:r w:rsidR="0013028E">
              <w:rPr>
                <w:rFonts w:cs="Arial"/>
                <w:color w:val="000000"/>
                <w:lang w:val="sq-AL"/>
              </w:rPr>
              <w:t>mbaj</w:t>
            </w:r>
            <w:r w:rsidR="005D4D45" w:rsidRPr="009F13A6">
              <w:rPr>
                <w:rFonts w:cs="Arial"/>
                <w:color w:val="000000"/>
                <w:lang w:val="sq-AL"/>
              </w:rPr>
              <w:t xml:space="preserve">ë informata financiare. </w:t>
            </w:r>
          </w:p>
          <w:p w:rsidR="007F2339" w:rsidRPr="009F13A6" w:rsidRDefault="00AC62B1" w:rsidP="00D067A1">
            <w:pPr>
              <w:pStyle w:val="Heading1"/>
              <w:rPr>
                <w:kern w:val="32"/>
                <w:lang w:val="sq-AL"/>
              </w:rPr>
            </w:pPr>
            <w:bookmarkStart w:id="57" w:name="_Toc310260207"/>
            <w:r w:rsidRPr="009F13A6">
              <w:rPr>
                <w:caps w:val="0"/>
                <w:kern w:val="32"/>
                <w:lang w:val="sq-AL"/>
              </w:rPr>
              <w:t>Forma dhe përmbajtja e propozimit financiarë</w:t>
            </w:r>
            <w:bookmarkEnd w:id="57"/>
          </w:p>
          <w:p w:rsidR="007F2339" w:rsidRPr="009F13A6" w:rsidRDefault="007F2339" w:rsidP="00D067A1">
            <w:pPr>
              <w:rPr>
                <w:rFonts w:cs="Arial"/>
                <w:color w:val="000000"/>
                <w:lang w:val="sq-AL"/>
              </w:rPr>
            </w:pPr>
            <w:r w:rsidRPr="009F13A6">
              <w:rPr>
                <w:rFonts w:cs="Arial"/>
                <w:color w:val="000000"/>
                <w:lang w:val="sq-AL"/>
              </w:rPr>
              <w:t xml:space="preserve">14.1 Konsulenti do të përgatitë Propozimin Financiarë duke përdorur Format Standarde që gjenden në Pjesën C, Seksionin  II “Propozimi Financiarë – Format Standarde”. Do të listojë të gjitha çmimet lidhur me angazhimin, përfshirë a) kompensimin për personel (të huaj dhe vendorë, në teren dhe në zyrën e Konsulentit) dhe b) shpenzimet e kompensueshme </w:t>
            </w:r>
            <w:r w:rsidRPr="009F13A6">
              <w:rPr>
                <w:rFonts w:cs="Arial"/>
                <w:b/>
                <w:color w:val="000000"/>
                <w:lang w:val="sq-AL"/>
              </w:rPr>
              <w:t xml:space="preserve">të cekura në FDT.  </w:t>
            </w:r>
            <w:r w:rsidRPr="009F13A6">
              <w:rPr>
                <w:rFonts w:cs="Arial"/>
                <w:color w:val="000000"/>
                <w:lang w:val="sq-AL"/>
              </w:rPr>
              <w:t>Të gjitha aktivitetet dhe artikujt e përshkruar në Propozimin Teknik do të konsiderohen që janë përfshirë në çmimin e ofruar në Propozimin Financiarë.</w:t>
            </w:r>
          </w:p>
          <w:p w:rsidR="007F2339" w:rsidRPr="009F13A6" w:rsidRDefault="007F2339" w:rsidP="00AC62B1">
            <w:pPr>
              <w:spacing w:after="0"/>
              <w:rPr>
                <w:rFonts w:cs="Arial"/>
                <w:color w:val="000000"/>
                <w:lang w:val="sq-AL"/>
              </w:rPr>
            </w:pPr>
            <w:r w:rsidRPr="009F13A6">
              <w:rPr>
                <w:rFonts w:cs="Arial"/>
                <w:color w:val="000000"/>
                <w:lang w:val="sq-AL"/>
              </w:rPr>
              <w:lastRenderedPageBreak/>
              <w:t xml:space="preserve">14.2 Propozimi Financiarë do të përbëhet nga: </w:t>
            </w:r>
          </w:p>
          <w:p w:rsidR="007F2339" w:rsidRPr="009F13A6" w:rsidRDefault="007F2339" w:rsidP="008879ED">
            <w:pPr>
              <w:numPr>
                <w:ilvl w:val="0"/>
                <w:numId w:val="25"/>
              </w:numPr>
              <w:spacing w:after="0"/>
              <w:ind w:hanging="657"/>
              <w:rPr>
                <w:rFonts w:cs="Arial"/>
                <w:color w:val="000000"/>
                <w:lang w:val="sq-AL"/>
              </w:rPr>
            </w:pPr>
            <w:r w:rsidRPr="009F13A6">
              <w:rPr>
                <w:rFonts w:cs="Arial"/>
                <w:color w:val="000000"/>
                <w:lang w:val="sq-AL"/>
              </w:rPr>
              <w:t>Forma e Dorëzimit të Propozimit Financiarë (Seksioni II – A);</w:t>
            </w:r>
          </w:p>
          <w:p w:rsidR="00FB61F8" w:rsidRPr="009F13A6" w:rsidRDefault="00FB61F8" w:rsidP="008879ED">
            <w:pPr>
              <w:numPr>
                <w:ilvl w:val="0"/>
                <w:numId w:val="25"/>
              </w:numPr>
              <w:spacing w:after="0"/>
              <w:ind w:hanging="657"/>
              <w:rPr>
                <w:rFonts w:cs="Arial"/>
                <w:color w:val="000000"/>
                <w:lang w:val="sq-AL"/>
              </w:rPr>
            </w:pPr>
            <w:r w:rsidRPr="009F13A6">
              <w:rPr>
                <w:rFonts w:cs="Arial"/>
                <w:color w:val="000000"/>
                <w:lang w:val="sq-AL"/>
              </w:rPr>
              <w:t xml:space="preserve">Përmbledhje e kostove (Seksioni II-B); </w:t>
            </w:r>
          </w:p>
          <w:p w:rsidR="007F2339" w:rsidRPr="009F13A6" w:rsidRDefault="007F2339" w:rsidP="008879ED">
            <w:pPr>
              <w:numPr>
                <w:ilvl w:val="0"/>
                <w:numId w:val="25"/>
              </w:numPr>
              <w:spacing w:after="0"/>
              <w:ind w:hanging="657"/>
              <w:rPr>
                <w:rFonts w:cs="Arial"/>
                <w:color w:val="000000"/>
                <w:lang w:val="sq-AL"/>
              </w:rPr>
            </w:pPr>
            <w:r w:rsidRPr="009F13A6">
              <w:rPr>
                <w:rFonts w:cs="Arial"/>
                <w:color w:val="000000"/>
                <w:lang w:val="sq-AL"/>
              </w:rPr>
              <w:t xml:space="preserve">Zbërthimi i çmimit në bazë të aktiviteteve </w:t>
            </w:r>
            <w:r w:rsidR="00FB61F8" w:rsidRPr="009F13A6">
              <w:rPr>
                <w:rFonts w:cs="Arial"/>
                <w:color w:val="000000"/>
                <w:lang w:val="sq-AL"/>
              </w:rPr>
              <w:t>(Seksioni II-C);</w:t>
            </w:r>
          </w:p>
          <w:p w:rsidR="00FB61F8" w:rsidRPr="009F13A6" w:rsidRDefault="00FB61F8" w:rsidP="008879ED">
            <w:pPr>
              <w:numPr>
                <w:ilvl w:val="0"/>
                <w:numId w:val="25"/>
              </w:numPr>
              <w:spacing w:after="0"/>
              <w:ind w:hanging="657"/>
              <w:rPr>
                <w:rFonts w:cs="Arial"/>
                <w:color w:val="000000"/>
                <w:lang w:val="sq-AL"/>
              </w:rPr>
            </w:pPr>
            <w:r w:rsidRPr="009F13A6">
              <w:rPr>
                <w:rFonts w:cs="Arial"/>
                <w:color w:val="000000"/>
                <w:lang w:val="sq-AL"/>
              </w:rPr>
              <w:t xml:space="preserve">Zbërthimi i kompensimit (Seksioni II-D); </w:t>
            </w:r>
          </w:p>
          <w:p w:rsidR="005D4D45" w:rsidRDefault="00FB61F8" w:rsidP="00D067A1">
            <w:pPr>
              <w:numPr>
                <w:ilvl w:val="0"/>
                <w:numId w:val="25"/>
              </w:numPr>
              <w:spacing w:after="0"/>
              <w:ind w:hanging="657"/>
              <w:rPr>
                <w:rFonts w:cs="Arial"/>
                <w:color w:val="000000"/>
                <w:lang w:val="sq-AL"/>
              </w:rPr>
            </w:pPr>
            <w:r w:rsidRPr="009F13A6">
              <w:rPr>
                <w:rFonts w:cs="Arial"/>
                <w:color w:val="000000"/>
                <w:lang w:val="sq-AL"/>
              </w:rPr>
              <w:t xml:space="preserve">Zbërthimi i Shpenzimeve të Kompensueshme (Seksioni II-E); </w:t>
            </w:r>
          </w:p>
          <w:p w:rsidR="0013028E" w:rsidRPr="0013028E" w:rsidRDefault="0013028E" w:rsidP="0013028E">
            <w:pPr>
              <w:spacing w:after="0"/>
              <w:ind w:left="720"/>
              <w:rPr>
                <w:rFonts w:cs="Arial"/>
                <w:color w:val="000000"/>
                <w:lang w:val="sq-AL"/>
              </w:rPr>
            </w:pPr>
          </w:p>
        </w:tc>
      </w:tr>
      <w:tr w:rsidR="00F13C14" w:rsidRPr="009F13A6" w:rsidTr="00496705">
        <w:trPr>
          <w:gridBefore w:val="1"/>
          <w:gridAfter w:val="2"/>
          <w:wBefore w:w="62" w:type="dxa"/>
          <w:wAfter w:w="281" w:type="dxa"/>
          <w:jc w:val="center"/>
        </w:trPr>
        <w:tc>
          <w:tcPr>
            <w:tcW w:w="1853" w:type="dxa"/>
            <w:gridSpan w:val="3"/>
          </w:tcPr>
          <w:p w:rsidR="00F13C14" w:rsidRPr="00350C8D" w:rsidRDefault="004A350E" w:rsidP="00350C8D">
            <w:pPr>
              <w:jc w:val="left"/>
              <w:rPr>
                <w:rFonts w:cs="Arial"/>
                <w:b/>
                <w:lang w:val="sq-AL"/>
              </w:rPr>
            </w:pPr>
            <w:bookmarkStart w:id="58" w:name="_Toc438438835"/>
            <w:bookmarkStart w:id="59" w:name="_Toc438532588"/>
            <w:bookmarkStart w:id="60" w:name="_Toc438733979"/>
            <w:bookmarkStart w:id="61" w:name="_Toc438907018"/>
            <w:bookmarkStart w:id="62" w:name="_Toc438907217"/>
            <w:bookmarkStart w:id="63" w:name="_Toc61936851"/>
            <w:r w:rsidRPr="00350C8D">
              <w:rPr>
                <w:rFonts w:cs="Arial"/>
                <w:b/>
                <w:lang w:val="sq-AL"/>
              </w:rPr>
              <w:lastRenderedPageBreak/>
              <w:t>15</w:t>
            </w:r>
            <w:r w:rsidR="00F13C14" w:rsidRPr="00350C8D">
              <w:rPr>
                <w:rFonts w:cs="Arial"/>
                <w:b/>
                <w:lang w:val="sq-AL"/>
              </w:rPr>
              <w:t xml:space="preserve">. Valuta dhe </w:t>
            </w:r>
            <w:r w:rsidR="00F13C14" w:rsidRPr="00350C8D">
              <w:rPr>
                <w:rFonts w:cs="Arial"/>
                <w:b/>
                <w:color w:val="000000"/>
                <w:lang w:val="sq-AL"/>
              </w:rPr>
              <w:t>Kalkulimi i Çmimit</w:t>
            </w:r>
            <w:r w:rsidR="00F13C14" w:rsidRPr="00350C8D">
              <w:rPr>
                <w:rFonts w:cs="Arial"/>
                <w:b/>
                <w:lang w:val="sq-AL"/>
              </w:rPr>
              <w:t xml:space="preserve">   </w:t>
            </w:r>
            <w:bookmarkEnd w:id="58"/>
            <w:bookmarkEnd w:id="59"/>
            <w:bookmarkEnd w:id="60"/>
            <w:bookmarkEnd w:id="61"/>
            <w:bookmarkEnd w:id="62"/>
            <w:bookmarkEnd w:id="63"/>
          </w:p>
        </w:tc>
        <w:tc>
          <w:tcPr>
            <w:tcW w:w="7190" w:type="dxa"/>
            <w:tcBorders>
              <w:bottom w:val="nil"/>
            </w:tcBorders>
          </w:tcPr>
          <w:p w:rsidR="00F13C14" w:rsidRPr="009F13A6" w:rsidRDefault="004A350E" w:rsidP="00D067A1">
            <w:pPr>
              <w:rPr>
                <w:rFonts w:cs="Arial"/>
                <w:color w:val="000000"/>
                <w:lang w:val="sq-AL"/>
              </w:rPr>
            </w:pPr>
            <w:r w:rsidRPr="009F13A6">
              <w:rPr>
                <w:rFonts w:cs="Arial"/>
                <w:color w:val="000000"/>
                <w:lang w:val="sq-AL"/>
              </w:rPr>
              <w:t>15</w:t>
            </w:r>
            <w:r w:rsidR="00F13C14" w:rsidRPr="009F13A6">
              <w:rPr>
                <w:rFonts w:cs="Arial"/>
                <w:color w:val="000000"/>
                <w:lang w:val="sq-AL"/>
              </w:rPr>
              <w:t xml:space="preserve">.1 Të gjitha çmimet e specifikuara në tender duhet të deklarohen në Euro </w:t>
            </w:r>
            <w:r w:rsidR="00F13C14" w:rsidRPr="009F13A6">
              <w:rPr>
                <w:rFonts w:cs="Arial"/>
                <w:b/>
                <w:color w:val="000000"/>
                <w:lang w:val="sq-AL"/>
              </w:rPr>
              <w:t xml:space="preserve">(€) </w:t>
            </w:r>
            <w:r w:rsidR="00453474" w:rsidRPr="009F13A6">
              <w:rPr>
                <w:rFonts w:cs="Arial"/>
                <w:color w:val="000000"/>
                <w:lang w:val="sq-AL"/>
              </w:rPr>
              <w:t>dhe duhet të përfshijnë të gjitha tatimet, tarifat dhe detyrimet  tjera të aplikueshme.</w:t>
            </w:r>
            <w:r w:rsidR="00453474" w:rsidRPr="009F13A6">
              <w:rPr>
                <w:rFonts w:cs="Arial"/>
                <w:b/>
                <w:color w:val="000000"/>
                <w:lang w:val="sq-AL"/>
              </w:rPr>
              <w:t xml:space="preserve"> </w:t>
            </w:r>
            <w:r w:rsidR="005123E5" w:rsidRPr="00F043B2">
              <w:rPr>
                <w:rFonts w:cs="Arial"/>
                <w:b/>
                <w:lang w:val="sq-AL"/>
              </w:rPr>
              <w:t xml:space="preserve">Çmimi i ofertuar </w:t>
            </w:r>
            <w:r w:rsidR="005123E5" w:rsidRPr="00F043B2">
              <w:rPr>
                <w:rFonts w:cs="Arial"/>
                <w:color w:val="27252C"/>
                <w:lang w:val="sq-AL"/>
              </w:rPr>
              <w:t xml:space="preserve">lejohet qe te shënohet me maksimum dy </w:t>
            </w:r>
            <w:r w:rsidR="005123E5" w:rsidRPr="00F043B2">
              <w:rPr>
                <w:rFonts w:cs="Arial"/>
                <w:color w:val="38373F"/>
                <w:lang w:val="sq-AL"/>
              </w:rPr>
              <w:t xml:space="preserve">(2) </w:t>
            </w:r>
            <w:r w:rsidR="005123E5" w:rsidRPr="00F043B2">
              <w:rPr>
                <w:rFonts w:cs="Arial"/>
                <w:color w:val="27252C"/>
                <w:lang w:val="sq-AL"/>
              </w:rPr>
              <w:t xml:space="preserve">numra pas presës dhjetore. </w:t>
            </w:r>
            <w:r w:rsidR="005123E5" w:rsidRPr="00F043B2">
              <w:rPr>
                <w:rFonts w:cs="Arial"/>
                <w:color w:val="38373F"/>
                <w:lang w:val="sq-AL"/>
              </w:rPr>
              <w:t xml:space="preserve">Çdo </w:t>
            </w:r>
            <w:r w:rsidR="005123E5" w:rsidRPr="00F043B2">
              <w:rPr>
                <w:rFonts w:cs="Arial"/>
                <w:color w:val="27252C"/>
                <w:lang w:val="sq-AL"/>
              </w:rPr>
              <w:t xml:space="preserve">numër i </w:t>
            </w:r>
            <w:r w:rsidR="005123E5" w:rsidRPr="00F043B2">
              <w:rPr>
                <w:rFonts w:cs="Arial"/>
                <w:color w:val="38373F"/>
                <w:lang w:val="sq-AL"/>
              </w:rPr>
              <w:t xml:space="preserve">shënuar </w:t>
            </w:r>
            <w:r w:rsidR="005123E5" w:rsidRPr="00F043B2">
              <w:rPr>
                <w:rFonts w:cs="Arial"/>
                <w:color w:val="27252C"/>
                <w:lang w:val="sq-AL"/>
              </w:rPr>
              <w:t xml:space="preserve">pas numrit te dyte </w:t>
            </w:r>
            <w:r w:rsidR="005123E5" w:rsidRPr="00F043B2">
              <w:rPr>
                <w:rFonts w:cs="Arial"/>
                <w:color w:val="38373F"/>
                <w:lang w:val="sq-AL"/>
              </w:rPr>
              <w:t xml:space="preserve">(2) </w:t>
            </w:r>
            <w:r w:rsidR="005123E5" w:rsidRPr="00F043B2">
              <w:rPr>
                <w:rFonts w:cs="Arial"/>
                <w:color w:val="27252C"/>
                <w:lang w:val="sq-AL"/>
              </w:rPr>
              <w:t xml:space="preserve">nuk do te merret për </w:t>
            </w:r>
            <w:r w:rsidR="005123E5" w:rsidRPr="00F043B2">
              <w:rPr>
                <w:rFonts w:cs="Arial"/>
                <w:color w:val="38373F"/>
                <w:lang w:val="sq-AL"/>
              </w:rPr>
              <w:t xml:space="preserve">baze </w:t>
            </w:r>
            <w:r w:rsidR="005123E5" w:rsidRPr="00F043B2">
              <w:rPr>
                <w:rFonts w:cs="Arial"/>
                <w:color w:val="27252C"/>
                <w:lang w:val="sq-AL"/>
              </w:rPr>
              <w:t xml:space="preserve">ne llogaritje te </w:t>
            </w:r>
            <w:r w:rsidR="005123E5" w:rsidRPr="00F043B2">
              <w:rPr>
                <w:rFonts w:cs="Arial"/>
                <w:color w:val="38373F"/>
                <w:lang w:val="sq-AL"/>
              </w:rPr>
              <w:t xml:space="preserve">vlerës se </w:t>
            </w:r>
            <w:r w:rsidR="005123E5" w:rsidRPr="00F043B2">
              <w:rPr>
                <w:rFonts w:cs="Arial"/>
                <w:color w:val="27252C"/>
                <w:lang w:val="sq-AL"/>
              </w:rPr>
              <w:t>ofertës.</w:t>
            </w:r>
          </w:p>
          <w:p w:rsidR="00F13C14" w:rsidRPr="0013028E" w:rsidRDefault="004A350E" w:rsidP="00D067A1">
            <w:pPr>
              <w:rPr>
                <w:rFonts w:cs="Arial"/>
                <w:b/>
                <w:color w:val="000000"/>
                <w:lang w:val="sq-AL"/>
              </w:rPr>
            </w:pPr>
            <w:r w:rsidRPr="009F13A6">
              <w:rPr>
                <w:rFonts w:cs="Arial"/>
                <w:color w:val="000000"/>
                <w:lang w:val="sq-AL"/>
              </w:rPr>
              <w:t>15</w:t>
            </w:r>
            <w:r w:rsidR="00F13C14" w:rsidRPr="009F13A6">
              <w:rPr>
                <w:rFonts w:cs="Arial"/>
                <w:color w:val="000000"/>
                <w:lang w:val="sq-AL"/>
              </w:rPr>
              <w:t xml:space="preserve">.2 Çmimet e tenderit për shërbimet e ofruara janë te fiksuara </w:t>
            </w:r>
            <w:r w:rsidR="00F13C14" w:rsidRPr="009F13A6">
              <w:rPr>
                <w:rFonts w:cs="Arial"/>
                <w:lang w:val="sq-AL"/>
              </w:rPr>
              <w:t>për gjatë ekzekutimit të</w:t>
            </w:r>
            <w:r w:rsidR="00515154" w:rsidRPr="009F13A6">
              <w:rPr>
                <w:rFonts w:cs="Arial"/>
                <w:lang w:val="sq-AL"/>
              </w:rPr>
              <w:t xml:space="preserve"> Kontratës </w:t>
            </w:r>
            <w:r w:rsidR="00F13C14" w:rsidRPr="009F13A6">
              <w:rPr>
                <w:rFonts w:cs="Arial"/>
                <w:color w:val="000000"/>
                <w:lang w:val="sq-AL"/>
              </w:rPr>
              <w:t>dhe nuk mund të ndryshohen.</w:t>
            </w:r>
          </w:p>
        </w:tc>
      </w:tr>
      <w:tr w:rsidR="00F13C14" w:rsidRPr="009F13A6" w:rsidTr="00496705">
        <w:trPr>
          <w:gridBefore w:val="1"/>
          <w:gridAfter w:val="2"/>
          <w:wBefore w:w="62" w:type="dxa"/>
          <w:wAfter w:w="281" w:type="dxa"/>
          <w:jc w:val="center"/>
        </w:trPr>
        <w:tc>
          <w:tcPr>
            <w:tcW w:w="1853" w:type="dxa"/>
            <w:gridSpan w:val="3"/>
            <w:tcBorders>
              <w:bottom w:val="nil"/>
            </w:tcBorders>
          </w:tcPr>
          <w:p w:rsidR="00F13C14" w:rsidRPr="00350C8D" w:rsidRDefault="004A350E" w:rsidP="00350C8D">
            <w:pPr>
              <w:spacing w:after="0"/>
              <w:jc w:val="left"/>
              <w:rPr>
                <w:rFonts w:cs="Arial"/>
                <w:b/>
                <w:lang w:val="sq-AL"/>
              </w:rPr>
            </w:pPr>
            <w:bookmarkStart w:id="64" w:name="_Toc438438841"/>
            <w:bookmarkStart w:id="65" w:name="_Toc438532604"/>
            <w:bookmarkStart w:id="66" w:name="_Toc438733985"/>
            <w:bookmarkStart w:id="67" w:name="_Toc438907024"/>
            <w:bookmarkStart w:id="68" w:name="_Toc438907223"/>
            <w:bookmarkStart w:id="69" w:name="_Toc61936857"/>
            <w:r w:rsidRPr="00350C8D">
              <w:rPr>
                <w:rFonts w:cs="Arial"/>
                <w:b/>
                <w:lang w:val="sq-AL"/>
              </w:rPr>
              <w:t>16</w:t>
            </w:r>
            <w:r w:rsidR="00F13C14" w:rsidRPr="00350C8D">
              <w:rPr>
                <w:rFonts w:cs="Arial"/>
                <w:b/>
                <w:lang w:val="sq-AL"/>
              </w:rPr>
              <w:t>.  Periudha e V</w:t>
            </w:r>
            <w:bookmarkEnd w:id="64"/>
            <w:bookmarkEnd w:id="65"/>
            <w:bookmarkEnd w:id="66"/>
            <w:bookmarkEnd w:id="67"/>
            <w:bookmarkEnd w:id="68"/>
            <w:bookmarkEnd w:id="69"/>
            <w:r w:rsidR="00F13C14" w:rsidRPr="00350C8D">
              <w:rPr>
                <w:rFonts w:cs="Arial"/>
                <w:b/>
                <w:color w:val="000000"/>
                <w:lang w:val="sq-AL"/>
              </w:rPr>
              <w:t>lefshmërisë se Tenderit</w:t>
            </w:r>
          </w:p>
        </w:tc>
        <w:tc>
          <w:tcPr>
            <w:tcW w:w="7190" w:type="dxa"/>
          </w:tcPr>
          <w:p w:rsidR="00F13C14" w:rsidRDefault="004A350E" w:rsidP="00350C8D">
            <w:pPr>
              <w:spacing w:after="0"/>
              <w:rPr>
                <w:rFonts w:cs="Arial"/>
                <w:color w:val="000000"/>
                <w:lang w:val="sq-AL"/>
              </w:rPr>
            </w:pPr>
            <w:r w:rsidRPr="009F13A6">
              <w:rPr>
                <w:rFonts w:cs="Arial"/>
                <w:color w:val="000000"/>
                <w:lang w:val="sq-AL"/>
              </w:rPr>
              <w:t>16</w:t>
            </w:r>
            <w:r w:rsidR="00F13C14" w:rsidRPr="009F13A6">
              <w:rPr>
                <w:rFonts w:cs="Arial"/>
                <w:color w:val="000000"/>
                <w:lang w:val="sq-AL"/>
              </w:rPr>
              <w:t>.1 Tenderët do të mbeten të vlefshme për aq kohë sa është</w:t>
            </w:r>
            <w:r w:rsidR="00F13C14" w:rsidRPr="009F13A6">
              <w:rPr>
                <w:rFonts w:cs="Arial"/>
                <w:b/>
                <w:color w:val="000000"/>
                <w:lang w:val="sq-AL"/>
              </w:rPr>
              <w:t xml:space="preserve"> </w:t>
            </w:r>
            <w:r w:rsidR="00F13C14" w:rsidRPr="009F13A6">
              <w:rPr>
                <w:rFonts w:cs="Arial"/>
                <w:color w:val="000000"/>
                <w:lang w:val="sq-AL"/>
              </w:rPr>
              <w:t xml:space="preserve">e </w:t>
            </w:r>
            <w:r w:rsidR="00F13C14" w:rsidRPr="009F13A6">
              <w:rPr>
                <w:rFonts w:cs="Arial"/>
                <w:b/>
                <w:color w:val="000000"/>
                <w:lang w:val="sq-AL"/>
              </w:rPr>
              <w:t>shënuar në FDT.</w:t>
            </w:r>
            <w:r w:rsidR="00F13C14" w:rsidRPr="009F13A6">
              <w:rPr>
                <w:rFonts w:cs="Arial"/>
                <w:color w:val="000000"/>
                <w:lang w:val="sq-AL"/>
              </w:rPr>
              <w:t xml:space="preserve">  Periudha e vlefshmërisë së tenderit do</w:t>
            </w:r>
            <w:r w:rsidR="00F13C14" w:rsidRPr="009F13A6">
              <w:rPr>
                <w:rFonts w:cs="Arial"/>
                <w:b/>
                <w:color w:val="000000"/>
                <w:lang w:val="sq-AL"/>
              </w:rPr>
              <w:t xml:space="preserve"> </w:t>
            </w:r>
            <w:r w:rsidR="00F13C14" w:rsidRPr="009F13A6">
              <w:rPr>
                <w:rFonts w:cs="Arial"/>
                <w:color w:val="000000"/>
                <w:lang w:val="sq-AL"/>
              </w:rPr>
              <w:t>të filloj në datën e afatit të fundit te</w:t>
            </w:r>
            <w:r w:rsidR="00F13C14" w:rsidRPr="009F13A6">
              <w:rPr>
                <w:rFonts w:cs="Arial"/>
                <w:lang w:val="sq-AL"/>
              </w:rPr>
              <w:t xml:space="preserve"> </w:t>
            </w:r>
            <w:r w:rsidR="00F13C14" w:rsidRPr="009F13A6">
              <w:rPr>
                <w:rFonts w:cs="Arial"/>
                <w:color w:val="000000"/>
                <w:lang w:val="sq-AL"/>
              </w:rPr>
              <w:t>dorëzimit te tenderëve.</w:t>
            </w:r>
            <w:r w:rsidR="00F13C14" w:rsidRPr="009F13A6">
              <w:rPr>
                <w:rFonts w:cs="Arial"/>
                <w:b/>
                <w:color w:val="000000"/>
                <w:lang w:val="sq-AL"/>
              </w:rPr>
              <w:t xml:space="preserve"> </w:t>
            </w:r>
            <w:r w:rsidR="00F13C14" w:rsidRPr="009F13A6">
              <w:rPr>
                <w:rFonts w:cs="Arial"/>
                <w:color w:val="000000"/>
                <w:lang w:val="sq-AL"/>
              </w:rPr>
              <w:t>Një tender që është valid për një kohë më të shkurtër, do të</w:t>
            </w:r>
            <w:r w:rsidR="00F13C14" w:rsidRPr="009F13A6">
              <w:rPr>
                <w:rFonts w:cs="Arial"/>
                <w:b/>
                <w:color w:val="000000"/>
                <w:lang w:val="sq-AL"/>
              </w:rPr>
              <w:t xml:space="preserve"> </w:t>
            </w:r>
            <w:r w:rsidR="00F13C14" w:rsidRPr="009F13A6">
              <w:rPr>
                <w:rFonts w:cs="Arial"/>
                <w:color w:val="000000"/>
                <w:lang w:val="sq-AL"/>
              </w:rPr>
              <w:t>refuzohet nga Autoriteti Kontraktues si jo e përgjegjshme.</w:t>
            </w:r>
          </w:p>
          <w:p w:rsidR="0013028E" w:rsidRPr="009F13A6" w:rsidRDefault="0013028E" w:rsidP="00350C8D">
            <w:pPr>
              <w:spacing w:after="0"/>
              <w:rPr>
                <w:rFonts w:cs="Arial"/>
                <w:b/>
                <w:color w:val="000000"/>
                <w:lang w:val="sq-AL"/>
              </w:rPr>
            </w:pPr>
          </w:p>
          <w:p w:rsidR="00354889" w:rsidRDefault="004A350E" w:rsidP="00350C8D">
            <w:pPr>
              <w:spacing w:after="0"/>
              <w:rPr>
                <w:rFonts w:cs="Arial"/>
                <w:color w:val="000000"/>
                <w:lang w:val="sq-AL"/>
              </w:rPr>
            </w:pPr>
            <w:r w:rsidRPr="009F13A6">
              <w:rPr>
                <w:rStyle w:val="hps"/>
                <w:rFonts w:cs="Arial"/>
                <w:color w:val="000000"/>
                <w:lang w:val="sq-AL"/>
              </w:rPr>
              <w:t>16</w:t>
            </w:r>
            <w:r w:rsidR="00F13C14" w:rsidRPr="009F13A6">
              <w:rPr>
                <w:rStyle w:val="hps"/>
                <w:rFonts w:cs="Arial"/>
                <w:color w:val="000000"/>
                <w:lang w:val="sq-AL"/>
              </w:rPr>
              <w:t>.2</w:t>
            </w:r>
            <w:r w:rsidR="00F13C14" w:rsidRPr="009F13A6">
              <w:rPr>
                <w:rFonts w:cs="Arial"/>
                <w:color w:val="000000"/>
                <w:lang w:val="sq-AL"/>
              </w:rPr>
              <w:t xml:space="preserve"> </w:t>
            </w:r>
            <w:r w:rsidR="00354889" w:rsidRPr="009F13A6">
              <w:rPr>
                <w:rFonts w:cs="Arial"/>
                <w:color w:val="000000"/>
                <w:lang w:val="sq-AL"/>
              </w:rPr>
              <w:t xml:space="preserve">Gjatë periudhës së validitetit, Konsulenti duhet të sigurojë disponueshmërinë e stafit Profesional të nominuar për Propozim. Autoriteti Kontraktues do të angazhohet maksimalisht që të përmbyllë negocimet brenda kësaj periudhe. </w:t>
            </w:r>
          </w:p>
          <w:p w:rsidR="0013028E" w:rsidRPr="009F13A6" w:rsidRDefault="0013028E" w:rsidP="00350C8D">
            <w:pPr>
              <w:spacing w:after="0"/>
              <w:rPr>
                <w:rFonts w:cs="Arial"/>
                <w:color w:val="000000"/>
                <w:lang w:val="sq-AL"/>
              </w:rPr>
            </w:pPr>
          </w:p>
          <w:p w:rsidR="00354889" w:rsidRDefault="00354889" w:rsidP="00350C8D">
            <w:pPr>
              <w:spacing w:after="0"/>
              <w:rPr>
                <w:rFonts w:cs="Arial"/>
                <w:color w:val="000000"/>
                <w:lang w:val="sq-AL"/>
              </w:rPr>
            </w:pPr>
            <w:r w:rsidRPr="009F13A6">
              <w:rPr>
                <w:rFonts w:cs="Arial"/>
                <w:color w:val="000000"/>
                <w:lang w:val="sq-AL"/>
              </w:rPr>
              <w:t xml:space="preserve">16.3 </w:t>
            </w:r>
            <w:r w:rsidR="00F13C14" w:rsidRPr="009F13A6">
              <w:rPr>
                <w:rStyle w:val="hps"/>
                <w:rFonts w:cs="Arial"/>
                <w:color w:val="000000"/>
                <w:lang w:val="sq-AL"/>
              </w:rPr>
              <w:t>Në rrethana të jashtëzakonshme</w:t>
            </w:r>
            <w:r w:rsidR="00F13C14" w:rsidRPr="009F13A6">
              <w:rPr>
                <w:rFonts w:cs="Arial"/>
                <w:color w:val="000000"/>
                <w:lang w:val="sq-AL"/>
              </w:rPr>
              <w:t xml:space="preserve">, </w:t>
            </w:r>
            <w:r w:rsidR="00F13C14" w:rsidRPr="009F13A6">
              <w:rPr>
                <w:rStyle w:val="hps"/>
                <w:rFonts w:cs="Arial"/>
                <w:color w:val="000000"/>
                <w:lang w:val="sq-AL"/>
              </w:rPr>
              <w:t>para</w:t>
            </w:r>
            <w:r w:rsidR="00F13C14" w:rsidRPr="009F13A6">
              <w:rPr>
                <w:rFonts w:cs="Arial"/>
                <w:color w:val="000000"/>
                <w:lang w:val="sq-AL"/>
              </w:rPr>
              <w:t xml:space="preserve"> </w:t>
            </w:r>
            <w:r w:rsidR="00F13C14" w:rsidRPr="009F13A6">
              <w:rPr>
                <w:rStyle w:val="hps"/>
                <w:rFonts w:cs="Arial"/>
                <w:color w:val="000000"/>
                <w:lang w:val="sq-AL"/>
              </w:rPr>
              <w:t>skadimit</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periudhës</w:t>
            </w:r>
            <w:r w:rsidR="00F13C14" w:rsidRPr="009F13A6">
              <w:rPr>
                <w:rFonts w:cs="Arial"/>
                <w:color w:val="000000"/>
                <w:lang w:val="sq-AL"/>
              </w:rPr>
              <w:t xml:space="preserve"> </w:t>
            </w:r>
            <w:r w:rsidR="00F13C14" w:rsidRPr="009F13A6">
              <w:rPr>
                <w:rStyle w:val="hps"/>
                <w:rFonts w:cs="Arial"/>
                <w:color w:val="000000"/>
                <w:lang w:val="sq-AL"/>
              </w:rPr>
              <w:t>së</w:t>
            </w:r>
            <w:r w:rsidR="00F13C14" w:rsidRPr="009F13A6">
              <w:rPr>
                <w:rStyle w:val="hps"/>
                <w:rFonts w:cs="Arial"/>
                <w:b/>
                <w:color w:val="000000"/>
                <w:lang w:val="sq-AL"/>
              </w:rPr>
              <w:t xml:space="preserve"> </w:t>
            </w:r>
            <w:r w:rsidR="00F13C14" w:rsidRPr="009F13A6">
              <w:rPr>
                <w:rStyle w:val="hps"/>
                <w:rFonts w:cs="Arial"/>
                <w:color w:val="000000"/>
                <w:lang w:val="sq-AL"/>
              </w:rPr>
              <w:t>vlefshmërisë së tenderit</w:t>
            </w:r>
            <w:r w:rsidR="00F13C14" w:rsidRPr="009F13A6">
              <w:rPr>
                <w:rFonts w:cs="Arial"/>
                <w:color w:val="000000"/>
                <w:lang w:val="sq-AL"/>
              </w:rPr>
              <w:t xml:space="preserve">, </w:t>
            </w:r>
            <w:r w:rsidR="00F13C14" w:rsidRPr="009F13A6">
              <w:rPr>
                <w:rStyle w:val="hps"/>
                <w:rFonts w:cs="Arial"/>
                <w:color w:val="000000"/>
                <w:lang w:val="sq-AL"/>
              </w:rPr>
              <w:t>autoriteti</w:t>
            </w:r>
            <w:r w:rsidR="00F13C14" w:rsidRPr="009F13A6">
              <w:rPr>
                <w:rFonts w:cs="Arial"/>
                <w:color w:val="000000"/>
                <w:lang w:val="sq-AL"/>
              </w:rPr>
              <w:t xml:space="preserve"> </w:t>
            </w:r>
            <w:r w:rsidR="00F13C14" w:rsidRPr="009F13A6">
              <w:rPr>
                <w:rStyle w:val="hps"/>
                <w:rFonts w:cs="Arial"/>
                <w:color w:val="000000"/>
                <w:lang w:val="sq-AL"/>
              </w:rPr>
              <w:t>kontraktues</w:t>
            </w:r>
            <w:r w:rsidR="00F13C14" w:rsidRPr="009F13A6">
              <w:rPr>
                <w:rFonts w:cs="Arial"/>
                <w:color w:val="000000"/>
                <w:lang w:val="sq-AL"/>
              </w:rPr>
              <w:t xml:space="preserve"> </w:t>
            </w:r>
            <w:r w:rsidR="00F13C14" w:rsidRPr="009F13A6">
              <w:rPr>
                <w:rStyle w:val="hps"/>
                <w:rFonts w:cs="Arial"/>
                <w:color w:val="000000"/>
                <w:lang w:val="sq-AL"/>
              </w:rPr>
              <w:t>mund të</w:t>
            </w:r>
            <w:r w:rsidR="00F13C14" w:rsidRPr="009F13A6">
              <w:rPr>
                <w:rFonts w:cs="Arial"/>
                <w:color w:val="000000"/>
                <w:lang w:val="sq-AL"/>
              </w:rPr>
              <w:t xml:space="preserve"> </w:t>
            </w:r>
            <w:r w:rsidR="00F13C14" w:rsidRPr="009F13A6">
              <w:rPr>
                <w:rStyle w:val="hps"/>
                <w:rFonts w:cs="Arial"/>
                <w:color w:val="000000"/>
                <w:lang w:val="sq-AL"/>
              </w:rPr>
              <w:t>kërkojë</w:t>
            </w:r>
            <w:r w:rsidR="00F13C14" w:rsidRPr="009F13A6">
              <w:rPr>
                <w:rStyle w:val="hps"/>
                <w:rFonts w:cs="Arial"/>
                <w:b/>
                <w:color w:val="000000"/>
                <w:lang w:val="sq-AL"/>
              </w:rPr>
              <w:t xml:space="preserve"> </w:t>
            </w:r>
            <w:r w:rsidR="00F13C14" w:rsidRPr="009F13A6">
              <w:rPr>
                <w:rFonts w:cs="Arial"/>
                <w:color w:val="000000"/>
                <w:lang w:val="sq-AL"/>
              </w:rPr>
              <w:t xml:space="preserve"> nga tenderue</w:t>
            </w:r>
            <w:r w:rsidR="00F13C14" w:rsidRPr="009F13A6">
              <w:rPr>
                <w:rStyle w:val="hps"/>
                <w:rFonts w:cs="Arial"/>
                <w:color w:val="000000"/>
                <w:lang w:val="sq-AL"/>
              </w:rPr>
              <w:t>sit</w:t>
            </w:r>
            <w:r w:rsidR="00F13C14" w:rsidRPr="009F13A6">
              <w:rPr>
                <w:rFonts w:cs="Arial"/>
                <w:color w:val="000000"/>
                <w:lang w:val="sq-AL"/>
              </w:rPr>
              <w:t xml:space="preserve"> </w:t>
            </w:r>
            <w:r w:rsidR="00F13C14" w:rsidRPr="009F13A6">
              <w:rPr>
                <w:rStyle w:val="hps"/>
                <w:rFonts w:cs="Arial"/>
                <w:color w:val="000000"/>
                <w:lang w:val="sq-AL"/>
              </w:rPr>
              <w:t>zgjatjen e</w:t>
            </w:r>
            <w:r w:rsidR="00F13C14" w:rsidRPr="009F13A6">
              <w:rPr>
                <w:rFonts w:cs="Arial"/>
                <w:color w:val="000000"/>
                <w:lang w:val="sq-AL"/>
              </w:rPr>
              <w:t xml:space="preserve"> </w:t>
            </w:r>
            <w:r w:rsidR="00F13C14" w:rsidRPr="009F13A6">
              <w:rPr>
                <w:rStyle w:val="hps"/>
                <w:rFonts w:cs="Arial"/>
                <w:color w:val="000000"/>
                <w:lang w:val="sq-AL"/>
              </w:rPr>
              <w:t>periudhës së vlefshmërisë së</w:t>
            </w:r>
            <w:r w:rsidR="00F13C14" w:rsidRPr="009F13A6">
              <w:rPr>
                <w:rFonts w:cs="Arial"/>
                <w:color w:val="000000"/>
                <w:lang w:val="sq-AL"/>
              </w:rPr>
              <w:t xml:space="preserve"> tenderë</w:t>
            </w:r>
            <w:r w:rsidR="00F13C14" w:rsidRPr="009F13A6">
              <w:rPr>
                <w:rStyle w:val="hps"/>
                <w:rFonts w:cs="Arial"/>
                <w:color w:val="000000"/>
                <w:lang w:val="sq-AL"/>
              </w:rPr>
              <w:t>ve</w:t>
            </w:r>
            <w:r w:rsidR="00F13C14" w:rsidRPr="009F13A6">
              <w:rPr>
                <w:rFonts w:cs="Arial"/>
                <w:color w:val="000000"/>
                <w:lang w:val="sq-AL"/>
              </w:rPr>
              <w:t xml:space="preserve"> </w:t>
            </w:r>
            <w:r w:rsidR="00F13C14" w:rsidRPr="009F13A6">
              <w:rPr>
                <w:rStyle w:val="hps"/>
                <w:rFonts w:cs="Arial"/>
                <w:color w:val="000000"/>
                <w:lang w:val="sq-AL"/>
              </w:rPr>
              <w:t>të tyre</w:t>
            </w:r>
            <w:r w:rsidR="00F13C14" w:rsidRPr="009F13A6">
              <w:rPr>
                <w:rFonts w:cs="Arial"/>
                <w:color w:val="000000"/>
                <w:lang w:val="sq-AL"/>
              </w:rPr>
              <w:t xml:space="preserve">. </w:t>
            </w:r>
            <w:r w:rsidR="00F13C14" w:rsidRPr="009F13A6">
              <w:rPr>
                <w:rStyle w:val="hps"/>
                <w:rFonts w:cs="Arial"/>
                <w:color w:val="000000"/>
                <w:lang w:val="sq-AL"/>
              </w:rPr>
              <w:t>Kërkesat</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w:t>
            </w:r>
            <w:r w:rsidR="00F13C14" w:rsidRPr="009F13A6">
              <w:rPr>
                <w:rStyle w:val="hps"/>
                <w:rFonts w:cs="Arial"/>
                <w:color w:val="000000"/>
                <w:lang w:val="sq-AL"/>
              </w:rPr>
              <w:t>përgjigjet</w:t>
            </w:r>
            <w:r w:rsidR="00F13C14" w:rsidRPr="009F13A6">
              <w:rPr>
                <w:rFonts w:cs="Arial"/>
                <w:color w:val="000000"/>
                <w:lang w:val="sq-AL"/>
              </w:rPr>
              <w:t xml:space="preserve"> </w:t>
            </w:r>
            <w:r w:rsidR="00F13C14" w:rsidRPr="009F13A6">
              <w:rPr>
                <w:rStyle w:val="hps"/>
                <w:rFonts w:cs="Arial"/>
                <w:color w:val="000000"/>
                <w:lang w:val="sq-AL"/>
              </w:rPr>
              <w:t>duhet</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bëhen</w:t>
            </w:r>
            <w:r w:rsidR="00F13C14" w:rsidRPr="009F13A6">
              <w:rPr>
                <w:rFonts w:cs="Arial"/>
                <w:color w:val="000000"/>
                <w:lang w:val="sq-AL"/>
              </w:rPr>
              <w:t xml:space="preserve"> </w:t>
            </w:r>
            <w:r w:rsidR="00F13C14" w:rsidRPr="009F13A6">
              <w:rPr>
                <w:rStyle w:val="hps"/>
                <w:rFonts w:cs="Arial"/>
                <w:color w:val="000000"/>
                <w:lang w:val="sq-AL"/>
              </w:rPr>
              <w:t>me shkrim</w:t>
            </w:r>
            <w:r w:rsidR="00F13C14" w:rsidRPr="009F13A6">
              <w:rPr>
                <w:rFonts w:cs="Arial"/>
                <w:color w:val="000000"/>
                <w:lang w:val="sq-AL"/>
              </w:rPr>
              <w:t xml:space="preserve">. </w:t>
            </w:r>
            <w:r w:rsidR="00F13C14" w:rsidRPr="009F13A6">
              <w:rPr>
                <w:rStyle w:val="hps"/>
                <w:rFonts w:cs="Arial"/>
                <w:color w:val="000000"/>
                <w:lang w:val="sq-AL"/>
              </w:rPr>
              <w:t>Nëse</w:t>
            </w:r>
            <w:r w:rsidR="00F13C14" w:rsidRPr="009F13A6">
              <w:rPr>
                <w:rFonts w:cs="Arial"/>
                <w:color w:val="000000"/>
                <w:lang w:val="sq-AL"/>
              </w:rPr>
              <w:t xml:space="preserve"> </w:t>
            </w:r>
            <w:r w:rsidR="00F13C14" w:rsidRPr="009F13A6">
              <w:rPr>
                <w:rStyle w:val="hps"/>
                <w:rFonts w:cs="Arial"/>
                <w:color w:val="000000"/>
                <w:lang w:val="sq-AL"/>
              </w:rPr>
              <w:t>Sigurimi i  Tenderit</w:t>
            </w:r>
            <w:r w:rsidR="00F13C14" w:rsidRPr="009F13A6">
              <w:rPr>
                <w:rFonts w:cs="Arial"/>
                <w:color w:val="000000"/>
                <w:lang w:val="sq-AL"/>
              </w:rPr>
              <w:t xml:space="preserve"> </w:t>
            </w:r>
            <w:r w:rsidR="00F13C14" w:rsidRPr="009F13A6">
              <w:rPr>
                <w:rStyle w:val="hps"/>
                <w:rFonts w:cs="Arial"/>
                <w:color w:val="000000"/>
                <w:lang w:val="sq-AL"/>
              </w:rPr>
              <w:t>kërkohet</w:t>
            </w:r>
            <w:r w:rsidR="00F13C14" w:rsidRPr="009F13A6">
              <w:rPr>
                <w:rFonts w:cs="Arial"/>
                <w:color w:val="000000"/>
                <w:lang w:val="sq-AL"/>
              </w:rPr>
              <w:t xml:space="preserve"> </w:t>
            </w:r>
            <w:r w:rsidR="00F13C14" w:rsidRPr="009F13A6">
              <w:rPr>
                <w:rStyle w:val="hps"/>
                <w:rFonts w:cs="Arial"/>
                <w:color w:val="000000"/>
                <w:lang w:val="sq-AL"/>
              </w:rPr>
              <w:t>ajo</w:t>
            </w:r>
            <w:r w:rsidR="00F13C14" w:rsidRPr="009F13A6">
              <w:rPr>
                <w:rFonts w:cs="Arial"/>
                <w:color w:val="000000"/>
                <w:lang w:val="sq-AL"/>
              </w:rPr>
              <w:t xml:space="preserve"> </w:t>
            </w:r>
            <w:r w:rsidR="00F13C14" w:rsidRPr="009F13A6">
              <w:rPr>
                <w:rStyle w:val="hps"/>
                <w:rFonts w:cs="Arial"/>
                <w:color w:val="000000"/>
                <w:lang w:val="sq-AL"/>
              </w:rPr>
              <w:t>do</w:t>
            </w:r>
            <w:r w:rsidR="00F13C14" w:rsidRPr="009F13A6">
              <w:rPr>
                <w:rFonts w:cs="Arial"/>
                <w:color w:val="000000"/>
                <w:lang w:val="sq-AL"/>
              </w:rPr>
              <w:t xml:space="preserve"> </w:t>
            </w:r>
            <w:r w:rsidR="00F13C14" w:rsidRPr="009F13A6">
              <w:rPr>
                <w:rStyle w:val="hps"/>
                <w:rFonts w:cs="Arial"/>
                <w:color w:val="000000"/>
                <w:lang w:val="sq-AL"/>
              </w:rPr>
              <w:t>të zgjatet edhe</w:t>
            </w:r>
            <w:r w:rsidR="00F13C14" w:rsidRPr="009F13A6">
              <w:rPr>
                <w:rFonts w:cs="Arial"/>
                <w:color w:val="000000"/>
                <w:lang w:val="sq-AL"/>
              </w:rPr>
              <w:t xml:space="preserve"> </w:t>
            </w:r>
            <w:r w:rsidR="00F13C14" w:rsidRPr="009F13A6">
              <w:rPr>
                <w:rStyle w:val="hps"/>
                <w:rFonts w:cs="Arial"/>
                <w:color w:val="000000"/>
                <w:lang w:val="sq-AL"/>
              </w:rPr>
              <w:t>për</w:t>
            </w:r>
            <w:r w:rsidR="00F13C14" w:rsidRPr="009F13A6">
              <w:rPr>
                <w:rFonts w:cs="Arial"/>
                <w:color w:val="000000"/>
                <w:lang w:val="sq-AL"/>
              </w:rPr>
              <w:t xml:space="preserve"> </w:t>
            </w:r>
            <w:r w:rsidR="00F13C14" w:rsidRPr="009F13A6">
              <w:rPr>
                <w:rStyle w:val="hps"/>
                <w:rFonts w:cs="Arial"/>
                <w:color w:val="000000"/>
                <w:lang w:val="sq-AL"/>
              </w:rPr>
              <w:t>një</w:t>
            </w:r>
            <w:r w:rsidR="00F13C14" w:rsidRPr="009F13A6">
              <w:rPr>
                <w:rFonts w:cs="Arial"/>
                <w:color w:val="000000"/>
                <w:lang w:val="sq-AL"/>
              </w:rPr>
              <w:t xml:space="preserve"> </w:t>
            </w:r>
            <w:r w:rsidR="00F13C14" w:rsidRPr="009F13A6">
              <w:rPr>
                <w:rStyle w:val="hps"/>
                <w:rFonts w:cs="Arial"/>
                <w:color w:val="000000"/>
                <w:lang w:val="sq-AL"/>
              </w:rPr>
              <w:t>periudhë</w:t>
            </w:r>
            <w:r w:rsidR="00F13C14" w:rsidRPr="009F13A6">
              <w:rPr>
                <w:rFonts w:cs="Arial"/>
                <w:color w:val="000000"/>
                <w:lang w:val="sq-AL"/>
              </w:rPr>
              <w:t xml:space="preserve"> </w:t>
            </w:r>
            <w:r w:rsidR="00F13C14" w:rsidRPr="009F13A6">
              <w:rPr>
                <w:rStyle w:val="hps"/>
                <w:rFonts w:cs="Arial"/>
                <w:color w:val="000000"/>
                <w:lang w:val="sq-AL"/>
              </w:rPr>
              <w:t>përkatëse</w:t>
            </w:r>
            <w:r w:rsidR="00F13C14" w:rsidRPr="009F13A6">
              <w:rPr>
                <w:rFonts w:cs="Arial"/>
                <w:color w:val="000000"/>
                <w:lang w:val="sq-AL"/>
              </w:rPr>
              <w:t xml:space="preserve">.  </w:t>
            </w:r>
          </w:p>
          <w:p w:rsidR="0013028E" w:rsidRPr="009F13A6" w:rsidRDefault="0013028E" w:rsidP="00350C8D">
            <w:pPr>
              <w:spacing w:after="0"/>
              <w:rPr>
                <w:rFonts w:cs="Arial"/>
                <w:color w:val="000000"/>
                <w:lang w:val="sq-AL"/>
              </w:rPr>
            </w:pPr>
          </w:p>
          <w:p w:rsidR="00354889" w:rsidRPr="009F13A6" w:rsidRDefault="00354889" w:rsidP="00350C8D">
            <w:pPr>
              <w:spacing w:after="0"/>
              <w:rPr>
                <w:rFonts w:cs="Arial"/>
                <w:color w:val="000000"/>
                <w:lang w:val="sq-AL"/>
              </w:rPr>
            </w:pPr>
            <w:r w:rsidRPr="009F13A6">
              <w:rPr>
                <w:rFonts w:cs="Arial"/>
                <w:color w:val="000000"/>
                <w:lang w:val="sq-AL"/>
              </w:rPr>
              <w:t xml:space="preserve">16.4 Konsulentët të cilët pajtohen me një zgjatje të tillë do të konfirmojnë që ata sigurojnë disponueshmërinë e stafit profesional të emruar në Propozim, ose në konfirmimin e tyre të zgjatjes së validitetit të Propozimit, Konsulentët mundë të dorëzojnë staf të ri në zëvendësim, të cilët do të konsiderohen në vlerësimin e fudit për dhënien e kontratës. </w:t>
            </w:r>
          </w:p>
          <w:p w:rsidR="00354889" w:rsidRPr="009F13A6" w:rsidRDefault="00354889" w:rsidP="00350C8D">
            <w:pPr>
              <w:spacing w:after="0"/>
              <w:rPr>
                <w:rFonts w:cs="Arial"/>
                <w:color w:val="000000"/>
                <w:lang w:val="sq-AL"/>
              </w:rPr>
            </w:pPr>
          </w:p>
          <w:p w:rsidR="00354889" w:rsidRPr="009F13A6" w:rsidRDefault="00354889" w:rsidP="00350C8D">
            <w:pPr>
              <w:spacing w:after="0"/>
              <w:rPr>
                <w:rFonts w:cs="Arial"/>
                <w:color w:val="000000"/>
                <w:lang w:val="sq-AL"/>
              </w:rPr>
            </w:pPr>
            <w:r w:rsidRPr="009F13A6">
              <w:rPr>
                <w:rFonts w:cs="Arial"/>
                <w:color w:val="000000"/>
                <w:lang w:val="sq-AL"/>
              </w:rPr>
              <w:t xml:space="preserve">16.5 Konsulentët të cilët nuk pajtohen kanë të drejtë të refuzojnë </w:t>
            </w:r>
            <w:r w:rsidR="00F51A86" w:rsidRPr="009F13A6">
              <w:rPr>
                <w:rFonts w:cs="Arial"/>
                <w:color w:val="000000"/>
                <w:lang w:val="sq-AL"/>
              </w:rPr>
              <w:t xml:space="preserve">zgjatjen e validitetit të propozimeve të tyre. Kjo do të qojë në refuzimin e tenderit pa konfiskim të Sigurimit të Tenderit. </w:t>
            </w:r>
          </w:p>
          <w:p w:rsidR="00F51A86" w:rsidRPr="009F13A6" w:rsidRDefault="00F51A86" w:rsidP="00350C8D">
            <w:pPr>
              <w:spacing w:after="0"/>
              <w:rPr>
                <w:rFonts w:cs="Arial"/>
                <w:b/>
                <w:color w:val="000000"/>
                <w:lang w:val="sq-AL"/>
              </w:rPr>
            </w:pPr>
          </w:p>
        </w:tc>
      </w:tr>
      <w:tr w:rsidR="00F13C14" w:rsidRPr="009F13A6" w:rsidTr="00496705">
        <w:trPr>
          <w:gridBefore w:val="1"/>
          <w:gridAfter w:val="2"/>
          <w:wBefore w:w="62" w:type="dxa"/>
          <w:wAfter w:w="281" w:type="dxa"/>
          <w:jc w:val="center"/>
        </w:trPr>
        <w:tc>
          <w:tcPr>
            <w:tcW w:w="1853" w:type="dxa"/>
            <w:gridSpan w:val="3"/>
            <w:tcBorders>
              <w:bottom w:val="nil"/>
            </w:tcBorders>
          </w:tcPr>
          <w:p w:rsidR="00F13C14" w:rsidRPr="00350C8D" w:rsidRDefault="004A350E" w:rsidP="00350C8D">
            <w:pPr>
              <w:spacing w:after="0"/>
              <w:rPr>
                <w:rFonts w:cs="Arial"/>
                <w:b/>
                <w:lang w:val="sq-AL"/>
              </w:rPr>
            </w:pPr>
            <w:r w:rsidRPr="00350C8D">
              <w:rPr>
                <w:rFonts w:cs="Arial"/>
                <w:b/>
                <w:lang w:val="sq-AL"/>
              </w:rPr>
              <w:t>17</w:t>
            </w:r>
            <w:r w:rsidR="00F13C14" w:rsidRPr="00350C8D">
              <w:rPr>
                <w:rFonts w:cs="Arial"/>
                <w:b/>
                <w:lang w:val="sq-AL"/>
              </w:rPr>
              <w:t xml:space="preserve">. Vulosja dhe </w:t>
            </w:r>
            <w:r w:rsidR="00F13C14" w:rsidRPr="00350C8D">
              <w:rPr>
                <w:rFonts w:cs="Arial"/>
                <w:b/>
                <w:color w:val="000000"/>
                <w:lang w:val="sq-AL"/>
              </w:rPr>
              <w:t>Shënimi i Tenderit</w:t>
            </w:r>
          </w:p>
        </w:tc>
        <w:tc>
          <w:tcPr>
            <w:tcW w:w="7190" w:type="dxa"/>
          </w:tcPr>
          <w:p w:rsidR="00062382" w:rsidRPr="009F13A6" w:rsidRDefault="004A350E" w:rsidP="00350C8D">
            <w:pPr>
              <w:rPr>
                <w:rFonts w:cs="Arial"/>
                <w:color w:val="000000"/>
                <w:lang w:val="sq-AL" w:eastAsia="en-US"/>
              </w:rPr>
            </w:pPr>
            <w:r w:rsidRPr="009F13A6">
              <w:rPr>
                <w:rFonts w:cs="Arial"/>
                <w:color w:val="000000"/>
                <w:lang w:val="sq-AL" w:eastAsia="en-US"/>
              </w:rPr>
              <w:t>17</w:t>
            </w:r>
            <w:r w:rsidR="00F13C14" w:rsidRPr="009F13A6">
              <w:rPr>
                <w:rFonts w:cs="Arial"/>
                <w:color w:val="000000"/>
                <w:lang w:val="sq-AL" w:eastAsia="en-US"/>
              </w:rPr>
              <w:t>.1</w:t>
            </w:r>
            <w:r w:rsidR="00062382" w:rsidRPr="009F13A6">
              <w:rPr>
                <w:rFonts w:cs="Arial"/>
                <w:color w:val="000000"/>
                <w:lang w:val="sq-AL" w:eastAsia="en-US"/>
              </w:rPr>
              <w:t xml:space="preserve"> Tenderuesi do të dorëzojë tenderin e tij të përbërë nga dy propozime: “Propozimi Teknik” dhe “Propozimi Financiarë”. </w:t>
            </w:r>
          </w:p>
          <w:p w:rsidR="00062382" w:rsidRPr="009F13A6" w:rsidRDefault="00062382" w:rsidP="00350C8D">
            <w:pPr>
              <w:rPr>
                <w:rFonts w:cs="Arial"/>
                <w:color w:val="000000"/>
                <w:lang w:val="sq-AL" w:eastAsia="en-US"/>
              </w:rPr>
            </w:pPr>
            <w:r w:rsidRPr="009F13A6">
              <w:rPr>
                <w:rFonts w:cs="Arial"/>
                <w:color w:val="000000"/>
                <w:lang w:val="sq-AL" w:eastAsia="en-US"/>
              </w:rPr>
              <w:t xml:space="preserve">17.2 Tenderuesi do të përgatitë: </w:t>
            </w:r>
          </w:p>
          <w:p w:rsidR="00062382" w:rsidRPr="009F13A6" w:rsidRDefault="00062382" w:rsidP="008879ED">
            <w:pPr>
              <w:numPr>
                <w:ilvl w:val="0"/>
                <w:numId w:val="26"/>
              </w:numPr>
              <w:spacing w:after="0"/>
              <w:rPr>
                <w:rFonts w:cs="Arial"/>
                <w:color w:val="000000"/>
                <w:lang w:val="sq-AL" w:eastAsia="en-US"/>
              </w:rPr>
            </w:pPr>
            <w:r w:rsidRPr="009F13A6">
              <w:rPr>
                <w:rFonts w:cs="Arial"/>
                <w:color w:val="000000"/>
                <w:lang w:val="sq-AL" w:eastAsia="en-US"/>
              </w:rPr>
              <w:t>Një origjinal të dokumenteve të përbëra nga “</w:t>
            </w:r>
            <w:r w:rsidRPr="009F13A6">
              <w:rPr>
                <w:rFonts w:cs="Arial"/>
                <w:b/>
                <w:color w:val="000000"/>
                <w:lang w:val="sq-AL" w:eastAsia="en-US"/>
              </w:rPr>
              <w:t>Propozimi Teknik</w:t>
            </w:r>
            <w:r w:rsidRPr="009F13A6">
              <w:rPr>
                <w:rFonts w:cs="Arial"/>
                <w:color w:val="000000"/>
                <w:lang w:val="sq-AL" w:eastAsia="en-US"/>
              </w:rPr>
              <w:t xml:space="preserve">” i përshkruar në Informata për Konsulentët Neni 13 dhe qartë të </w:t>
            </w:r>
            <w:r w:rsidR="00D97FB0" w:rsidRPr="009F13A6">
              <w:rPr>
                <w:rFonts w:cs="Arial"/>
                <w:color w:val="000000"/>
                <w:lang w:val="sq-AL" w:eastAsia="en-US"/>
              </w:rPr>
              <w:t>shënojë “</w:t>
            </w:r>
            <w:r w:rsidR="00D97FB0" w:rsidRPr="009F13A6">
              <w:rPr>
                <w:rFonts w:cs="Arial"/>
                <w:b/>
                <w:color w:val="000000"/>
                <w:lang w:val="sq-AL" w:eastAsia="en-US"/>
              </w:rPr>
              <w:t>Origjinal</w:t>
            </w:r>
            <w:r w:rsidR="00D97FB0" w:rsidRPr="009F13A6">
              <w:rPr>
                <w:rFonts w:cs="Arial"/>
                <w:color w:val="000000"/>
                <w:lang w:val="sq-AL" w:eastAsia="en-US"/>
              </w:rPr>
              <w:t xml:space="preserve">”; dhe </w:t>
            </w:r>
          </w:p>
          <w:p w:rsidR="007643C4" w:rsidRPr="009F13A6" w:rsidRDefault="007643C4" w:rsidP="008879ED">
            <w:pPr>
              <w:numPr>
                <w:ilvl w:val="0"/>
                <w:numId w:val="26"/>
              </w:numPr>
              <w:spacing w:after="0"/>
              <w:rPr>
                <w:rFonts w:cs="Arial"/>
                <w:color w:val="000000"/>
                <w:lang w:val="sq-AL" w:eastAsia="en-US"/>
              </w:rPr>
            </w:pPr>
            <w:r w:rsidRPr="009F13A6">
              <w:rPr>
                <w:rFonts w:cs="Arial"/>
                <w:color w:val="000000"/>
                <w:lang w:val="sq-AL" w:eastAsia="en-US"/>
              </w:rPr>
              <w:t>Një origjinal të dokumenteve të përbëra nga “</w:t>
            </w:r>
            <w:r w:rsidRPr="009F13A6">
              <w:rPr>
                <w:rFonts w:cs="Arial"/>
                <w:b/>
                <w:color w:val="000000"/>
                <w:lang w:val="sq-AL" w:eastAsia="en-US"/>
              </w:rPr>
              <w:t>Propozimi Financiarë</w:t>
            </w:r>
            <w:r w:rsidRPr="009F13A6">
              <w:rPr>
                <w:rFonts w:cs="Arial"/>
                <w:color w:val="000000"/>
                <w:lang w:val="sq-AL" w:eastAsia="en-US"/>
              </w:rPr>
              <w:t>” i përshkruar në Informata për Konsulentët Neni 14 dhe qartë të shënojë “</w:t>
            </w:r>
            <w:r w:rsidRPr="009F13A6">
              <w:rPr>
                <w:rFonts w:cs="Arial"/>
                <w:b/>
                <w:color w:val="000000"/>
                <w:lang w:val="sq-AL" w:eastAsia="en-US"/>
              </w:rPr>
              <w:t>Origjinal</w:t>
            </w:r>
            <w:r w:rsidRPr="009F13A6">
              <w:rPr>
                <w:rFonts w:cs="Arial"/>
                <w:color w:val="000000"/>
                <w:lang w:val="sq-AL" w:eastAsia="en-US"/>
              </w:rPr>
              <w:t xml:space="preserve">”. </w:t>
            </w:r>
          </w:p>
          <w:p w:rsidR="007643C4" w:rsidRPr="009F13A6" w:rsidRDefault="007643C4" w:rsidP="00350C8D">
            <w:pPr>
              <w:spacing w:after="0"/>
              <w:rPr>
                <w:rFonts w:cs="Arial"/>
                <w:color w:val="000000"/>
                <w:lang w:val="sq-AL" w:eastAsia="en-US"/>
              </w:rPr>
            </w:pPr>
          </w:p>
          <w:p w:rsidR="00D97FB0" w:rsidRPr="009F13A6" w:rsidRDefault="007643C4" w:rsidP="008879ED">
            <w:pPr>
              <w:numPr>
                <w:ilvl w:val="0"/>
                <w:numId w:val="26"/>
              </w:numPr>
              <w:spacing w:after="0"/>
              <w:rPr>
                <w:rFonts w:cs="Arial"/>
                <w:color w:val="000000"/>
                <w:lang w:val="sq-AL" w:eastAsia="en-US"/>
              </w:rPr>
            </w:pPr>
            <w:r w:rsidRPr="009F13A6">
              <w:rPr>
                <w:rFonts w:cs="Arial"/>
                <w:color w:val="000000"/>
                <w:lang w:val="sq-AL" w:eastAsia="en-US"/>
              </w:rPr>
              <w:t>Për më shumë, tenderuesi do të dorëzojë kopje të Propozimit Teknik dhe Propozimit Financiarë, në numër të caktuar në FDT dhe qartë të shënojë “</w:t>
            </w:r>
            <w:r w:rsidRPr="009F13A6">
              <w:rPr>
                <w:rFonts w:cs="Arial"/>
                <w:b/>
                <w:color w:val="000000"/>
                <w:lang w:val="sq-AL" w:eastAsia="en-US"/>
              </w:rPr>
              <w:t>Kopje</w:t>
            </w:r>
            <w:r w:rsidRPr="009F13A6">
              <w:rPr>
                <w:rFonts w:cs="Arial"/>
                <w:color w:val="000000"/>
                <w:lang w:val="sq-AL" w:eastAsia="en-US"/>
              </w:rPr>
              <w:t xml:space="preserve">”. </w:t>
            </w:r>
          </w:p>
          <w:p w:rsidR="007643C4" w:rsidRPr="009F13A6" w:rsidRDefault="007643C4" w:rsidP="00350C8D">
            <w:pPr>
              <w:spacing w:after="0"/>
              <w:rPr>
                <w:rFonts w:cs="Arial"/>
                <w:color w:val="000000"/>
                <w:lang w:val="sq-AL" w:eastAsia="en-US"/>
              </w:rPr>
            </w:pPr>
          </w:p>
          <w:p w:rsidR="00F13C14" w:rsidRPr="009F13A6" w:rsidRDefault="004A350E" w:rsidP="00350C8D">
            <w:pPr>
              <w:rPr>
                <w:rFonts w:cs="Arial"/>
                <w:color w:val="000000"/>
                <w:lang w:val="sq-AL" w:eastAsia="en-US"/>
              </w:rPr>
            </w:pPr>
            <w:r w:rsidRPr="009F13A6">
              <w:rPr>
                <w:rFonts w:cs="Arial"/>
                <w:color w:val="000000"/>
                <w:lang w:val="sq-AL" w:eastAsia="en-US"/>
              </w:rPr>
              <w:t>17</w:t>
            </w:r>
            <w:r w:rsidR="00062382" w:rsidRPr="009F13A6">
              <w:rPr>
                <w:rFonts w:cs="Arial"/>
                <w:color w:val="000000"/>
                <w:lang w:val="sq-AL" w:eastAsia="en-US"/>
              </w:rPr>
              <w:t>.3</w:t>
            </w:r>
            <w:r w:rsidR="00F13C14" w:rsidRPr="009F13A6">
              <w:rPr>
                <w:rFonts w:cs="Arial"/>
                <w:color w:val="000000"/>
                <w:lang w:val="sq-AL" w:eastAsia="en-US"/>
              </w:rPr>
              <w:t xml:space="preserve"> Tenderuesi duhet të vendose tenderin origjinal dhe çdo kopje</w:t>
            </w:r>
            <w:r w:rsidR="00062382" w:rsidRPr="009F13A6">
              <w:rPr>
                <w:rFonts w:cs="Arial"/>
                <w:color w:val="000000"/>
                <w:lang w:val="sq-AL" w:eastAsia="en-US"/>
              </w:rPr>
              <w:t xml:space="preserve"> të Propozimit Teknik </w:t>
            </w:r>
            <w:r w:rsidR="00F13C14" w:rsidRPr="009F13A6">
              <w:rPr>
                <w:rFonts w:cs="Arial"/>
                <w:color w:val="000000"/>
                <w:lang w:val="sq-AL" w:eastAsia="en-US"/>
              </w:rPr>
              <w:t xml:space="preserve"> </w:t>
            </w:r>
            <w:r w:rsidR="00F13C14" w:rsidRPr="009F13A6">
              <w:rPr>
                <w:rFonts w:cs="Arial"/>
                <w:b/>
                <w:color w:val="000000"/>
                <w:lang w:val="sq-AL" w:eastAsia="en-US"/>
              </w:rPr>
              <w:t>në zarfe të</w:t>
            </w:r>
            <w:r w:rsidR="00F13C14" w:rsidRPr="009F13A6">
              <w:rPr>
                <w:rFonts w:cs="Arial"/>
                <w:color w:val="000000"/>
                <w:lang w:val="sq-AL" w:eastAsia="en-US"/>
              </w:rPr>
              <w:t xml:space="preserve"> </w:t>
            </w:r>
            <w:r w:rsidR="00F13C14" w:rsidRPr="009F13A6">
              <w:rPr>
                <w:rFonts w:cs="Arial"/>
                <w:b/>
                <w:color w:val="000000"/>
                <w:lang w:val="sq-AL" w:eastAsia="en-US"/>
              </w:rPr>
              <w:t xml:space="preserve">veçanta </w:t>
            </w:r>
            <w:r w:rsidR="00F13C14" w:rsidRPr="009F13A6">
              <w:rPr>
                <w:rFonts w:cs="Arial"/>
                <w:color w:val="000000"/>
                <w:lang w:val="sq-AL" w:eastAsia="en-US"/>
              </w:rPr>
              <w:t>dhe në anën e përparme të secilit zarf do të:</w:t>
            </w:r>
          </w:p>
          <w:p w:rsidR="00F13C14" w:rsidRPr="009F13A6" w:rsidRDefault="00F13C14" w:rsidP="008879ED">
            <w:pPr>
              <w:numPr>
                <w:ilvl w:val="0"/>
                <w:numId w:val="27"/>
              </w:numPr>
              <w:spacing w:after="0"/>
              <w:rPr>
                <w:rFonts w:cs="Arial"/>
                <w:color w:val="000000"/>
                <w:lang w:val="sq-AL" w:eastAsia="en-US"/>
              </w:rPr>
            </w:pPr>
            <w:r w:rsidRPr="009F13A6">
              <w:rPr>
                <w:rFonts w:cs="Arial"/>
                <w:color w:val="000000"/>
                <w:lang w:val="sq-AL" w:eastAsia="en-US"/>
              </w:rPr>
              <w:t>Shënon qartë si “</w:t>
            </w:r>
            <w:r w:rsidRPr="009F13A6">
              <w:rPr>
                <w:rFonts w:cs="Arial"/>
                <w:b/>
                <w:i/>
                <w:color w:val="000000"/>
                <w:lang w:val="sq-AL" w:eastAsia="en-US"/>
              </w:rPr>
              <w:t>Origjinal</w:t>
            </w:r>
            <w:r w:rsidR="00062382" w:rsidRPr="009F13A6">
              <w:rPr>
                <w:rFonts w:cs="Arial"/>
                <w:b/>
                <w:i/>
                <w:color w:val="000000"/>
                <w:lang w:val="sq-AL" w:eastAsia="en-US"/>
              </w:rPr>
              <w:t>-Propozimi Teknik</w:t>
            </w:r>
            <w:r w:rsidRPr="009F13A6">
              <w:rPr>
                <w:rFonts w:cs="Arial"/>
                <w:b/>
                <w:color w:val="000000"/>
                <w:lang w:val="sq-AL" w:eastAsia="en-US"/>
              </w:rPr>
              <w:t>”</w:t>
            </w:r>
            <w:r w:rsidRPr="009F13A6">
              <w:rPr>
                <w:rFonts w:cs="Arial"/>
                <w:color w:val="000000"/>
                <w:lang w:val="sq-AL" w:eastAsia="en-US"/>
              </w:rPr>
              <w:t xml:space="preserve"> apo </w:t>
            </w:r>
            <w:r w:rsidRPr="009F13A6">
              <w:rPr>
                <w:rFonts w:cs="Arial"/>
                <w:b/>
                <w:color w:val="000000"/>
                <w:lang w:val="sq-AL" w:eastAsia="en-US"/>
              </w:rPr>
              <w:t>“</w:t>
            </w:r>
            <w:r w:rsidRPr="009F13A6">
              <w:rPr>
                <w:rFonts w:cs="Arial"/>
                <w:b/>
                <w:i/>
                <w:color w:val="000000"/>
                <w:lang w:val="sq-AL" w:eastAsia="en-US"/>
              </w:rPr>
              <w:t xml:space="preserve"> Kopje</w:t>
            </w:r>
            <w:r w:rsidR="00062382" w:rsidRPr="009F13A6">
              <w:rPr>
                <w:rFonts w:cs="Arial"/>
                <w:b/>
                <w:i/>
                <w:color w:val="000000"/>
                <w:lang w:val="sq-AL" w:eastAsia="en-US"/>
              </w:rPr>
              <w:t>-</w:t>
            </w:r>
            <w:r w:rsidR="00062382" w:rsidRPr="009F13A6">
              <w:rPr>
                <w:rFonts w:cs="Arial"/>
                <w:b/>
                <w:i/>
                <w:color w:val="000000"/>
                <w:lang w:val="sq-AL" w:eastAsia="en-US"/>
              </w:rPr>
              <w:lastRenderedPageBreak/>
              <w:t>Propozimi Teknik</w:t>
            </w:r>
            <w:r w:rsidRPr="009F13A6">
              <w:rPr>
                <w:rFonts w:cs="Arial"/>
                <w:b/>
                <w:color w:val="000000"/>
                <w:lang w:val="sq-AL" w:eastAsia="en-US"/>
              </w:rPr>
              <w:t>”</w:t>
            </w:r>
            <w:r w:rsidRPr="009F13A6">
              <w:rPr>
                <w:rFonts w:cs="Arial"/>
                <w:color w:val="000000"/>
                <w:lang w:val="sq-AL" w:eastAsia="en-US"/>
              </w:rPr>
              <w:t>;</w:t>
            </w:r>
          </w:p>
          <w:p w:rsidR="00F13C14" w:rsidRPr="009F13A6" w:rsidRDefault="00F13C14" w:rsidP="008879ED">
            <w:pPr>
              <w:numPr>
                <w:ilvl w:val="0"/>
                <w:numId w:val="27"/>
              </w:numPr>
              <w:spacing w:after="0"/>
              <w:rPr>
                <w:rFonts w:cs="Arial"/>
                <w:color w:val="000000"/>
                <w:lang w:val="sq-AL" w:eastAsia="en-US"/>
              </w:rPr>
            </w:pPr>
            <w:r w:rsidRPr="009F13A6">
              <w:rPr>
                <w:rFonts w:cs="Arial"/>
                <w:color w:val="000000"/>
                <w:lang w:val="sq-AL"/>
              </w:rPr>
              <w:t>S</w:t>
            </w:r>
            <w:r w:rsidRPr="009F13A6">
              <w:rPr>
                <w:rFonts w:cs="Arial"/>
                <w:color w:val="000000"/>
                <w:lang w:val="sq-AL" w:eastAsia="en-US"/>
              </w:rPr>
              <w:t xml:space="preserve">hënon numrin e Prokurimit siç është e cekur në </w:t>
            </w:r>
            <w:r w:rsidRPr="009F13A6">
              <w:rPr>
                <w:rFonts w:cs="Arial"/>
                <w:color w:val="000000"/>
                <w:lang w:val="sq-AL"/>
              </w:rPr>
              <w:t>dosjen</w:t>
            </w:r>
            <w:r w:rsidRPr="009F13A6">
              <w:rPr>
                <w:rFonts w:cs="Arial"/>
                <w:color w:val="000000"/>
                <w:lang w:val="sq-AL" w:eastAsia="en-US"/>
              </w:rPr>
              <w:t xml:space="preserve"> e tenderit;</w:t>
            </w:r>
          </w:p>
          <w:p w:rsidR="00F13C14" w:rsidRPr="009F13A6" w:rsidRDefault="00F13C14" w:rsidP="008879ED">
            <w:pPr>
              <w:numPr>
                <w:ilvl w:val="0"/>
                <w:numId w:val="27"/>
              </w:numPr>
              <w:spacing w:after="0"/>
              <w:rPr>
                <w:rFonts w:cs="Arial"/>
                <w:color w:val="000000"/>
                <w:lang w:val="sq-AL" w:eastAsia="en-US"/>
              </w:rPr>
            </w:pPr>
            <w:r w:rsidRPr="009F13A6">
              <w:rPr>
                <w:rFonts w:cs="Arial"/>
                <w:color w:val="000000"/>
                <w:lang w:val="sq-AL"/>
              </w:rPr>
              <w:t>S</w:t>
            </w:r>
            <w:r w:rsidRPr="009F13A6">
              <w:rPr>
                <w:rFonts w:cs="Arial"/>
                <w:color w:val="000000"/>
                <w:lang w:val="sq-AL" w:eastAsia="en-US"/>
              </w:rPr>
              <w:t xml:space="preserve">hënon emrin dhe adresën e tenderuesit.  </w:t>
            </w:r>
          </w:p>
          <w:p w:rsidR="00062382" w:rsidRPr="009F13A6" w:rsidRDefault="00062382" w:rsidP="00350C8D">
            <w:pPr>
              <w:spacing w:after="0"/>
              <w:rPr>
                <w:rFonts w:cs="Arial"/>
                <w:color w:val="000000"/>
                <w:lang w:val="sq-AL" w:eastAsia="en-US"/>
              </w:rPr>
            </w:pPr>
          </w:p>
          <w:p w:rsidR="00062382" w:rsidRPr="009F13A6" w:rsidRDefault="00062382" w:rsidP="00350C8D">
            <w:pPr>
              <w:rPr>
                <w:rFonts w:cs="Arial"/>
                <w:color w:val="000000"/>
                <w:lang w:val="sq-AL" w:eastAsia="en-US"/>
              </w:rPr>
            </w:pPr>
            <w:r w:rsidRPr="009F13A6">
              <w:rPr>
                <w:rFonts w:cs="Arial"/>
                <w:color w:val="000000"/>
                <w:lang w:val="sq-AL" w:eastAsia="en-US"/>
              </w:rPr>
              <w:t xml:space="preserve">17.4 Tenderuesi duhet të vendose tenderin origjinal dhe çdo kopje të Propozimit Financiar  </w:t>
            </w:r>
            <w:r w:rsidRPr="009F13A6">
              <w:rPr>
                <w:rFonts w:cs="Arial"/>
                <w:b/>
                <w:color w:val="000000"/>
                <w:lang w:val="sq-AL" w:eastAsia="en-US"/>
              </w:rPr>
              <w:t>në zarfe të</w:t>
            </w:r>
            <w:r w:rsidRPr="009F13A6">
              <w:rPr>
                <w:rFonts w:cs="Arial"/>
                <w:color w:val="000000"/>
                <w:lang w:val="sq-AL" w:eastAsia="en-US"/>
              </w:rPr>
              <w:t xml:space="preserve"> </w:t>
            </w:r>
            <w:r w:rsidRPr="009F13A6">
              <w:rPr>
                <w:rFonts w:cs="Arial"/>
                <w:b/>
                <w:color w:val="000000"/>
                <w:lang w:val="sq-AL" w:eastAsia="en-US"/>
              </w:rPr>
              <w:t xml:space="preserve">veçanta </w:t>
            </w:r>
            <w:r w:rsidRPr="009F13A6">
              <w:rPr>
                <w:rFonts w:cs="Arial"/>
                <w:color w:val="000000"/>
                <w:lang w:val="sq-AL" w:eastAsia="en-US"/>
              </w:rPr>
              <w:t>dhe në anën e përparme të secilit zarf do të:</w:t>
            </w:r>
          </w:p>
          <w:p w:rsidR="00062382" w:rsidRPr="009F13A6" w:rsidRDefault="00062382" w:rsidP="008879ED">
            <w:pPr>
              <w:numPr>
                <w:ilvl w:val="0"/>
                <w:numId w:val="28"/>
              </w:numPr>
              <w:spacing w:after="0"/>
              <w:rPr>
                <w:rFonts w:cs="Arial"/>
                <w:color w:val="000000"/>
                <w:lang w:val="sq-AL" w:eastAsia="en-US"/>
              </w:rPr>
            </w:pPr>
            <w:r w:rsidRPr="009F13A6">
              <w:rPr>
                <w:rFonts w:cs="Arial"/>
                <w:color w:val="000000"/>
                <w:lang w:val="sq-AL" w:eastAsia="en-US"/>
              </w:rPr>
              <w:t>Shënon qartë si “</w:t>
            </w:r>
            <w:r w:rsidRPr="009F13A6">
              <w:rPr>
                <w:rFonts w:cs="Arial"/>
                <w:b/>
                <w:i/>
                <w:color w:val="000000"/>
                <w:lang w:val="sq-AL" w:eastAsia="en-US"/>
              </w:rPr>
              <w:t>Origjinal-Propozimi  Financiar</w:t>
            </w:r>
            <w:r w:rsidRPr="009F13A6">
              <w:rPr>
                <w:rFonts w:cs="Arial"/>
                <w:b/>
                <w:color w:val="000000"/>
                <w:lang w:val="sq-AL" w:eastAsia="en-US"/>
              </w:rPr>
              <w:t>”</w:t>
            </w:r>
            <w:r w:rsidRPr="009F13A6">
              <w:rPr>
                <w:rFonts w:cs="Arial"/>
                <w:color w:val="000000"/>
                <w:lang w:val="sq-AL" w:eastAsia="en-US"/>
              </w:rPr>
              <w:t xml:space="preserve"> apo </w:t>
            </w:r>
            <w:r w:rsidRPr="009F13A6">
              <w:rPr>
                <w:rFonts w:cs="Arial"/>
                <w:b/>
                <w:color w:val="000000"/>
                <w:lang w:val="sq-AL" w:eastAsia="en-US"/>
              </w:rPr>
              <w:t>“</w:t>
            </w:r>
            <w:r w:rsidRPr="009F13A6">
              <w:rPr>
                <w:rFonts w:cs="Arial"/>
                <w:b/>
                <w:i/>
                <w:color w:val="000000"/>
                <w:lang w:val="sq-AL" w:eastAsia="en-US"/>
              </w:rPr>
              <w:t xml:space="preserve"> Kopje-Propozimi Financiar</w:t>
            </w:r>
            <w:r w:rsidRPr="009F13A6">
              <w:rPr>
                <w:rFonts w:cs="Arial"/>
                <w:b/>
                <w:color w:val="000000"/>
                <w:lang w:val="sq-AL" w:eastAsia="en-US"/>
              </w:rPr>
              <w:t>”</w:t>
            </w:r>
            <w:r w:rsidRPr="009F13A6">
              <w:rPr>
                <w:rFonts w:cs="Arial"/>
                <w:color w:val="000000"/>
                <w:lang w:val="sq-AL" w:eastAsia="en-US"/>
              </w:rPr>
              <w:t>;</w:t>
            </w:r>
          </w:p>
          <w:p w:rsidR="00062382" w:rsidRPr="009F13A6" w:rsidRDefault="00062382" w:rsidP="008879ED">
            <w:pPr>
              <w:numPr>
                <w:ilvl w:val="0"/>
                <w:numId w:val="28"/>
              </w:numPr>
              <w:spacing w:after="0"/>
              <w:rPr>
                <w:rFonts w:cs="Arial"/>
                <w:color w:val="000000"/>
                <w:lang w:val="sq-AL" w:eastAsia="en-US"/>
              </w:rPr>
            </w:pPr>
            <w:r w:rsidRPr="009F13A6">
              <w:rPr>
                <w:rFonts w:cs="Arial"/>
                <w:color w:val="000000"/>
                <w:lang w:val="sq-AL"/>
              </w:rPr>
              <w:t>S</w:t>
            </w:r>
            <w:r w:rsidRPr="009F13A6">
              <w:rPr>
                <w:rFonts w:cs="Arial"/>
                <w:color w:val="000000"/>
                <w:lang w:val="sq-AL" w:eastAsia="en-US"/>
              </w:rPr>
              <w:t xml:space="preserve">hënon numrin e Prokurimit siç është e cekur në </w:t>
            </w:r>
            <w:r w:rsidRPr="009F13A6">
              <w:rPr>
                <w:rFonts w:cs="Arial"/>
                <w:color w:val="000000"/>
                <w:lang w:val="sq-AL"/>
              </w:rPr>
              <w:t>dosjen</w:t>
            </w:r>
            <w:r w:rsidRPr="009F13A6">
              <w:rPr>
                <w:rFonts w:cs="Arial"/>
                <w:color w:val="000000"/>
                <w:lang w:val="sq-AL" w:eastAsia="en-US"/>
              </w:rPr>
              <w:t xml:space="preserve"> e tenderit;</w:t>
            </w:r>
          </w:p>
          <w:p w:rsidR="00062382" w:rsidRPr="009F13A6" w:rsidRDefault="00062382" w:rsidP="008879ED">
            <w:pPr>
              <w:numPr>
                <w:ilvl w:val="0"/>
                <w:numId w:val="28"/>
              </w:numPr>
              <w:spacing w:after="0"/>
              <w:rPr>
                <w:rFonts w:cs="Arial"/>
                <w:color w:val="000000"/>
                <w:lang w:val="sq-AL" w:eastAsia="en-US"/>
              </w:rPr>
            </w:pPr>
            <w:r w:rsidRPr="009F13A6">
              <w:rPr>
                <w:rFonts w:cs="Arial"/>
                <w:color w:val="000000"/>
                <w:lang w:val="sq-AL"/>
              </w:rPr>
              <w:t>S</w:t>
            </w:r>
            <w:r w:rsidRPr="009F13A6">
              <w:rPr>
                <w:rFonts w:cs="Arial"/>
                <w:color w:val="000000"/>
                <w:lang w:val="sq-AL" w:eastAsia="en-US"/>
              </w:rPr>
              <w:t xml:space="preserve">hënon emrin dhe adresën e tenderuesit.  </w:t>
            </w:r>
          </w:p>
          <w:p w:rsidR="00062382" w:rsidRPr="009F13A6" w:rsidRDefault="00062382" w:rsidP="00350C8D">
            <w:pPr>
              <w:spacing w:after="0"/>
              <w:rPr>
                <w:rFonts w:cs="Arial"/>
                <w:color w:val="000000"/>
                <w:lang w:val="sq-AL" w:eastAsia="en-US"/>
              </w:rPr>
            </w:pPr>
          </w:p>
          <w:p w:rsidR="007643C4" w:rsidRPr="009F13A6" w:rsidRDefault="007643C4" w:rsidP="00350C8D">
            <w:pPr>
              <w:rPr>
                <w:rFonts w:cs="Arial"/>
                <w:color w:val="000000"/>
                <w:lang w:val="sq-AL" w:eastAsia="en-US"/>
              </w:rPr>
            </w:pPr>
            <w:r w:rsidRPr="009F13A6">
              <w:rPr>
                <w:rFonts w:cs="Arial"/>
                <w:color w:val="000000"/>
                <w:lang w:val="sq-AL" w:eastAsia="en-US"/>
              </w:rPr>
              <w:t xml:space="preserve">17.5 “Origjinali” dhe secila “Kopje”  e Propozimit Teknik do të vendoset në </w:t>
            </w:r>
            <w:r w:rsidRPr="009F13A6">
              <w:rPr>
                <w:rFonts w:cs="Arial"/>
                <w:b/>
                <w:color w:val="000000"/>
                <w:lang w:val="sq-AL" w:eastAsia="en-US"/>
              </w:rPr>
              <w:t>zarf të mbyllur</w:t>
            </w:r>
            <w:r w:rsidRPr="009F13A6">
              <w:rPr>
                <w:rFonts w:cs="Arial"/>
                <w:color w:val="000000"/>
                <w:lang w:val="sq-AL" w:eastAsia="en-US"/>
              </w:rPr>
              <w:t xml:space="preserve"> qartë të shënuar “</w:t>
            </w:r>
            <w:r w:rsidRPr="009F13A6">
              <w:rPr>
                <w:rFonts w:cs="Arial"/>
                <w:b/>
                <w:color w:val="000000"/>
                <w:lang w:val="sq-AL" w:eastAsia="en-US"/>
              </w:rPr>
              <w:t>Propozimi Teknik</w:t>
            </w:r>
            <w:r w:rsidRPr="009F13A6">
              <w:rPr>
                <w:rFonts w:cs="Arial"/>
                <w:color w:val="000000"/>
                <w:lang w:val="sq-AL" w:eastAsia="en-US"/>
              </w:rPr>
              <w:t xml:space="preserve">” dhe që mbanë vetëm numrin e prokurimit dhe emrin dhe adresën e tenderuesit.  Ngjajshëm, “Origjinali” dhe secila “Kopje”  e Propozimit Financiarë do të vendoset </w:t>
            </w:r>
            <w:r w:rsidRPr="009F13A6">
              <w:rPr>
                <w:rFonts w:cs="Arial"/>
                <w:b/>
                <w:color w:val="000000"/>
                <w:lang w:val="sq-AL" w:eastAsia="en-US"/>
              </w:rPr>
              <w:t>në zarf të mbyllur</w:t>
            </w:r>
            <w:r w:rsidRPr="009F13A6">
              <w:rPr>
                <w:rFonts w:cs="Arial"/>
                <w:color w:val="000000"/>
                <w:lang w:val="sq-AL" w:eastAsia="en-US"/>
              </w:rPr>
              <w:t xml:space="preserve"> qartë të shënuar “</w:t>
            </w:r>
            <w:r w:rsidRPr="009F13A6">
              <w:rPr>
                <w:rFonts w:cs="Arial"/>
                <w:b/>
                <w:color w:val="000000"/>
                <w:lang w:val="sq-AL" w:eastAsia="en-US"/>
              </w:rPr>
              <w:t>Propozimi Financiarë</w:t>
            </w:r>
            <w:r w:rsidRPr="009F13A6">
              <w:rPr>
                <w:rFonts w:cs="Arial"/>
                <w:color w:val="000000"/>
                <w:lang w:val="sq-AL" w:eastAsia="en-US"/>
              </w:rPr>
              <w:t>” dhe që mbanë vetëm numrin e prokurimit dhe emrin dhe adresën e tenderuesit, dhe paralajmërimin :”</w:t>
            </w:r>
            <w:r w:rsidRPr="009F13A6">
              <w:rPr>
                <w:rFonts w:cs="Arial"/>
                <w:b/>
                <w:color w:val="000000"/>
                <w:lang w:val="sq-AL" w:eastAsia="en-US"/>
              </w:rPr>
              <w:t>Të Mos Hapet me Propozimin Teknik”.</w:t>
            </w:r>
            <w:r w:rsidRPr="009F13A6">
              <w:rPr>
                <w:rFonts w:cs="Arial"/>
                <w:color w:val="000000"/>
                <w:lang w:val="sq-AL" w:eastAsia="en-US"/>
              </w:rPr>
              <w:t xml:space="preserve"> Nëse Propozimi Financiarë nuk dorëzohet në një zarfë të veçantë të mbyllur dhe të shënuar në mënyrë të duhur siç është cekur më lartë, kjo do të krijojë bazë për deklarimin e propozimit si të papërgjegjshëm. </w:t>
            </w:r>
          </w:p>
          <w:p w:rsidR="00F13C14" w:rsidRPr="009F13A6" w:rsidRDefault="004A350E" w:rsidP="00350C8D">
            <w:pPr>
              <w:rPr>
                <w:rFonts w:cs="Arial"/>
                <w:lang w:val="sq-AL"/>
              </w:rPr>
            </w:pPr>
            <w:r w:rsidRPr="009F13A6">
              <w:rPr>
                <w:rFonts w:cs="Arial"/>
                <w:color w:val="000000"/>
                <w:lang w:val="sq-AL" w:eastAsia="en-US"/>
              </w:rPr>
              <w:t>17</w:t>
            </w:r>
            <w:r w:rsidR="00F13C14" w:rsidRPr="009F13A6">
              <w:rPr>
                <w:rFonts w:cs="Arial"/>
                <w:color w:val="000000"/>
                <w:lang w:val="sq-AL" w:eastAsia="en-US"/>
              </w:rPr>
              <w:t>.</w:t>
            </w:r>
            <w:r w:rsidR="00062382" w:rsidRPr="009F13A6">
              <w:rPr>
                <w:rFonts w:cs="Arial"/>
                <w:color w:val="000000"/>
                <w:lang w:val="sq-AL" w:eastAsia="en-US"/>
              </w:rPr>
              <w:t xml:space="preserve">6 Propozimet, Teknike dhe Financiare, </w:t>
            </w:r>
            <w:r w:rsidR="00F13C14" w:rsidRPr="009F13A6">
              <w:rPr>
                <w:rFonts w:cs="Arial"/>
                <w:lang w:val="sq-AL"/>
              </w:rPr>
              <w:t xml:space="preserve"> pastaj duhet të mbyllen në një zarf të jashtëm që tregon vetëm: </w:t>
            </w:r>
          </w:p>
          <w:p w:rsidR="00F13C14" w:rsidRPr="009F13A6" w:rsidRDefault="00F13C14" w:rsidP="008879ED">
            <w:pPr>
              <w:numPr>
                <w:ilvl w:val="0"/>
                <w:numId w:val="29"/>
              </w:numPr>
              <w:spacing w:after="0"/>
              <w:rPr>
                <w:rFonts w:cs="Arial"/>
                <w:color w:val="000000"/>
                <w:lang w:val="sq-AL" w:eastAsia="en-US"/>
              </w:rPr>
            </w:pPr>
            <w:r w:rsidRPr="009F13A6">
              <w:rPr>
                <w:rFonts w:cs="Arial"/>
                <w:color w:val="000000"/>
                <w:lang w:val="sq-AL" w:eastAsia="en-US"/>
              </w:rPr>
              <w:t>Adresën e vendit të dorëzimit të tenderëve;</w:t>
            </w:r>
          </w:p>
          <w:p w:rsidR="00F13C14" w:rsidRPr="009F13A6" w:rsidRDefault="00F13C14" w:rsidP="008879ED">
            <w:pPr>
              <w:numPr>
                <w:ilvl w:val="0"/>
                <w:numId w:val="29"/>
              </w:numPr>
              <w:spacing w:after="0"/>
              <w:rPr>
                <w:rFonts w:cs="Arial"/>
                <w:color w:val="000000"/>
                <w:lang w:val="sq-AL" w:eastAsia="en-US"/>
              </w:rPr>
            </w:pPr>
            <w:r w:rsidRPr="009F13A6">
              <w:rPr>
                <w:rFonts w:cs="Arial"/>
                <w:color w:val="000000"/>
                <w:lang w:val="sq-AL" w:eastAsia="en-US"/>
              </w:rPr>
              <w:t>Numrin e Prokurimit;</w:t>
            </w:r>
          </w:p>
          <w:p w:rsidR="00F13C14" w:rsidRPr="009F13A6" w:rsidRDefault="00F13C14" w:rsidP="008879ED">
            <w:pPr>
              <w:numPr>
                <w:ilvl w:val="0"/>
                <w:numId w:val="29"/>
              </w:numPr>
              <w:spacing w:after="0"/>
              <w:rPr>
                <w:rFonts w:cs="Arial"/>
                <w:color w:val="000000"/>
                <w:lang w:val="sq-AL"/>
              </w:rPr>
            </w:pPr>
            <w:r w:rsidRPr="009F13A6">
              <w:rPr>
                <w:rFonts w:cs="Arial"/>
                <w:color w:val="000000"/>
                <w:lang w:val="sq-AL" w:eastAsia="en-US"/>
              </w:rPr>
              <w:t>Paralajmërim, se zarfi nuk guxon të  hap</w:t>
            </w:r>
            <w:r w:rsidRPr="009F13A6">
              <w:rPr>
                <w:rFonts w:cs="Arial"/>
                <w:color w:val="000000"/>
                <w:lang w:val="sq-AL"/>
              </w:rPr>
              <w:t>et</w:t>
            </w:r>
            <w:r w:rsidRPr="009F13A6">
              <w:rPr>
                <w:rFonts w:cs="Arial"/>
                <w:color w:val="000000"/>
                <w:lang w:val="sq-AL" w:eastAsia="en-US"/>
              </w:rPr>
              <w:t xml:space="preserve"> para datës dhe kohës së </w:t>
            </w:r>
            <w:r w:rsidRPr="009F13A6">
              <w:rPr>
                <w:rFonts w:cs="Arial"/>
                <w:color w:val="000000"/>
                <w:lang w:val="sq-AL"/>
              </w:rPr>
              <w:t>hapjes</w:t>
            </w:r>
            <w:r w:rsidRPr="009F13A6">
              <w:rPr>
                <w:rFonts w:cs="Arial"/>
                <w:color w:val="000000"/>
                <w:lang w:val="sq-AL" w:eastAsia="en-US"/>
              </w:rPr>
              <w:t xml:space="preserve"> së tenderit; dhe</w:t>
            </w:r>
          </w:p>
          <w:p w:rsidR="00F13C14" w:rsidRPr="009F13A6" w:rsidRDefault="00F13C14" w:rsidP="008879ED">
            <w:pPr>
              <w:numPr>
                <w:ilvl w:val="0"/>
                <w:numId w:val="29"/>
              </w:numPr>
              <w:spacing w:after="0"/>
              <w:rPr>
                <w:rFonts w:cs="Arial"/>
                <w:color w:val="000000"/>
                <w:lang w:val="sq-AL"/>
              </w:rPr>
            </w:pPr>
            <w:r w:rsidRPr="009F13A6">
              <w:rPr>
                <w:rFonts w:cs="Arial"/>
                <w:color w:val="000000"/>
                <w:lang w:val="sq-AL"/>
              </w:rPr>
              <w:t>Emrin dhe adresa e tenderuesit</w:t>
            </w:r>
          </w:p>
        </w:tc>
      </w:tr>
      <w:tr w:rsidR="00F13C14" w:rsidRPr="009F13A6" w:rsidTr="00496705">
        <w:trPr>
          <w:gridBefore w:val="1"/>
          <w:gridAfter w:val="2"/>
          <w:wBefore w:w="62" w:type="dxa"/>
          <w:wAfter w:w="281" w:type="dxa"/>
          <w:jc w:val="center"/>
        </w:trPr>
        <w:tc>
          <w:tcPr>
            <w:tcW w:w="1853" w:type="dxa"/>
            <w:gridSpan w:val="3"/>
          </w:tcPr>
          <w:p w:rsidR="00F13C14" w:rsidRPr="009F13A6" w:rsidRDefault="00F13C14" w:rsidP="005F25F7">
            <w:pPr>
              <w:pStyle w:val="Heading1-Clausename"/>
              <w:tabs>
                <w:tab w:val="clear" w:pos="360"/>
              </w:tabs>
              <w:spacing w:before="0" w:after="200"/>
              <w:ind w:left="0" w:firstLine="0"/>
              <w:rPr>
                <w:rFonts w:cs="Arial"/>
                <w:lang w:val="sq-AL"/>
              </w:rPr>
            </w:pPr>
          </w:p>
        </w:tc>
        <w:tc>
          <w:tcPr>
            <w:tcW w:w="7190" w:type="dxa"/>
            <w:tcBorders>
              <w:bottom w:val="nil"/>
            </w:tcBorders>
          </w:tcPr>
          <w:p w:rsidR="00F13C14" w:rsidRPr="009F13A6" w:rsidRDefault="00F13C14" w:rsidP="005F25F7">
            <w:pPr>
              <w:pStyle w:val="Heading1"/>
              <w:spacing w:before="120" w:after="120"/>
              <w:rPr>
                <w:rFonts w:cs="Arial"/>
                <w:bCs/>
                <w:caps w:val="0"/>
                <w:kern w:val="32"/>
                <w:sz w:val="24"/>
                <w:szCs w:val="24"/>
                <w:lang w:val="sq-AL"/>
              </w:rPr>
            </w:pPr>
            <w:bookmarkStart w:id="70" w:name="_Toc286833824"/>
            <w:bookmarkStart w:id="71" w:name="_Toc287429527"/>
            <w:bookmarkStart w:id="72" w:name="_Toc310260208"/>
            <w:r w:rsidRPr="009F13A6">
              <w:rPr>
                <w:rFonts w:cs="Arial"/>
                <w:bCs/>
                <w:caps w:val="0"/>
                <w:kern w:val="32"/>
                <w:sz w:val="24"/>
                <w:szCs w:val="24"/>
                <w:lang w:val="sq-AL"/>
              </w:rPr>
              <w:t>Dorëzimi dhe Hapja e Tenderëve</w:t>
            </w:r>
            <w:bookmarkEnd w:id="70"/>
            <w:bookmarkEnd w:id="71"/>
            <w:bookmarkEnd w:id="72"/>
          </w:p>
        </w:tc>
      </w:tr>
      <w:tr w:rsidR="00F13C14" w:rsidRPr="009F13A6" w:rsidTr="00496705">
        <w:trPr>
          <w:gridBefore w:val="1"/>
          <w:gridAfter w:val="2"/>
          <w:wBefore w:w="62" w:type="dxa"/>
          <w:wAfter w:w="281" w:type="dxa"/>
          <w:jc w:val="center"/>
        </w:trPr>
        <w:tc>
          <w:tcPr>
            <w:tcW w:w="1853" w:type="dxa"/>
            <w:gridSpan w:val="3"/>
          </w:tcPr>
          <w:p w:rsidR="00F13C14" w:rsidRPr="00350C8D" w:rsidRDefault="004A350E" w:rsidP="00350C8D">
            <w:pPr>
              <w:jc w:val="left"/>
              <w:rPr>
                <w:rFonts w:cs="Arial"/>
                <w:b/>
                <w:lang w:val="sq-AL"/>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sidRPr="00350C8D">
              <w:rPr>
                <w:rFonts w:cs="Arial"/>
                <w:b/>
                <w:lang w:val="sq-AL"/>
              </w:rPr>
              <w:t>18</w:t>
            </w:r>
            <w:r w:rsidR="00F13C14" w:rsidRPr="00350C8D">
              <w:rPr>
                <w:rFonts w:cs="Arial"/>
                <w:b/>
                <w:lang w:val="sq-AL"/>
              </w:rPr>
              <w:t>. Afati i fundit për dorëzim te tenderëve</w:t>
            </w:r>
            <w:bookmarkEnd w:id="73"/>
            <w:bookmarkEnd w:id="74"/>
            <w:bookmarkEnd w:id="75"/>
            <w:bookmarkEnd w:id="76"/>
            <w:bookmarkEnd w:id="77"/>
            <w:bookmarkEnd w:id="78"/>
            <w:bookmarkEnd w:id="79"/>
          </w:p>
        </w:tc>
        <w:tc>
          <w:tcPr>
            <w:tcW w:w="7190" w:type="dxa"/>
          </w:tcPr>
          <w:p w:rsidR="00F13C14" w:rsidRPr="009F13A6" w:rsidRDefault="004A350E" w:rsidP="00D067A1">
            <w:pPr>
              <w:rPr>
                <w:rFonts w:cs="Arial"/>
                <w:color w:val="000000"/>
                <w:lang w:val="sq-AL"/>
              </w:rPr>
            </w:pPr>
            <w:r w:rsidRPr="009F13A6">
              <w:rPr>
                <w:rFonts w:cs="Arial"/>
                <w:color w:val="000000"/>
                <w:lang w:val="sq-AL" w:eastAsia="en-US"/>
              </w:rPr>
              <w:t>18</w:t>
            </w:r>
            <w:r w:rsidR="00F13C14" w:rsidRPr="009F13A6">
              <w:rPr>
                <w:rFonts w:cs="Arial"/>
                <w:color w:val="000000"/>
                <w:lang w:val="sq-AL" w:eastAsia="en-US"/>
              </w:rPr>
              <w:t xml:space="preserve">.1 </w:t>
            </w:r>
            <w:r w:rsidR="00F13C14" w:rsidRPr="009F13A6">
              <w:rPr>
                <w:rFonts w:cs="Arial"/>
                <w:color w:val="000000"/>
                <w:lang w:val="sq-AL"/>
              </w:rPr>
              <w:t>Tenderët do të pranohen nga Autoriteti Kontraktues jo më vonë se</w:t>
            </w:r>
            <w:r w:rsidR="00F13C14" w:rsidRPr="009F13A6">
              <w:rPr>
                <w:rFonts w:cs="Arial"/>
                <w:color w:val="000000"/>
                <w:lang w:val="sq-AL" w:eastAsia="en-US"/>
              </w:rPr>
              <w:t xml:space="preserve"> data dhe koha e </w:t>
            </w:r>
            <w:r w:rsidR="00F13C14" w:rsidRPr="009F13A6">
              <w:rPr>
                <w:rFonts w:cs="Arial"/>
                <w:b/>
                <w:color w:val="000000"/>
                <w:lang w:val="sq-AL" w:eastAsia="en-US"/>
              </w:rPr>
              <w:t>shënuar në FDT.</w:t>
            </w:r>
          </w:p>
        </w:tc>
      </w:tr>
      <w:tr w:rsidR="00F13C14" w:rsidRPr="009F13A6" w:rsidTr="00496705">
        <w:trPr>
          <w:gridBefore w:val="1"/>
          <w:gridAfter w:val="2"/>
          <w:wBefore w:w="62" w:type="dxa"/>
          <w:wAfter w:w="281" w:type="dxa"/>
          <w:jc w:val="center"/>
        </w:trPr>
        <w:tc>
          <w:tcPr>
            <w:tcW w:w="1853" w:type="dxa"/>
            <w:gridSpan w:val="3"/>
          </w:tcPr>
          <w:p w:rsidR="00F13C14" w:rsidRPr="00350C8D" w:rsidRDefault="004A350E" w:rsidP="00350C8D">
            <w:pPr>
              <w:jc w:val="left"/>
              <w:rPr>
                <w:rFonts w:cs="Arial"/>
                <w:b/>
                <w:lang w:val="sq-AL"/>
              </w:rPr>
            </w:pPr>
            <w:bookmarkStart w:id="80" w:name="_Toc438438847"/>
            <w:bookmarkStart w:id="81" w:name="_Toc438532619"/>
            <w:bookmarkStart w:id="82" w:name="_Toc438733991"/>
            <w:bookmarkStart w:id="83" w:name="_Toc438907029"/>
            <w:bookmarkStart w:id="84" w:name="_Toc438907228"/>
            <w:bookmarkStart w:id="85" w:name="_Toc61936863"/>
            <w:r w:rsidRPr="00350C8D">
              <w:rPr>
                <w:rFonts w:cs="Arial"/>
                <w:b/>
                <w:lang w:val="sq-AL"/>
              </w:rPr>
              <w:t>19</w:t>
            </w:r>
            <w:r w:rsidR="00F13C14" w:rsidRPr="00350C8D">
              <w:rPr>
                <w:rFonts w:cs="Arial"/>
                <w:b/>
                <w:lang w:val="sq-AL"/>
              </w:rPr>
              <w:t>. Tenderët e vonuar</w:t>
            </w:r>
            <w:bookmarkEnd w:id="80"/>
            <w:bookmarkEnd w:id="81"/>
            <w:bookmarkEnd w:id="82"/>
            <w:bookmarkEnd w:id="83"/>
            <w:bookmarkEnd w:id="84"/>
            <w:bookmarkEnd w:id="85"/>
          </w:p>
        </w:tc>
        <w:tc>
          <w:tcPr>
            <w:tcW w:w="7190" w:type="dxa"/>
          </w:tcPr>
          <w:p w:rsidR="008C6332" w:rsidRPr="009F13A6" w:rsidRDefault="004A350E" w:rsidP="00D067A1">
            <w:pPr>
              <w:rPr>
                <w:rFonts w:cs="Arial"/>
                <w:color w:val="000000"/>
                <w:lang w:val="sq-AL" w:eastAsia="en-US"/>
              </w:rPr>
            </w:pPr>
            <w:r w:rsidRPr="009F13A6">
              <w:rPr>
                <w:rFonts w:cs="Arial"/>
                <w:color w:val="000000"/>
                <w:lang w:val="sq-AL" w:eastAsia="en-US"/>
              </w:rPr>
              <w:t>19</w:t>
            </w:r>
            <w:r w:rsidR="00F13C14" w:rsidRPr="009F13A6">
              <w:rPr>
                <w:rFonts w:cs="Arial"/>
                <w:color w:val="000000"/>
                <w:lang w:val="sq-AL" w:eastAsia="en-US"/>
              </w:rPr>
              <w:t xml:space="preserve">.1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tc>
      </w:tr>
      <w:tr w:rsidR="00F13C14" w:rsidRPr="009F13A6" w:rsidTr="00496705">
        <w:trPr>
          <w:gridBefore w:val="1"/>
          <w:gridAfter w:val="2"/>
          <w:wBefore w:w="62" w:type="dxa"/>
          <w:wAfter w:w="281" w:type="dxa"/>
          <w:jc w:val="center"/>
        </w:trPr>
        <w:tc>
          <w:tcPr>
            <w:tcW w:w="1853" w:type="dxa"/>
            <w:gridSpan w:val="3"/>
            <w:tcBorders>
              <w:bottom w:val="nil"/>
            </w:tcBorders>
          </w:tcPr>
          <w:p w:rsidR="00F13C14" w:rsidRPr="00350C8D" w:rsidRDefault="004A350E" w:rsidP="00350C8D">
            <w:pPr>
              <w:jc w:val="left"/>
              <w:rPr>
                <w:rFonts w:cs="Arial"/>
                <w:b/>
                <w:lang w:val="sq-AL"/>
              </w:rPr>
            </w:pPr>
            <w:bookmarkStart w:id="86" w:name="_Toc424009126"/>
            <w:bookmarkStart w:id="87" w:name="_Toc438438848"/>
            <w:bookmarkStart w:id="88" w:name="_Toc438532620"/>
            <w:bookmarkStart w:id="89" w:name="_Toc438733992"/>
            <w:bookmarkStart w:id="90" w:name="_Toc438907030"/>
            <w:bookmarkStart w:id="91" w:name="_Toc438907229"/>
            <w:bookmarkStart w:id="92" w:name="_Toc61936864"/>
            <w:r w:rsidRPr="00350C8D">
              <w:rPr>
                <w:rFonts w:cs="Arial"/>
                <w:b/>
                <w:lang w:val="sq-AL"/>
              </w:rPr>
              <w:t>20</w:t>
            </w:r>
            <w:r w:rsidR="00F13C14" w:rsidRPr="00350C8D">
              <w:rPr>
                <w:rFonts w:cs="Arial"/>
                <w:b/>
                <w:lang w:val="sq-AL"/>
              </w:rPr>
              <w:t xml:space="preserve">. </w:t>
            </w:r>
            <w:r w:rsidR="00F13C14" w:rsidRPr="00350C8D">
              <w:rPr>
                <w:rFonts w:cs="Arial"/>
                <w:b/>
                <w:color w:val="000000"/>
                <w:lang w:val="sq-AL"/>
              </w:rPr>
              <w:t>Tërheqja</w:t>
            </w:r>
            <w:r w:rsidR="00F13C14" w:rsidRPr="00350C8D">
              <w:rPr>
                <w:rFonts w:cs="Arial"/>
                <w:b/>
                <w:lang w:val="sq-AL"/>
              </w:rPr>
              <w:t xml:space="preserve"> , Zëvendësimi, dhe Modifikimi i Tenderëve</w:t>
            </w:r>
          </w:p>
          <w:bookmarkEnd w:id="86"/>
          <w:bookmarkEnd w:id="87"/>
          <w:bookmarkEnd w:id="88"/>
          <w:bookmarkEnd w:id="89"/>
          <w:bookmarkEnd w:id="90"/>
          <w:bookmarkEnd w:id="91"/>
          <w:bookmarkEnd w:id="92"/>
          <w:p w:rsidR="00F13C14" w:rsidRPr="00350C8D" w:rsidRDefault="00F13C14" w:rsidP="00350C8D">
            <w:pPr>
              <w:jc w:val="left"/>
              <w:rPr>
                <w:rFonts w:cs="Arial"/>
                <w:b/>
                <w:lang w:val="sq-AL"/>
              </w:rPr>
            </w:pPr>
          </w:p>
        </w:tc>
        <w:tc>
          <w:tcPr>
            <w:tcW w:w="7190" w:type="dxa"/>
          </w:tcPr>
          <w:p w:rsidR="00F13C14" w:rsidRPr="0013028E" w:rsidRDefault="004A350E" w:rsidP="00D067A1">
            <w:pPr>
              <w:rPr>
                <w:rFonts w:cs="Arial"/>
                <w:color w:val="000000"/>
                <w:lang w:val="sq-AL" w:eastAsia="en-US"/>
              </w:rPr>
            </w:pPr>
            <w:r w:rsidRPr="009F13A6">
              <w:rPr>
                <w:rFonts w:cs="Arial"/>
                <w:color w:val="000000"/>
                <w:lang w:val="sq-AL" w:eastAsia="en-US"/>
              </w:rPr>
              <w:t>20</w:t>
            </w:r>
            <w:r w:rsidR="00F13C14" w:rsidRPr="009F13A6">
              <w:rPr>
                <w:rFonts w:cs="Arial"/>
                <w:color w:val="000000"/>
                <w:lang w:val="sq-AL" w:eastAsia="en-US"/>
              </w:rPr>
              <w:t xml:space="preserve">.1 Përveç nëse është cekur </w:t>
            </w:r>
            <w:r w:rsidR="00F13C14" w:rsidRPr="009F13A6">
              <w:rPr>
                <w:rFonts w:cs="Arial"/>
                <w:b/>
                <w:color w:val="000000"/>
                <w:lang w:val="sq-AL" w:eastAsia="en-US"/>
              </w:rPr>
              <w:t xml:space="preserve">ndryshe në FDT, </w:t>
            </w:r>
            <w:r w:rsidR="00F13C14" w:rsidRPr="009F13A6">
              <w:rPr>
                <w:rFonts w:cs="Arial"/>
                <w:color w:val="000000"/>
                <w:lang w:val="sq-AL" w:eastAsia="en-US"/>
              </w:rPr>
              <w:t xml:space="preserve">Tenderuesi </w:t>
            </w:r>
            <w:r w:rsidR="00F13C14" w:rsidRPr="009F13A6">
              <w:rPr>
                <w:rFonts w:cs="Arial"/>
                <w:b/>
                <w:color w:val="000000"/>
                <w:lang w:val="sq-AL" w:eastAsia="en-US"/>
              </w:rPr>
              <w:t xml:space="preserve"> </w:t>
            </w:r>
            <w:r w:rsidR="00F13C14" w:rsidRPr="009F13A6">
              <w:rPr>
                <w:rFonts w:cs="Arial"/>
                <w:color w:val="000000"/>
                <w:lang w:val="sq-AL" w:eastAsia="en-US"/>
              </w:rPr>
              <w:t>mund te tërheq, Ndërron apo Modifikoj tenderin e tij, pasi qe të jete dorëzuar duke dorëzuar</w:t>
            </w:r>
            <w:r w:rsidR="00F13C14" w:rsidRPr="009F13A6">
              <w:rPr>
                <w:rFonts w:cs="Arial"/>
                <w:b/>
                <w:color w:val="000000"/>
                <w:lang w:val="sq-AL" w:eastAsia="en-US"/>
              </w:rPr>
              <w:t xml:space="preserve"> </w:t>
            </w:r>
            <w:r w:rsidR="00F13C14" w:rsidRPr="009F13A6">
              <w:rPr>
                <w:rFonts w:cs="Arial"/>
                <w:color w:val="000000"/>
                <w:lang w:val="sq-AL" w:eastAsia="en-US"/>
              </w:rPr>
              <w:t>një shkresë me shkrim tek Autoriteti Kontraktues, e cila shkrese duhet te jete e nënshkruar siç duhet</w:t>
            </w:r>
            <w:r w:rsidR="00F13C14" w:rsidRPr="009F13A6">
              <w:rPr>
                <w:rFonts w:cs="Arial"/>
                <w:b/>
                <w:color w:val="000000"/>
                <w:lang w:val="sq-AL" w:eastAsia="en-US"/>
              </w:rPr>
              <w:t xml:space="preserve"> </w:t>
            </w:r>
            <w:r w:rsidR="00F13C14" w:rsidRPr="009F13A6">
              <w:rPr>
                <w:rFonts w:cs="Arial"/>
                <w:color w:val="000000"/>
                <w:lang w:val="sq-AL" w:eastAsia="en-US"/>
              </w:rPr>
              <w:t xml:space="preserve">nga përfaqësuesi autorizues. </w:t>
            </w:r>
            <w:r w:rsidR="00F13C14" w:rsidRPr="009F13A6">
              <w:rPr>
                <w:rFonts w:cs="Arial"/>
                <w:b/>
                <w:color w:val="000000"/>
                <w:lang w:val="sq-AL" w:eastAsia="en-US"/>
              </w:rPr>
              <w:t xml:space="preserve"> </w:t>
            </w:r>
            <w:r w:rsidR="00F13C14" w:rsidRPr="009F13A6">
              <w:rPr>
                <w:rFonts w:cs="Arial"/>
                <w:color w:val="000000"/>
                <w:lang w:val="sq-AL" w:eastAsia="en-US"/>
              </w:rPr>
              <w:t>Zëvendësimin përkatës ose modifikim të tenderit duhet të shoqërohen me njoftimin përkatës me shkrim. Të gjitha njoftimet duhet të jenë:</w:t>
            </w:r>
          </w:p>
          <w:p w:rsidR="00F13C14" w:rsidRPr="009F13A6" w:rsidRDefault="00F13C14" w:rsidP="008879ED">
            <w:pPr>
              <w:numPr>
                <w:ilvl w:val="0"/>
                <w:numId w:val="30"/>
              </w:numPr>
              <w:spacing w:after="0"/>
              <w:rPr>
                <w:rStyle w:val="hps"/>
                <w:rFonts w:cs="Arial"/>
                <w:color w:val="000000"/>
                <w:lang w:val="sq-AL"/>
              </w:rPr>
            </w:pPr>
            <w:r w:rsidRPr="009F13A6">
              <w:rPr>
                <w:rFonts w:cs="Arial"/>
                <w:color w:val="000000"/>
                <w:lang w:val="sq-AL"/>
              </w:rPr>
              <w:t xml:space="preserve">të dorëzuara </w:t>
            </w:r>
            <w:r w:rsidRPr="009F13A6">
              <w:rPr>
                <w:rStyle w:val="hps"/>
                <w:rFonts w:cs="Arial"/>
                <w:color w:val="000000"/>
                <w:lang w:val="sq-AL"/>
              </w:rPr>
              <w:t>në</w:t>
            </w:r>
            <w:r w:rsidRPr="009F13A6">
              <w:rPr>
                <w:rFonts w:cs="Arial"/>
                <w:color w:val="000000"/>
                <w:lang w:val="sq-AL"/>
              </w:rPr>
              <w:t xml:space="preserve"> </w:t>
            </w:r>
            <w:r w:rsidRPr="009F13A6">
              <w:rPr>
                <w:rStyle w:val="hps"/>
                <w:rFonts w:cs="Arial"/>
                <w:color w:val="000000"/>
                <w:lang w:val="sq-AL"/>
              </w:rPr>
              <w:t>përputhje</w:t>
            </w:r>
            <w:r w:rsidRPr="009F13A6">
              <w:rPr>
                <w:rFonts w:cs="Arial"/>
                <w:color w:val="000000"/>
                <w:lang w:val="sq-AL"/>
              </w:rPr>
              <w:t xml:space="preserve"> </w:t>
            </w:r>
            <w:r w:rsidRPr="009F13A6">
              <w:rPr>
                <w:rStyle w:val="hps"/>
                <w:rFonts w:cs="Arial"/>
                <w:color w:val="000000"/>
                <w:lang w:val="sq-AL"/>
              </w:rPr>
              <w:t>me</w:t>
            </w:r>
            <w:r w:rsidRPr="009F13A6">
              <w:rPr>
                <w:rFonts w:cs="Arial"/>
                <w:color w:val="000000"/>
                <w:lang w:val="sq-AL"/>
              </w:rPr>
              <w:t xml:space="preserve"> </w:t>
            </w:r>
            <w:r w:rsidRPr="009F13A6">
              <w:rPr>
                <w:rStyle w:val="hps"/>
                <w:rFonts w:cs="Arial"/>
                <w:color w:val="000000"/>
                <w:lang w:val="sq-AL"/>
              </w:rPr>
              <w:t xml:space="preserve"> Informatat</w:t>
            </w:r>
            <w:r w:rsidRPr="009F13A6">
              <w:rPr>
                <w:rFonts w:cs="Arial"/>
                <w:color w:val="000000"/>
                <w:lang w:val="sq-AL"/>
              </w:rPr>
              <w:t xml:space="preserve"> </w:t>
            </w:r>
            <w:r w:rsidRPr="009F13A6">
              <w:rPr>
                <w:rStyle w:val="hps"/>
                <w:rFonts w:cs="Arial"/>
                <w:color w:val="000000"/>
                <w:lang w:val="sq-AL"/>
              </w:rPr>
              <w:t>për</w:t>
            </w:r>
            <w:r w:rsidRPr="009F13A6">
              <w:rPr>
                <w:rFonts w:cs="Arial"/>
                <w:color w:val="000000"/>
                <w:lang w:val="sq-AL"/>
              </w:rPr>
              <w:t xml:space="preserve"> Tenderuesit,  </w:t>
            </w:r>
            <w:r w:rsidRPr="009F13A6">
              <w:rPr>
                <w:rStyle w:val="hps"/>
                <w:rFonts w:cs="Arial"/>
                <w:color w:val="000000"/>
                <w:lang w:val="sq-AL"/>
              </w:rPr>
              <w:t>Seksioni</w:t>
            </w:r>
            <w:r w:rsidRPr="009F13A6">
              <w:rPr>
                <w:rFonts w:cs="Arial"/>
                <w:color w:val="000000"/>
                <w:lang w:val="sq-AL"/>
              </w:rPr>
              <w:t xml:space="preserve"> </w:t>
            </w:r>
            <w:r w:rsidR="008C6332" w:rsidRPr="009F13A6">
              <w:rPr>
                <w:rStyle w:val="hps"/>
                <w:rFonts w:cs="Arial"/>
                <w:color w:val="000000"/>
                <w:lang w:val="sq-AL"/>
              </w:rPr>
              <w:t>17</w:t>
            </w:r>
            <w:r w:rsidRPr="009F13A6">
              <w:rPr>
                <w:rFonts w:cs="Arial"/>
                <w:color w:val="000000"/>
                <w:lang w:val="sq-AL"/>
              </w:rPr>
              <w:t xml:space="preserve"> </w:t>
            </w:r>
            <w:r w:rsidRPr="009F13A6">
              <w:rPr>
                <w:rStyle w:val="hps"/>
                <w:rFonts w:cs="Arial"/>
                <w:color w:val="000000"/>
                <w:lang w:val="sq-AL"/>
              </w:rPr>
              <w:t>dhe</w:t>
            </w:r>
            <w:r w:rsidRPr="009F13A6">
              <w:rPr>
                <w:rFonts w:cs="Arial"/>
                <w:color w:val="000000"/>
                <w:lang w:val="sq-AL"/>
              </w:rPr>
              <w:t xml:space="preserve"> </w:t>
            </w:r>
            <w:r w:rsidRPr="009F13A6">
              <w:rPr>
                <w:rStyle w:val="hps"/>
                <w:rFonts w:cs="Arial"/>
                <w:color w:val="000000"/>
                <w:lang w:val="sq-AL"/>
              </w:rPr>
              <w:t>përveç kësaj</w:t>
            </w:r>
            <w:r w:rsidRPr="009F13A6">
              <w:rPr>
                <w:rFonts w:cs="Arial"/>
                <w:color w:val="000000"/>
                <w:lang w:val="sq-AL"/>
              </w:rPr>
              <w:t xml:space="preserve">, </w:t>
            </w:r>
            <w:r w:rsidRPr="009F13A6">
              <w:rPr>
                <w:rStyle w:val="hps"/>
                <w:rFonts w:cs="Arial"/>
                <w:color w:val="000000"/>
                <w:lang w:val="sq-AL"/>
              </w:rPr>
              <w:t>zarfet</w:t>
            </w:r>
            <w:r w:rsidRPr="009F13A6">
              <w:rPr>
                <w:rFonts w:cs="Arial"/>
                <w:color w:val="000000"/>
                <w:lang w:val="sq-AL"/>
              </w:rPr>
              <w:t xml:space="preserve"> </w:t>
            </w:r>
            <w:r w:rsidRPr="009F13A6">
              <w:rPr>
                <w:rStyle w:val="hps"/>
                <w:rFonts w:cs="Arial"/>
                <w:color w:val="000000"/>
                <w:lang w:val="sq-AL"/>
              </w:rPr>
              <w:t>përkatës</w:t>
            </w:r>
            <w:r w:rsidRPr="009F13A6">
              <w:rPr>
                <w:rFonts w:cs="Arial"/>
                <w:color w:val="000000"/>
                <w:lang w:val="sq-AL"/>
              </w:rPr>
              <w:t xml:space="preserve">, do </w:t>
            </w:r>
            <w:r w:rsidRPr="009F13A6">
              <w:rPr>
                <w:rStyle w:val="hps"/>
                <w:rFonts w:cs="Arial"/>
                <w:color w:val="000000"/>
                <w:lang w:val="sq-AL"/>
              </w:rPr>
              <w:t>të</w:t>
            </w:r>
            <w:r w:rsidRPr="009F13A6">
              <w:rPr>
                <w:rFonts w:cs="Arial"/>
                <w:color w:val="000000"/>
                <w:lang w:val="sq-AL"/>
              </w:rPr>
              <w:t xml:space="preserve"> </w:t>
            </w:r>
            <w:r w:rsidRPr="009F13A6">
              <w:rPr>
                <w:rStyle w:val="hps"/>
                <w:rFonts w:cs="Arial"/>
                <w:color w:val="000000"/>
                <w:lang w:val="sq-AL"/>
              </w:rPr>
              <w:t>shënohet</w:t>
            </w:r>
            <w:r w:rsidRPr="009F13A6">
              <w:rPr>
                <w:rFonts w:cs="Arial"/>
                <w:color w:val="000000"/>
                <w:lang w:val="sq-AL"/>
              </w:rPr>
              <w:t xml:space="preserve"> </w:t>
            </w:r>
            <w:r w:rsidRPr="009F13A6">
              <w:rPr>
                <w:rStyle w:val="hps"/>
                <w:rFonts w:cs="Arial"/>
                <w:color w:val="000000"/>
                <w:lang w:val="sq-AL"/>
              </w:rPr>
              <w:t>qartë</w:t>
            </w:r>
            <w:r w:rsidRPr="009F13A6">
              <w:rPr>
                <w:rFonts w:cs="Arial"/>
                <w:color w:val="000000"/>
                <w:lang w:val="sq-AL"/>
              </w:rPr>
              <w:t xml:space="preserve"> </w:t>
            </w:r>
            <w:r w:rsidRPr="009F13A6">
              <w:rPr>
                <w:rStyle w:val="hps"/>
                <w:rFonts w:cs="Arial"/>
                <w:color w:val="000000"/>
                <w:lang w:val="sq-AL"/>
              </w:rPr>
              <w:t>"</w:t>
            </w:r>
            <w:r w:rsidRPr="009F13A6">
              <w:rPr>
                <w:rFonts w:cs="Arial"/>
                <w:color w:val="000000"/>
                <w:lang w:val="sq-AL"/>
              </w:rPr>
              <w:t xml:space="preserve">TËRHEQJE," </w:t>
            </w:r>
            <w:r w:rsidRPr="009F13A6">
              <w:rPr>
                <w:rStyle w:val="hps"/>
                <w:rFonts w:cs="Arial"/>
                <w:color w:val="000000"/>
                <w:lang w:val="sq-AL"/>
              </w:rPr>
              <w:t>"</w:t>
            </w:r>
            <w:r w:rsidRPr="009F13A6">
              <w:rPr>
                <w:rFonts w:cs="Arial"/>
                <w:color w:val="000000"/>
                <w:lang w:val="sq-AL"/>
              </w:rPr>
              <w:t xml:space="preserve">ZËVENDËSIMI," </w:t>
            </w:r>
            <w:r w:rsidRPr="009F13A6">
              <w:rPr>
                <w:rStyle w:val="hps"/>
                <w:rFonts w:cs="Arial"/>
                <w:color w:val="000000"/>
                <w:lang w:val="sq-AL"/>
              </w:rPr>
              <w:t>ose</w:t>
            </w:r>
            <w:r w:rsidRPr="009F13A6">
              <w:rPr>
                <w:rFonts w:cs="Arial"/>
                <w:color w:val="000000"/>
                <w:lang w:val="sq-AL"/>
              </w:rPr>
              <w:t xml:space="preserve"> </w:t>
            </w:r>
            <w:r w:rsidRPr="009F13A6">
              <w:rPr>
                <w:rStyle w:val="hps"/>
                <w:rFonts w:cs="Arial"/>
                <w:color w:val="000000"/>
                <w:lang w:val="sq-AL"/>
              </w:rPr>
              <w:t>"</w:t>
            </w:r>
            <w:r w:rsidRPr="009F13A6">
              <w:rPr>
                <w:rFonts w:cs="Arial"/>
                <w:color w:val="000000"/>
                <w:lang w:val="sq-AL"/>
              </w:rPr>
              <w:t xml:space="preserve">MODIFIKIM"; </w:t>
            </w:r>
            <w:r w:rsidRPr="009F13A6">
              <w:rPr>
                <w:rStyle w:val="hps"/>
                <w:rFonts w:cs="Arial"/>
                <w:color w:val="000000"/>
                <w:lang w:val="sq-AL"/>
              </w:rPr>
              <w:t>dhe</w:t>
            </w:r>
          </w:p>
          <w:p w:rsidR="008C6332" w:rsidRPr="009F13A6" w:rsidRDefault="008C6332" w:rsidP="00350C8D">
            <w:pPr>
              <w:spacing w:after="0"/>
              <w:rPr>
                <w:rStyle w:val="hps"/>
                <w:rFonts w:cs="Arial"/>
                <w:color w:val="000000"/>
                <w:lang w:val="sq-AL"/>
              </w:rPr>
            </w:pPr>
          </w:p>
          <w:p w:rsidR="00F13C14" w:rsidRPr="009F13A6" w:rsidRDefault="00F13C14" w:rsidP="008879ED">
            <w:pPr>
              <w:numPr>
                <w:ilvl w:val="0"/>
                <w:numId w:val="30"/>
              </w:numPr>
              <w:spacing w:after="0"/>
              <w:rPr>
                <w:rFonts w:cs="Arial"/>
                <w:color w:val="000000"/>
                <w:lang w:val="sq-AL"/>
              </w:rPr>
            </w:pPr>
            <w:r w:rsidRPr="009F13A6">
              <w:rPr>
                <w:rFonts w:cs="Arial"/>
                <w:lang w:val="sq-AL"/>
              </w:rPr>
              <w:t xml:space="preserve">te </w:t>
            </w:r>
            <w:r w:rsidRPr="009F13A6">
              <w:rPr>
                <w:rStyle w:val="hps"/>
                <w:rFonts w:cs="Arial"/>
                <w:color w:val="000000"/>
                <w:lang w:val="sq-AL"/>
              </w:rPr>
              <w:t>pranohen nga Autoriteti</w:t>
            </w:r>
            <w:r w:rsidRPr="009F13A6">
              <w:rPr>
                <w:rFonts w:cs="Arial"/>
                <w:color w:val="000000"/>
                <w:lang w:val="sq-AL"/>
              </w:rPr>
              <w:t xml:space="preserve"> K</w:t>
            </w:r>
            <w:r w:rsidRPr="009F13A6">
              <w:rPr>
                <w:rStyle w:val="hps"/>
                <w:rFonts w:cs="Arial"/>
                <w:color w:val="000000"/>
                <w:lang w:val="sq-AL"/>
              </w:rPr>
              <w:t>ontraktues</w:t>
            </w:r>
            <w:r w:rsidRPr="009F13A6">
              <w:rPr>
                <w:rFonts w:cs="Arial"/>
                <w:color w:val="000000"/>
                <w:lang w:val="sq-AL"/>
              </w:rPr>
              <w:t xml:space="preserve"> </w:t>
            </w:r>
            <w:r w:rsidRPr="009F13A6">
              <w:rPr>
                <w:rStyle w:val="hps"/>
                <w:rFonts w:cs="Arial"/>
                <w:color w:val="000000"/>
                <w:lang w:val="sq-AL"/>
              </w:rPr>
              <w:t>para</w:t>
            </w:r>
            <w:r w:rsidRPr="009F13A6">
              <w:rPr>
                <w:rFonts w:cs="Arial"/>
                <w:color w:val="000000"/>
                <w:lang w:val="sq-AL"/>
              </w:rPr>
              <w:t xml:space="preserve"> </w:t>
            </w:r>
            <w:r w:rsidRPr="009F13A6">
              <w:rPr>
                <w:rStyle w:val="hps"/>
                <w:rFonts w:cs="Arial"/>
                <w:color w:val="000000"/>
                <w:lang w:val="sq-AL"/>
              </w:rPr>
              <w:t>afatit të fundit</w:t>
            </w:r>
            <w:r w:rsidRPr="009F13A6">
              <w:rPr>
                <w:rFonts w:cs="Arial"/>
                <w:color w:val="000000"/>
                <w:lang w:val="sq-AL"/>
              </w:rPr>
              <w:t xml:space="preserve"> </w:t>
            </w:r>
            <w:r w:rsidRPr="009F13A6">
              <w:rPr>
                <w:rStyle w:val="hps"/>
                <w:rFonts w:cs="Arial"/>
                <w:color w:val="000000"/>
                <w:lang w:val="sq-AL"/>
              </w:rPr>
              <w:t>të përcaktuara</w:t>
            </w:r>
            <w:r w:rsidRPr="009F13A6">
              <w:rPr>
                <w:rFonts w:cs="Arial"/>
                <w:color w:val="000000"/>
                <w:lang w:val="sq-AL"/>
              </w:rPr>
              <w:t xml:space="preserve"> </w:t>
            </w:r>
            <w:r w:rsidRPr="009F13A6">
              <w:rPr>
                <w:rStyle w:val="hps"/>
                <w:rFonts w:cs="Arial"/>
                <w:color w:val="000000"/>
                <w:lang w:val="sq-AL"/>
              </w:rPr>
              <w:t>për dorëzimin</w:t>
            </w:r>
            <w:r w:rsidRPr="009F13A6">
              <w:rPr>
                <w:rFonts w:cs="Arial"/>
                <w:color w:val="000000"/>
                <w:lang w:val="sq-AL"/>
              </w:rPr>
              <w:t xml:space="preserve"> </w:t>
            </w:r>
            <w:r w:rsidRPr="009F13A6">
              <w:rPr>
                <w:rStyle w:val="hps"/>
                <w:rFonts w:cs="Arial"/>
                <w:color w:val="000000"/>
                <w:lang w:val="sq-AL"/>
              </w:rPr>
              <w:t>e tenderëve</w:t>
            </w:r>
            <w:r w:rsidRPr="009F13A6">
              <w:rPr>
                <w:rFonts w:cs="Arial"/>
                <w:color w:val="000000"/>
                <w:lang w:val="sq-AL"/>
              </w:rPr>
              <w:t>.</w:t>
            </w:r>
          </w:p>
          <w:p w:rsidR="00F13C14" w:rsidRPr="009F13A6" w:rsidRDefault="00F13C14" w:rsidP="00350C8D">
            <w:pPr>
              <w:spacing w:after="0"/>
              <w:rPr>
                <w:rFonts w:cs="Arial"/>
                <w:color w:val="000000"/>
                <w:lang w:val="sq-AL"/>
              </w:rPr>
            </w:pPr>
          </w:p>
          <w:p w:rsidR="00F13C14" w:rsidRPr="009F13A6" w:rsidRDefault="004A350E" w:rsidP="00D067A1">
            <w:pPr>
              <w:rPr>
                <w:rFonts w:cs="Arial"/>
                <w:color w:val="000000"/>
                <w:lang w:val="sq-AL"/>
              </w:rPr>
            </w:pPr>
            <w:r w:rsidRPr="009F13A6">
              <w:rPr>
                <w:rFonts w:cs="Arial"/>
                <w:color w:val="000000"/>
                <w:lang w:val="sq-AL"/>
              </w:rPr>
              <w:t>20</w:t>
            </w:r>
            <w:r w:rsidR="00F13C14" w:rsidRPr="009F13A6">
              <w:rPr>
                <w:rFonts w:cs="Arial"/>
                <w:color w:val="000000"/>
                <w:lang w:val="sq-AL"/>
              </w:rPr>
              <w:t>.2 Tenderët e kërkuara për tërheqje duhet të dorëzohen të pa hapura tek Tenderuesit.</w:t>
            </w:r>
          </w:p>
          <w:p w:rsidR="00A629EC" w:rsidRPr="009F13A6" w:rsidRDefault="004A350E" w:rsidP="00D067A1">
            <w:pPr>
              <w:rPr>
                <w:rFonts w:cs="Arial"/>
                <w:color w:val="000000"/>
                <w:lang w:val="sq-AL"/>
              </w:rPr>
            </w:pPr>
            <w:r w:rsidRPr="009F13A6">
              <w:rPr>
                <w:rFonts w:cs="Arial"/>
                <w:color w:val="000000"/>
                <w:lang w:val="sq-AL"/>
              </w:rPr>
              <w:t>20</w:t>
            </w:r>
            <w:r w:rsidR="00F13C14" w:rsidRPr="009F13A6">
              <w:rPr>
                <w:rFonts w:cs="Arial"/>
                <w:color w:val="000000"/>
                <w:lang w:val="sq-AL"/>
              </w:rPr>
              <w:t xml:space="preserve">.3 Asnjë tender nuk mund të tërhiqet gjatë intervalit kohor prej të afatit të fundit të dorëzimit të tenderit deri tek skadimi i periudhës së vlefshmërisë së </w:t>
            </w:r>
            <w:r w:rsidR="00F13C14" w:rsidRPr="009F13A6">
              <w:rPr>
                <w:rFonts w:cs="Arial"/>
                <w:color w:val="000000"/>
                <w:lang w:val="sq-AL"/>
              </w:rPr>
              <w:lastRenderedPageBreak/>
              <w:t>tenderit. Tërheqja e tenderit gjatë këtij afati do të rezulton me konfiskimin e sigurimit të tenderit.</w:t>
            </w:r>
          </w:p>
        </w:tc>
      </w:tr>
      <w:tr w:rsidR="00F13C14" w:rsidRPr="009F13A6" w:rsidTr="00496705">
        <w:trPr>
          <w:gridBefore w:val="1"/>
          <w:gridAfter w:val="2"/>
          <w:wBefore w:w="62" w:type="dxa"/>
          <w:wAfter w:w="281" w:type="dxa"/>
          <w:jc w:val="center"/>
        </w:trPr>
        <w:tc>
          <w:tcPr>
            <w:tcW w:w="1853" w:type="dxa"/>
            <w:gridSpan w:val="3"/>
            <w:tcBorders>
              <w:bottom w:val="nil"/>
            </w:tcBorders>
          </w:tcPr>
          <w:p w:rsidR="00F13C14" w:rsidRPr="00350C8D" w:rsidRDefault="004A350E" w:rsidP="00350C8D">
            <w:pPr>
              <w:jc w:val="left"/>
              <w:rPr>
                <w:rFonts w:cs="Arial"/>
                <w:b/>
                <w:lang w:val="sq-AL"/>
              </w:rPr>
            </w:pPr>
            <w:bookmarkStart w:id="93" w:name="_Toc438438849"/>
            <w:bookmarkStart w:id="94" w:name="_Toc438532623"/>
            <w:bookmarkStart w:id="95" w:name="_Toc438733993"/>
            <w:bookmarkStart w:id="96" w:name="_Toc438907031"/>
            <w:bookmarkStart w:id="97" w:name="_Toc438907230"/>
            <w:bookmarkStart w:id="98" w:name="_Toc61936865"/>
            <w:r w:rsidRPr="00350C8D">
              <w:rPr>
                <w:rFonts w:cs="Arial"/>
                <w:b/>
                <w:lang w:val="sq-AL"/>
              </w:rPr>
              <w:lastRenderedPageBreak/>
              <w:t>21</w:t>
            </w:r>
            <w:r w:rsidR="00F13C14" w:rsidRPr="00350C8D">
              <w:rPr>
                <w:rFonts w:cs="Arial"/>
                <w:b/>
                <w:lang w:val="sq-AL"/>
              </w:rPr>
              <w:t xml:space="preserve">. Hapja e </w:t>
            </w:r>
            <w:bookmarkEnd w:id="93"/>
            <w:bookmarkEnd w:id="94"/>
            <w:bookmarkEnd w:id="95"/>
            <w:bookmarkEnd w:id="96"/>
            <w:bookmarkEnd w:id="97"/>
            <w:bookmarkEnd w:id="98"/>
            <w:r w:rsidR="00F13C14" w:rsidRPr="00350C8D">
              <w:rPr>
                <w:rFonts w:cs="Arial"/>
                <w:b/>
                <w:lang w:val="sq-AL"/>
              </w:rPr>
              <w:t>Tenderëve</w:t>
            </w:r>
          </w:p>
        </w:tc>
        <w:tc>
          <w:tcPr>
            <w:tcW w:w="7190" w:type="dxa"/>
          </w:tcPr>
          <w:p w:rsidR="00F13C14" w:rsidRPr="009F13A6" w:rsidRDefault="004A350E" w:rsidP="00D067A1">
            <w:pPr>
              <w:rPr>
                <w:rFonts w:cs="Arial"/>
                <w:b/>
                <w:color w:val="000000"/>
                <w:lang w:val="sq-AL"/>
              </w:rPr>
            </w:pPr>
            <w:r w:rsidRPr="009F13A6">
              <w:rPr>
                <w:rFonts w:cs="Arial"/>
                <w:color w:val="000000"/>
                <w:lang w:val="sq-AL"/>
              </w:rPr>
              <w:t>21</w:t>
            </w:r>
            <w:r w:rsidR="00F13C14" w:rsidRPr="009F13A6">
              <w:rPr>
                <w:rFonts w:cs="Arial"/>
                <w:color w:val="000000"/>
                <w:lang w:val="sq-AL"/>
              </w:rPr>
              <w:t xml:space="preserve">.1 </w:t>
            </w:r>
            <w:r w:rsidR="00A629EC" w:rsidRPr="009F13A6">
              <w:rPr>
                <w:rFonts w:cs="Arial"/>
                <w:color w:val="000000"/>
                <w:lang w:val="sq-AL"/>
              </w:rPr>
              <w:t xml:space="preserve">Propozimi Teknik do të hapen në </w:t>
            </w:r>
            <w:r w:rsidR="00F13C14" w:rsidRPr="009F13A6">
              <w:rPr>
                <w:rFonts w:cs="Arial"/>
                <w:color w:val="000000"/>
                <w:lang w:val="sq-AL"/>
              </w:rPr>
              <w:t xml:space="preserve"> publik në adresën, datën dhe kohën </w:t>
            </w:r>
            <w:r w:rsidR="00F13C14" w:rsidRPr="009F13A6">
              <w:rPr>
                <w:rFonts w:cs="Arial"/>
                <w:b/>
                <w:color w:val="000000"/>
                <w:lang w:val="sq-AL"/>
              </w:rPr>
              <w:t>e cekur në FDT.</w:t>
            </w:r>
          </w:p>
          <w:p w:rsidR="00A629EC" w:rsidRPr="009F13A6" w:rsidRDefault="00A629EC" w:rsidP="00D067A1">
            <w:pPr>
              <w:rPr>
                <w:rFonts w:cs="Arial"/>
                <w:b/>
                <w:color w:val="000000"/>
                <w:lang w:val="sq-AL"/>
              </w:rPr>
            </w:pPr>
            <w:r w:rsidRPr="009F13A6">
              <w:rPr>
                <w:rFonts w:cs="Arial"/>
                <w:color w:val="000000"/>
                <w:lang w:val="sq-AL"/>
              </w:rPr>
              <w:t>21.2</w:t>
            </w:r>
            <w:r w:rsidRPr="009F13A6">
              <w:rPr>
                <w:rFonts w:cs="Arial"/>
                <w:b/>
                <w:color w:val="000000"/>
                <w:lang w:val="sq-AL"/>
              </w:rPr>
              <w:t xml:space="preserve"> </w:t>
            </w:r>
            <w:r w:rsidRPr="009F13A6">
              <w:rPr>
                <w:rFonts w:cs="Arial"/>
                <w:color w:val="000000"/>
                <w:lang w:val="sq-AL"/>
              </w:rPr>
              <w:t>Propozimi Financiarë do të mbetet i mbyllur dhe do të deponohet në Departamentin e Prokurimit deri në datën e hapjes së Propozimeve Financiare.</w:t>
            </w:r>
            <w:r w:rsidRPr="009F13A6">
              <w:rPr>
                <w:rFonts w:cs="Arial"/>
                <w:b/>
                <w:color w:val="000000"/>
                <w:lang w:val="sq-AL"/>
              </w:rPr>
              <w:t xml:space="preserve"> </w:t>
            </w:r>
          </w:p>
          <w:p w:rsidR="00F13C14" w:rsidRPr="009F13A6" w:rsidRDefault="004A350E" w:rsidP="00D067A1">
            <w:pPr>
              <w:rPr>
                <w:rFonts w:cs="Arial"/>
                <w:color w:val="000000"/>
                <w:lang w:val="sq-AL"/>
              </w:rPr>
            </w:pPr>
            <w:r w:rsidRPr="009F13A6">
              <w:rPr>
                <w:rFonts w:cs="Arial"/>
                <w:color w:val="000000"/>
                <w:lang w:val="sq-AL"/>
              </w:rPr>
              <w:t>21</w:t>
            </w:r>
            <w:r w:rsidR="00A629EC" w:rsidRPr="009F13A6">
              <w:rPr>
                <w:rFonts w:cs="Arial"/>
                <w:color w:val="000000"/>
                <w:lang w:val="sq-AL"/>
              </w:rPr>
              <w:t xml:space="preserve">.3 </w:t>
            </w:r>
            <w:r w:rsidR="00F13C14" w:rsidRPr="009F13A6">
              <w:rPr>
                <w:rFonts w:cs="Arial"/>
                <w:color w:val="000000"/>
                <w:lang w:val="sq-AL"/>
              </w:rPr>
              <w:t xml:space="preserve"> Çdo tenderues ka të drejtë të ketë përfaqësuesin prezent që të vrojtoj hapjen e </w:t>
            </w:r>
            <w:r w:rsidR="00A629EC" w:rsidRPr="009F13A6">
              <w:rPr>
                <w:rFonts w:cs="Arial"/>
                <w:color w:val="000000"/>
                <w:lang w:val="sq-AL"/>
              </w:rPr>
              <w:t>Propozimeve Teknike.</w:t>
            </w:r>
          </w:p>
          <w:p w:rsidR="00F13C14" w:rsidRPr="009F13A6" w:rsidRDefault="004A350E" w:rsidP="00D067A1">
            <w:pPr>
              <w:rPr>
                <w:rFonts w:cs="Arial"/>
                <w:color w:val="000000"/>
                <w:lang w:val="sq-AL"/>
              </w:rPr>
            </w:pPr>
            <w:r w:rsidRPr="009F13A6">
              <w:rPr>
                <w:rFonts w:cs="Arial"/>
                <w:color w:val="000000"/>
                <w:lang w:val="sq-AL"/>
              </w:rPr>
              <w:t>21</w:t>
            </w:r>
            <w:r w:rsidR="00110F07" w:rsidRPr="009F13A6">
              <w:rPr>
                <w:rFonts w:cs="Arial"/>
                <w:color w:val="000000"/>
                <w:lang w:val="sq-AL"/>
              </w:rPr>
              <w:t>.4</w:t>
            </w:r>
            <w:r w:rsidR="00F13C14" w:rsidRPr="009F13A6">
              <w:rPr>
                <w:rFonts w:cs="Arial"/>
                <w:color w:val="000000"/>
                <w:lang w:val="sq-AL"/>
              </w:rPr>
              <w:t xml:space="preserve">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00F13C14" w:rsidRPr="009F13A6">
              <w:rPr>
                <w:rStyle w:val="hps"/>
                <w:rFonts w:cs="Arial"/>
                <w:color w:val="000000"/>
                <w:lang w:val="sq-AL"/>
              </w:rPr>
              <w:t>të nënshkruar</w:t>
            </w:r>
            <w:r w:rsidR="00F13C14" w:rsidRPr="009F13A6">
              <w:rPr>
                <w:rFonts w:cs="Arial"/>
                <w:color w:val="000000"/>
                <w:lang w:val="sq-AL"/>
              </w:rPr>
              <w:t xml:space="preserve"> </w:t>
            </w:r>
            <w:r w:rsidR="00F13C14" w:rsidRPr="009F13A6">
              <w:rPr>
                <w:rStyle w:val="hps"/>
                <w:rFonts w:cs="Arial"/>
                <w:color w:val="000000"/>
                <w:lang w:val="sq-AL"/>
              </w:rPr>
              <w:t>në emër</w:t>
            </w:r>
            <w:r w:rsidR="00F13C14" w:rsidRPr="009F13A6">
              <w:rPr>
                <w:rFonts w:cs="Arial"/>
                <w:color w:val="000000"/>
                <w:lang w:val="sq-AL"/>
              </w:rPr>
              <w:t xml:space="preserve"> </w:t>
            </w:r>
            <w:r w:rsidR="00F13C14" w:rsidRPr="009F13A6">
              <w:rPr>
                <w:rStyle w:val="hps"/>
                <w:rFonts w:cs="Arial"/>
                <w:color w:val="000000"/>
                <w:lang w:val="sq-AL"/>
              </w:rPr>
              <w:t>të</w:t>
            </w:r>
            <w:r w:rsidR="00F13C14" w:rsidRPr="009F13A6">
              <w:rPr>
                <w:rFonts w:cs="Arial"/>
                <w:color w:val="000000"/>
                <w:lang w:val="sq-AL"/>
              </w:rPr>
              <w:t xml:space="preserve"> </w:t>
            </w:r>
            <w:r w:rsidR="00F13C14" w:rsidRPr="009F13A6">
              <w:rPr>
                <w:rStyle w:val="hps"/>
                <w:rFonts w:cs="Arial"/>
                <w:color w:val="000000"/>
                <w:lang w:val="sq-AL"/>
              </w:rPr>
              <w:t>tenderuesit</w:t>
            </w:r>
            <w:r w:rsidR="00F13C14" w:rsidRPr="009F13A6">
              <w:rPr>
                <w:rFonts w:cs="Arial"/>
                <w:color w:val="000000"/>
                <w:lang w:val="sq-AL"/>
              </w:rPr>
              <w:t xml:space="preserve">, atëherë </w:t>
            </w:r>
            <w:r w:rsidR="00F13C14" w:rsidRPr="009F13A6">
              <w:rPr>
                <w:rStyle w:val="hps"/>
                <w:rFonts w:cs="Arial"/>
                <w:color w:val="000000"/>
                <w:lang w:val="sq-AL"/>
              </w:rPr>
              <w:t>tenderi</w:t>
            </w:r>
            <w:r w:rsidR="00F13C14" w:rsidRPr="009F13A6">
              <w:rPr>
                <w:rFonts w:cs="Arial"/>
                <w:color w:val="000000"/>
                <w:lang w:val="sq-AL"/>
              </w:rPr>
              <w:t xml:space="preserve"> </w:t>
            </w:r>
            <w:r w:rsidR="00F13C14" w:rsidRPr="009F13A6">
              <w:rPr>
                <w:rStyle w:val="hps"/>
                <w:rFonts w:cs="Arial"/>
                <w:color w:val="000000"/>
                <w:lang w:val="sq-AL"/>
              </w:rPr>
              <w:t>përkatës</w:t>
            </w:r>
            <w:r w:rsidR="00F13C14" w:rsidRPr="009F13A6">
              <w:rPr>
                <w:rFonts w:cs="Arial"/>
                <w:color w:val="000000"/>
                <w:lang w:val="sq-AL"/>
              </w:rPr>
              <w:t xml:space="preserve"> </w:t>
            </w:r>
            <w:r w:rsidR="00F13C14" w:rsidRPr="009F13A6">
              <w:rPr>
                <w:rStyle w:val="hps"/>
                <w:rFonts w:cs="Arial"/>
                <w:color w:val="000000"/>
                <w:lang w:val="sq-AL"/>
              </w:rPr>
              <w:t>do</w:t>
            </w:r>
            <w:r w:rsidR="00F13C14" w:rsidRPr="009F13A6">
              <w:rPr>
                <w:rFonts w:cs="Arial"/>
                <w:color w:val="000000"/>
                <w:lang w:val="sq-AL"/>
              </w:rPr>
              <w:t xml:space="preserve"> </w:t>
            </w:r>
            <w:r w:rsidR="00F13C14" w:rsidRPr="009F13A6">
              <w:rPr>
                <w:rStyle w:val="hps"/>
                <w:rFonts w:cs="Arial"/>
                <w:color w:val="000000"/>
                <w:lang w:val="sq-AL"/>
              </w:rPr>
              <w:t>të hapet</w:t>
            </w:r>
            <w:r w:rsidR="00F13C14" w:rsidRPr="009F13A6">
              <w:rPr>
                <w:rFonts w:cs="Arial"/>
                <w:color w:val="000000"/>
                <w:lang w:val="sq-AL"/>
              </w:rPr>
              <w:t xml:space="preserve">. Mandej, </w:t>
            </w:r>
            <w:r w:rsidR="00F13C14" w:rsidRPr="009F13A6">
              <w:rPr>
                <w:rStyle w:val="hps"/>
                <w:rFonts w:cs="Arial"/>
                <w:color w:val="000000"/>
                <w:lang w:val="sq-AL"/>
              </w:rPr>
              <w:t>zarfet</w:t>
            </w:r>
            <w:r w:rsidR="00F13C14" w:rsidRPr="009F13A6">
              <w:rPr>
                <w:rFonts w:cs="Arial"/>
                <w:color w:val="000000"/>
                <w:lang w:val="sq-AL"/>
              </w:rPr>
              <w:t xml:space="preserve"> </w:t>
            </w:r>
            <w:r w:rsidR="00F13C14" w:rsidRPr="009F13A6">
              <w:rPr>
                <w:rStyle w:val="hps"/>
                <w:rFonts w:cs="Arial"/>
                <w:color w:val="000000"/>
                <w:lang w:val="sq-AL"/>
              </w:rPr>
              <w:t>e shënuara</w:t>
            </w:r>
            <w:r w:rsidR="00F13C14" w:rsidRPr="009F13A6">
              <w:rPr>
                <w:rFonts w:cs="Arial"/>
                <w:color w:val="000000"/>
                <w:lang w:val="sq-AL"/>
              </w:rPr>
              <w:t xml:space="preserve"> </w:t>
            </w:r>
            <w:r w:rsidR="00F13C14" w:rsidRPr="009F13A6">
              <w:rPr>
                <w:rStyle w:val="hps"/>
                <w:rFonts w:cs="Arial"/>
                <w:color w:val="000000"/>
                <w:lang w:val="sq-AL"/>
              </w:rPr>
              <w:t>"</w:t>
            </w:r>
            <w:r w:rsidR="00F13C14" w:rsidRPr="009F13A6">
              <w:rPr>
                <w:rFonts w:cs="Arial"/>
                <w:color w:val="000000"/>
                <w:lang w:val="sq-AL"/>
              </w:rPr>
              <w:t xml:space="preserve">ZËVENDËSIMI" </w:t>
            </w:r>
            <w:r w:rsidR="00F13C14" w:rsidRPr="009F13A6">
              <w:rPr>
                <w:rStyle w:val="hps"/>
                <w:rFonts w:cs="Arial"/>
                <w:color w:val="000000"/>
                <w:lang w:val="sq-AL"/>
              </w:rPr>
              <w:t>do të</w:t>
            </w:r>
            <w:r w:rsidR="00F13C14" w:rsidRPr="009F13A6">
              <w:rPr>
                <w:rFonts w:cs="Arial"/>
                <w:color w:val="000000"/>
                <w:lang w:val="sq-AL"/>
              </w:rPr>
              <w:t xml:space="preserve"> </w:t>
            </w:r>
            <w:r w:rsidR="00F13C14" w:rsidRPr="009F13A6">
              <w:rPr>
                <w:rStyle w:val="hps"/>
                <w:rFonts w:cs="Arial"/>
                <w:color w:val="000000"/>
                <w:lang w:val="sq-AL"/>
              </w:rPr>
              <w:t>hapen dhe</w:t>
            </w:r>
            <w:r w:rsidR="00F13C14" w:rsidRPr="009F13A6">
              <w:rPr>
                <w:rFonts w:cs="Arial"/>
                <w:color w:val="000000"/>
                <w:lang w:val="sq-AL"/>
              </w:rPr>
              <w:t xml:space="preserve"> </w:t>
            </w:r>
            <w:r w:rsidR="00F13C14" w:rsidRPr="009F13A6">
              <w:rPr>
                <w:rStyle w:val="hps"/>
                <w:rFonts w:cs="Arial"/>
                <w:color w:val="000000"/>
                <w:lang w:val="sq-AL"/>
              </w:rPr>
              <w:t>lexohen me zë</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w:t>
            </w:r>
            <w:r w:rsidR="00F13C14" w:rsidRPr="009F13A6">
              <w:rPr>
                <w:rStyle w:val="hps"/>
                <w:rFonts w:cs="Arial"/>
                <w:color w:val="000000"/>
                <w:lang w:val="sq-AL"/>
              </w:rPr>
              <w:t>shkëmbehen</w:t>
            </w:r>
            <w:r w:rsidR="00F13C14" w:rsidRPr="009F13A6">
              <w:rPr>
                <w:rFonts w:cs="Arial"/>
                <w:color w:val="000000"/>
                <w:lang w:val="sq-AL"/>
              </w:rPr>
              <w:t xml:space="preserve"> </w:t>
            </w:r>
            <w:r w:rsidR="00F13C14" w:rsidRPr="009F13A6">
              <w:rPr>
                <w:rStyle w:val="hps"/>
                <w:rFonts w:cs="Arial"/>
                <w:color w:val="000000"/>
                <w:lang w:val="sq-AL"/>
              </w:rPr>
              <w:t>me</w:t>
            </w:r>
            <w:r w:rsidR="00F13C14" w:rsidRPr="009F13A6">
              <w:rPr>
                <w:rFonts w:cs="Arial"/>
                <w:color w:val="000000"/>
                <w:lang w:val="sq-AL"/>
              </w:rPr>
              <w:t xml:space="preserve"> </w:t>
            </w:r>
            <w:r w:rsidR="00F13C14" w:rsidRPr="009F13A6">
              <w:rPr>
                <w:rStyle w:val="hps"/>
                <w:rFonts w:cs="Arial"/>
                <w:color w:val="000000"/>
                <w:lang w:val="sq-AL"/>
              </w:rPr>
              <w:t xml:space="preserve">tenderin </w:t>
            </w:r>
            <w:r w:rsidR="00F13C14" w:rsidRPr="009F13A6">
              <w:rPr>
                <w:rFonts w:cs="Arial"/>
                <w:color w:val="000000"/>
                <w:lang w:val="sq-AL"/>
              </w:rPr>
              <w:t xml:space="preserve"> </w:t>
            </w:r>
            <w:r w:rsidR="00F13C14" w:rsidRPr="009F13A6">
              <w:rPr>
                <w:rStyle w:val="hps"/>
                <w:rFonts w:cs="Arial"/>
                <w:color w:val="000000"/>
                <w:lang w:val="sq-AL"/>
              </w:rPr>
              <w:t>përkatës</w:t>
            </w:r>
            <w:r w:rsidR="00F13C14" w:rsidRPr="009F13A6">
              <w:rPr>
                <w:rFonts w:cs="Arial"/>
                <w:color w:val="000000"/>
                <w:lang w:val="sq-AL"/>
              </w:rPr>
              <w:t xml:space="preserve"> </w:t>
            </w:r>
            <w:r w:rsidR="00F13C14" w:rsidRPr="009F13A6">
              <w:rPr>
                <w:rStyle w:val="hps"/>
                <w:rFonts w:cs="Arial"/>
                <w:color w:val="000000"/>
                <w:lang w:val="sq-AL"/>
              </w:rPr>
              <w:t>duke u</w:t>
            </w:r>
            <w:r w:rsidR="00F13C14" w:rsidRPr="009F13A6">
              <w:rPr>
                <w:rFonts w:cs="Arial"/>
                <w:color w:val="000000"/>
                <w:lang w:val="sq-AL"/>
              </w:rPr>
              <w:t xml:space="preserve"> </w:t>
            </w:r>
            <w:r w:rsidR="00F13C14" w:rsidRPr="009F13A6">
              <w:rPr>
                <w:rStyle w:val="hps"/>
                <w:rFonts w:cs="Arial"/>
                <w:color w:val="000000"/>
                <w:lang w:val="sq-AL"/>
              </w:rPr>
              <w:t>zëvendësuar</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w:t>
            </w:r>
            <w:r w:rsidR="00F13C14" w:rsidRPr="009F13A6">
              <w:rPr>
                <w:rStyle w:val="hps"/>
                <w:rFonts w:cs="Arial"/>
                <w:color w:val="000000"/>
                <w:lang w:val="sq-AL"/>
              </w:rPr>
              <w:t>tenderi i</w:t>
            </w:r>
            <w:r w:rsidR="00F13C14" w:rsidRPr="009F13A6">
              <w:rPr>
                <w:rFonts w:cs="Arial"/>
                <w:color w:val="000000"/>
                <w:lang w:val="sq-AL"/>
              </w:rPr>
              <w:t xml:space="preserve"> </w:t>
            </w:r>
            <w:r w:rsidR="00F13C14" w:rsidRPr="009F13A6">
              <w:rPr>
                <w:rStyle w:val="hps"/>
                <w:rFonts w:cs="Arial"/>
                <w:color w:val="000000"/>
                <w:lang w:val="sq-AL"/>
              </w:rPr>
              <w:t>zëvendësuar nuk do të hapet</w:t>
            </w:r>
            <w:r w:rsidR="00F13C14" w:rsidRPr="009F13A6">
              <w:rPr>
                <w:rFonts w:cs="Arial"/>
                <w:color w:val="000000"/>
                <w:lang w:val="sq-AL"/>
              </w:rPr>
              <w:t xml:space="preserve">, </w:t>
            </w:r>
            <w:r w:rsidR="00F13C14" w:rsidRPr="009F13A6">
              <w:rPr>
                <w:rStyle w:val="hps"/>
                <w:rFonts w:cs="Arial"/>
                <w:color w:val="000000"/>
                <w:lang w:val="sq-AL"/>
              </w:rPr>
              <w:t>por kthehet tek</w:t>
            </w:r>
            <w:r w:rsidR="00F13C14" w:rsidRPr="009F13A6">
              <w:rPr>
                <w:rFonts w:cs="Arial"/>
                <w:color w:val="000000"/>
                <w:lang w:val="sq-AL"/>
              </w:rPr>
              <w:t xml:space="preserve"> </w:t>
            </w:r>
            <w:r w:rsidR="00F13C14" w:rsidRPr="009F13A6">
              <w:rPr>
                <w:rStyle w:val="hps"/>
                <w:rFonts w:cs="Arial"/>
                <w:color w:val="000000"/>
                <w:lang w:val="sq-AL"/>
              </w:rPr>
              <w:t>Tenderuesi</w:t>
            </w:r>
            <w:r w:rsidR="00F13C14" w:rsidRPr="009F13A6">
              <w:rPr>
                <w:rFonts w:cs="Arial"/>
                <w:color w:val="000000"/>
                <w:lang w:val="sq-AL"/>
              </w:rPr>
              <w:t xml:space="preserve">. </w:t>
            </w:r>
            <w:r w:rsidR="00F13C14" w:rsidRPr="009F13A6">
              <w:rPr>
                <w:rStyle w:val="hps"/>
                <w:rFonts w:cs="Arial"/>
                <w:color w:val="000000"/>
                <w:lang w:val="sq-AL"/>
              </w:rPr>
              <w:t xml:space="preserve">Zarfi i </w:t>
            </w:r>
            <w:r w:rsidR="00F13C14" w:rsidRPr="009F13A6">
              <w:rPr>
                <w:rFonts w:cs="Arial"/>
                <w:color w:val="000000"/>
                <w:lang w:val="sq-AL"/>
              </w:rPr>
              <w:t xml:space="preserve"> </w:t>
            </w:r>
            <w:r w:rsidR="00F13C14" w:rsidRPr="009F13A6">
              <w:rPr>
                <w:rStyle w:val="hps"/>
                <w:rFonts w:cs="Arial"/>
                <w:color w:val="000000"/>
                <w:lang w:val="sq-AL"/>
              </w:rPr>
              <w:t>shënuar</w:t>
            </w:r>
            <w:r w:rsidR="00F13C14" w:rsidRPr="009F13A6">
              <w:rPr>
                <w:rFonts w:cs="Arial"/>
                <w:color w:val="000000"/>
                <w:lang w:val="sq-AL"/>
              </w:rPr>
              <w:t xml:space="preserve"> </w:t>
            </w:r>
            <w:r w:rsidR="00F13C14" w:rsidRPr="009F13A6">
              <w:rPr>
                <w:rStyle w:val="hps"/>
                <w:rFonts w:cs="Arial"/>
                <w:color w:val="000000"/>
                <w:lang w:val="sq-AL"/>
              </w:rPr>
              <w:t>"</w:t>
            </w:r>
            <w:r w:rsidR="00F13C14" w:rsidRPr="009F13A6">
              <w:rPr>
                <w:rFonts w:cs="Arial"/>
                <w:color w:val="000000"/>
                <w:lang w:val="sq-AL"/>
              </w:rPr>
              <w:t xml:space="preserve">MODIFIKIM" </w:t>
            </w:r>
            <w:r w:rsidR="00F13C14" w:rsidRPr="009F13A6">
              <w:rPr>
                <w:rStyle w:val="hps"/>
                <w:rFonts w:cs="Arial"/>
                <w:color w:val="000000"/>
                <w:lang w:val="sq-AL"/>
              </w:rPr>
              <w:t>do të hapen</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w:t>
            </w:r>
            <w:r w:rsidR="00F13C14" w:rsidRPr="009F13A6">
              <w:rPr>
                <w:rStyle w:val="hps"/>
                <w:rFonts w:cs="Arial"/>
                <w:color w:val="000000"/>
                <w:lang w:val="sq-AL"/>
              </w:rPr>
              <w:t>lexohen</w:t>
            </w:r>
            <w:r w:rsidR="00F13C14" w:rsidRPr="009F13A6">
              <w:rPr>
                <w:rFonts w:cs="Arial"/>
                <w:color w:val="000000"/>
                <w:lang w:val="sq-AL"/>
              </w:rPr>
              <w:t xml:space="preserve"> </w:t>
            </w:r>
            <w:r w:rsidR="00F13C14" w:rsidRPr="009F13A6">
              <w:rPr>
                <w:rStyle w:val="hps"/>
                <w:rFonts w:cs="Arial"/>
                <w:color w:val="000000"/>
                <w:lang w:val="sq-AL"/>
              </w:rPr>
              <w:t>me zë</w:t>
            </w:r>
            <w:r w:rsidR="00F13C14" w:rsidRPr="009F13A6">
              <w:rPr>
                <w:rFonts w:cs="Arial"/>
                <w:color w:val="000000"/>
                <w:lang w:val="sq-AL"/>
              </w:rPr>
              <w:t xml:space="preserve"> m</w:t>
            </w:r>
            <w:r w:rsidR="00F13C14" w:rsidRPr="009F13A6">
              <w:rPr>
                <w:rStyle w:val="hps"/>
                <w:rFonts w:cs="Arial"/>
                <w:color w:val="000000"/>
                <w:lang w:val="sq-AL"/>
              </w:rPr>
              <w:t>e tenderin përkatës</w:t>
            </w:r>
            <w:r w:rsidR="00F13C14" w:rsidRPr="009F13A6">
              <w:rPr>
                <w:rFonts w:cs="Arial"/>
                <w:color w:val="000000"/>
                <w:lang w:val="sq-AL"/>
              </w:rPr>
              <w:t xml:space="preserve">.       </w:t>
            </w:r>
          </w:p>
          <w:p w:rsidR="00F13C14" w:rsidRPr="009F13A6" w:rsidRDefault="00F13C14" w:rsidP="00D067A1">
            <w:pPr>
              <w:rPr>
                <w:rFonts w:cs="Arial"/>
                <w:vanish/>
                <w:color w:val="1111CC"/>
                <w:lang w:val="sq-AL" w:eastAsia="en-US"/>
              </w:rPr>
            </w:pPr>
            <w:r w:rsidRPr="009F13A6">
              <w:rPr>
                <w:rFonts w:cs="Arial"/>
                <w:vanish/>
                <w:color w:val="1111CC"/>
                <w:lang w:val="sq-AL" w:eastAsia="en-US"/>
              </w:rPr>
              <w:t>Listen</w:t>
            </w:r>
          </w:p>
          <w:p w:rsidR="00F13C14" w:rsidRPr="009F13A6" w:rsidRDefault="00F13C14" w:rsidP="00D067A1">
            <w:pPr>
              <w:rPr>
                <w:rFonts w:cs="Arial"/>
                <w:vanish/>
                <w:color w:val="1111CC"/>
                <w:lang w:val="sq-AL" w:eastAsia="en-US"/>
              </w:rPr>
            </w:pPr>
            <w:r w:rsidRPr="009F13A6">
              <w:rPr>
                <w:rFonts w:cs="Arial"/>
                <w:vanish/>
                <w:color w:val="1111CC"/>
                <w:lang w:val="sq-AL" w:eastAsia="en-US"/>
              </w:rPr>
              <w:t>Read phonetically</w:t>
            </w:r>
          </w:p>
          <w:p w:rsidR="00F13C14" w:rsidRPr="009F13A6" w:rsidRDefault="00F13C14" w:rsidP="00D067A1">
            <w:pPr>
              <w:rPr>
                <w:rFonts w:cs="Arial"/>
                <w:vanish/>
                <w:color w:val="777777"/>
                <w:lang w:val="sq-AL" w:eastAsia="en-US"/>
              </w:rPr>
            </w:pPr>
            <w:r w:rsidRPr="009F13A6">
              <w:rPr>
                <w:rFonts w:cs="Arial"/>
                <w:vanish/>
                <w:color w:val="777777"/>
                <w:lang w:val="sq-AL" w:eastAsia="en-US"/>
              </w:rPr>
              <w:t> </w:t>
            </w:r>
          </w:p>
          <w:p w:rsidR="00F13C14" w:rsidRPr="009F13A6" w:rsidRDefault="00F13C14" w:rsidP="00D067A1">
            <w:pPr>
              <w:rPr>
                <w:rFonts w:cs="Arial"/>
                <w:vanish/>
                <w:color w:val="888888"/>
                <w:lang w:val="sq-AL" w:eastAsia="en-US"/>
              </w:rPr>
            </w:pPr>
            <w:r w:rsidRPr="009F13A6">
              <w:rPr>
                <w:rFonts w:cs="Arial"/>
                <w:vanish/>
                <w:color w:val="888888"/>
                <w:lang w:val="sq-AL" w:eastAsia="en-US"/>
              </w:rPr>
              <w:t xml:space="preserve">Dictionary - </w:t>
            </w:r>
            <w:hyperlink r:id="rId9" w:history="1">
              <w:r w:rsidRPr="009F13A6">
                <w:rPr>
                  <w:rFonts w:cs="Arial"/>
                  <w:vanish/>
                  <w:color w:val="4272DB"/>
                  <w:lang w:val="sq-AL" w:eastAsia="en-US"/>
                </w:rPr>
                <w:t>View detailed dictionary</w:t>
              </w:r>
            </w:hyperlink>
          </w:p>
          <w:p w:rsidR="00F13C14" w:rsidRPr="009F13A6" w:rsidRDefault="00F13C14" w:rsidP="00D067A1">
            <w:pPr>
              <w:rPr>
                <w:rFonts w:cs="Arial"/>
                <w:b/>
                <w:bCs/>
                <w:vanish/>
                <w:color w:val="000000"/>
                <w:lang w:val="sq-AL" w:eastAsia="en-US"/>
              </w:rPr>
            </w:pPr>
            <w:r w:rsidRPr="009F13A6">
              <w:rPr>
                <w:rFonts w:cs="Arial"/>
                <w:b/>
                <w:bCs/>
                <w:vanish/>
                <w:color w:val="000000"/>
                <w:lang w:val="sq-AL" w:eastAsia="en-US"/>
              </w:rPr>
              <w:t xml:space="preserve">noun </w:t>
            </w:r>
          </w:p>
          <w:p w:rsidR="00F13C14" w:rsidRPr="009F13A6" w:rsidRDefault="00F13C14" w:rsidP="00D067A1">
            <w:pPr>
              <w:rPr>
                <w:rFonts w:cs="Arial"/>
                <w:vanish/>
                <w:color w:val="000000"/>
                <w:lang w:val="sq-AL" w:eastAsia="en-US"/>
              </w:rPr>
            </w:pPr>
            <w:r w:rsidRPr="009F13A6">
              <w:rPr>
                <w:rFonts w:cs="Arial"/>
                <w:vanish/>
                <w:color w:val="000000"/>
                <w:lang w:val="sq-AL" w:eastAsia="en-US"/>
              </w:rPr>
              <w:t>vulë</w:t>
            </w:r>
          </w:p>
          <w:p w:rsidR="00F13C14" w:rsidRPr="009F13A6" w:rsidRDefault="00F13C14" w:rsidP="00D067A1">
            <w:pPr>
              <w:rPr>
                <w:rFonts w:cs="Arial"/>
                <w:vanish/>
                <w:color w:val="000000"/>
                <w:lang w:val="sq-AL" w:eastAsia="en-US"/>
              </w:rPr>
            </w:pPr>
            <w:r w:rsidRPr="009F13A6">
              <w:rPr>
                <w:rFonts w:cs="Arial"/>
                <w:vanish/>
                <w:color w:val="000000"/>
                <w:lang w:val="sq-AL" w:eastAsia="en-US"/>
              </w:rPr>
              <w:t>plumb</w:t>
            </w:r>
          </w:p>
          <w:p w:rsidR="00F13C14" w:rsidRPr="009F13A6" w:rsidRDefault="00F13C14" w:rsidP="00D067A1">
            <w:pPr>
              <w:rPr>
                <w:rFonts w:cs="Arial"/>
                <w:vanish/>
                <w:color w:val="000000"/>
                <w:lang w:val="sq-AL" w:eastAsia="en-US"/>
              </w:rPr>
            </w:pPr>
            <w:r w:rsidRPr="009F13A6">
              <w:rPr>
                <w:rFonts w:cs="Arial"/>
                <w:vanish/>
                <w:color w:val="000000"/>
                <w:lang w:val="sq-AL" w:eastAsia="en-US"/>
              </w:rPr>
              <w:t>shenjë</w:t>
            </w:r>
          </w:p>
          <w:p w:rsidR="00F13C14" w:rsidRPr="009F13A6" w:rsidRDefault="00F13C14" w:rsidP="00D067A1">
            <w:pPr>
              <w:rPr>
                <w:rFonts w:cs="Arial"/>
                <w:vanish/>
                <w:color w:val="000000"/>
                <w:lang w:val="sq-AL" w:eastAsia="en-US"/>
              </w:rPr>
            </w:pPr>
            <w:r w:rsidRPr="009F13A6">
              <w:rPr>
                <w:rFonts w:cs="Arial"/>
                <w:vanish/>
                <w:color w:val="000000"/>
                <w:lang w:val="sq-AL" w:eastAsia="en-US"/>
              </w:rPr>
              <w:t>fokë</w:t>
            </w:r>
          </w:p>
          <w:p w:rsidR="00F13C14" w:rsidRPr="009F13A6" w:rsidRDefault="00F13C14" w:rsidP="00D067A1">
            <w:pPr>
              <w:rPr>
                <w:rFonts w:cs="Arial"/>
                <w:vanish/>
                <w:color w:val="000000"/>
                <w:lang w:val="sq-AL" w:eastAsia="en-US"/>
              </w:rPr>
            </w:pPr>
            <w:r w:rsidRPr="009F13A6">
              <w:rPr>
                <w:rFonts w:cs="Arial"/>
                <w:vanish/>
                <w:color w:val="000000"/>
                <w:lang w:val="sq-AL" w:eastAsia="en-US"/>
              </w:rPr>
              <w:t>provë</w:t>
            </w:r>
          </w:p>
          <w:p w:rsidR="00F13C14" w:rsidRPr="009F13A6" w:rsidRDefault="00F13C14" w:rsidP="00D067A1">
            <w:pPr>
              <w:rPr>
                <w:rFonts w:cs="Arial"/>
                <w:vanish/>
                <w:color w:val="000000"/>
                <w:lang w:val="sq-AL" w:eastAsia="en-US"/>
              </w:rPr>
            </w:pPr>
            <w:r w:rsidRPr="009F13A6">
              <w:rPr>
                <w:rFonts w:cs="Arial"/>
                <w:vanish/>
                <w:color w:val="000000"/>
                <w:lang w:val="sq-AL" w:eastAsia="en-US"/>
              </w:rPr>
              <w:t>premtim</w:t>
            </w:r>
          </w:p>
          <w:p w:rsidR="00F13C14" w:rsidRPr="009F13A6" w:rsidRDefault="00F13C14" w:rsidP="00D067A1">
            <w:pPr>
              <w:rPr>
                <w:rFonts w:cs="Arial"/>
                <w:vanish/>
                <w:color w:val="000000"/>
                <w:lang w:val="sq-AL" w:eastAsia="en-US"/>
              </w:rPr>
            </w:pPr>
            <w:r w:rsidRPr="009F13A6">
              <w:rPr>
                <w:rFonts w:cs="Arial"/>
                <w:vanish/>
                <w:color w:val="000000"/>
                <w:lang w:val="sq-AL" w:eastAsia="en-US"/>
              </w:rPr>
              <w:t>detyrë</w:t>
            </w:r>
          </w:p>
          <w:p w:rsidR="00F13C14" w:rsidRPr="009F13A6" w:rsidRDefault="00F13C14" w:rsidP="00D067A1">
            <w:pPr>
              <w:rPr>
                <w:rFonts w:cs="Arial"/>
                <w:b/>
                <w:bCs/>
                <w:vanish/>
                <w:color w:val="000000"/>
                <w:lang w:val="sq-AL" w:eastAsia="en-US"/>
              </w:rPr>
            </w:pPr>
            <w:r w:rsidRPr="009F13A6">
              <w:rPr>
                <w:rFonts w:cs="Arial"/>
                <w:b/>
                <w:bCs/>
                <w:vanish/>
                <w:color w:val="000000"/>
                <w:lang w:val="sq-AL" w:eastAsia="en-US"/>
              </w:rPr>
              <w:t xml:space="preserve">verb </w:t>
            </w:r>
          </w:p>
          <w:p w:rsidR="00F13C14" w:rsidRPr="009F13A6" w:rsidRDefault="00F13C14" w:rsidP="00D067A1">
            <w:pPr>
              <w:rPr>
                <w:rFonts w:cs="Arial"/>
                <w:vanish/>
                <w:color w:val="000000"/>
                <w:lang w:val="sq-AL" w:eastAsia="en-US"/>
              </w:rPr>
            </w:pPr>
            <w:r w:rsidRPr="009F13A6">
              <w:rPr>
                <w:rFonts w:cs="Arial"/>
                <w:vanish/>
                <w:color w:val="000000"/>
                <w:lang w:val="sq-AL" w:eastAsia="en-US"/>
              </w:rPr>
              <w:t>mbyll</w:t>
            </w:r>
          </w:p>
          <w:p w:rsidR="00F13C14" w:rsidRPr="009F13A6" w:rsidRDefault="00F13C14" w:rsidP="00D067A1">
            <w:pPr>
              <w:rPr>
                <w:rFonts w:cs="Arial"/>
                <w:vanish/>
                <w:color w:val="000000"/>
                <w:lang w:val="sq-AL" w:eastAsia="en-US"/>
              </w:rPr>
            </w:pPr>
            <w:r w:rsidRPr="009F13A6">
              <w:rPr>
                <w:rFonts w:cs="Arial"/>
                <w:vanish/>
                <w:color w:val="000000"/>
                <w:lang w:val="sq-AL" w:eastAsia="en-US"/>
              </w:rPr>
              <w:t>vulos</w:t>
            </w:r>
          </w:p>
          <w:p w:rsidR="00F13C14" w:rsidRPr="009F13A6" w:rsidRDefault="00F13C14" w:rsidP="00D067A1">
            <w:pPr>
              <w:rPr>
                <w:rFonts w:cs="Arial"/>
                <w:vanish/>
                <w:color w:val="000000"/>
                <w:lang w:val="sq-AL" w:eastAsia="en-US"/>
              </w:rPr>
            </w:pPr>
            <w:r w:rsidRPr="009F13A6">
              <w:rPr>
                <w:rFonts w:cs="Arial"/>
                <w:vanish/>
                <w:color w:val="000000"/>
                <w:lang w:val="sq-AL" w:eastAsia="en-US"/>
              </w:rPr>
              <w:t>gjuaj për fokë</w:t>
            </w:r>
          </w:p>
          <w:p w:rsidR="00F13C14" w:rsidRPr="009F13A6" w:rsidRDefault="00F13C14" w:rsidP="00D067A1">
            <w:pPr>
              <w:rPr>
                <w:rFonts w:cs="Arial"/>
                <w:vanish/>
                <w:color w:val="000000"/>
                <w:lang w:val="sq-AL" w:eastAsia="en-US"/>
              </w:rPr>
            </w:pPr>
            <w:r w:rsidRPr="009F13A6">
              <w:rPr>
                <w:rFonts w:cs="Arial"/>
                <w:vanish/>
                <w:color w:val="000000"/>
                <w:lang w:val="sq-AL" w:eastAsia="en-US"/>
              </w:rPr>
              <w:t>ngjit</w:t>
            </w:r>
          </w:p>
          <w:p w:rsidR="00F13C14" w:rsidRPr="009F13A6" w:rsidRDefault="00F13C14" w:rsidP="00D067A1">
            <w:pPr>
              <w:rPr>
                <w:rFonts w:cs="Arial"/>
                <w:vanish/>
                <w:color w:val="000000"/>
                <w:lang w:val="sq-AL" w:eastAsia="en-US"/>
              </w:rPr>
            </w:pPr>
            <w:r w:rsidRPr="009F13A6">
              <w:rPr>
                <w:rFonts w:cs="Arial"/>
                <w:vanish/>
                <w:color w:val="000000"/>
                <w:lang w:val="sq-AL" w:eastAsia="en-US"/>
              </w:rPr>
              <w:t>ngjis</w:t>
            </w:r>
          </w:p>
          <w:p w:rsidR="00F13C14" w:rsidRPr="009F13A6" w:rsidRDefault="00F13C14" w:rsidP="00D067A1">
            <w:pPr>
              <w:rPr>
                <w:rFonts w:cs="Arial"/>
                <w:vanish/>
                <w:color w:val="000000"/>
                <w:lang w:val="sq-AL" w:eastAsia="en-US"/>
              </w:rPr>
            </w:pPr>
            <w:r w:rsidRPr="009F13A6">
              <w:rPr>
                <w:rFonts w:cs="Arial"/>
                <w:vanish/>
                <w:color w:val="000000"/>
                <w:lang w:val="sq-AL" w:eastAsia="en-US"/>
              </w:rPr>
              <w:t>plumboj</w:t>
            </w:r>
          </w:p>
          <w:p w:rsidR="00F13C14" w:rsidRPr="009F13A6" w:rsidRDefault="00F13C14" w:rsidP="00D067A1">
            <w:pPr>
              <w:rPr>
                <w:rFonts w:cs="Arial"/>
                <w:b/>
                <w:bCs/>
                <w:vanish/>
                <w:color w:val="000000"/>
                <w:lang w:val="sq-AL" w:eastAsia="en-US"/>
              </w:rPr>
            </w:pPr>
            <w:r w:rsidRPr="009F13A6">
              <w:rPr>
                <w:rFonts w:cs="Arial"/>
                <w:b/>
                <w:bCs/>
                <w:vanish/>
                <w:color w:val="000000"/>
                <w:lang w:val="sq-AL" w:eastAsia="en-US"/>
              </w:rPr>
              <w:t>Translate any website</w:t>
            </w:r>
          </w:p>
          <w:p w:rsidR="00F13C14" w:rsidRPr="009F13A6" w:rsidRDefault="00CA0432" w:rsidP="00D067A1">
            <w:pPr>
              <w:rPr>
                <w:rFonts w:cs="Arial"/>
                <w:vanish/>
                <w:color w:val="888888"/>
                <w:lang w:val="sq-AL" w:eastAsia="en-US"/>
              </w:rPr>
            </w:pPr>
            <w:hyperlink r:id="rId10" w:history="1">
              <w:r w:rsidR="00F13C14" w:rsidRPr="009F13A6">
                <w:rPr>
                  <w:rFonts w:cs="Arial"/>
                  <w:vanish/>
                  <w:color w:val="4272DB"/>
                  <w:lang w:val="sq-AL" w:eastAsia="en-US"/>
                </w:rPr>
                <w:t>El Confidencial</w:t>
              </w:r>
            </w:hyperlink>
            <w:r w:rsidR="00F13C14" w:rsidRPr="009F13A6">
              <w:rPr>
                <w:rFonts w:cs="Arial"/>
                <w:vanish/>
                <w:color w:val="888888"/>
                <w:lang w:val="sq-AL" w:eastAsia="en-US"/>
              </w:rPr>
              <w:t>-Spain</w:t>
            </w:r>
          </w:p>
          <w:p w:rsidR="00F13C14" w:rsidRPr="009F13A6" w:rsidRDefault="00CA0432" w:rsidP="00D067A1">
            <w:pPr>
              <w:rPr>
                <w:rFonts w:cs="Arial"/>
                <w:vanish/>
                <w:color w:val="888888"/>
                <w:lang w:val="sq-AL" w:eastAsia="en-US"/>
              </w:rPr>
            </w:pPr>
            <w:hyperlink r:id="rId11" w:history="1">
              <w:r w:rsidR="00F13C14" w:rsidRPr="009F13A6">
                <w:rPr>
                  <w:rFonts w:cs="Arial"/>
                  <w:vanish/>
                  <w:color w:val="4272DB"/>
                  <w:lang w:val="sq-AL" w:eastAsia="en-US"/>
                </w:rPr>
                <w:t>News.de</w:t>
              </w:r>
            </w:hyperlink>
            <w:r w:rsidR="00F13C14" w:rsidRPr="009F13A6">
              <w:rPr>
                <w:rFonts w:cs="Arial"/>
                <w:vanish/>
                <w:color w:val="888888"/>
                <w:lang w:val="sq-AL" w:eastAsia="en-US"/>
              </w:rPr>
              <w:t>-Germany</w:t>
            </w:r>
          </w:p>
          <w:p w:rsidR="00F13C14" w:rsidRPr="009F13A6" w:rsidRDefault="00CA0432" w:rsidP="00D067A1">
            <w:pPr>
              <w:rPr>
                <w:rFonts w:cs="Arial"/>
                <w:vanish/>
                <w:color w:val="888888"/>
                <w:lang w:val="sq-AL" w:eastAsia="en-US"/>
              </w:rPr>
            </w:pPr>
            <w:hyperlink r:id="rId12" w:history="1">
              <w:r w:rsidR="00F13C14" w:rsidRPr="009F13A6">
                <w:rPr>
                  <w:rFonts w:cs="Arial"/>
                  <w:vanish/>
                  <w:color w:val="4272DB"/>
                  <w:lang w:val="sq-AL" w:eastAsia="en-US"/>
                </w:rPr>
                <w:t>Elle</w:t>
              </w:r>
            </w:hyperlink>
            <w:r w:rsidR="00F13C14" w:rsidRPr="009F13A6">
              <w:rPr>
                <w:rFonts w:cs="Arial"/>
                <w:vanish/>
                <w:color w:val="888888"/>
                <w:lang w:val="sq-AL" w:eastAsia="en-US"/>
              </w:rPr>
              <w:t>-France</w:t>
            </w:r>
          </w:p>
          <w:p w:rsidR="00F13C14" w:rsidRPr="009F13A6" w:rsidRDefault="00CA0432" w:rsidP="00D067A1">
            <w:pPr>
              <w:rPr>
                <w:rFonts w:cs="Arial"/>
                <w:vanish/>
                <w:color w:val="888888"/>
                <w:lang w:val="sq-AL" w:eastAsia="en-US"/>
              </w:rPr>
            </w:pPr>
            <w:hyperlink r:id="rId13" w:history="1">
              <w:r w:rsidR="00F13C14" w:rsidRPr="009F13A6">
                <w:rPr>
                  <w:rFonts w:eastAsia="MS Mincho" w:cs="Arial"/>
                  <w:vanish/>
                  <w:color w:val="4272DB"/>
                  <w:lang w:val="sq-AL" w:eastAsia="en-US"/>
                </w:rPr>
                <w:t>盆栽</w:t>
              </w:r>
            </w:hyperlink>
            <w:r w:rsidR="00F13C14" w:rsidRPr="009F13A6">
              <w:rPr>
                <w:rFonts w:cs="Arial"/>
                <w:vanish/>
                <w:color w:val="888888"/>
                <w:lang w:val="sq-AL" w:eastAsia="en-US"/>
              </w:rPr>
              <w:t>-Japan</w:t>
            </w:r>
          </w:p>
          <w:p w:rsidR="00F13C14" w:rsidRPr="009F13A6" w:rsidRDefault="00CA0432" w:rsidP="00D067A1">
            <w:pPr>
              <w:rPr>
                <w:rFonts w:cs="Arial"/>
                <w:vanish/>
                <w:color w:val="888888"/>
                <w:lang w:val="sq-AL" w:eastAsia="en-US"/>
              </w:rPr>
            </w:pPr>
            <w:hyperlink r:id="rId14" w:history="1">
              <w:r w:rsidR="00F13C14" w:rsidRPr="009F13A6">
                <w:rPr>
                  <w:rFonts w:cs="Arial"/>
                  <w:vanish/>
                  <w:color w:val="4272DB"/>
                  <w:lang w:val="sq-AL" w:eastAsia="en-US"/>
                </w:rPr>
                <w:t>Vogue</w:t>
              </w:r>
            </w:hyperlink>
            <w:r w:rsidR="00F13C14" w:rsidRPr="009F13A6">
              <w:rPr>
                <w:rFonts w:cs="Arial"/>
                <w:vanish/>
                <w:color w:val="888888"/>
                <w:lang w:val="sq-AL" w:eastAsia="en-US"/>
              </w:rPr>
              <w:t>-France</w:t>
            </w:r>
          </w:p>
          <w:p w:rsidR="00F13C14" w:rsidRPr="009F13A6" w:rsidRDefault="00CA0432" w:rsidP="00D067A1">
            <w:pPr>
              <w:rPr>
                <w:rFonts w:cs="Arial"/>
                <w:vanish/>
                <w:color w:val="888888"/>
                <w:lang w:val="sq-AL" w:eastAsia="en-US"/>
              </w:rPr>
            </w:pPr>
            <w:hyperlink r:id="rId15" w:history="1">
              <w:r w:rsidR="00F13C14" w:rsidRPr="009F13A6">
                <w:rPr>
                  <w:rFonts w:cs="Arial"/>
                  <w:vanish/>
                  <w:color w:val="4272DB"/>
                  <w:lang w:val="sq-AL" w:eastAsia="en-US"/>
                </w:rPr>
                <w:t>Marmiton.org</w:t>
              </w:r>
            </w:hyperlink>
            <w:r w:rsidR="00F13C14" w:rsidRPr="009F13A6">
              <w:rPr>
                <w:rFonts w:cs="Arial"/>
                <w:vanish/>
                <w:color w:val="888888"/>
                <w:lang w:val="sq-AL" w:eastAsia="en-US"/>
              </w:rPr>
              <w:t>-France</w:t>
            </w:r>
          </w:p>
          <w:p w:rsidR="00F13C14" w:rsidRPr="009F13A6" w:rsidRDefault="00CA0432" w:rsidP="00D067A1">
            <w:pPr>
              <w:rPr>
                <w:rFonts w:cs="Arial"/>
                <w:vanish/>
                <w:color w:val="888888"/>
                <w:lang w:val="sq-AL" w:eastAsia="en-US"/>
              </w:rPr>
            </w:pPr>
            <w:hyperlink r:id="rId16" w:history="1">
              <w:r w:rsidR="00F13C14" w:rsidRPr="009F13A6">
                <w:rPr>
                  <w:rFonts w:cs="Arial"/>
                  <w:vanish/>
                  <w:color w:val="4272DB"/>
                  <w:lang w:val="sq-AL" w:eastAsia="en-US"/>
                </w:rPr>
                <w:t>L'Express</w:t>
              </w:r>
            </w:hyperlink>
            <w:r w:rsidR="00F13C14" w:rsidRPr="009F13A6">
              <w:rPr>
                <w:rFonts w:cs="Arial"/>
                <w:vanish/>
                <w:color w:val="888888"/>
                <w:lang w:val="sq-AL" w:eastAsia="en-US"/>
              </w:rPr>
              <w:t>-France</w:t>
            </w:r>
          </w:p>
          <w:p w:rsidR="00F13C14" w:rsidRPr="009F13A6" w:rsidRDefault="00CA0432" w:rsidP="00D067A1">
            <w:pPr>
              <w:rPr>
                <w:rFonts w:cs="Arial"/>
                <w:vanish/>
                <w:color w:val="888888"/>
                <w:lang w:val="sq-AL" w:eastAsia="en-US"/>
              </w:rPr>
            </w:pPr>
            <w:hyperlink r:id="rId17" w:history="1">
              <w:r w:rsidR="00F13C14" w:rsidRPr="009F13A6">
                <w:rPr>
                  <w:rFonts w:cs="Arial"/>
                  <w:vanish/>
                  <w:color w:val="4272DB"/>
                  <w:lang w:val="sq-AL" w:eastAsia="en-US"/>
                </w:rPr>
                <w:t>Zeit Online</w:t>
              </w:r>
            </w:hyperlink>
            <w:r w:rsidR="00F13C14" w:rsidRPr="009F13A6">
              <w:rPr>
                <w:rFonts w:cs="Arial"/>
                <w:vanish/>
                <w:color w:val="888888"/>
                <w:lang w:val="sq-AL" w:eastAsia="en-US"/>
              </w:rPr>
              <w:t>-Germany</w:t>
            </w:r>
          </w:p>
          <w:p w:rsidR="00F13C14" w:rsidRPr="009F13A6" w:rsidRDefault="00CA0432" w:rsidP="00D067A1">
            <w:pPr>
              <w:rPr>
                <w:rFonts w:cs="Arial"/>
                <w:vanish/>
                <w:color w:val="888888"/>
                <w:lang w:val="sq-AL" w:eastAsia="en-US"/>
              </w:rPr>
            </w:pPr>
            <w:hyperlink r:id="rId18" w:history="1">
              <w:r w:rsidR="00F13C14" w:rsidRPr="009F13A6">
                <w:rPr>
                  <w:rFonts w:cs="Arial"/>
                  <w:vanish/>
                  <w:color w:val="4272DB"/>
                  <w:lang w:val="sq-AL" w:eastAsia="en-US"/>
                </w:rPr>
                <w:t>Arte Toreo</w:t>
              </w:r>
            </w:hyperlink>
            <w:r w:rsidR="00F13C14" w:rsidRPr="009F13A6">
              <w:rPr>
                <w:rFonts w:cs="Arial"/>
                <w:vanish/>
                <w:color w:val="888888"/>
                <w:lang w:val="sq-AL" w:eastAsia="en-US"/>
              </w:rPr>
              <w:t>-Spain</w:t>
            </w:r>
          </w:p>
          <w:p w:rsidR="00F13C14" w:rsidRPr="009F13A6" w:rsidRDefault="00CA0432" w:rsidP="00D067A1">
            <w:pPr>
              <w:rPr>
                <w:rFonts w:cs="Arial"/>
                <w:vanish/>
                <w:color w:val="888888"/>
                <w:lang w:val="sq-AL" w:eastAsia="en-US"/>
              </w:rPr>
            </w:pPr>
            <w:hyperlink r:id="rId19" w:history="1">
              <w:r w:rsidR="00F13C14" w:rsidRPr="009F13A6">
                <w:rPr>
                  <w:rFonts w:cs="Arial"/>
                  <w:vanish/>
                  <w:color w:val="4272DB"/>
                  <w:lang w:val="sq-AL" w:eastAsia="en-US"/>
                </w:rPr>
                <w:t>Komika Magasin</w:t>
              </w:r>
            </w:hyperlink>
            <w:r w:rsidR="00F13C14" w:rsidRPr="009F13A6">
              <w:rPr>
                <w:rFonts w:cs="Arial"/>
                <w:vanish/>
                <w:color w:val="888888"/>
                <w:lang w:val="sq-AL" w:eastAsia="en-US"/>
              </w:rPr>
              <w:t>-Swedish</w:t>
            </w:r>
          </w:p>
          <w:p w:rsidR="00F13C14" w:rsidRPr="009F13A6" w:rsidRDefault="00CA0432" w:rsidP="00D067A1">
            <w:pPr>
              <w:rPr>
                <w:rFonts w:cs="Arial"/>
                <w:vanish/>
                <w:color w:val="888888"/>
                <w:lang w:val="sq-AL" w:eastAsia="en-US"/>
              </w:rPr>
            </w:pPr>
            <w:hyperlink r:id="rId20" w:history="1">
              <w:r w:rsidR="00F13C14" w:rsidRPr="009F13A6">
                <w:rPr>
                  <w:rFonts w:cs="Arial"/>
                  <w:vanish/>
                  <w:color w:val="4272DB"/>
                  <w:lang w:val="sq-AL" w:eastAsia="en-US"/>
                </w:rPr>
                <w:t>Focus Online</w:t>
              </w:r>
            </w:hyperlink>
            <w:r w:rsidR="00F13C14" w:rsidRPr="009F13A6">
              <w:rPr>
                <w:rFonts w:cs="Arial"/>
                <w:vanish/>
                <w:color w:val="888888"/>
                <w:lang w:val="sq-AL" w:eastAsia="en-US"/>
              </w:rPr>
              <w:t>-Germany</w:t>
            </w:r>
          </w:p>
          <w:p w:rsidR="00F13C14" w:rsidRPr="009F13A6" w:rsidRDefault="00CA0432" w:rsidP="00D067A1">
            <w:pPr>
              <w:rPr>
                <w:rFonts w:cs="Arial"/>
                <w:vanish/>
                <w:color w:val="888888"/>
                <w:lang w:val="sq-AL" w:eastAsia="en-US"/>
              </w:rPr>
            </w:pPr>
            <w:hyperlink r:id="rId21" w:history="1">
              <w:r w:rsidR="00F13C14" w:rsidRPr="009F13A6">
                <w:rPr>
                  <w:rFonts w:cs="Arial"/>
                  <w:vanish/>
                  <w:color w:val="4272DB"/>
                  <w:lang w:val="sq-AL" w:eastAsia="en-US"/>
                </w:rPr>
                <w:t>La Información</w:t>
              </w:r>
            </w:hyperlink>
            <w:r w:rsidR="00F13C14" w:rsidRPr="009F13A6">
              <w:rPr>
                <w:rFonts w:cs="Arial"/>
                <w:vanish/>
                <w:color w:val="888888"/>
                <w:lang w:val="sq-AL" w:eastAsia="en-US"/>
              </w:rPr>
              <w:t>-Spain</w:t>
            </w:r>
          </w:p>
          <w:p w:rsidR="00F13C14" w:rsidRPr="009F13A6" w:rsidRDefault="004A350E" w:rsidP="00D067A1">
            <w:pPr>
              <w:rPr>
                <w:rFonts w:cs="Arial"/>
                <w:color w:val="000000"/>
                <w:lang w:val="sq-AL"/>
              </w:rPr>
            </w:pPr>
            <w:r w:rsidRPr="009F13A6">
              <w:rPr>
                <w:rStyle w:val="hps"/>
                <w:rFonts w:cs="Arial"/>
                <w:color w:val="000000"/>
                <w:lang w:val="sq-AL"/>
              </w:rPr>
              <w:t>21</w:t>
            </w:r>
            <w:r w:rsidR="00F13C14" w:rsidRPr="009F13A6">
              <w:rPr>
                <w:rStyle w:val="hps"/>
                <w:rFonts w:cs="Arial"/>
                <w:color w:val="000000"/>
                <w:lang w:val="sq-AL"/>
              </w:rPr>
              <w:t>.</w:t>
            </w:r>
            <w:r w:rsidR="00794F11" w:rsidRPr="009F13A6">
              <w:rPr>
                <w:rStyle w:val="hps"/>
                <w:rFonts w:cs="Arial"/>
                <w:color w:val="000000"/>
                <w:lang w:val="sq-AL"/>
              </w:rPr>
              <w:t xml:space="preserve">5 </w:t>
            </w:r>
            <w:r w:rsidR="00F13C14" w:rsidRPr="009F13A6">
              <w:rPr>
                <w:rStyle w:val="hps"/>
                <w:rFonts w:cs="Arial"/>
                <w:color w:val="000000"/>
                <w:lang w:val="sq-AL"/>
              </w:rPr>
              <w:t>Asnjë</w:t>
            </w:r>
            <w:r w:rsidR="00F13C14" w:rsidRPr="009F13A6">
              <w:rPr>
                <w:rFonts w:cs="Arial"/>
                <w:color w:val="000000"/>
                <w:lang w:val="sq-AL"/>
              </w:rPr>
              <w:t xml:space="preserve"> </w:t>
            </w:r>
            <w:r w:rsidR="00F13C14" w:rsidRPr="009F13A6">
              <w:rPr>
                <w:rStyle w:val="hps"/>
                <w:rFonts w:cs="Arial"/>
                <w:color w:val="000000"/>
                <w:lang w:val="sq-AL"/>
              </w:rPr>
              <w:t>tërheqje</w:t>
            </w:r>
            <w:r w:rsidR="00F13C14" w:rsidRPr="009F13A6">
              <w:rPr>
                <w:rFonts w:cs="Arial"/>
                <w:color w:val="000000"/>
                <w:lang w:val="sq-AL"/>
              </w:rPr>
              <w:t xml:space="preserve">, </w:t>
            </w:r>
            <w:r w:rsidR="00F13C14" w:rsidRPr="009F13A6">
              <w:rPr>
                <w:rStyle w:val="hps"/>
                <w:rFonts w:cs="Arial"/>
                <w:color w:val="000000"/>
                <w:lang w:val="sq-AL"/>
              </w:rPr>
              <w:t>zëvendësim</w:t>
            </w:r>
            <w:r w:rsidR="00F13C14" w:rsidRPr="009F13A6">
              <w:rPr>
                <w:rFonts w:cs="Arial"/>
                <w:color w:val="000000"/>
                <w:lang w:val="sq-AL"/>
              </w:rPr>
              <w:t xml:space="preserve"> </w:t>
            </w:r>
            <w:r w:rsidR="00F13C14" w:rsidRPr="009F13A6">
              <w:rPr>
                <w:rStyle w:val="hps"/>
                <w:rFonts w:cs="Arial"/>
                <w:color w:val="000000"/>
                <w:lang w:val="sq-AL"/>
              </w:rPr>
              <w:t>apo</w:t>
            </w:r>
            <w:r w:rsidR="00F13C14" w:rsidRPr="009F13A6">
              <w:rPr>
                <w:rFonts w:cs="Arial"/>
                <w:color w:val="000000"/>
                <w:lang w:val="sq-AL"/>
              </w:rPr>
              <w:t xml:space="preserve"> </w:t>
            </w:r>
            <w:r w:rsidR="00F13C14" w:rsidRPr="009F13A6">
              <w:rPr>
                <w:rStyle w:val="hps"/>
                <w:rFonts w:cs="Arial"/>
                <w:color w:val="000000"/>
                <w:lang w:val="sq-AL"/>
              </w:rPr>
              <w:t>modifikim</w:t>
            </w:r>
            <w:r w:rsidR="00F13C14" w:rsidRPr="009F13A6">
              <w:rPr>
                <w:rFonts w:cs="Arial"/>
                <w:color w:val="000000"/>
                <w:lang w:val="sq-AL"/>
              </w:rPr>
              <w:t xml:space="preserve"> i</w:t>
            </w:r>
            <w:r w:rsidR="00F13C14" w:rsidRPr="009F13A6">
              <w:rPr>
                <w:rStyle w:val="hps"/>
                <w:rFonts w:cs="Arial"/>
                <w:color w:val="000000"/>
                <w:lang w:val="sq-AL"/>
              </w:rPr>
              <w:t xml:space="preserve"> tenderit nuk do të</w:t>
            </w:r>
            <w:r w:rsidR="00F13C14" w:rsidRPr="009F13A6">
              <w:rPr>
                <w:rFonts w:cs="Arial"/>
                <w:color w:val="000000"/>
                <w:lang w:val="sq-AL"/>
              </w:rPr>
              <w:t xml:space="preserve"> </w:t>
            </w:r>
            <w:r w:rsidR="00F13C14" w:rsidRPr="009F13A6">
              <w:rPr>
                <w:rStyle w:val="hps"/>
                <w:rFonts w:cs="Arial"/>
                <w:color w:val="000000"/>
                <w:lang w:val="sq-AL"/>
              </w:rPr>
              <w:t>lejohet përveç</w:t>
            </w:r>
            <w:r w:rsidR="00F13C14" w:rsidRPr="009F13A6">
              <w:rPr>
                <w:rFonts w:cs="Arial"/>
                <w:color w:val="000000"/>
                <w:lang w:val="sq-AL"/>
              </w:rPr>
              <w:t xml:space="preserve"> </w:t>
            </w:r>
            <w:r w:rsidR="00F13C14" w:rsidRPr="009F13A6">
              <w:rPr>
                <w:rStyle w:val="hps"/>
                <w:rFonts w:cs="Arial"/>
                <w:color w:val="000000"/>
                <w:lang w:val="sq-AL"/>
              </w:rPr>
              <w:t>nëse njoftimi</w:t>
            </w:r>
            <w:r w:rsidR="00F13C14" w:rsidRPr="009F13A6">
              <w:rPr>
                <w:rFonts w:cs="Arial"/>
                <w:color w:val="000000"/>
                <w:lang w:val="sq-AL"/>
              </w:rPr>
              <w:t xml:space="preserve"> mbi </w:t>
            </w:r>
            <w:r w:rsidR="00F13C14" w:rsidRPr="009F13A6">
              <w:rPr>
                <w:rStyle w:val="hps"/>
                <w:rFonts w:cs="Arial"/>
                <w:color w:val="000000"/>
                <w:lang w:val="sq-AL"/>
              </w:rPr>
              <w:t xml:space="preserve">tërheqjen, </w:t>
            </w:r>
            <w:r w:rsidR="00F13C14" w:rsidRPr="009F13A6">
              <w:rPr>
                <w:rFonts w:cs="Arial"/>
                <w:color w:val="000000"/>
                <w:lang w:val="sq-AL"/>
              </w:rPr>
              <w:t xml:space="preserve"> </w:t>
            </w:r>
            <w:r w:rsidR="00F13C14" w:rsidRPr="009F13A6">
              <w:rPr>
                <w:rStyle w:val="hps"/>
                <w:rFonts w:cs="Arial"/>
                <w:color w:val="000000"/>
                <w:lang w:val="sq-AL"/>
              </w:rPr>
              <w:t>zëvendësimin</w:t>
            </w:r>
            <w:r w:rsidR="00F13C14" w:rsidRPr="009F13A6">
              <w:rPr>
                <w:rFonts w:cs="Arial"/>
                <w:color w:val="000000"/>
                <w:lang w:val="sq-AL"/>
              </w:rPr>
              <w:t xml:space="preserve"> </w:t>
            </w:r>
            <w:r w:rsidR="00F13C14" w:rsidRPr="009F13A6">
              <w:rPr>
                <w:rStyle w:val="hps"/>
                <w:rFonts w:cs="Arial"/>
                <w:color w:val="000000"/>
                <w:lang w:val="sq-AL"/>
              </w:rPr>
              <w:t>ose modifikimin</w:t>
            </w:r>
            <w:r w:rsidR="00F13C14" w:rsidRPr="009F13A6">
              <w:rPr>
                <w:rFonts w:cs="Arial"/>
                <w:color w:val="000000"/>
                <w:lang w:val="sq-AL"/>
              </w:rPr>
              <w:t xml:space="preserve"> </w:t>
            </w:r>
            <w:r w:rsidR="00F13C14" w:rsidRPr="009F13A6">
              <w:rPr>
                <w:rStyle w:val="hps"/>
                <w:rFonts w:cs="Arial"/>
                <w:color w:val="000000"/>
                <w:lang w:val="sq-AL"/>
              </w:rPr>
              <w:t>përkatës përmban</w:t>
            </w:r>
            <w:r w:rsidR="00F13C14" w:rsidRPr="009F13A6">
              <w:rPr>
                <w:rFonts w:cs="Arial"/>
                <w:color w:val="000000"/>
                <w:lang w:val="sq-AL"/>
              </w:rPr>
              <w:t xml:space="preserve"> </w:t>
            </w:r>
            <w:r w:rsidR="00F13C14" w:rsidRPr="009F13A6">
              <w:rPr>
                <w:rStyle w:val="hps"/>
                <w:rFonts w:cs="Arial"/>
                <w:color w:val="000000"/>
                <w:lang w:val="sq-AL"/>
              </w:rPr>
              <w:t>një</w:t>
            </w:r>
            <w:r w:rsidR="00F13C14" w:rsidRPr="009F13A6">
              <w:rPr>
                <w:rFonts w:cs="Arial"/>
                <w:color w:val="000000"/>
                <w:lang w:val="sq-AL"/>
              </w:rPr>
              <w:t xml:space="preserve"> </w:t>
            </w:r>
            <w:r w:rsidR="00F13C14" w:rsidRPr="009F13A6">
              <w:rPr>
                <w:rStyle w:val="hps"/>
                <w:rFonts w:cs="Arial"/>
                <w:color w:val="000000"/>
                <w:lang w:val="sq-AL"/>
              </w:rPr>
              <w:t>autorizim të vlefshëm</w:t>
            </w:r>
            <w:r w:rsidR="00F13C14" w:rsidRPr="009F13A6">
              <w:rPr>
                <w:rFonts w:cs="Arial"/>
                <w:color w:val="000000"/>
                <w:lang w:val="sq-AL"/>
              </w:rPr>
              <w:t xml:space="preserve"> </w:t>
            </w:r>
            <w:r w:rsidR="00F13C14" w:rsidRPr="009F13A6">
              <w:rPr>
                <w:rStyle w:val="hps"/>
                <w:rFonts w:cs="Arial"/>
                <w:color w:val="000000"/>
                <w:lang w:val="sq-AL"/>
              </w:rPr>
              <w:t>për</w:t>
            </w:r>
            <w:r w:rsidR="00F13C14" w:rsidRPr="009F13A6">
              <w:rPr>
                <w:rFonts w:cs="Arial"/>
                <w:color w:val="000000"/>
                <w:lang w:val="sq-AL"/>
              </w:rPr>
              <w:t xml:space="preserve"> </w:t>
            </w:r>
            <w:r w:rsidR="00F13C14" w:rsidRPr="009F13A6">
              <w:rPr>
                <w:rStyle w:val="hps"/>
                <w:rFonts w:cs="Arial"/>
                <w:color w:val="000000"/>
                <w:lang w:val="sq-AL"/>
              </w:rPr>
              <w:t>të kërkuar</w:t>
            </w:r>
            <w:r w:rsidR="00F13C14" w:rsidRPr="009F13A6">
              <w:rPr>
                <w:rFonts w:cs="Arial"/>
                <w:color w:val="000000"/>
                <w:lang w:val="sq-AL"/>
              </w:rPr>
              <w:t xml:space="preserve">, </w:t>
            </w:r>
            <w:r w:rsidR="00F13C14" w:rsidRPr="009F13A6">
              <w:rPr>
                <w:rStyle w:val="hps"/>
                <w:rFonts w:cs="Arial"/>
                <w:color w:val="000000"/>
                <w:lang w:val="sq-AL"/>
              </w:rPr>
              <w:t>tërheqjen zëvendësimin ose ndryshimin</w:t>
            </w:r>
            <w:r w:rsidR="00F13C14" w:rsidRPr="009F13A6">
              <w:rPr>
                <w:rFonts w:cs="Arial"/>
                <w:color w:val="000000"/>
                <w:lang w:val="sq-AL"/>
              </w:rPr>
              <w:t xml:space="preserve"> </w:t>
            </w:r>
            <w:r w:rsidR="00F13C14" w:rsidRPr="009F13A6">
              <w:rPr>
                <w:rStyle w:val="hps"/>
                <w:rFonts w:cs="Arial"/>
                <w:color w:val="000000"/>
                <w:lang w:val="sq-AL"/>
              </w:rPr>
              <w:t>dhe është</w:t>
            </w:r>
            <w:r w:rsidR="00F13C14" w:rsidRPr="009F13A6">
              <w:rPr>
                <w:rFonts w:cs="Arial"/>
                <w:color w:val="000000"/>
                <w:lang w:val="sq-AL"/>
              </w:rPr>
              <w:t xml:space="preserve"> </w:t>
            </w:r>
            <w:r w:rsidR="00F13C14" w:rsidRPr="009F13A6">
              <w:rPr>
                <w:rStyle w:val="hps"/>
                <w:rFonts w:cs="Arial"/>
                <w:color w:val="000000"/>
                <w:lang w:val="sq-AL"/>
              </w:rPr>
              <w:t>lexuar</w:t>
            </w:r>
            <w:r w:rsidR="00F13C14" w:rsidRPr="009F13A6">
              <w:rPr>
                <w:rFonts w:cs="Arial"/>
                <w:color w:val="000000"/>
                <w:lang w:val="sq-AL"/>
              </w:rPr>
              <w:t xml:space="preserve"> </w:t>
            </w:r>
            <w:r w:rsidR="00F13C14" w:rsidRPr="009F13A6">
              <w:rPr>
                <w:rStyle w:val="hps"/>
                <w:rFonts w:cs="Arial"/>
                <w:color w:val="000000"/>
                <w:lang w:val="sq-AL"/>
              </w:rPr>
              <w:t>në</w:t>
            </w:r>
            <w:r w:rsidR="00F13C14" w:rsidRPr="009F13A6">
              <w:rPr>
                <w:rFonts w:cs="Arial"/>
                <w:color w:val="000000"/>
                <w:lang w:val="sq-AL"/>
              </w:rPr>
              <w:t xml:space="preserve"> </w:t>
            </w:r>
            <w:r w:rsidR="00F13C14" w:rsidRPr="009F13A6">
              <w:rPr>
                <w:rStyle w:val="hps"/>
                <w:rFonts w:cs="Arial"/>
                <w:color w:val="000000"/>
                <w:lang w:val="sq-AL"/>
              </w:rPr>
              <w:t>hapjen e</w:t>
            </w:r>
            <w:r w:rsidR="00F13C14" w:rsidRPr="009F13A6">
              <w:rPr>
                <w:rFonts w:cs="Arial"/>
                <w:color w:val="000000"/>
                <w:lang w:val="sq-AL"/>
              </w:rPr>
              <w:t xml:space="preserve"> </w:t>
            </w:r>
            <w:r w:rsidR="00F13C14" w:rsidRPr="009F13A6">
              <w:rPr>
                <w:rStyle w:val="hps"/>
                <w:rFonts w:cs="Arial"/>
                <w:color w:val="000000"/>
                <w:lang w:val="sq-AL"/>
              </w:rPr>
              <w:t>tenderëve</w:t>
            </w:r>
            <w:r w:rsidR="00F13C14" w:rsidRPr="009F13A6">
              <w:rPr>
                <w:rFonts w:cs="Arial"/>
                <w:color w:val="000000"/>
                <w:lang w:val="sq-AL"/>
              </w:rPr>
              <w:t xml:space="preserve">. </w:t>
            </w:r>
            <w:r w:rsidR="00F13C14" w:rsidRPr="009F13A6">
              <w:rPr>
                <w:rStyle w:val="hps"/>
                <w:rFonts w:cs="Arial"/>
                <w:color w:val="000000"/>
                <w:lang w:val="sq-AL"/>
              </w:rPr>
              <w:t>Vetëm</w:t>
            </w:r>
            <w:r w:rsidR="00F13C14" w:rsidRPr="009F13A6">
              <w:rPr>
                <w:rFonts w:cs="Arial"/>
                <w:color w:val="000000"/>
                <w:lang w:val="sq-AL"/>
              </w:rPr>
              <w:t xml:space="preserve"> </w:t>
            </w:r>
            <w:r w:rsidR="00F13C14" w:rsidRPr="009F13A6">
              <w:rPr>
                <w:rStyle w:val="hps"/>
                <w:rFonts w:cs="Arial"/>
                <w:color w:val="000000"/>
                <w:lang w:val="sq-AL"/>
              </w:rPr>
              <w:t>zarfet</w:t>
            </w:r>
            <w:r w:rsidR="00F13C14" w:rsidRPr="009F13A6">
              <w:rPr>
                <w:rFonts w:cs="Arial"/>
                <w:color w:val="000000"/>
                <w:lang w:val="sq-AL"/>
              </w:rPr>
              <w:t xml:space="preserve"> </w:t>
            </w:r>
            <w:r w:rsidR="00F13C14" w:rsidRPr="009F13A6">
              <w:rPr>
                <w:rStyle w:val="hps"/>
                <w:rFonts w:cs="Arial"/>
                <w:color w:val="000000"/>
                <w:lang w:val="sq-AL"/>
              </w:rPr>
              <w:t>që</w:t>
            </w:r>
            <w:r w:rsidR="00F13C14" w:rsidRPr="009F13A6">
              <w:rPr>
                <w:rFonts w:cs="Arial"/>
                <w:color w:val="000000"/>
                <w:lang w:val="sq-AL"/>
              </w:rPr>
              <w:t xml:space="preserve"> </w:t>
            </w:r>
            <w:r w:rsidR="00F13C14" w:rsidRPr="009F13A6">
              <w:rPr>
                <w:rStyle w:val="hps"/>
                <w:rFonts w:cs="Arial"/>
                <w:color w:val="000000"/>
                <w:lang w:val="sq-AL"/>
              </w:rPr>
              <w:t xml:space="preserve">janë </w:t>
            </w:r>
            <w:r w:rsidR="00F13C14" w:rsidRPr="009F13A6">
              <w:rPr>
                <w:rFonts w:cs="Arial"/>
                <w:color w:val="000000"/>
                <w:lang w:val="sq-AL"/>
              </w:rPr>
              <w:t xml:space="preserve"> </w:t>
            </w:r>
            <w:r w:rsidR="00F13C14" w:rsidRPr="009F13A6">
              <w:rPr>
                <w:rStyle w:val="hps"/>
                <w:rFonts w:cs="Arial"/>
                <w:color w:val="000000"/>
                <w:lang w:val="sq-AL"/>
              </w:rPr>
              <w:t>hapur</w:t>
            </w:r>
            <w:r w:rsidR="00F13C14" w:rsidRPr="009F13A6">
              <w:rPr>
                <w:rFonts w:cs="Arial"/>
                <w:color w:val="000000"/>
                <w:lang w:val="sq-AL"/>
              </w:rPr>
              <w:t xml:space="preserve"> </w:t>
            </w:r>
            <w:r w:rsidR="00F13C14" w:rsidRPr="009F13A6">
              <w:rPr>
                <w:rStyle w:val="hps"/>
                <w:rFonts w:cs="Arial"/>
                <w:color w:val="000000"/>
                <w:lang w:val="sq-AL"/>
              </w:rPr>
              <w:t>dhe</w:t>
            </w:r>
            <w:r w:rsidR="00F13C14" w:rsidRPr="009F13A6">
              <w:rPr>
                <w:rFonts w:cs="Arial"/>
                <w:color w:val="000000"/>
                <w:lang w:val="sq-AL"/>
              </w:rPr>
              <w:t xml:space="preserve"> </w:t>
            </w:r>
            <w:r w:rsidR="00F13C14" w:rsidRPr="009F13A6">
              <w:rPr>
                <w:rStyle w:val="hps"/>
                <w:rFonts w:cs="Arial"/>
                <w:color w:val="000000"/>
                <w:lang w:val="sq-AL"/>
              </w:rPr>
              <w:t>lexuar me zë</w:t>
            </w:r>
            <w:r w:rsidR="00F13C14" w:rsidRPr="009F13A6">
              <w:rPr>
                <w:rFonts w:cs="Arial"/>
                <w:color w:val="000000"/>
                <w:lang w:val="sq-AL"/>
              </w:rPr>
              <w:t xml:space="preserve"> </w:t>
            </w:r>
            <w:r w:rsidR="00F13C14" w:rsidRPr="009F13A6">
              <w:rPr>
                <w:rStyle w:val="hps"/>
                <w:rFonts w:cs="Arial"/>
                <w:color w:val="000000"/>
                <w:lang w:val="sq-AL"/>
              </w:rPr>
              <w:t>në</w:t>
            </w:r>
            <w:r w:rsidR="00F13C14" w:rsidRPr="009F13A6">
              <w:rPr>
                <w:rFonts w:cs="Arial"/>
                <w:color w:val="000000"/>
                <w:lang w:val="sq-AL"/>
              </w:rPr>
              <w:t xml:space="preserve"> </w:t>
            </w:r>
            <w:r w:rsidR="00F13C14" w:rsidRPr="009F13A6">
              <w:rPr>
                <w:rStyle w:val="hps"/>
                <w:rFonts w:cs="Arial"/>
                <w:color w:val="000000"/>
                <w:lang w:val="sq-AL"/>
              </w:rPr>
              <w:t>hapjen e</w:t>
            </w:r>
            <w:r w:rsidR="00F13C14" w:rsidRPr="009F13A6">
              <w:rPr>
                <w:rFonts w:cs="Arial"/>
                <w:color w:val="000000"/>
                <w:lang w:val="sq-AL"/>
              </w:rPr>
              <w:t xml:space="preserve"> </w:t>
            </w:r>
            <w:r w:rsidR="00F13C14" w:rsidRPr="009F13A6">
              <w:rPr>
                <w:rStyle w:val="hps"/>
                <w:rFonts w:cs="Arial"/>
                <w:color w:val="000000"/>
                <w:lang w:val="sq-AL"/>
              </w:rPr>
              <w:t>tenderëve</w:t>
            </w:r>
            <w:r w:rsidR="00F13C14" w:rsidRPr="009F13A6">
              <w:rPr>
                <w:rFonts w:cs="Arial"/>
                <w:color w:val="000000"/>
                <w:lang w:val="sq-AL"/>
              </w:rPr>
              <w:t xml:space="preserve"> </w:t>
            </w:r>
            <w:r w:rsidR="00F13C14" w:rsidRPr="009F13A6">
              <w:rPr>
                <w:rStyle w:val="hps"/>
                <w:rFonts w:cs="Arial"/>
                <w:color w:val="000000"/>
                <w:lang w:val="sq-AL"/>
              </w:rPr>
              <w:t>do të</w:t>
            </w:r>
            <w:r w:rsidR="00F13C14" w:rsidRPr="009F13A6">
              <w:rPr>
                <w:rFonts w:cs="Arial"/>
                <w:color w:val="000000"/>
                <w:lang w:val="sq-AL"/>
              </w:rPr>
              <w:t xml:space="preserve"> </w:t>
            </w:r>
            <w:r w:rsidR="00F13C14" w:rsidRPr="009F13A6">
              <w:rPr>
                <w:rStyle w:val="hps"/>
                <w:rFonts w:cs="Arial"/>
                <w:color w:val="000000"/>
                <w:lang w:val="sq-AL"/>
              </w:rPr>
              <w:t>konsiderohen</w:t>
            </w:r>
            <w:r w:rsidR="00F13C14" w:rsidRPr="009F13A6">
              <w:rPr>
                <w:rFonts w:cs="Arial"/>
                <w:color w:val="000000"/>
                <w:lang w:val="sq-AL"/>
              </w:rPr>
              <w:t xml:space="preserve"> </w:t>
            </w:r>
            <w:r w:rsidR="00F13C14" w:rsidRPr="009F13A6">
              <w:rPr>
                <w:rStyle w:val="hps"/>
                <w:rFonts w:cs="Arial"/>
                <w:color w:val="000000"/>
                <w:lang w:val="sq-AL"/>
              </w:rPr>
              <w:t>më tej</w:t>
            </w:r>
            <w:r w:rsidR="00F13C14" w:rsidRPr="009F13A6">
              <w:rPr>
                <w:rFonts w:cs="Arial"/>
                <w:color w:val="000000"/>
                <w:lang w:val="sq-AL"/>
              </w:rPr>
              <w:t>.</w:t>
            </w:r>
          </w:p>
          <w:p w:rsidR="00F13C14" w:rsidRPr="009F13A6" w:rsidRDefault="004A350E" w:rsidP="00D067A1">
            <w:pPr>
              <w:rPr>
                <w:rFonts w:cs="Arial"/>
                <w:color w:val="000000"/>
                <w:lang w:val="sq-AL" w:eastAsia="en-US"/>
              </w:rPr>
            </w:pPr>
            <w:r w:rsidRPr="009F13A6">
              <w:rPr>
                <w:rFonts w:cs="Arial"/>
                <w:color w:val="000000"/>
                <w:lang w:val="sq-AL" w:eastAsia="en-US"/>
              </w:rPr>
              <w:t>21</w:t>
            </w:r>
            <w:r w:rsidR="00794F11" w:rsidRPr="009F13A6">
              <w:rPr>
                <w:rFonts w:cs="Arial"/>
                <w:color w:val="000000"/>
                <w:lang w:val="sq-AL" w:eastAsia="en-US"/>
              </w:rPr>
              <w:t>.6</w:t>
            </w:r>
            <w:r w:rsidR="00F13C14" w:rsidRPr="009F13A6">
              <w:rPr>
                <w:rFonts w:cs="Arial"/>
                <w:color w:val="000000"/>
                <w:lang w:val="sq-AL" w:eastAsia="en-US"/>
              </w:rPr>
              <w:t xml:space="preserve"> Të gjitha zarfet e tjera do të hapen </w:t>
            </w:r>
            <w:r w:rsidR="00794F11" w:rsidRPr="009F13A6">
              <w:rPr>
                <w:rFonts w:cs="Arial"/>
                <w:color w:val="000000"/>
                <w:lang w:val="sq-AL" w:eastAsia="en-US"/>
              </w:rPr>
              <w:t>radhazi</w:t>
            </w:r>
            <w:r w:rsidR="00F13C14" w:rsidRPr="009F13A6">
              <w:rPr>
                <w:rFonts w:cs="Arial"/>
                <w:color w:val="000000"/>
                <w:lang w:val="sq-AL" w:eastAsia="en-US"/>
              </w:rPr>
              <w:t>, duke lexuar me zë: emrin dhe adresën e te</w:t>
            </w:r>
            <w:r w:rsidR="00794F11" w:rsidRPr="009F13A6">
              <w:rPr>
                <w:rFonts w:cs="Arial"/>
                <w:color w:val="000000"/>
                <w:lang w:val="sq-AL" w:eastAsia="en-US"/>
              </w:rPr>
              <w:t xml:space="preserve">nderuesit. </w:t>
            </w:r>
            <w:r w:rsidR="00F13C14" w:rsidRPr="009F13A6">
              <w:rPr>
                <w:rFonts w:cs="Arial"/>
                <w:color w:val="000000"/>
                <w:lang w:val="sq-AL" w:eastAsia="en-US"/>
              </w:rPr>
              <w:t>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F13C14" w:rsidRPr="009F13A6" w:rsidTr="00496705">
        <w:trPr>
          <w:gridBefore w:val="1"/>
          <w:gridAfter w:val="2"/>
          <w:wBefore w:w="62" w:type="dxa"/>
          <w:wAfter w:w="281" w:type="dxa"/>
          <w:jc w:val="center"/>
        </w:trPr>
        <w:tc>
          <w:tcPr>
            <w:tcW w:w="1853" w:type="dxa"/>
            <w:gridSpan w:val="3"/>
          </w:tcPr>
          <w:p w:rsidR="00F13C14" w:rsidRPr="009F13A6" w:rsidRDefault="00F13C14" w:rsidP="005F25F7">
            <w:pPr>
              <w:pStyle w:val="Heading1-Clausename"/>
              <w:tabs>
                <w:tab w:val="clear" w:pos="360"/>
              </w:tabs>
              <w:spacing w:before="0" w:after="200"/>
              <w:ind w:left="0" w:firstLine="0"/>
              <w:rPr>
                <w:rFonts w:cs="Arial"/>
                <w:lang w:val="sq-AL"/>
              </w:rPr>
            </w:pPr>
          </w:p>
        </w:tc>
        <w:tc>
          <w:tcPr>
            <w:tcW w:w="7190" w:type="dxa"/>
            <w:tcBorders>
              <w:bottom w:val="nil"/>
            </w:tcBorders>
          </w:tcPr>
          <w:p w:rsidR="00F13C14" w:rsidRPr="009F13A6" w:rsidRDefault="00F13C14" w:rsidP="005F25F7">
            <w:pPr>
              <w:pStyle w:val="Heading1"/>
              <w:spacing w:before="120" w:after="120"/>
              <w:rPr>
                <w:rFonts w:cs="Arial"/>
                <w:sz w:val="24"/>
                <w:szCs w:val="24"/>
                <w:lang w:val="sq-AL"/>
              </w:rPr>
            </w:pPr>
            <w:bookmarkStart w:id="99" w:name="_Toc505659527"/>
            <w:bookmarkStart w:id="100" w:name="_Toc61936866"/>
            <w:bookmarkStart w:id="101" w:name="_Toc286139781"/>
            <w:bookmarkStart w:id="102" w:name="_Toc286833825"/>
            <w:bookmarkStart w:id="103" w:name="_Toc287429528"/>
            <w:bookmarkStart w:id="104" w:name="_Toc310260209"/>
            <w:r w:rsidRPr="009F13A6">
              <w:rPr>
                <w:rFonts w:cs="Arial"/>
                <w:bCs/>
                <w:caps w:val="0"/>
                <w:kern w:val="32"/>
                <w:sz w:val="24"/>
                <w:szCs w:val="24"/>
                <w:lang w:val="sq-AL"/>
              </w:rPr>
              <w:t xml:space="preserve">Vlerësimi dhe Krahasimi i </w:t>
            </w:r>
            <w:bookmarkEnd w:id="99"/>
            <w:bookmarkEnd w:id="100"/>
            <w:bookmarkEnd w:id="101"/>
            <w:r w:rsidRPr="009F13A6">
              <w:rPr>
                <w:rFonts w:cs="Arial"/>
                <w:bCs/>
                <w:caps w:val="0"/>
                <w:kern w:val="32"/>
                <w:sz w:val="24"/>
                <w:szCs w:val="24"/>
                <w:lang w:val="sq-AL"/>
              </w:rPr>
              <w:t>Tenderëve</w:t>
            </w:r>
            <w:bookmarkEnd w:id="102"/>
            <w:bookmarkEnd w:id="103"/>
            <w:bookmarkEnd w:id="104"/>
          </w:p>
        </w:tc>
      </w:tr>
      <w:tr w:rsidR="00F13C14" w:rsidRPr="009F13A6" w:rsidTr="00496705">
        <w:trPr>
          <w:gridBefore w:val="1"/>
          <w:gridAfter w:val="2"/>
          <w:wBefore w:w="62" w:type="dxa"/>
          <w:wAfter w:w="281" w:type="dxa"/>
          <w:jc w:val="center"/>
        </w:trPr>
        <w:tc>
          <w:tcPr>
            <w:tcW w:w="1853" w:type="dxa"/>
            <w:gridSpan w:val="3"/>
          </w:tcPr>
          <w:p w:rsidR="00F13C14" w:rsidRPr="00350C8D" w:rsidRDefault="004A350E" w:rsidP="00D067A1">
            <w:pPr>
              <w:rPr>
                <w:rFonts w:cs="Arial"/>
                <w:b/>
                <w:lang w:val="sq-AL"/>
              </w:rPr>
            </w:pPr>
            <w:r w:rsidRPr="00350C8D">
              <w:rPr>
                <w:rFonts w:cs="Arial"/>
                <w:b/>
                <w:lang w:val="sq-AL"/>
              </w:rPr>
              <w:t>22</w:t>
            </w:r>
            <w:r w:rsidR="00F13C14" w:rsidRPr="00350C8D">
              <w:rPr>
                <w:rFonts w:cs="Arial"/>
                <w:b/>
                <w:lang w:val="sq-AL"/>
              </w:rPr>
              <w:t>. Ekzaminimi i tenderëve</w:t>
            </w: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9F13A6" w:rsidRDefault="007A7CF6" w:rsidP="00D067A1">
            <w:pPr>
              <w:rPr>
                <w:rFonts w:cs="Arial"/>
                <w:lang w:val="sq-AL"/>
              </w:rPr>
            </w:pPr>
          </w:p>
          <w:p w:rsidR="007A7CF6" w:rsidRPr="00350C8D" w:rsidRDefault="007A7CF6" w:rsidP="00D067A1">
            <w:pPr>
              <w:rPr>
                <w:rFonts w:cs="Arial"/>
                <w:b/>
                <w:lang w:val="sq-AL"/>
              </w:rPr>
            </w:pPr>
            <w:r w:rsidRPr="00350C8D">
              <w:rPr>
                <w:rFonts w:cs="Arial"/>
                <w:b/>
                <w:lang w:val="sq-AL"/>
              </w:rPr>
              <w:t>23. Vlerësimi i Propozimeve Teknike</w:t>
            </w:r>
          </w:p>
        </w:tc>
        <w:tc>
          <w:tcPr>
            <w:tcW w:w="7190" w:type="dxa"/>
            <w:tcBorders>
              <w:bottom w:val="nil"/>
            </w:tcBorders>
          </w:tcPr>
          <w:p w:rsidR="00F13C14" w:rsidRPr="009F13A6" w:rsidRDefault="004A350E" w:rsidP="00D067A1">
            <w:pPr>
              <w:rPr>
                <w:rFonts w:cs="Arial"/>
                <w:bCs/>
                <w:lang w:val="sq-AL"/>
              </w:rPr>
            </w:pPr>
            <w:r w:rsidRPr="009F13A6">
              <w:rPr>
                <w:rFonts w:cs="Arial"/>
                <w:lang w:val="sq-AL"/>
              </w:rPr>
              <w:t>22</w:t>
            </w:r>
            <w:r w:rsidR="00F13C14" w:rsidRPr="009F13A6">
              <w:rPr>
                <w:rFonts w:cs="Arial"/>
                <w:lang w:val="sq-AL"/>
              </w:rPr>
              <w:t xml:space="preserve">.1 </w:t>
            </w:r>
            <w:r w:rsidR="00F13C14" w:rsidRPr="009F13A6">
              <w:rPr>
                <w:rFonts w:cs="Arial"/>
                <w:bCs/>
                <w:lang w:val="sq-AL"/>
              </w:rPr>
              <w:t>Tenderët e pranuar</w:t>
            </w:r>
            <w:r w:rsidR="00F13C14" w:rsidRPr="009F13A6">
              <w:rPr>
                <w:rFonts w:cs="Arial"/>
                <w:b/>
                <w:lang w:val="sq-AL"/>
              </w:rPr>
              <w:t xml:space="preserve"> me kohë </w:t>
            </w:r>
            <w:r w:rsidR="00F13C14" w:rsidRPr="009F13A6">
              <w:rPr>
                <w:rFonts w:cs="Arial"/>
                <w:bCs/>
                <w:lang w:val="sq-AL"/>
              </w:rPr>
              <w:t>do të ekzaminohen, vlerësohen dhe krahasohen në bazë të procedurës së përcaktuar në Rregulloren e</w:t>
            </w:r>
            <w:r w:rsidR="00F13C14" w:rsidRPr="009F13A6">
              <w:rPr>
                <w:rFonts w:cs="Arial"/>
                <w:bCs/>
                <w:lang w:val="sq-AL"/>
              </w:rPr>
              <w:tab/>
              <w:t xml:space="preserve"> Prokurimi Publik.</w:t>
            </w:r>
            <w:r w:rsidR="00F13C14" w:rsidRPr="009F13A6">
              <w:rPr>
                <w:rFonts w:cs="Arial"/>
                <w:bCs/>
                <w:lang w:val="sq-AL"/>
              </w:rPr>
              <w:tab/>
            </w:r>
            <w:r w:rsidR="00F13C14" w:rsidRPr="009F13A6">
              <w:rPr>
                <w:rFonts w:cs="Arial"/>
                <w:bCs/>
                <w:lang w:val="sq-AL"/>
              </w:rPr>
              <w:tab/>
            </w:r>
            <w:r w:rsidR="00F13C14" w:rsidRPr="009F13A6">
              <w:rPr>
                <w:rFonts w:cs="Arial"/>
                <w:bCs/>
                <w:lang w:val="sq-AL"/>
              </w:rPr>
              <w:tab/>
            </w:r>
            <w:r w:rsidR="00F13C14" w:rsidRPr="009F13A6">
              <w:rPr>
                <w:rFonts w:cs="Arial"/>
                <w:bCs/>
                <w:lang w:val="sq-AL"/>
              </w:rPr>
              <w:tab/>
            </w:r>
          </w:p>
          <w:p w:rsidR="00F13C14" w:rsidRPr="009F13A6" w:rsidRDefault="004A350E" w:rsidP="00D067A1">
            <w:pPr>
              <w:rPr>
                <w:rFonts w:cs="Arial"/>
                <w:lang w:val="sq-AL"/>
              </w:rPr>
            </w:pPr>
            <w:r w:rsidRPr="009F13A6">
              <w:rPr>
                <w:rFonts w:cs="Arial"/>
                <w:bCs/>
                <w:lang w:val="sq-AL"/>
              </w:rPr>
              <w:t>22</w:t>
            </w:r>
            <w:r w:rsidR="00F13C14" w:rsidRPr="009F13A6">
              <w:rPr>
                <w:rFonts w:cs="Arial"/>
                <w:bCs/>
                <w:lang w:val="sq-AL"/>
              </w:rPr>
              <w:t>.2</w:t>
            </w:r>
            <w:r w:rsidR="00F13C14" w:rsidRPr="009F13A6">
              <w:rPr>
                <w:rFonts w:cs="Arial"/>
                <w:lang w:val="sq-AL"/>
              </w:rPr>
              <w:t xml:space="preserve"> Tenderi konsiderohet të jetë i </w:t>
            </w:r>
            <w:r w:rsidR="00F13C14" w:rsidRPr="009F13A6">
              <w:rPr>
                <w:rFonts w:cs="Arial"/>
                <w:b/>
                <w:bCs/>
                <w:lang w:val="sq-AL"/>
              </w:rPr>
              <w:t>përgjegjshëm</w:t>
            </w:r>
            <w:r w:rsidR="00F13C14" w:rsidRPr="009F13A6">
              <w:rPr>
                <w:rFonts w:cs="Arial"/>
                <w:lang w:val="sq-AL"/>
              </w:rPr>
              <w:t xml:space="preserve"> kur:</w:t>
            </w:r>
          </w:p>
          <w:p w:rsidR="00F13C14" w:rsidRPr="009F13A6" w:rsidRDefault="00F13C14" w:rsidP="008879ED">
            <w:pPr>
              <w:numPr>
                <w:ilvl w:val="0"/>
                <w:numId w:val="31"/>
              </w:numPr>
              <w:rPr>
                <w:rFonts w:cs="Arial"/>
                <w:lang w:val="sq-AL"/>
              </w:rPr>
            </w:pPr>
            <w:r w:rsidRPr="009F13A6">
              <w:rPr>
                <w:rFonts w:cs="Arial"/>
                <w:lang w:val="sq-AL"/>
              </w:rPr>
              <w:t xml:space="preserve">është në pajtueshmëri nga aspekti administrativ me kërkesat formale të kësaj dosjeje të tenderit; </w:t>
            </w:r>
          </w:p>
          <w:p w:rsidR="00F13C14" w:rsidRPr="009F13A6" w:rsidRDefault="00F13C14" w:rsidP="008879ED">
            <w:pPr>
              <w:numPr>
                <w:ilvl w:val="0"/>
                <w:numId w:val="31"/>
              </w:numPr>
              <w:rPr>
                <w:rFonts w:cs="Arial"/>
                <w:lang w:val="sq-AL"/>
              </w:rPr>
            </w:pPr>
            <w:r w:rsidRPr="009F13A6">
              <w:rPr>
                <w:rFonts w:cs="Arial"/>
                <w:lang w:val="sq-AL"/>
              </w:rPr>
              <w:t>është në pajtueshmëri në termet teknike me përshkrimin, kërkesat dhe specifikimet e përcaktuara në këtë dosje të tenderit;</w:t>
            </w:r>
          </w:p>
          <w:p w:rsidR="007A7CF6" w:rsidRPr="009F13A6" w:rsidRDefault="007A7CF6" w:rsidP="00D067A1">
            <w:pPr>
              <w:rPr>
                <w:rFonts w:cs="Arial"/>
                <w:lang w:val="sq-AL"/>
              </w:rPr>
            </w:pPr>
            <w:r w:rsidRPr="009F13A6">
              <w:rPr>
                <w:rFonts w:cs="Arial"/>
                <w:lang w:val="sq-AL"/>
              </w:rPr>
              <w:t xml:space="preserve">23.1 Komisioni vlerësues do të vlerësojë Propozimet Teknike në bazë të përgjegjshmërisë së tyre ndaj Termave të Referencës, duke aplikuar kriteret për vlerësim, nën-kriteret, dhe sistemin e pikëve të </w:t>
            </w:r>
            <w:r w:rsidRPr="009F13A6">
              <w:rPr>
                <w:rFonts w:cs="Arial"/>
                <w:b/>
                <w:lang w:val="sq-AL"/>
              </w:rPr>
              <w:t>shënuar në FDT</w:t>
            </w:r>
            <w:r w:rsidRPr="009F13A6">
              <w:rPr>
                <w:rFonts w:cs="Arial"/>
                <w:lang w:val="sq-AL"/>
              </w:rPr>
              <w:t xml:space="preserve">.  Secili Propozim i përgjegjshëm do të marrë një notë teknike (Nt). Propozimi do të refuzohet në këtë fazë nëse nuk i përgjigjet aspekteve të rëndësishme të dosjes së tenderit, dhe në veçanti Termat e Referencës ose nëse dështon të arrijë notën minimale teknike të </w:t>
            </w:r>
            <w:r w:rsidRPr="009F13A6">
              <w:rPr>
                <w:rFonts w:cs="Arial"/>
                <w:b/>
                <w:lang w:val="sq-AL"/>
              </w:rPr>
              <w:t>shënuar në FDT</w:t>
            </w:r>
            <w:r w:rsidRPr="009F13A6">
              <w:rPr>
                <w:rFonts w:cs="Arial"/>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350C8D" w:rsidRDefault="00F13C14" w:rsidP="00350C8D">
            <w:pPr>
              <w:jc w:val="left"/>
              <w:rPr>
                <w:rFonts w:cs="Arial"/>
                <w:b/>
                <w:lang w:val="sq-AL"/>
              </w:rPr>
            </w:pPr>
            <w:bookmarkStart w:id="105" w:name="_Toc61936868"/>
            <w:r w:rsidRPr="00350C8D">
              <w:rPr>
                <w:rFonts w:cs="Arial"/>
                <w:b/>
                <w:lang w:val="sq-AL"/>
              </w:rPr>
              <w:t>2</w:t>
            </w:r>
            <w:r w:rsidR="004A350E" w:rsidRPr="00350C8D">
              <w:rPr>
                <w:rFonts w:cs="Arial"/>
                <w:b/>
                <w:lang w:val="sq-AL"/>
              </w:rPr>
              <w:t>4</w:t>
            </w:r>
            <w:r w:rsidRPr="00350C8D">
              <w:rPr>
                <w:rFonts w:cs="Arial"/>
                <w:b/>
                <w:lang w:val="sq-AL"/>
              </w:rPr>
              <w:t>. Sqarimi i Tenderëve</w:t>
            </w:r>
            <w:bookmarkEnd w:id="105"/>
          </w:p>
          <w:p w:rsidR="00C955D7" w:rsidRPr="00350C8D" w:rsidRDefault="00C955D7" w:rsidP="00350C8D">
            <w:pPr>
              <w:jc w:val="left"/>
              <w:rPr>
                <w:rFonts w:cs="Arial"/>
                <w:b/>
                <w:lang w:val="sq-AL"/>
              </w:rPr>
            </w:pPr>
          </w:p>
          <w:p w:rsidR="00C955D7" w:rsidRPr="00350C8D" w:rsidRDefault="00C955D7" w:rsidP="00350C8D">
            <w:pPr>
              <w:jc w:val="left"/>
              <w:rPr>
                <w:rFonts w:cs="Arial"/>
                <w:b/>
                <w:lang w:val="sq-AL"/>
              </w:rPr>
            </w:pPr>
          </w:p>
          <w:p w:rsidR="00C955D7" w:rsidRPr="00350C8D" w:rsidRDefault="00C955D7" w:rsidP="00350C8D">
            <w:pPr>
              <w:jc w:val="left"/>
              <w:rPr>
                <w:rFonts w:cs="Arial"/>
                <w:b/>
                <w:lang w:val="sq-AL"/>
              </w:rPr>
            </w:pPr>
          </w:p>
          <w:p w:rsidR="00C955D7" w:rsidRPr="00350C8D" w:rsidRDefault="00C955D7" w:rsidP="00350C8D">
            <w:pPr>
              <w:jc w:val="left"/>
              <w:rPr>
                <w:rFonts w:cs="Arial"/>
                <w:b/>
                <w:lang w:val="sq-AL"/>
              </w:rPr>
            </w:pPr>
          </w:p>
          <w:p w:rsidR="00C955D7" w:rsidRPr="00350C8D" w:rsidRDefault="00C955D7" w:rsidP="00350C8D">
            <w:pPr>
              <w:jc w:val="left"/>
              <w:rPr>
                <w:rFonts w:cs="Arial"/>
                <w:b/>
                <w:lang w:val="sq-AL"/>
              </w:rPr>
            </w:pPr>
          </w:p>
          <w:p w:rsidR="00C955D7" w:rsidRDefault="00C955D7" w:rsidP="00350C8D">
            <w:pPr>
              <w:jc w:val="left"/>
              <w:rPr>
                <w:rFonts w:cs="Arial"/>
                <w:b/>
                <w:lang w:val="sq-AL"/>
              </w:rPr>
            </w:pPr>
          </w:p>
          <w:p w:rsidR="0013028E" w:rsidRDefault="0013028E" w:rsidP="00350C8D">
            <w:pPr>
              <w:jc w:val="left"/>
              <w:rPr>
                <w:rFonts w:cs="Arial"/>
                <w:b/>
                <w:lang w:val="sq-AL"/>
              </w:rPr>
            </w:pPr>
          </w:p>
          <w:p w:rsidR="005123E5" w:rsidRDefault="005123E5" w:rsidP="00350C8D">
            <w:pPr>
              <w:jc w:val="left"/>
              <w:rPr>
                <w:rFonts w:cs="Arial"/>
                <w:b/>
                <w:lang w:val="sq-AL"/>
              </w:rPr>
            </w:pPr>
          </w:p>
          <w:p w:rsidR="005123E5" w:rsidRDefault="005123E5" w:rsidP="00350C8D">
            <w:pPr>
              <w:jc w:val="left"/>
              <w:rPr>
                <w:rFonts w:cs="Arial"/>
                <w:b/>
                <w:lang w:val="sq-AL"/>
              </w:rPr>
            </w:pPr>
          </w:p>
          <w:p w:rsidR="005123E5" w:rsidRPr="00350C8D" w:rsidRDefault="005123E5" w:rsidP="00350C8D">
            <w:pPr>
              <w:jc w:val="left"/>
              <w:rPr>
                <w:rFonts w:cs="Arial"/>
                <w:b/>
                <w:lang w:val="sq-AL"/>
              </w:rPr>
            </w:pPr>
          </w:p>
          <w:p w:rsidR="00C955D7" w:rsidRPr="00350C8D" w:rsidRDefault="00C955D7" w:rsidP="00350C8D">
            <w:pPr>
              <w:jc w:val="left"/>
              <w:rPr>
                <w:rFonts w:cs="Arial"/>
                <w:b/>
                <w:lang w:val="sq-AL"/>
              </w:rPr>
            </w:pPr>
            <w:r w:rsidRPr="00350C8D">
              <w:rPr>
                <w:rFonts w:cs="Arial"/>
                <w:b/>
                <w:lang w:val="sq-AL"/>
              </w:rPr>
              <w:t xml:space="preserve">25. Hapja Publike dhe Vlerësimi i Propozimeve Financiare </w:t>
            </w:r>
          </w:p>
          <w:p w:rsidR="00C955D7" w:rsidRPr="00350C8D" w:rsidRDefault="00C955D7" w:rsidP="00350C8D">
            <w:pPr>
              <w:jc w:val="left"/>
              <w:rPr>
                <w:rFonts w:cs="Arial"/>
                <w:b/>
                <w:lang w:val="sq-AL"/>
              </w:rPr>
            </w:pPr>
          </w:p>
        </w:tc>
        <w:tc>
          <w:tcPr>
            <w:tcW w:w="7190" w:type="dxa"/>
          </w:tcPr>
          <w:p w:rsidR="00F13C14" w:rsidRPr="00D067A1" w:rsidRDefault="004A350E" w:rsidP="00D067A1">
            <w:pPr>
              <w:rPr>
                <w:rFonts w:cs="Arial"/>
                <w:lang w:val="sq-AL"/>
              </w:rPr>
            </w:pPr>
            <w:r w:rsidRPr="009F13A6">
              <w:rPr>
                <w:rFonts w:cs="Arial"/>
                <w:lang w:val="sq-AL"/>
              </w:rPr>
              <w:lastRenderedPageBreak/>
              <w:t>24</w:t>
            </w:r>
            <w:r w:rsidR="00F13C14" w:rsidRPr="009F13A6">
              <w:rPr>
                <w:rFonts w:cs="Arial"/>
                <w:lang w:val="sq-AL"/>
              </w:rPr>
              <w:t>.1 Për të lehtësuar ekzaminimin, vlerësimin dhe krahasimin e</w:t>
            </w:r>
            <w:r w:rsidR="00F13C14" w:rsidRPr="00D067A1">
              <w:rPr>
                <w:rFonts w:cs="Arial"/>
                <w:lang w:val="sq-AL"/>
              </w:rPr>
              <w:t xml:space="preserve"> </w:t>
            </w:r>
            <w:r w:rsidR="00F13C14" w:rsidRPr="009F13A6">
              <w:rPr>
                <w:rFonts w:cs="Arial"/>
                <w:lang w:val="sq-AL"/>
              </w:rPr>
              <w:t>tenderëve, Autoriteti Kontraktues mund të kërkojë nga secili</w:t>
            </w:r>
            <w:r w:rsidR="00F13C14" w:rsidRPr="00D067A1">
              <w:rPr>
                <w:rFonts w:cs="Arial"/>
                <w:lang w:val="sq-AL"/>
              </w:rPr>
              <w:t xml:space="preserve"> </w:t>
            </w:r>
            <w:r w:rsidR="00F13C14" w:rsidRPr="009F13A6">
              <w:rPr>
                <w:rFonts w:cs="Arial"/>
                <w:lang w:val="sq-AL"/>
              </w:rPr>
              <w:t>Tenderues individualisht sqarim mbi tenderin e tij/saj. Secili</w:t>
            </w:r>
            <w:r w:rsidR="00F13C14" w:rsidRPr="00D067A1">
              <w:t xml:space="preserve"> sqarim qe</w:t>
            </w:r>
            <w:r w:rsidR="00F13C14" w:rsidRPr="00D067A1">
              <w:rPr>
                <w:rFonts w:cs="Arial"/>
                <w:lang w:val="sq-AL"/>
              </w:rPr>
              <w:t xml:space="preserve"> </w:t>
            </w:r>
            <w:r w:rsidR="00F13C14" w:rsidRPr="00D067A1">
              <w:t>dorëzohet</w:t>
            </w:r>
            <w:r w:rsidR="00F13C14" w:rsidRPr="00D067A1">
              <w:rPr>
                <w:rFonts w:cs="Arial"/>
                <w:lang w:val="sq-AL"/>
              </w:rPr>
              <w:t xml:space="preserve"> </w:t>
            </w:r>
            <w:r w:rsidR="00F13C14" w:rsidRPr="00D067A1">
              <w:t>nga</w:t>
            </w:r>
            <w:r w:rsidR="00F13C14" w:rsidRPr="00D067A1">
              <w:rPr>
                <w:rFonts w:cs="Arial"/>
                <w:lang w:val="sq-AL"/>
              </w:rPr>
              <w:t xml:space="preserve"> </w:t>
            </w:r>
            <w:r w:rsidR="00F13C14" w:rsidRPr="00D067A1">
              <w:t>tenderuesi</w:t>
            </w:r>
            <w:r w:rsidR="00F13C14" w:rsidRPr="00D067A1">
              <w:rPr>
                <w:rFonts w:cs="Arial"/>
                <w:lang w:val="sq-AL"/>
              </w:rPr>
              <w:t xml:space="preserve"> </w:t>
            </w:r>
            <w:r w:rsidR="00F13C14" w:rsidRPr="00D067A1">
              <w:t>në</w:t>
            </w:r>
            <w:r w:rsidR="00F13C14" w:rsidRPr="00D067A1">
              <w:rPr>
                <w:rFonts w:cs="Arial"/>
                <w:lang w:val="sq-AL"/>
              </w:rPr>
              <w:t xml:space="preserve"> </w:t>
            </w:r>
            <w:r w:rsidR="00F13C14" w:rsidRPr="00D067A1">
              <w:lastRenderedPageBreak/>
              <w:t>lidhje</w:t>
            </w:r>
            <w:r w:rsidR="00F13C14" w:rsidRPr="00D067A1">
              <w:rPr>
                <w:rFonts w:cs="Arial"/>
                <w:lang w:val="sq-AL"/>
              </w:rPr>
              <w:t xml:space="preserve"> </w:t>
            </w:r>
            <w:r w:rsidR="00F13C14" w:rsidRPr="00D067A1">
              <w:t>me</w:t>
            </w:r>
            <w:r w:rsidR="00F13C14" w:rsidRPr="00D067A1">
              <w:rPr>
                <w:rFonts w:cs="Arial"/>
                <w:lang w:val="sq-AL"/>
              </w:rPr>
              <w:t xml:space="preserve"> </w:t>
            </w:r>
            <w:r w:rsidR="00F13C14" w:rsidRPr="00D067A1">
              <w:t>tenderin</w:t>
            </w:r>
            <w:r w:rsidR="00F13C14" w:rsidRPr="00D067A1">
              <w:rPr>
                <w:rFonts w:cs="Arial"/>
                <w:lang w:val="sq-AL"/>
              </w:rPr>
              <w:t xml:space="preserve"> </w:t>
            </w:r>
            <w:r w:rsidR="00F13C14" w:rsidRPr="00D067A1">
              <w:t>e tij</w:t>
            </w:r>
            <w:r w:rsidR="00F13C14" w:rsidRPr="00D067A1">
              <w:rPr>
                <w:rFonts w:cs="Arial"/>
                <w:lang w:val="sq-AL"/>
              </w:rPr>
              <w:t xml:space="preserve"> </w:t>
            </w:r>
            <w:r w:rsidR="00F13C14" w:rsidRPr="00D067A1">
              <w:t>dhe</w:t>
            </w:r>
            <w:r w:rsidR="00F13C14" w:rsidRPr="00D067A1">
              <w:rPr>
                <w:rFonts w:cs="Arial"/>
                <w:lang w:val="sq-AL"/>
              </w:rPr>
              <w:t xml:space="preserve"> </w:t>
            </w:r>
            <w:r w:rsidR="00F13C14" w:rsidRPr="00D067A1">
              <w:t>që</w:t>
            </w:r>
            <w:r w:rsidR="00F13C14" w:rsidRPr="00D067A1">
              <w:rPr>
                <w:rFonts w:cs="Arial"/>
                <w:lang w:val="sq-AL"/>
              </w:rPr>
              <w:t xml:space="preserve"> </w:t>
            </w:r>
            <w:r w:rsidR="00F13C14" w:rsidRPr="00D067A1">
              <w:t>nuk</w:t>
            </w:r>
            <w:r w:rsidR="00F13C14" w:rsidRPr="00D067A1">
              <w:rPr>
                <w:rFonts w:cs="Arial"/>
                <w:lang w:val="sq-AL"/>
              </w:rPr>
              <w:t xml:space="preserve"> </w:t>
            </w:r>
            <w:r w:rsidR="00F13C14" w:rsidRPr="00D067A1">
              <w:t>është</w:t>
            </w:r>
            <w:r w:rsidR="00F13C14" w:rsidRPr="00D067A1">
              <w:rPr>
                <w:rFonts w:cs="Arial"/>
                <w:lang w:val="sq-AL"/>
              </w:rPr>
              <w:t xml:space="preserve"> ne përputhje me</w:t>
            </w:r>
            <w:r w:rsidR="00F13C14" w:rsidRPr="00D067A1">
              <w:t xml:space="preserve"> kërkesën</w:t>
            </w:r>
            <w:r w:rsidR="00F13C14" w:rsidRPr="00D067A1">
              <w:rPr>
                <w:rFonts w:cs="Arial"/>
                <w:lang w:val="sq-AL"/>
              </w:rPr>
              <w:t xml:space="preserve"> </w:t>
            </w:r>
            <w:r w:rsidR="00F13C14" w:rsidRPr="00D067A1">
              <w:t>nga</w:t>
            </w:r>
            <w:r w:rsidR="00F13C14" w:rsidRPr="00D067A1">
              <w:rPr>
                <w:rFonts w:cs="Arial"/>
                <w:lang w:val="sq-AL"/>
              </w:rPr>
              <w:t xml:space="preserve"> </w:t>
            </w:r>
            <w:r w:rsidR="00F13C14" w:rsidRPr="00D067A1">
              <w:t>autoriteti</w:t>
            </w:r>
            <w:r w:rsidR="00F13C14" w:rsidRPr="00D067A1">
              <w:rPr>
                <w:rFonts w:cs="Arial"/>
                <w:lang w:val="sq-AL"/>
              </w:rPr>
              <w:t xml:space="preserve"> </w:t>
            </w:r>
            <w:r w:rsidR="00F13C14" w:rsidRPr="00D067A1">
              <w:t>kontraktues</w:t>
            </w:r>
            <w:r w:rsidR="00F13C14" w:rsidRPr="00D067A1">
              <w:rPr>
                <w:rFonts w:cs="Arial"/>
                <w:lang w:val="sq-AL"/>
              </w:rPr>
              <w:t xml:space="preserve"> </w:t>
            </w:r>
            <w:r w:rsidR="00F13C14" w:rsidRPr="00D067A1">
              <w:t>nuk do të</w:t>
            </w:r>
            <w:r w:rsidR="00F13C14" w:rsidRPr="00D067A1">
              <w:rPr>
                <w:rFonts w:cs="Arial"/>
                <w:lang w:val="sq-AL"/>
              </w:rPr>
              <w:t xml:space="preserve"> </w:t>
            </w:r>
            <w:r w:rsidR="00F13C14" w:rsidRPr="00D067A1">
              <w:t>konsiderohet</w:t>
            </w:r>
            <w:r w:rsidR="00F13C14" w:rsidRPr="00D067A1">
              <w:rPr>
                <w:rFonts w:cs="Arial"/>
                <w:lang w:val="sq-AL"/>
              </w:rPr>
              <w:t>.</w:t>
            </w:r>
          </w:p>
          <w:p w:rsidR="00F13C14" w:rsidRPr="009F13A6" w:rsidRDefault="004A350E" w:rsidP="00D067A1">
            <w:pPr>
              <w:rPr>
                <w:rFonts w:cs="Arial"/>
                <w:lang w:val="sq-AL"/>
              </w:rPr>
            </w:pPr>
            <w:r w:rsidRPr="009F13A6">
              <w:rPr>
                <w:rStyle w:val="hps"/>
                <w:rFonts w:cs="Arial"/>
                <w:color w:val="000000"/>
                <w:lang w:val="sq-AL"/>
              </w:rPr>
              <w:t>24</w:t>
            </w:r>
            <w:r w:rsidR="00F13C14" w:rsidRPr="009F13A6">
              <w:rPr>
                <w:rStyle w:val="hps"/>
                <w:rFonts w:cs="Arial"/>
                <w:color w:val="000000"/>
                <w:lang w:val="sq-AL"/>
              </w:rPr>
              <w:t>.2</w:t>
            </w:r>
            <w:r w:rsidR="00F13C14" w:rsidRPr="009F13A6">
              <w:rPr>
                <w:rFonts w:cs="Arial"/>
                <w:color w:val="000000"/>
                <w:lang w:val="sq-AL"/>
              </w:rPr>
              <w:t xml:space="preserve"> </w:t>
            </w:r>
            <w:r w:rsidR="00F13C14" w:rsidRPr="009F13A6">
              <w:rPr>
                <w:rFonts w:cs="Arial"/>
                <w:lang w:val="sq-AL"/>
              </w:rPr>
              <w:t xml:space="preserve">Kërkesa për sqarim dhe përgjigjja duhet të bëhen vetëm me shkrim, por nuk </w:t>
            </w:r>
            <w:r w:rsidR="0075105D" w:rsidRPr="009F13A6">
              <w:rPr>
                <w:rFonts w:cs="Arial"/>
                <w:lang w:val="sq-AL"/>
              </w:rPr>
              <w:t>mundë</w:t>
            </w:r>
            <w:r w:rsidR="00F13C14" w:rsidRPr="009F13A6">
              <w:rPr>
                <w:rFonts w:cs="Arial"/>
                <w:lang w:val="sq-AL"/>
              </w:rPr>
              <w:t xml:space="preserve"> të kërkohet, ofrohet ose lejohet asnjë ndryshim në çmim</w:t>
            </w:r>
            <w:r w:rsidR="0075105D" w:rsidRPr="009F13A6">
              <w:rPr>
                <w:rFonts w:cs="Arial"/>
                <w:lang w:val="sq-AL"/>
              </w:rPr>
              <w:t xml:space="preserve">. </w:t>
            </w:r>
          </w:p>
          <w:p w:rsidR="00C955D7" w:rsidRPr="009F13A6" w:rsidRDefault="00C955D7" w:rsidP="00D067A1">
            <w:pPr>
              <w:rPr>
                <w:rFonts w:cs="Arial"/>
                <w:lang w:val="sq-AL"/>
              </w:rPr>
            </w:pPr>
            <w:r w:rsidRPr="009F13A6">
              <w:rPr>
                <w:rFonts w:cs="Arial"/>
                <w:lang w:val="sq-AL"/>
              </w:rPr>
              <w:t xml:space="preserve">25.1 Pas përfundimit të vlerësimit teknik Autoriteti Kontraktues do të informojë: </w:t>
            </w:r>
          </w:p>
          <w:p w:rsidR="00C955D7" w:rsidRDefault="0013028E" w:rsidP="0013028E">
            <w:pPr>
              <w:spacing w:after="0"/>
              <w:rPr>
                <w:rFonts w:cs="Arial"/>
                <w:lang w:val="sq-AL"/>
              </w:rPr>
            </w:pPr>
            <w:r>
              <w:rPr>
                <w:rFonts w:cs="Arial"/>
                <w:lang w:val="sq-AL"/>
              </w:rPr>
              <w:t xml:space="preserve">a. </w:t>
            </w:r>
            <w:r w:rsidR="00C955D7" w:rsidRPr="009F13A6">
              <w:rPr>
                <w:rFonts w:cs="Arial"/>
                <w:lang w:val="sq-AL"/>
              </w:rPr>
              <w:t xml:space="preserve">konsulentët të cilët kanë dorëzuar propozime, notat teknike të fituara nga propozimet e tyre teknike; dhe </w:t>
            </w:r>
          </w:p>
          <w:p w:rsidR="00C955D7" w:rsidRDefault="0013028E" w:rsidP="0013028E">
            <w:pPr>
              <w:spacing w:after="0"/>
              <w:rPr>
                <w:rFonts w:cs="Arial"/>
                <w:lang w:val="sq-AL"/>
              </w:rPr>
            </w:pPr>
            <w:r>
              <w:rPr>
                <w:rFonts w:cs="Arial"/>
                <w:lang w:val="sq-AL"/>
              </w:rPr>
              <w:t xml:space="preserve">b. </w:t>
            </w:r>
            <w:r w:rsidR="00C955D7" w:rsidRPr="009F13A6">
              <w:rPr>
                <w:rFonts w:cs="Arial"/>
                <w:lang w:val="sq-AL"/>
              </w:rPr>
              <w:t xml:space="preserve">do të njoftoj ata konsulentë propozimi i të cilëve nuk ka fitura as notën minimale të kualifikimit ose janë konsideruar të papërgjegjshëm, që Propozimet e tyre Financiare do të kthehen të pa hapura pas përfundimit të procesit të përzgjedhjes. </w:t>
            </w:r>
          </w:p>
          <w:p w:rsidR="0013028E" w:rsidRPr="009F13A6" w:rsidRDefault="0013028E" w:rsidP="0013028E">
            <w:pPr>
              <w:spacing w:after="0"/>
              <w:rPr>
                <w:rFonts w:cs="Arial"/>
                <w:lang w:val="sq-AL"/>
              </w:rPr>
            </w:pPr>
          </w:p>
          <w:p w:rsidR="00C955D7" w:rsidRPr="009F13A6" w:rsidRDefault="00C955D7" w:rsidP="00D067A1">
            <w:pPr>
              <w:rPr>
                <w:rFonts w:cs="Arial"/>
                <w:lang w:val="sq-AL"/>
              </w:rPr>
            </w:pPr>
            <w:r w:rsidRPr="009F13A6">
              <w:rPr>
                <w:rFonts w:cs="Arial"/>
                <w:lang w:val="sq-AL"/>
              </w:rPr>
              <w:t xml:space="preserve">25.2 Autoriteti Kontraktues do të njoftoi njëkohësisht me shkrim Konsulentët të cilët kanë siguruar notën minimale për kualifikim, datën, kohën dhe vendin për hapjen e Propozimeve Financiare.  Data e hapjes do të lejon Konsulentëve kohë të mjaftueshme për të bërë aranzhime për vijimin e hapjes. Vijimi i konsulentëve në </w:t>
            </w:r>
            <w:r w:rsidR="00122DF1" w:rsidRPr="009F13A6">
              <w:rPr>
                <w:rFonts w:cs="Arial"/>
                <w:lang w:val="sq-AL"/>
              </w:rPr>
              <w:t xml:space="preserve">hapje të Propozimeve Financiare është opsionale. </w:t>
            </w:r>
          </w:p>
          <w:p w:rsidR="00122DF1" w:rsidRDefault="00122DF1" w:rsidP="00D067A1">
            <w:pPr>
              <w:rPr>
                <w:rFonts w:cs="Arial"/>
                <w:lang w:val="sq-AL"/>
              </w:rPr>
            </w:pPr>
            <w:r w:rsidRPr="009F13A6">
              <w:rPr>
                <w:rFonts w:cs="Arial"/>
                <w:lang w:val="sq-AL"/>
              </w:rPr>
              <w:t xml:space="preserve">25.3 Propozimet Financiare do të hapen publikisht në prezencë të përfaqësuesve të Konsulentëve të cilët zgjedhin të vijojnë. Emri i Konsulentit, </w:t>
            </w:r>
            <w:r w:rsidR="005123E5">
              <w:rPr>
                <w:rFonts w:cs="Arial"/>
                <w:lang w:val="sq-AL"/>
              </w:rPr>
              <w:t>piket</w:t>
            </w:r>
            <w:r w:rsidR="005123E5" w:rsidRPr="009F13A6">
              <w:rPr>
                <w:rFonts w:cs="Arial"/>
                <w:lang w:val="sq-AL"/>
              </w:rPr>
              <w:t xml:space="preserve"> </w:t>
            </w:r>
            <w:r w:rsidRPr="009F13A6">
              <w:rPr>
                <w:rFonts w:cs="Arial"/>
                <w:lang w:val="sq-AL"/>
              </w:rPr>
              <w:t>teknike, dhe çmimet e propozuara do të lexohen me zë të qartë dhe</w:t>
            </w:r>
            <w:r w:rsidR="005123E5" w:rsidRPr="008275D3">
              <w:rPr>
                <w:rFonts w:cs="Arial"/>
                <w:color w:val="000000"/>
                <w:lang w:eastAsia="en-US"/>
              </w:rPr>
              <w:t>,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garancionit etj</w:t>
            </w:r>
            <w:r w:rsidR="005123E5">
              <w:rPr>
                <w:rFonts w:cs="Arial"/>
                <w:color w:val="000000"/>
                <w:lang w:eastAsia="en-US"/>
              </w:rPr>
              <w:t xml:space="preserve"> dhe </w:t>
            </w:r>
            <w:r w:rsidRPr="009F13A6">
              <w:rPr>
                <w:rFonts w:cs="Arial"/>
                <w:lang w:val="sq-AL"/>
              </w:rPr>
              <w:t>do të regjistrohen kur të hapen Propozimet Financiare</w:t>
            </w:r>
            <w:r w:rsidR="005123E5">
              <w:rPr>
                <w:rFonts w:cs="Arial"/>
                <w:lang w:val="sq-AL"/>
              </w:rPr>
              <w:t>.</w:t>
            </w:r>
            <w:r w:rsidRPr="009F13A6">
              <w:rPr>
                <w:rFonts w:cs="Arial"/>
                <w:lang w:val="sq-AL"/>
              </w:rPr>
              <w:t xml:space="preserve">Kopja e të regjistrimeve do ti dërgohen të gjithë Konsulentëve. </w:t>
            </w:r>
          </w:p>
          <w:p w:rsidR="00130998" w:rsidRPr="009F13A6" w:rsidRDefault="00130998" w:rsidP="00130998">
            <w:pPr>
              <w:rPr>
                <w:rFonts w:cs="Arial"/>
                <w:lang w:val="sq-AL"/>
              </w:rPr>
            </w:pPr>
            <w:r w:rsidRPr="009F13A6">
              <w:rPr>
                <w:rFonts w:cs="Arial"/>
                <w:lang w:val="sq-AL"/>
              </w:rPr>
              <w:t>2</w:t>
            </w:r>
            <w:r>
              <w:rPr>
                <w:rFonts w:cs="Arial"/>
                <w:lang w:val="sq-AL"/>
              </w:rPr>
              <w:t>5</w:t>
            </w:r>
            <w:r w:rsidRPr="009F13A6">
              <w:rPr>
                <w:rFonts w:cs="Arial"/>
                <w:lang w:val="sq-AL"/>
              </w:rPr>
              <w:t>.</w:t>
            </w:r>
            <w:r>
              <w:rPr>
                <w:rFonts w:cs="Arial"/>
                <w:lang w:val="sq-AL"/>
              </w:rPr>
              <w:t>4</w:t>
            </w:r>
            <w:r w:rsidRPr="009F13A6">
              <w:rPr>
                <w:rFonts w:cs="Arial"/>
                <w:lang w:val="sq-AL"/>
              </w:rPr>
              <w:t xml:space="preserve"> </w:t>
            </w:r>
            <w:r w:rsidRPr="005030E3">
              <w:rPr>
                <w:rFonts w:cs="Arial"/>
              </w:rPr>
              <w:t xml:space="preserve">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Pr>
                <w:rFonts w:cs="Arial"/>
              </w:rPr>
              <w:t xml:space="preserve">Gabimet e korrigjuara në këtë mënyrë do të jenë të obligueshme për tenderuesin. </w:t>
            </w:r>
            <w:r w:rsidRPr="005030E3">
              <w:rPr>
                <w:rFonts w:cs="Arial"/>
              </w:rPr>
              <w:t>Autoriteti kontraktues menjëherë do ti dërgojë të gjithë tenderuesve përkatës një njoftim me shkrim mbi ndryshimet e tilla</w:t>
            </w:r>
            <w:r w:rsidRPr="009F13A6">
              <w:rPr>
                <w:rFonts w:cs="Arial"/>
                <w:lang w:val="sq-AL"/>
              </w:rPr>
              <w:t xml:space="preserve"> </w:t>
            </w:r>
          </w:p>
          <w:p w:rsidR="00130998" w:rsidRPr="009F13A6" w:rsidRDefault="00130998" w:rsidP="00D067A1">
            <w:pPr>
              <w:rPr>
                <w:rFonts w:cs="Arial"/>
                <w:lang w:val="sq-AL"/>
              </w:rPr>
            </w:pPr>
            <w:r w:rsidRPr="009F13A6">
              <w:rPr>
                <w:rFonts w:cs="Arial"/>
                <w:lang w:val="sq-AL"/>
              </w:rPr>
              <w:t>2</w:t>
            </w:r>
            <w:r>
              <w:rPr>
                <w:rFonts w:cs="Arial"/>
                <w:lang w:val="sq-AL"/>
              </w:rPr>
              <w:t>5.5 Në raste të dallimeve në mes</w:t>
            </w:r>
            <w:r w:rsidRPr="009F13A6">
              <w:rPr>
                <w:rFonts w:cs="Arial"/>
                <w:lang w:val="sq-AL"/>
              </w:rPr>
              <w:t xml:space="preserve"> të çmimit të njësis</w:t>
            </w:r>
            <w:r>
              <w:rPr>
                <w:rFonts w:cs="Arial"/>
                <w:lang w:val="sq-AL"/>
              </w:rPr>
              <w:t>ë dhe shumës totale, ose në mes</w:t>
            </w:r>
            <w:r w:rsidRPr="009F13A6">
              <w:rPr>
                <w:rFonts w:cs="Arial"/>
                <w:lang w:val="sq-AL"/>
              </w:rPr>
              <w:t xml:space="preserve"> të fjalëve dhe shifrave, ato të fundit do të mbizotërojnë. </w:t>
            </w:r>
          </w:p>
          <w:p w:rsidR="00122DF1" w:rsidRPr="009F13A6" w:rsidRDefault="00122DF1" w:rsidP="00D067A1">
            <w:pPr>
              <w:rPr>
                <w:rFonts w:cs="Arial"/>
                <w:lang w:val="sq-AL"/>
              </w:rPr>
            </w:pPr>
            <w:r w:rsidRPr="009F13A6">
              <w:rPr>
                <w:rFonts w:cs="Arial"/>
                <w:lang w:val="sq-AL"/>
              </w:rPr>
              <w:t>25.</w:t>
            </w:r>
            <w:r w:rsidR="00130998">
              <w:rPr>
                <w:rFonts w:cs="Arial"/>
                <w:lang w:val="sq-AL"/>
              </w:rPr>
              <w:t>6</w:t>
            </w:r>
            <w:r w:rsidR="00130998" w:rsidRPr="009F13A6">
              <w:rPr>
                <w:rFonts w:cs="Arial"/>
                <w:lang w:val="sq-AL"/>
              </w:rPr>
              <w:t xml:space="preserve"> </w:t>
            </w:r>
            <w:r w:rsidRPr="009F13A6">
              <w:rPr>
                <w:rFonts w:cs="Arial"/>
                <w:lang w:val="sq-AL"/>
              </w:rPr>
              <w:t xml:space="preserve">Propozimi më i ulët Financiarë (Fm) do të ketë një notë financiare (Nf) prej 100 pikëve. Notat financiare (Nf) të Propozimeve tjera Financiare do të kalkulohen siç është </w:t>
            </w:r>
            <w:r w:rsidRPr="009F13A6">
              <w:rPr>
                <w:rFonts w:cs="Arial"/>
                <w:b/>
                <w:lang w:val="sq-AL"/>
              </w:rPr>
              <w:t>shënuar në FDT</w:t>
            </w:r>
            <w:r w:rsidRPr="009F13A6">
              <w:rPr>
                <w:rFonts w:cs="Arial"/>
                <w:lang w:val="sq-AL"/>
              </w:rPr>
              <w:t>.  Propozimet do të radhiten sipas Nt dhe St të kombinuar duke përdorur peshët (T=pesha e dhënë për Propozimin Teknik; P=pesha e dhënë për Propozimin Financiarë; T+ P = 1) i shënuar në FDT: N = Nt x T% + Nf x P%</w:t>
            </w:r>
          </w:p>
          <w:p w:rsidR="00122DF1" w:rsidRPr="009F13A6" w:rsidRDefault="00122DF1" w:rsidP="00D067A1">
            <w:pPr>
              <w:rPr>
                <w:rFonts w:cs="Arial"/>
                <w:lang w:val="sq-AL"/>
              </w:rPr>
            </w:pPr>
            <w:r w:rsidRPr="009F13A6">
              <w:rPr>
                <w:rFonts w:cs="Arial"/>
                <w:lang w:val="sq-AL"/>
              </w:rPr>
              <w:t>25.</w:t>
            </w:r>
            <w:r w:rsidR="00130998">
              <w:rPr>
                <w:rFonts w:cs="Arial"/>
                <w:lang w:val="sq-AL"/>
              </w:rPr>
              <w:t>7</w:t>
            </w:r>
            <w:r w:rsidR="00130998" w:rsidRPr="009F13A6">
              <w:rPr>
                <w:rFonts w:cs="Arial"/>
                <w:lang w:val="sq-AL"/>
              </w:rPr>
              <w:t xml:space="preserve"> </w:t>
            </w:r>
            <w:r w:rsidRPr="009F13A6">
              <w:rPr>
                <w:rFonts w:cs="Arial"/>
                <w:lang w:val="sq-AL"/>
              </w:rPr>
              <w:t xml:space="preserve">Kompania që arrinë notën më të lartë teknike dhe financiare të kombinuar do të ftohet për negocime. </w:t>
            </w:r>
          </w:p>
          <w:p w:rsidR="00122DF1" w:rsidRPr="009F13A6" w:rsidRDefault="00122DF1" w:rsidP="00350C8D">
            <w:pPr>
              <w:pStyle w:val="Heading1"/>
              <w:spacing w:before="120" w:after="120"/>
              <w:rPr>
                <w:rFonts w:cs="Arial"/>
                <w:lang w:val="sq-AL"/>
              </w:rPr>
            </w:pPr>
            <w:bookmarkStart w:id="106" w:name="_Toc310260210"/>
            <w:r w:rsidRPr="00350C8D">
              <w:rPr>
                <w:rFonts w:cs="Arial"/>
                <w:bCs/>
                <w:caps w:val="0"/>
                <w:kern w:val="32"/>
                <w:sz w:val="24"/>
                <w:szCs w:val="24"/>
              </w:rPr>
              <w:lastRenderedPageBreak/>
              <w:t>Negocimet</w:t>
            </w:r>
            <w:bookmarkEnd w:id="106"/>
            <w:r w:rsidRPr="009F13A6">
              <w:rPr>
                <w:rFonts w:cs="Arial"/>
                <w:bCs/>
                <w:caps w:val="0"/>
                <w:kern w:val="32"/>
                <w:sz w:val="24"/>
                <w:szCs w:val="24"/>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350C8D" w:rsidRDefault="00F13C14" w:rsidP="00350C8D">
            <w:pPr>
              <w:jc w:val="left"/>
              <w:rPr>
                <w:rFonts w:cs="Arial"/>
                <w:b/>
                <w:lang w:val="sq-AL"/>
              </w:rPr>
            </w:pPr>
            <w:r w:rsidRPr="00350C8D">
              <w:rPr>
                <w:rFonts w:cs="Arial"/>
                <w:b/>
                <w:lang w:val="sq-AL"/>
              </w:rPr>
              <w:lastRenderedPageBreak/>
              <w:t>2</w:t>
            </w:r>
            <w:r w:rsidR="00122DF1" w:rsidRPr="00350C8D">
              <w:rPr>
                <w:rFonts w:cs="Arial"/>
                <w:b/>
                <w:lang w:val="sq-AL"/>
              </w:rPr>
              <w:t>6</w:t>
            </w:r>
            <w:r w:rsidRPr="00350C8D">
              <w:rPr>
                <w:rFonts w:cs="Arial"/>
                <w:b/>
                <w:lang w:val="sq-AL"/>
              </w:rPr>
              <w:t xml:space="preserve">. </w:t>
            </w:r>
            <w:r w:rsidR="00122DF1" w:rsidRPr="00350C8D">
              <w:rPr>
                <w:rFonts w:cs="Arial"/>
                <w:b/>
                <w:lang w:val="sq-AL"/>
              </w:rPr>
              <w:t xml:space="preserve">Negocimet </w:t>
            </w:r>
          </w:p>
          <w:p w:rsidR="00122DF1" w:rsidRPr="00350C8D" w:rsidRDefault="00122DF1" w:rsidP="00350C8D">
            <w:pPr>
              <w:jc w:val="left"/>
              <w:rPr>
                <w:rFonts w:cs="Arial"/>
                <w:b/>
                <w:lang w:val="sq-AL"/>
              </w:rPr>
            </w:pPr>
            <w:r w:rsidRPr="00350C8D">
              <w:rPr>
                <w:rFonts w:cs="Arial"/>
                <w:b/>
                <w:lang w:val="sq-AL"/>
              </w:rPr>
              <w:t>27. Negocimet Teknike</w:t>
            </w: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p>
          <w:p w:rsidR="0016530E" w:rsidRPr="00350C8D" w:rsidRDefault="0016530E" w:rsidP="00350C8D">
            <w:pPr>
              <w:jc w:val="left"/>
              <w:rPr>
                <w:rFonts w:cs="Arial"/>
                <w:b/>
                <w:lang w:val="sq-AL"/>
              </w:rPr>
            </w:pPr>
            <w:r w:rsidRPr="00350C8D">
              <w:rPr>
                <w:rFonts w:cs="Arial"/>
                <w:b/>
                <w:lang w:val="sq-AL"/>
              </w:rPr>
              <w:t xml:space="preserve">28. Negocimet Financiare </w:t>
            </w:r>
          </w:p>
          <w:p w:rsidR="00DD5099" w:rsidRPr="00350C8D" w:rsidRDefault="00DD5099" w:rsidP="00350C8D">
            <w:pPr>
              <w:jc w:val="left"/>
              <w:rPr>
                <w:rFonts w:cs="Arial"/>
                <w:b/>
                <w:lang w:val="sq-AL"/>
              </w:rPr>
            </w:pPr>
          </w:p>
          <w:p w:rsidR="00DD5099" w:rsidRDefault="00DD5099" w:rsidP="00350C8D">
            <w:pPr>
              <w:jc w:val="left"/>
              <w:rPr>
                <w:rFonts w:cs="Arial"/>
                <w:b/>
                <w:lang w:val="sq-AL"/>
              </w:rPr>
            </w:pPr>
          </w:p>
          <w:p w:rsidR="00DD5099" w:rsidRPr="00350C8D" w:rsidRDefault="00DD5099" w:rsidP="00350C8D">
            <w:pPr>
              <w:jc w:val="left"/>
              <w:rPr>
                <w:rFonts w:cs="Arial"/>
                <w:b/>
                <w:lang w:val="sq-AL"/>
              </w:rPr>
            </w:pPr>
            <w:r w:rsidRPr="00350C8D">
              <w:rPr>
                <w:rFonts w:cs="Arial"/>
                <w:b/>
                <w:lang w:val="sq-AL"/>
              </w:rPr>
              <w:t xml:space="preserve">29. Përmbyllja e Negocimeve </w:t>
            </w:r>
          </w:p>
        </w:tc>
        <w:tc>
          <w:tcPr>
            <w:tcW w:w="7190" w:type="dxa"/>
            <w:tcBorders>
              <w:bottom w:val="nil"/>
            </w:tcBorders>
          </w:tcPr>
          <w:p w:rsidR="00122DF1" w:rsidRPr="009F13A6" w:rsidRDefault="00122DF1" w:rsidP="00D067A1">
            <w:pPr>
              <w:rPr>
                <w:rFonts w:cs="Arial"/>
                <w:lang w:val="sq-AL"/>
              </w:rPr>
            </w:pPr>
            <w:r w:rsidRPr="009F13A6">
              <w:rPr>
                <w:rFonts w:cs="Arial"/>
                <w:lang w:val="sq-AL"/>
              </w:rPr>
              <w:t xml:space="preserve">26.1 Negocimet do të bëhen në datën dhe adresën e </w:t>
            </w:r>
            <w:r w:rsidRPr="009F13A6">
              <w:rPr>
                <w:rFonts w:cs="Arial"/>
                <w:b/>
                <w:lang w:val="sq-AL"/>
              </w:rPr>
              <w:t>shënuar në FDT</w:t>
            </w:r>
            <w:r w:rsidRPr="009F13A6">
              <w:rPr>
                <w:rFonts w:cs="Arial"/>
                <w:lang w:val="sq-AL"/>
              </w:rPr>
              <w:t xml:space="preserve">. </w:t>
            </w:r>
          </w:p>
          <w:p w:rsidR="00122DF1" w:rsidRPr="009F13A6" w:rsidRDefault="00122DF1" w:rsidP="00D067A1">
            <w:pPr>
              <w:rPr>
                <w:rFonts w:cs="Arial"/>
                <w:lang w:val="sq-AL"/>
              </w:rPr>
            </w:pPr>
            <w:r w:rsidRPr="009F13A6">
              <w:rPr>
                <w:rFonts w:cs="Arial"/>
                <w:lang w:val="sq-AL"/>
              </w:rPr>
              <w:t xml:space="preserve">27.1 Negocimet do të fillojnë me një diskutim të Propozimit Teknik, përfshirë (a) </w:t>
            </w:r>
            <w:r w:rsidR="0016530E" w:rsidRPr="009F13A6">
              <w:rPr>
                <w:rFonts w:cs="Arial"/>
                <w:lang w:val="sq-AL"/>
              </w:rPr>
              <w:t xml:space="preserve">qasjen dhe metodologjinë teknike të propozuar, (b) planin e punës, (c) stafin dhe organizimin, dhe (d) ndonjë sugjerim të bërë nga Konsulenti për të përmirësuar Termat e Referencës. </w:t>
            </w:r>
          </w:p>
          <w:p w:rsidR="0016530E" w:rsidRPr="009F13A6" w:rsidRDefault="0016530E" w:rsidP="00D067A1">
            <w:pPr>
              <w:rPr>
                <w:rFonts w:cs="Arial"/>
                <w:lang w:val="sq-AL"/>
              </w:rPr>
            </w:pPr>
            <w:r w:rsidRPr="009F13A6">
              <w:rPr>
                <w:rFonts w:cs="Arial"/>
                <w:lang w:val="sq-AL"/>
              </w:rPr>
              <w:t xml:space="preserve">27.2 Autoriteti Kontraktues dhe Konsulenti do të finalizojnë Termat e Referencës, orarin e stafit, orarin e punës, logjistikën, dhe raportimin.  Këto dokumente pastaj do të përfshihen në Kontratë nën “Përshkrimi i Shëbimeve”.  Kujdes i veçantë do të ketë definimi i qartë i inputeve dhe hapësirave të kërkuara nga Autoriteti Kontraktues për të siguruar implementimin e kënaqshëm të angazhimit. </w:t>
            </w:r>
          </w:p>
          <w:p w:rsidR="0016530E" w:rsidRPr="009F13A6" w:rsidRDefault="0016530E" w:rsidP="00D067A1">
            <w:pPr>
              <w:rPr>
                <w:rFonts w:cs="Arial"/>
                <w:lang w:val="sq-AL"/>
              </w:rPr>
            </w:pPr>
            <w:r w:rsidRPr="009F13A6">
              <w:rPr>
                <w:rFonts w:cs="Arial"/>
                <w:lang w:val="sq-AL"/>
              </w:rPr>
              <w:t xml:space="preserve">27.3 Autoriteti Kontraktues do të përgatitë procesverbalin e negocimit që do të nënshkruhet nga Autoriteti Kontraktues dhe Konsulenti. </w:t>
            </w:r>
          </w:p>
          <w:p w:rsidR="0016530E" w:rsidRPr="009F13A6" w:rsidRDefault="0016530E" w:rsidP="00D067A1">
            <w:pPr>
              <w:rPr>
                <w:rFonts w:cs="Arial"/>
                <w:lang w:val="sq-AL"/>
              </w:rPr>
            </w:pPr>
            <w:r w:rsidRPr="009F13A6">
              <w:rPr>
                <w:rFonts w:cs="Arial"/>
                <w:lang w:val="sq-AL"/>
              </w:rPr>
              <w:t>28.</w:t>
            </w:r>
            <w:r w:rsidR="00F53B55" w:rsidRPr="009F13A6">
              <w:rPr>
                <w:rFonts w:cs="Arial"/>
                <w:lang w:val="sq-AL"/>
              </w:rPr>
              <w:t xml:space="preserve">1 </w:t>
            </w:r>
            <w:r w:rsidRPr="009F13A6">
              <w:rPr>
                <w:rFonts w:cs="Arial"/>
                <w:lang w:val="sq-AL"/>
              </w:rPr>
              <w:t xml:space="preserve"> Është përgjegjësi e Konsulentit, para fillimit të negocimit të financave të kontaktoj autoritetet vendorë për tatime për të caktuar shumën e tatimit vendorë që duhet të paguhet nga Konsulenti nën Kontratë.  Në asnjë rastë, nuk do të jetë Autoriteti Kontraktues përgjegjës për pagesën apo kompensimin e ndonjë Tatimi.  Përveç nëse ka arsye të veçanta, negocimet financiare nuk do të përfshijnë normat e kompensimit të stafit dhe as normat e propozuara të njësive. </w:t>
            </w:r>
          </w:p>
          <w:p w:rsidR="00F13C14" w:rsidRPr="00350C8D" w:rsidRDefault="00DD5099" w:rsidP="00D067A1">
            <w:pPr>
              <w:rPr>
                <w:rFonts w:cs="Arial"/>
                <w:lang w:val="sq-AL"/>
              </w:rPr>
            </w:pPr>
            <w:r w:rsidRPr="009F13A6">
              <w:rPr>
                <w:rFonts w:cs="Arial"/>
                <w:lang w:val="sq-AL"/>
              </w:rPr>
              <w:t xml:space="preserve">29.1 Negocimet do të përmbyllen me një shqyrtim të draft Kontratës. Për të përfunduar negocimet Autoriteti Kontraktues dhe Konsulenti do të vendosin inicialet në Kontratën e pajtuar. </w:t>
            </w:r>
          </w:p>
        </w:tc>
      </w:tr>
      <w:tr w:rsidR="00F13C14" w:rsidRPr="009F13A6" w:rsidTr="00496705">
        <w:trPr>
          <w:gridBefore w:val="1"/>
          <w:gridAfter w:val="2"/>
          <w:wBefore w:w="62" w:type="dxa"/>
          <w:wAfter w:w="281" w:type="dxa"/>
          <w:jc w:val="center"/>
        </w:trPr>
        <w:tc>
          <w:tcPr>
            <w:tcW w:w="1853" w:type="dxa"/>
            <w:gridSpan w:val="3"/>
          </w:tcPr>
          <w:p w:rsidR="00F13C14" w:rsidRPr="009F13A6" w:rsidRDefault="00F13C14" w:rsidP="005F25F7">
            <w:pPr>
              <w:pStyle w:val="Heading1-Clausename"/>
              <w:tabs>
                <w:tab w:val="clear" w:pos="360"/>
              </w:tabs>
              <w:spacing w:before="0" w:after="200"/>
              <w:ind w:left="0" w:firstLine="0"/>
              <w:rPr>
                <w:rFonts w:cs="Arial"/>
                <w:lang w:val="sq-AL"/>
              </w:rPr>
            </w:pPr>
          </w:p>
        </w:tc>
        <w:tc>
          <w:tcPr>
            <w:tcW w:w="7190" w:type="dxa"/>
          </w:tcPr>
          <w:p w:rsidR="00F13C14" w:rsidRPr="009F13A6" w:rsidRDefault="00F13C14" w:rsidP="005F25F7">
            <w:pPr>
              <w:pStyle w:val="Heading1"/>
              <w:spacing w:before="120" w:after="120"/>
              <w:rPr>
                <w:rFonts w:cs="Arial"/>
                <w:bCs/>
                <w:caps w:val="0"/>
                <w:kern w:val="32"/>
                <w:sz w:val="24"/>
                <w:szCs w:val="24"/>
                <w:lang w:val="sq-AL"/>
              </w:rPr>
            </w:pPr>
            <w:bookmarkStart w:id="107" w:name="_Toc286833826"/>
            <w:bookmarkStart w:id="108" w:name="_Toc287429529"/>
            <w:bookmarkStart w:id="109" w:name="_Toc310260211"/>
            <w:r w:rsidRPr="009F13A6">
              <w:rPr>
                <w:rFonts w:cs="Arial"/>
                <w:bCs/>
                <w:caps w:val="0"/>
                <w:kern w:val="32"/>
                <w:sz w:val="24"/>
                <w:szCs w:val="24"/>
                <w:lang w:val="sq-AL"/>
              </w:rPr>
              <w:t>Dh</w:t>
            </w:r>
            <w:r w:rsidRPr="009F13A6">
              <w:rPr>
                <w:bCs/>
                <w:caps w:val="0"/>
                <w:kern w:val="32"/>
                <w:lang w:val="sq-AL"/>
              </w:rPr>
              <w:t>ënia e Kontratës</w:t>
            </w:r>
            <w:bookmarkEnd w:id="107"/>
            <w:bookmarkEnd w:id="108"/>
            <w:bookmarkEnd w:id="109"/>
            <w:r w:rsidRPr="009F13A6">
              <w:rPr>
                <w:bCs/>
                <w:caps w:val="0"/>
                <w:kern w:val="32"/>
                <w:lang w:val="sq-AL"/>
              </w:rPr>
              <w:t xml:space="preserve"> </w:t>
            </w:r>
          </w:p>
        </w:tc>
      </w:tr>
      <w:tr w:rsidR="00F13C14" w:rsidRPr="009F13A6" w:rsidTr="00496705">
        <w:trPr>
          <w:gridBefore w:val="1"/>
          <w:gridAfter w:val="2"/>
          <w:wBefore w:w="62" w:type="dxa"/>
          <w:wAfter w:w="281" w:type="dxa"/>
          <w:jc w:val="center"/>
        </w:trPr>
        <w:tc>
          <w:tcPr>
            <w:tcW w:w="1853" w:type="dxa"/>
            <w:gridSpan w:val="3"/>
          </w:tcPr>
          <w:p w:rsidR="00F13C14" w:rsidRPr="00350C8D" w:rsidRDefault="00F13C14" w:rsidP="00350C8D">
            <w:pPr>
              <w:jc w:val="left"/>
              <w:rPr>
                <w:rFonts w:cs="Arial"/>
                <w:b/>
                <w:lang w:val="sq-AL"/>
              </w:rPr>
            </w:pPr>
            <w:bookmarkStart w:id="110" w:name="_Toc438438864"/>
            <w:bookmarkStart w:id="111" w:name="_Toc438532658"/>
            <w:bookmarkStart w:id="112" w:name="_Toc438734008"/>
            <w:bookmarkStart w:id="113" w:name="_Toc438907044"/>
            <w:bookmarkStart w:id="114" w:name="_Toc438907243"/>
            <w:bookmarkStart w:id="115" w:name="_Toc61936880"/>
            <w:r w:rsidRPr="00350C8D">
              <w:rPr>
                <w:rFonts w:cs="Arial"/>
                <w:b/>
                <w:lang w:val="sq-AL"/>
              </w:rPr>
              <w:t xml:space="preserve">30. </w:t>
            </w:r>
            <w:r w:rsidRPr="00350C8D">
              <w:rPr>
                <w:rFonts w:cs="Arial"/>
                <w:b/>
                <w:bCs/>
                <w:lang w:val="sq-AL"/>
              </w:rPr>
              <w:t>Dh</w:t>
            </w:r>
            <w:r w:rsidRPr="00350C8D">
              <w:rPr>
                <w:rStyle w:val="hps"/>
                <w:rFonts w:cs="Arial"/>
                <w:b/>
                <w:color w:val="000000"/>
                <w:lang w:val="sq-AL"/>
              </w:rPr>
              <w:t>ëni</w:t>
            </w:r>
            <w:bookmarkEnd w:id="110"/>
            <w:bookmarkEnd w:id="111"/>
            <w:bookmarkEnd w:id="112"/>
            <w:bookmarkEnd w:id="113"/>
            <w:bookmarkEnd w:id="114"/>
            <w:bookmarkEnd w:id="115"/>
            <w:r w:rsidR="00DD5099" w:rsidRPr="00350C8D">
              <w:rPr>
                <w:rStyle w:val="hps"/>
                <w:rFonts w:cs="Arial"/>
                <w:b/>
                <w:color w:val="000000"/>
                <w:lang w:val="sq-AL"/>
              </w:rPr>
              <w:t xml:space="preserve">a </w:t>
            </w:r>
            <w:r w:rsidRPr="00350C8D">
              <w:rPr>
                <w:rStyle w:val="hps"/>
                <w:rFonts w:cs="Arial"/>
                <w:b/>
                <w:color w:val="000000"/>
                <w:lang w:val="sq-AL"/>
              </w:rPr>
              <w:t>e Kontratës</w:t>
            </w:r>
          </w:p>
        </w:tc>
        <w:tc>
          <w:tcPr>
            <w:tcW w:w="7190" w:type="dxa"/>
          </w:tcPr>
          <w:p w:rsidR="00F13C14" w:rsidRPr="009F13A6" w:rsidRDefault="00F13C14" w:rsidP="00D067A1">
            <w:pPr>
              <w:rPr>
                <w:rFonts w:cs="Arial"/>
                <w:lang w:val="sq-AL"/>
              </w:rPr>
            </w:pPr>
            <w:r w:rsidRPr="009F13A6">
              <w:rPr>
                <w:rFonts w:cs="Arial"/>
                <w:lang w:val="sq-AL"/>
              </w:rPr>
              <w:t xml:space="preserve">30.1 </w:t>
            </w:r>
            <w:r w:rsidR="00DD5099" w:rsidRPr="009F13A6">
              <w:rPr>
                <w:rFonts w:cs="Arial"/>
                <w:lang w:val="sq-AL"/>
              </w:rPr>
              <w:t xml:space="preserve">Kriteri për dhënien e kontratës është tenderi i përgjegjshëm ekonomikisht më i favorshëm: Çmimi </w:t>
            </w:r>
            <w:r w:rsidR="00DD5099" w:rsidRPr="0013028E">
              <w:rPr>
                <w:rFonts w:cs="Arial"/>
                <w:i/>
                <w:lang w:val="sq-AL"/>
              </w:rPr>
              <w:t>(Propozimi financiar)</w:t>
            </w:r>
            <w:r w:rsidR="00DD5099" w:rsidRPr="009F13A6">
              <w:rPr>
                <w:rFonts w:cs="Arial"/>
                <w:lang w:val="sq-AL"/>
              </w:rPr>
              <w:t xml:space="preserve"> plus Cilësia </w:t>
            </w:r>
            <w:r w:rsidR="00DD5099" w:rsidRPr="0013028E">
              <w:rPr>
                <w:rFonts w:cs="Arial"/>
                <w:i/>
                <w:lang w:val="sq-AL"/>
              </w:rPr>
              <w:t>(Propozimi Teknik)</w:t>
            </w:r>
            <w:r w:rsidR="00DD5099" w:rsidRPr="009F13A6">
              <w:rPr>
                <w:rFonts w:cs="Arial"/>
                <w:lang w:val="sq-AL"/>
              </w:rPr>
              <w:t xml:space="preserve"> </w:t>
            </w:r>
            <w:r w:rsidR="0013028E">
              <w:rPr>
                <w:rFonts w:cs="Arial"/>
                <w:lang w:val="sq-AL"/>
              </w:rPr>
              <w:t>sipas</w:t>
            </w:r>
            <w:r w:rsidR="00DD5099" w:rsidRPr="009F13A6">
              <w:rPr>
                <w:rFonts w:cs="Arial"/>
                <w:lang w:val="sq-AL"/>
              </w:rPr>
              <w:t xml:space="preserve"> peshëve të shënuara në Nenin 25.4 të Informatave për Konsulentë. </w:t>
            </w:r>
          </w:p>
          <w:p w:rsidR="00F13C14" w:rsidRPr="009F13A6" w:rsidRDefault="00DD5099" w:rsidP="00D067A1">
            <w:pPr>
              <w:rPr>
                <w:rFonts w:cs="Arial"/>
                <w:b/>
                <w:color w:val="000000"/>
                <w:lang w:val="sq-AL"/>
              </w:rPr>
            </w:pPr>
            <w:r w:rsidRPr="009F13A6">
              <w:rPr>
                <w:rFonts w:cs="Arial"/>
                <w:lang w:val="sq-AL"/>
              </w:rPr>
              <w:t xml:space="preserve">30.2 Pas përfundimit të negocimeve Autoriteti Kontraktues do të bëjë dhënien e kontratës për Konsulentin e përzgjedhur, të publikoj dhënien e Kontratës, dhe së shpejti të njoftoi të gjithë Konsulentët të cilët kanë dorëzuar propozime.  Pas nënshkrimit të Kontratës, Autoriteti Kontraktues do të kthejë propozimet financiare të pa hapura te Konsulentët e Pasukseshëm.   </w:t>
            </w:r>
            <w:r w:rsidR="00F13C14" w:rsidRPr="009F13A6">
              <w:rPr>
                <w:rStyle w:val="hps"/>
                <w:rFonts w:cs="Arial"/>
                <w:b/>
                <w:color w:val="000000"/>
                <w:lang w:val="sq-AL"/>
              </w:rPr>
              <w:tab/>
            </w:r>
            <w:r w:rsidR="00F13C14" w:rsidRPr="009F13A6">
              <w:rPr>
                <w:rStyle w:val="hps"/>
                <w:rFonts w:cs="Arial"/>
                <w:b/>
                <w:color w:val="000000"/>
                <w:lang w:val="sq-AL"/>
              </w:rPr>
              <w:tab/>
            </w:r>
            <w:r w:rsidR="00F13C14" w:rsidRPr="009F13A6">
              <w:rPr>
                <w:rStyle w:val="hps"/>
                <w:rFonts w:cs="Arial"/>
                <w:b/>
                <w:color w:val="000000"/>
                <w:lang w:val="sq-AL"/>
              </w:rPr>
              <w:tab/>
            </w:r>
          </w:p>
        </w:tc>
      </w:tr>
      <w:tr w:rsidR="00F13C14" w:rsidRPr="009F13A6" w:rsidTr="00496705">
        <w:trPr>
          <w:gridBefore w:val="1"/>
          <w:gridAfter w:val="2"/>
          <w:wBefore w:w="62" w:type="dxa"/>
          <w:wAfter w:w="281" w:type="dxa"/>
          <w:jc w:val="center"/>
        </w:trPr>
        <w:tc>
          <w:tcPr>
            <w:tcW w:w="1853" w:type="dxa"/>
            <w:gridSpan w:val="3"/>
            <w:tcBorders>
              <w:bottom w:val="nil"/>
            </w:tcBorders>
          </w:tcPr>
          <w:p w:rsidR="00F13C14" w:rsidRPr="00350C8D" w:rsidRDefault="00F13C14" w:rsidP="00350C8D">
            <w:pPr>
              <w:jc w:val="left"/>
              <w:rPr>
                <w:rFonts w:cs="Arial"/>
                <w:b/>
                <w:lang w:val="sq-AL"/>
              </w:rPr>
            </w:pPr>
            <w:r w:rsidRPr="00350C8D">
              <w:rPr>
                <w:rFonts w:cs="Arial"/>
                <w:b/>
                <w:lang w:val="sq-AL"/>
              </w:rPr>
              <w:t xml:space="preserve">31. </w:t>
            </w:r>
            <w:r w:rsidRPr="00350C8D">
              <w:rPr>
                <w:rStyle w:val="hps"/>
                <w:rFonts w:cs="Arial"/>
                <w:b/>
                <w:color w:val="000000"/>
                <w:lang w:val="sq-AL"/>
              </w:rPr>
              <w:t>Ankesat</w:t>
            </w:r>
          </w:p>
        </w:tc>
        <w:tc>
          <w:tcPr>
            <w:tcW w:w="7190" w:type="dxa"/>
          </w:tcPr>
          <w:p w:rsidR="00817593" w:rsidRPr="009F13A6" w:rsidRDefault="00F13C14" w:rsidP="00D067A1">
            <w:pPr>
              <w:rPr>
                <w:rFonts w:cs="Arial"/>
                <w:lang w:val="sq-AL"/>
              </w:rPr>
            </w:pPr>
            <w:r w:rsidRPr="009F13A6">
              <w:rPr>
                <w:rFonts w:cs="Arial"/>
                <w:lang w:val="sq-AL"/>
              </w:rPr>
              <w:t xml:space="preserve">31.1 </w:t>
            </w:r>
            <w:r w:rsidR="005123E5" w:rsidRPr="00BB43F1">
              <w:rPr>
                <w:rFonts w:cs="Arial"/>
                <w:lang w:val="sq-AL"/>
              </w:rPr>
              <w:t xml:space="preserve">Sipas Nenit 108/A te Ligjit Nr.  04/L-042 për Prokurimin Publik të Republikës se Kosovës, i ndryshuar dhe plotësuar me ligjin Nr. 04/L-237, ligjin Nr. 05/L-068 dhe ligjin Nr. 05/L-92, ankesa mund të dorëzohet, pa pagese, nga cilado palë e interesuar në </w:t>
            </w:r>
            <w:r w:rsidR="005123E5" w:rsidRPr="00BB43F1">
              <w:rPr>
                <w:rFonts w:cs="Arial"/>
                <w:u w:val="single"/>
                <w:lang w:val="sq-AL"/>
              </w:rPr>
              <w:t>çdo fazë</w:t>
            </w:r>
            <w:r w:rsidR="005123E5" w:rsidRPr="00BB43F1">
              <w:rPr>
                <w:rFonts w:cs="Arial"/>
                <w:lang w:val="sq-AL"/>
              </w:rPr>
              <w:t xml:space="preserve"> të aktivitetit të prokurimit dhe në lidhje me çfarëdo aktiviteti ose lëshimi të autoritetit kontraktues që supozohet të ketë bërë shkelje në ligjin aktual, apo akteve të nxjerra në zbatim të tij.</w:t>
            </w:r>
            <w:r w:rsidR="00DD5099" w:rsidRPr="009F13A6">
              <w:rPr>
                <w:rFonts w:cs="Arial"/>
                <w:lang w:val="sq-AL"/>
              </w:rPr>
              <w:t>31.2 Forma standarde për ankesa mundë të shkarkohet nga faqja e internetit e KRPP-së ose ajo e OSHP-së</w:t>
            </w:r>
            <w:r w:rsidR="00817593" w:rsidRPr="009F13A6">
              <w:rPr>
                <w:rFonts w:cs="Arial"/>
                <w:lang w:val="sq-AL"/>
              </w:rPr>
              <w:t xml:space="preserve">: </w:t>
            </w:r>
            <w:hyperlink r:id="rId22" w:history="1">
              <w:r w:rsidR="0013028E" w:rsidRPr="004715B2">
                <w:rPr>
                  <w:rStyle w:val="Hyperlink"/>
                  <w:rFonts w:cs="Arial"/>
                  <w:b/>
                  <w:lang w:val="sq-AL"/>
                </w:rPr>
                <w:t>www.krpp.rks-gov.net</w:t>
              </w:r>
            </w:hyperlink>
            <w:r w:rsidR="0013028E" w:rsidRPr="004715B2">
              <w:rPr>
                <w:rFonts w:cs="Arial"/>
                <w:lang w:val="sq-AL"/>
              </w:rPr>
              <w:t xml:space="preserve"> ose  </w:t>
            </w:r>
            <w:hyperlink r:id="rId23" w:history="1">
              <w:r w:rsidR="0013028E" w:rsidRPr="004715B2">
                <w:rPr>
                  <w:rStyle w:val="Hyperlink"/>
                  <w:rFonts w:cs="Arial"/>
                  <w:b/>
                  <w:lang w:val="sq-AL"/>
                </w:rPr>
                <w:t>www.oshp.rks-gov.net</w:t>
              </w:r>
            </w:hyperlink>
            <w:r w:rsidR="00817593" w:rsidRPr="009F13A6">
              <w:rPr>
                <w:rFonts w:cs="Arial"/>
                <w:lang w:val="sq-AL"/>
              </w:rPr>
              <w:t xml:space="preserve">. </w:t>
            </w:r>
          </w:p>
          <w:p w:rsidR="005123E5" w:rsidRPr="00E7456E" w:rsidRDefault="00817593" w:rsidP="005123E5">
            <w:pPr>
              <w:spacing w:after="0"/>
              <w:textAlignment w:val="top"/>
              <w:rPr>
                <w:rFonts w:cs="Arial"/>
                <w:color w:val="000000"/>
                <w:lang w:eastAsia="en-US"/>
              </w:rPr>
            </w:pPr>
            <w:r w:rsidRPr="009F13A6">
              <w:rPr>
                <w:rFonts w:cs="Arial"/>
                <w:lang w:val="sq-AL"/>
              </w:rPr>
              <w:t xml:space="preserve">31.3 </w:t>
            </w:r>
            <w:r w:rsidR="00F13C14" w:rsidRPr="009F13A6">
              <w:rPr>
                <w:rFonts w:cs="Arial"/>
                <w:lang w:val="sq-AL"/>
              </w:rPr>
              <w:t xml:space="preserve"> </w:t>
            </w:r>
            <w:r w:rsidR="005123E5" w:rsidRPr="00EB6667">
              <w:rPr>
                <w:rFonts w:cs="Arial"/>
              </w:rPr>
              <w:t xml:space="preserve">Ankesat duhet të dorëzohen në origjinal te </w:t>
            </w:r>
            <w:r w:rsidR="005123E5">
              <w:rPr>
                <w:rFonts w:cs="Arial"/>
              </w:rPr>
              <w:t>Autoriteti Kontraktues</w:t>
            </w:r>
            <w:r w:rsidR="005123E5" w:rsidRPr="00EB6667">
              <w:rPr>
                <w:rFonts w:cs="Arial"/>
              </w:rPr>
              <w:t xml:space="preserve">, </w:t>
            </w:r>
            <w:r w:rsidR="005123E5" w:rsidRPr="00E7456E">
              <w:rPr>
                <w:rFonts w:cs="Arial"/>
                <w:color w:val="000000"/>
                <w:lang w:eastAsia="en-US"/>
              </w:rPr>
              <w:t xml:space="preserve">në adresën </w:t>
            </w:r>
            <w:r w:rsidR="005123E5" w:rsidRPr="005030E3">
              <w:rPr>
                <w:rFonts w:cs="Arial"/>
              </w:rPr>
              <w:t xml:space="preserve">e specifikuar </w:t>
            </w:r>
            <w:r w:rsidR="005123E5" w:rsidRPr="00A70FA0">
              <w:rPr>
                <w:rStyle w:val="hps"/>
                <w:rFonts w:cs="Arial"/>
                <w:b/>
                <w:color w:val="000000"/>
                <w:lang w:val="sq-AL"/>
              </w:rPr>
              <w:t>në FDT</w:t>
            </w:r>
            <w:r w:rsidR="005123E5" w:rsidRPr="00A70FA0">
              <w:rPr>
                <w:rFonts w:cs="Arial"/>
                <w:color w:val="000000"/>
                <w:lang w:eastAsia="en-US"/>
              </w:rPr>
              <w:t>.</w:t>
            </w:r>
          </w:p>
          <w:p w:rsidR="005123E5" w:rsidRPr="004C77F3" w:rsidRDefault="005123E5" w:rsidP="005123E5">
            <w:pPr>
              <w:spacing w:after="0"/>
              <w:rPr>
                <w:rFonts w:cs="Arial"/>
              </w:rPr>
            </w:pPr>
          </w:p>
          <w:p w:rsidR="005123E5" w:rsidRPr="00130C5F" w:rsidRDefault="005123E5" w:rsidP="005123E5">
            <w:pPr>
              <w:pStyle w:val="ListParagraph"/>
              <w:numPr>
                <w:ilvl w:val="0"/>
                <w:numId w:val="39"/>
              </w:numPr>
              <w:spacing w:after="0"/>
              <w:rPr>
                <w:rFonts w:cs="Arial"/>
              </w:rPr>
            </w:pPr>
            <w:r w:rsidRPr="00130C5F">
              <w:rPr>
                <w:rFonts w:cs="Arial"/>
              </w:rPr>
              <w:t>Kurdo qe ankesa ka te beje me njoftimin e kontratës ose me dokumentet e tenderit brenda pesë (5) ditëve para afatit të fundit për dorëzim të ofertave.</w:t>
            </w:r>
          </w:p>
          <w:p w:rsidR="005123E5" w:rsidRPr="00130C5F" w:rsidRDefault="005123E5" w:rsidP="005123E5">
            <w:pPr>
              <w:spacing w:after="0"/>
              <w:rPr>
                <w:rFonts w:cs="Arial"/>
              </w:rPr>
            </w:pPr>
          </w:p>
          <w:p w:rsidR="005123E5" w:rsidRPr="00130C5F" w:rsidRDefault="005123E5" w:rsidP="005123E5">
            <w:pPr>
              <w:pStyle w:val="ListParagraph"/>
              <w:numPr>
                <w:ilvl w:val="0"/>
                <w:numId w:val="39"/>
              </w:numPr>
              <w:spacing w:after="0"/>
              <w:rPr>
                <w:rFonts w:cs="Arial"/>
              </w:rPr>
            </w:pPr>
            <w:r w:rsidRPr="00130C5F">
              <w:rPr>
                <w:rFonts w:cs="Arial"/>
              </w:rPr>
              <w:t>Kurdo qe ankesa ka te beje me vendimin për dhënie të një kontratë brenda afatit prej pesë (5) ditëve pas datës së njoftimit për dhënien e kontratës që i është dërguar ankuesit.</w:t>
            </w:r>
          </w:p>
          <w:p w:rsidR="005123E5" w:rsidRPr="00130C5F" w:rsidRDefault="005123E5" w:rsidP="005123E5">
            <w:pPr>
              <w:spacing w:after="0"/>
              <w:rPr>
                <w:rFonts w:cs="Arial"/>
              </w:rPr>
            </w:pPr>
          </w:p>
          <w:p w:rsidR="0013028E" w:rsidRDefault="005123E5" w:rsidP="005123E5">
            <w:pPr>
              <w:rPr>
                <w:rFonts w:cs="Arial"/>
                <w:color w:val="000000"/>
                <w:lang w:val="sq-AL" w:eastAsia="en-US"/>
              </w:rPr>
            </w:pPr>
            <w:r w:rsidRPr="00130C5F">
              <w:rPr>
                <w:rFonts w:cs="Arial"/>
              </w:rPr>
              <w:t>Kurdo qe ankesa ka te beje me vendimin për anulimin e procedurës së prokurimit, brenda pesë (5) ditëve nga data kur aktiviteti I prokurimit është anuluar zyrtarisht përmes njoftimit për anulim.</w:t>
            </w:r>
            <w:r w:rsidR="0013028E" w:rsidRPr="00A9111E">
              <w:rPr>
                <w:rFonts w:cs="Arial"/>
                <w:color w:val="000000"/>
                <w:lang w:val="sq-AL" w:eastAsia="en-US"/>
              </w:rPr>
              <w:t>.</w:t>
            </w:r>
          </w:p>
          <w:p w:rsidR="005123E5" w:rsidRPr="00130C5F" w:rsidRDefault="00817593" w:rsidP="005123E5">
            <w:pPr>
              <w:autoSpaceDE w:val="0"/>
              <w:autoSpaceDN w:val="0"/>
              <w:adjustRightInd w:val="0"/>
              <w:spacing w:after="0"/>
              <w:rPr>
                <w:rFonts w:cs="Arial"/>
              </w:rPr>
            </w:pPr>
            <w:r w:rsidRPr="009F13A6">
              <w:rPr>
                <w:rFonts w:cs="Arial"/>
                <w:lang w:val="sq-AL"/>
              </w:rPr>
              <w:t xml:space="preserve">31.4 </w:t>
            </w:r>
            <w:r w:rsidR="005123E5" w:rsidRPr="00130C5F">
              <w:rPr>
                <w:rFonts w:cs="Ari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817593" w:rsidRPr="009F13A6" w:rsidRDefault="00817593" w:rsidP="0013028E">
            <w:pPr>
              <w:spacing w:after="0"/>
              <w:textAlignment w:val="top"/>
              <w:rPr>
                <w:rFonts w:cs="Arial"/>
                <w:lang w:val="sq-AL"/>
              </w:rPr>
            </w:pPr>
            <w:r w:rsidRPr="009F13A6">
              <w:rPr>
                <w:rFonts w:cs="Arial"/>
                <w:lang w:val="sq-AL"/>
              </w:rPr>
              <w:t xml:space="preserve"> </w:t>
            </w:r>
          </w:p>
          <w:p w:rsidR="00F13C14" w:rsidRPr="009F13A6" w:rsidRDefault="00F13C14" w:rsidP="00D067A1">
            <w:pPr>
              <w:rPr>
                <w:rFonts w:cs="Arial"/>
                <w:color w:val="000000"/>
                <w:shd w:val="clear" w:color="auto" w:fill="FFFFFF"/>
                <w:lang w:val="sq-AL" w:eastAsia="en-US"/>
              </w:rPr>
            </w:pPr>
            <w:r w:rsidRPr="009F13A6">
              <w:rPr>
                <w:rFonts w:cs="Arial"/>
                <w:color w:val="000000"/>
                <w:lang w:val="sq-AL" w:eastAsia="en-US"/>
              </w:rPr>
              <w:t xml:space="preserve">31.5 Të gjitha ankuesit duhet të paguajnë një tarifë për ankese ne shumë </w:t>
            </w:r>
            <w:r w:rsidR="005123E5" w:rsidRPr="00E7456E">
              <w:rPr>
                <w:rFonts w:cs="Arial"/>
                <w:color w:val="000000"/>
                <w:lang w:eastAsia="en-US"/>
              </w:rPr>
              <w:t>shumë prej</w:t>
            </w:r>
            <w:r w:rsidR="005123E5" w:rsidRPr="00E7456E">
              <w:rPr>
                <w:rFonts w:cs="Arial"/>
                <w:color w:val="000000"/>
                <w:lang w:val="sq-AL" w:eastAsia="en-US"/>
              </w:rPr>
              <w:t xml:space="preserve"> </w:t>
            </w:r>
            <w:r w:rsidR="005123E5" w:rsidRPr="00130C5F">
              <w:rPr>
                <w:rFonts w:cs="Arial"/>
                <w:i/>
                <w:color w:val="000000"/>
                <w:highlight w:val="darkGray"/>
                <w:lang w:eastAsia="en-US"/>
              </w:rPr>
              <w:t xml:space="preserve">[shëno shumen ne </w:t>
            </w:r>
            <w:r w:rsidR="005123E5" w:rsidRPr="00130C5F">
              <w:rPr>
                <w:rFonts w:cs="Arial"/>
                <w:b/>
                <w:i/>
                <w:color w:val="000000"/>
                <w:highlight w:val="darkGray"/>
                <w:lang w:eastAsia="en-US"/>
              </w:rPr>
              <w:t xml:space="preserve"> €],</w:t>
            </w:r>
            <w:r w:rsidRPr="009F13A6">
              <w:rPr>
                <w:rFonts w:cs="Arial"/>
                <w:b/>
                <w:color w:val="000000"/>
                <w:lang w:val="sq-AL" w:eastAsia="en-US"/>
              </w:rPr>
              <w:t>,</w:t>
            </w:r>
            <w:r w:rsidRPr="009F13A6">
              <w:rPr>
                <w:rFonts w:cs="Arial"/>
                <w:color w:val="000000"/>
                <w:lang w:val="sq-AL" w:eastAsia="en-US"/>
              </w:rPr>
              <w:t xml:space="preserve"> së bashku me paraqitjen e një ankese</w:t>
            </w:r>
            <w:r w:rsidR="005123E5">
              <w:rPr>
                <w:rFonts w:cs="Arial"/>
                <w:color w:val="000000"/>
                <w:lang w:val="sq-AL" w:eastAsia="en-US"/>
              </w:rPr>
              <w:t xml:space="preserve"> ne OSHP</w:t>
            </w:r>
            <w:r w:rsidRPr="009F13A6">
              <w:rPr>
                <w:rFonts w:cs="Arial"/>
                <w:color w:val="000000"/>
                <w:lang w:val="sq-AL" w:eastAsia="en-US"/>
              </w:rPr>
              <w:t xml:space="preserve">. Pagesa do të bëhet në para të gatshme ose të holla ekuivalente në llogarinë e krijuara nga OSHP-ja. </w:t>
            </w:r>
          </w:p>
          <w:p w:rsidR="00F13C14" w:rsidRPr="009F13A6" w:rsidRDefault="00F13C14" w:rsidP="00D067A1">
            <w:pPr>
              <w:rPr>
                <w:rFonts w:cs="Arial"/>
                <w:lang w:val="sq-AL"/>
              </w:rPr>
            </w:pPr>
            <w:r w:rsidRPr="009F13A6">
              <w:rPr>
                <w:rFonts w:cs="Arial"/>
                <w:color w:val="000000"/>
                <w:shd w:val="clear" w:color="auto" w:fill="FFFFFF"/>
                <w:lang w:val="sq-AL" w:eastAsia="en-US"/>
              </w:rPr>
              <w:t>31.6 Për procedura të mëtutjeshme rreth ankesave referohuni ne  LPP dhe ne Rregullat e Prokurimit.</w:t>
            </w:r>
          </w:p>
        </w:tc>
      </w:tr>
    </w:tbl>
    <w:p w:rsidR="00F13C14" w:rsidRPr="009F13A6" w:rsidRDefault="00F13C14" w:rsidP="00D067A1">
      <w:pPr>
        <w:rPr>
          <w:rFonts w:cs="Arial"/>
          <w:color w:val="1111CC"/>
          <w:lang w:val="sq-AL" w:eastAsia="en-US"/>
        </w:rPr>
      </w:pPr>
    </w:p>
    <w:p w:rsidR="00F13C14" w:rsidRPr="009F13A6" w:rsidRDefault="00350C8D" w:rsidP="00D067A1">
      <w:pPr>
        <w:rPr>
          <w:rFonts w:cs="Arial"/>
          <w:color w:val="1111CC"/>
          <w:lang w:val="sq-AL" w:eastAsia="en-US"/>
        </w:rPr>
      </w:pPr>
      <w:r>
        <w:rPr>
          <w:rFonts w:cs="Arial"/>
          <w:color w:val="1111CC"/>
          <w:lang w:val="sq-AL" w:eastAsia="en-US"/>
        </w:rPr>
        <w:br w:type="page"/>
      </w:r>
    </w:p>
    <w:p w:rsidR="00F13C14" w:rsidRPr="009F13A6" w:rsidRDefault="00F13C14" w:rsidP="000E4938">
      <w:pPr>
        <w:pStyle w:val="Heading1"/>
        <w:spacing w:after="60"/>
        <w:rPr>
          <w:rFonts w:cs="Arial"/>
          <w:bCs/>
          <w:caps w:val="0"/>
          <w:kern w:val="32"/>
          <w:sz w:val="24"/>
          <w:szCs w:val="24"/>
          <w:lang w:val="sq-AL"/>
        </w:rPr>
      </w:pPr>
      <w:bookmarkStart w:id="116" w:name="_Toc286833827"/>
      <w:bookmarkStart w:id="117" w:name="_Toc287429530"/>
      <w:bookmarkStart w:id="118" w:name="_Toc310260212"/>
      <w:r w:rsidRPr="009F13A6">
        <w:rPr>
          <w:rFonts w:cs="Arial"/>
          <w:bCs/>
          <w:caps w:val="0"/>
          <w:kern w:val="32"/>
          <w:sz w:val="24"/>
          <w:szCs w:val="24"/>
          <w:lang w:val="sq-AL"/>
        </w:rPr>
        <w:lastRenderedPageBreak/>
        <w:t xml:space="preserve">Seksioni II. </w:t>
      </w:r>
      <w:r w:rsidR="000E4938" w:rsidRPr="009F13A6">
        <w:rPr>
          <w:rFonts w:cs="Arial"/>
          <w:bCs/>
          <w:caps w:val="0"/>
          <w:kern w:val="32"/>
          <w:sz w:val="24"/>
          <w:szCs w:val="24"/>
          <w:lang w:val="sq-AL"/>
        </w:rPr>
        <w:t xml:space="preserve">Fleta e të dhenave të tenderit </w:t>
      </w:r>
      <w:r w:rsidRPr="009F13A6">
        <w:rPr>
          <w:rFonts w:cs="Arial"/>
          <w:bCs/>
          <w:caps w:val="0"/>
          <w:kern w:val="32"/>
          <w:sz w:val="24"/>
          <w:szCs w:val="24"/>
          <w:lang w:val="sq-AL"/>
        </w:rPr>
        <w:t>(FTD)</w:t>
      </w:r>
      <w:bookmarkEnd w:id="116"/>
      <w:bookmarkEnd w:id="117"/>
      <w:bookmarkEnd w:id="118"/>
    </w:p>
    <w:p w:rsidR="00F13C14" w:rsidRPr="009F13A6" w:rsidRDefault="00F13C14" w:rsidP="00D067A1">
      <w:pPr>
        <w:rPr>
          <w:rFonts w:cs="Arial"/>
          <w:vanish/>
          <w:color w:val="1111CC"/>
          <w:lang w:val="sq-AL" w:eastAsia="en-US"/>
        </w:rPr>
      </w:pPr>
      <w:r w:rsidRPr="009F13A6">
        <w:rPr>
          <w:rFonts w:cs="Arial"/>
          <w:vanish/>
          <w:color w:val="1111CC"/>
          <w:lang w:val="sq-AL" w:eastAsia="en-US"/>
        </w:rPr>
        <w:t>Read phonetically</w:t>
      </w:r>
    </w:p>
    <w:p w:rsidR="00F13C14" w:rsidRPr="009F13A6" w:rsidRDefault="00F13C14" w:rsidP="00D067A1">
      <w:pPr>
        <w:rPr>
          <w:rFonts w:cs="Arial"/>
          <w:vanish/>
          <w:color w:val="888888"/>
          <w:lang w:val="sq-AL" w:eastAsia="en-US"/>
        </w:rPr>
      </w:pPr>
      <w:r w:rsidRPr="009F13A6">
        <w:rPr>
          <w:rFonts w:cs="Arial"/>
          <w:vanish/>
          <w:color w:val="888888"/>
          <w:lang w:val="sq-AL" w:eastAsia="en-US"/>
        </w:rPr>
        <w:t xml:space="preserve">Dictionary - </w:t>
      </w:r>
      <w:hyperlink r:id="rId24" w:history="1">
        <w:r w:rsidRPr="009F13A6">
          <w:rPr>
            <w:rFonts w:cs="Arial"/>
            <w:vanish/>
            <w:color w:val="4272DB"/>
            <w:lang w:val="sq-AL" w:eastAsia="en-US"/>
          </w:rPr>
          <w:t>View detailed dictionary</w:t>
        </w:r>
      </w:hyperlink>
    </w:p>
    <w:p w:rsidR="00F13C14" w:rsidRPr="009F13A6" w:rsidRDefault="00F13C14" w:rsidP="00D067A1">
      <w:pPr>
        <w:rPr>
          <w:rFonts w:cs="Arial"/>
          <w:color w:val="888888"/>
          <w:lang w:val="sq-AL" w:eastAsia="en-US"/>
        </w:rPr>
      </w:pPr>
      <w:r w:rsidRPr="009F13A6">
        <w:rPr>
          <w:rFonts w:cs="Arial"/>
          <w:vanish/>
          <w:color w:val="1111CC"/>
          <w:lang w:val="sq-AL" w:eastAsia="en-US"/>
        </w:rPr>
        <w:t>ListeRead phoneticall</w:t>
      </w:r>
    </w:p>
    <w:p w:rsidR="00F13C14" w:rsidRPr="009F13A6" w:rsidRDefault="00F13C14" w:rsidP="00D067A1">
      <w:pPr>
        <w:rPr>
          <w:rStyle w:val="longtext"/>
          <w:rFonts w:cs="Arial"/>
          <w:color w:val="000000"/>
          <w:shd w:val="clear" w:color="auto" w:fill="FFFFFF"/>
          <w:lang w:val="sq-AL"/>
        </w:rPr>
      </w:pPr>
      <w:r w:rsidRPr="009F13A6">
        <w:rPr>
          <w:rStyle w:val="longtext"/>
          <w:rFonts w:cs="Arial"/>
          <w:color w:val="000000"/>
          <w:shd w:val="clear" w:color="auto" w:fill="FFFFFF"/>
          <w:lang w:val="sq-AL"/>
        </w:rPr>
        <w:t xml:space="preserve">Të dhënat </w:t>
      </w:r>
      <w:r w:rsidR="000E4938" w:rsidRPr="009F13A6">
        <w:rPr>
          <w:rStyle w:val="longtext"/>
          <w:rFonts w:cs="Arial"/>
          <w:color w:val="000000"/>
          <w:shd w:val="clear" w:color="auto" w:fill="FFFFFF"/>
          <w:lang w:val="sq-AL"/>
        </w:rPr>
        <w:t xml:space="preserve">specifike të </w:t>
      </w:r>
      <w:r w:rsidRPr="009F13A6">
        <w:rPr>
          <w:rStyle w:val="longtext"/>
          <w:rFonts w:cs="Arial"/>
          <w:color w:val="000000"/>
          <w:shd w:val="clear" w:color="auto" w:fill="FFFFFF"/>
          <w:lang w:val="sq-AL"/>
        </w:rPr>
        <w:t xml:space="preserve"> mëposhtme për shërbime</w:t>
      </w:r>
      <w:r w:rsidR="000E4938" w:rsidRPr="009F13A6">
        <w:rPr>
          <w:rStyle w:val="longtext"/>
          <w:rFonts w:cs="Arial"/>
          <w:color w:val="000000"/>
          <w:shd w:val="clear" w:color="auto" w:fill="FFFFFF"/>
          <w:lang w:val="sq-AL"/>
        </w:rPr>
        <w:t xml:space="preserve"> konsulente</w:t>
      </w:r>
      <w:r w:rsidRPr="009F13A6">
        <w:rPr>
          <w:rStyle w:val="longtext"/>
          <w:rFonts w:cs="Arial"/>
          <w:color w:val="000000"/>
          <w:shd w:val="clear" w:color="auto" w:fill="FFFFFF"/>
          <w:lang w:val="sq-AL"/>
        </w:rPr>
        <w:t xml:space="preserve"> që do të prokurohen do te plotësojnë, shtojnë, ose ndryshojnë dispozitat e Informatave për </w:t>
      </w:r>
      <w:r w:rsidR="000E4938" w:rsidRPr="009F13A6">
        <w:rPr>
          <w:rStyle w:val="longtext"/>
          <w:rFonts w:cs="Arial"/>
          <w:color w:val="000000"/>
          <w:shd w:val="clear" w:color="auto" w:fill="FFFFFF"/>
          <w:lang w:val="sq-AL"/>
        </w:rPr>
        <w:t>Konsulentët</w:t>
      </w:r>
      <w:r w:rsidRPr="009F13A6">
        <w:rPr>
          <w:rStyle w:val="longtext"/>
          <w:rFonts w:cs="Arial"/>
          <w:color w:val="000000"/>
          <w:shd w:val="clear" w:color="auto" w:fill="FFFFFF"/>
          <w:lang w:val="sq-AL"/>
        </w:rPr>
        <w:t xml:space="preserve">. Kurdo qe paraqitet ndonjë mospërputhje, këto dispozita do të mbizotërojnë mbi ato ne Informata për </w:t>
      </w:r>
      <w:r w:rsidR="000E4938" w:rsidRPr="009F13A6">
        <w:rPr>
          <w:rStyle w:val="longtext"/>
          <w:rFonts w:cs="Arial"/>
          <w:color w:val="000000"/>
          <w:shd w:val="clear" w:color="auto" w:fill="FFFFFF"/>
          <w:lang w:val="sq-AL"/>
        </w:rPr>
        <w:t>Konsulentët</w:t>
      </w:r>
      <w:r w:rsidRPr="009F13A6">
        <w:rPr>
          <w:rStyle w:val="longtext"/>
          <w:rFonts w:cs="Arial"/>
          <w:color w:val="000000"/>
          <w:shd w:val="clear" w:color="auto" w:fill="FFFFFF"/>
          <w:lang w:val="sq-AL"/>
        </w:rPr>
        <w:t>.</w:t>
      </w:r>
    </w:p>
    <w:p w:rsidR="00F13C14" w:rsidRPr="009F13A6" w:rsidRDefault="00F13C14" w:rsidP="00D067A1">
      <w:pPr>
        <w:rPr>
          <w:rFonts w:cs="Arial"/>
          <w:color w:val="000000"/>
          <w:shd w:val="clear" w:color="auto" w:fill="FFFFFF"/>
          <w:lang w:val="sq-AL"/>
        </w:rPr>
      </w:pPr>
      <w:r w:rsidRPr="009F13A6">
        <w:rPr>
          <w:rStyle w:val="longtext"/>
          <w:rFonts w:cs="Arial"/>
          <w:i/>
          <w:color w:val="000000"/>
          <w:shd w:val="clear" w:color="auto" w:fill="FFFFFF"/>
          <w:lang w:val="sq-AL"/>
        </w:rPr>
        <w:t>[</w:t>
      </w:r>
      <w:r w:rsidRPr="009F13A6">
        <w:rPr>
          <w:i/>
          <w:iCs/>
          <w:sz w:val="22"/>
          <w:szCs w:val="22"/>
          <w:highlight w:val="lightGray"/>
          <w:lang w:val="sq-AL"/>
        </w:rPr>
        <w:t xml:space="preserve">Udhëzimet për plotësimin e Fletës mbi të Dhënat e Tenderit janë shënuar me germa kursive për Nenet relevante të Informatave për </w:t>
      </w:r>
      <w:r w:rsidR="000E4938" w:rsidRPr="009F13A6">
        <w:rPr>
          <w:i/>
          <w:iCs/>
          <w:sz w:val="22"/>
          <w:szCs w:val="22"/>
          <w:highlight w:val="lightGray"/>
          <w:lang w:val="sq-AL"/>
        </w:rPr>
        <w:t>Konsulentët</w:t>
      </w:r>
      <w:r w:rsidRPr="009F13A6">
        <w:rPr>
          <w:i/>
          <w:iCs/>
          <w:sz w:val="22"/>
          <w:szCs w:val="22"/>
          <w:highlight w:val="lightGray"/>
          <w:lang w:val="sq-AL"/>
        </w:rPr>
        <w:t>. Fshijini ato që nuk janë të nevojshme]</w:t>
      </w: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F13C14" w:rsidRPr="009F13A6" w:rsidTr="005F25F7">
        <w:trPr>
          <w:cantSplit/>
          <w:jc w:val="center"/>
        </w:trPr>
        <w:tc>
          <w:tcPr>
            <w:tcW w:w="2756" w:type="dxa"/>
            <w:gridSpan w:val="2"/>
            <w:vAlign w:val="center"/>
          </w:tcPr>
          <w:p w:rsidR="00F13C14" w:rsidRPr="009F13A6" w:rsidRDefault="00F13C14" w:rsidP="00DA4E75">
            <w:pPr>
              <w:pStyle w:val="BodyText"/>
              <w:jc w:val="center"/>
              <w:rPr>
                <w:rFonts w:cs="Arial"/>
                <w:lang w:val="sq-AL"/>
              </w:rPr>
            </w:pPr>
            <w:r w:rsidRPr="009F13A6">
              <w:rPr>
                <w:rFonts w:cs="Arial"/>
                <w:lang w:val="sq-AL"/>
              </w:rPr>
              <w:t xml:space="preserve">Udhëzimet për </w:t>
            </w:r>
            <w:r w:rsidR="00DA4E75" w:rsidRPr="009F13A6">
              <w:rPr>
                <w:rFonts w:cs="Arial"/>
                <w:lang w:val="sq-AL"/>
              </w:rPr>
              <w:t>Konsulentët</w:t>
            </w:r>
          </w:p>
        </w:tc>
        <w:tc>
          <w:tcPr>
            <w:tcW w:w="6038" w:type="dxa"/>
            <w:vAlign w:val="center"/>
          </w:tcPr>
          <w:p w:rsidR="00F13C14" w:rsidRPr="009F13A6" w:rsidRDefault="00F13C14" w:rsidP="005F25F7">
            <w:pPr>
              <w:pStyle w:val="BodyText"/>
              <w:jc w:val="center"/>
              <w:rPr>
                <w:rFonts w:cs="Arial"/>
                <w:lang w:val="sq-AL"/>
              </w:rPr>
            </w:pPr>
            <w:r w:rsidRPr="009F13A6">
              <w:rPr>
                <w:rFonts w:cs="Arial"/>
                <w:lang w:val="sq-AL"/>
              </w:rPr>
              <w:t xml:space="preserve">Përmirësimet/Ndryshimet e Neneve relevante te Informatave për </w:t>
            </w:r>
            <w:r w:rsidR="00DA4E75" w:rsidRPr="009F13A6">
              <w:rPr>
                <w:rFonts w:cs="Arial"/>
                <w:lang w:val="sq-AL"/>
              </w:rPr>
              <w:t>Konsulentët</w:t>
            </w:r>
          </w:p>
          <w:p w:rsidR="00F13C14" w:rsidRPr="009F13A6" w:rsidRDefault="00F13C14" w:rsidP="005F25F7">
            <w:pPr>
              <w:pStyle w:val="BodyText"/>
              <w:jc w:val="center"/>
              <w:rPr>
                <w:rFonts w:cs="Arial"/>
                <w:lang w:val="sq-AL"/>
              </w:rPr>
            </w:pPr>
          </w:p>
        </w:tc>
      </w:tr>
      <w:tr w:rsidR="00F13C14" w:rsidRPr="009F13A6" w:rsidTr="005F25F7">
        <w:trPr>
          <w:cantSplit/>
          <w:trHeight w:val="316"/>
          <w:jc w:val="center"/>
        </w:trPr>
        <w:tc>
          <w:tcPr>
            <w:tcW w:w="1704" w:type="dxa"/>
            <w:vAlign w:val="center"/>
          </w:tcPr>
          <w:p w:rsidR="00F13C14" w:rsidRPr="009F13A6" w:rsidRDefault="00F13C14" w:rsidP="005F25F7">
            <w:pPr>
              <w:pStyle w:val="BodyText"/>
              <w:spacing w:after="0"/>
              <w:jc w:val="center"/>
              <w:rPr>
                <w:rFonts w:cs="Arial"/>
                <w:lang w:val="sq-AL"/>
              </w:rPr>
            </w:pPr>
            <w:r w:rsidRPr="009F13A6">
              <w:rPr>
                <w:rFonts w:cs="Arial"/>
                <w:lang w:val="sq-AL"/>
              </w:rPr>
              <w:t>Përshkrimi i Nenit</w:t>
            </w:r>
          </w:p>
        </w:tc>
        <w:tc>
          <w:tcPr>
            <w:tcW w:w="1052" w:type="dxa"/>
            <w:vAlign w:val="center"/>
          </w:tcPr>
          <w:p w:rsidR="00F13C14" w:rsidRPr="009F13A6" w:rsidRDefault="00F13C14" w:rsidP="005F25F7">
            <w:pPr>
              <w:pStyle w:val="BodyText"/>
              <w:jc w:val="center"/>
              <w:rPr>
                <w:rFonts w:cs="Arial"/>
                <w:lang w:val="sq-AL"/>
              </w:rPr>
            </w:pPr>
            <w:r w:rsidRPr="009F13A6">
              <w:rPr>
                <w:rFonts w:cs="Arial"/>
                <w:lang w:val="sq-AL"/>
              </w:rPr>
              <w:t>Nr. i Nenit.</w:t>
            </w:r>
          </w:p>
        </w:tc>
        <w:tc>
          <w:tcPr>
            <w:tcW w:w="6038" w:type="dxa"/>
            <w:vAlign w:val="center"/>
          </w:tcPr>
          <w:p w:rsidR="00F13C14" w:rsidRPr="009F13A6" w:rsidRDefault="00F13C14" w:rsidP="005F25F7">
            <w:pPr>
              <w:pStyle w:val="BodyText"/>
              <w:rPr>
                <w:rFonts w:cs="Arial"/>
                <w:b/>
                <w:lang w:val="sq-AL"/>
              </w:rPr>
            </w:pPr>
          </w:p>
        </w:tc>
      </w:tr>
      <w:tr w:rsidR="00F13C14" w:rsidRPr="009F13A6" w:rsidTr="005F25F7">
        <w:trPr>
          <w:jc w:val="center"/>
        </w:trPr>
        <w:tc>
          <w:tcPr>
            <w:tcW w:w="1704" w:type="dxa"/>
            <w:vAlign w:val="center"/>
          </w:tcPr>
          <w:p w:rsidR="00F13C14" w:rsidRPr="009F13A6" w:rsidRDefault="00C9604B" w:rsidP="00D067A1">
            <w:pPr>
              <w:rPr>
                <w:rFonts w:cs="Arial"/>
                <w:lang w:val="sq-AL"/>
              </w:rPr>
            </w:pPr>
            <w:r w:rsidRPr="009F13A6">
              <w:rPr>
                <w:rFonts w:cs="Arial"/>
                <w:lang w:val="sq-AL"/>
              </w:rPr>
              <w:t>Fush</w:t>
            </w:r>
            <w:r>
              <w:rPr>
                <w:rFonts w:cs="Arial"/>
                <w:lang w:val="sq-AL"/>
              </w:rPr>
              <w:t>eveprimi</w:t>
            </w:r>
            <w:r w:rsidRPr="009F13A6">
              <w:rPr>
                <w:rFonts w:cs="Arial"/>
                <w:lang w:val="sq-AL"/>
              </w:rPr>
              <w:t xml:space="preserve"> </w:t>
            </w:r>
            <w:r>
              <w:rPr>
                <w:rFonts w:cs="Arial"/>
                <w:lang w:val="sq-AL"/>
              </w:rPr>
              <w:t>i</w:t>
            </w:r>
            <w:r w:rsidR="00F13C14" w:rsidRPr="009F13A6">
              <w:rPr>
                <w:rFonts w:cs="Arial"/>
                <w:lang w:val="sq-AL"/>
              </w:rPr>
              <w:t xml:space="preserve"> tenderit</w:t>
            </w:r>
          </w:p>
          <w:p w:rsidR="00F13C14" w:rsidRPr="009F13A6" w:rsidRDefault="00F13C14" w:rsidP="00D067A1">
            <w:pPr>
              <w:rPr>
                <w:rFonts w:cs="Arial"/>
                <w:lang w:val="sq-AL"/>
              </w:rPr>
            </w:pPr>
          </w:p>
          <w:p w:rsidR="00F13C14" w:rsidRPr="009F13A6" w:rsidRDefault="00F13C14" w:rsidP="00D067A1">
            <w:pPr>
              <w:rPr>
                <w:rFonts w:cs="Arial"/>
                <w:lang w:val="sq-AL"/>
              </w:rPr>
            </w:pPr>
          </w:p>
          <w:p w:rsidR="00F13C14" w:rsidRPr="009F13A6" w:rsidRDefault="00F13C14" w:rsidP="00D067A1">
            <w:pPr>
              <w:rPr>
                <w:rFonts w:cs="Arial"/>
                <w:lang w:val="sq-AL"/>
              </w:rPr>
            </w:pPr>
          </w:p>
          <w:p w:rsidR="00F13C14" w:rsidRPr="009F13A6" w:rsidRDefault="00F13C14" w:rsidP="00D067A1">
            <w:pPr>
              <w:rPr>
                <w:rFonts w:cs="Arial"/>
                <w:lang w:val="sq-AL"/>
              </w:rPr>
            </w:pPr>
          </w:p>
          <w:p w:rsidR="00F13C14" w:rsidRPr="009F13A6" w:rsidRDefault="00F13C14" w:rsidP="00D067A1">
            <w:pPr>
              <w:rPr>
                <w:rFonts w:cs="Arial"/>
                <w:lang w:val="sq-AL"/>
              </w:rPr>
            </w:pPr>
          </w:p>
          <w:p w:rsidR="00F13C14" w:rsidRPr="009F13A6" w:rsidRDefault="00F13C14" w:rsidP="00D067A1">
            <w:pPr>
              <w:rPr>
                <w:rFonts w:cs="Arial"/>
                <w:bCs/>
                <w:lang w:val="sq-AL"/>
              </w:rPr>
            </w:pPr>
          </w:p>
        </w:tc>
        <w:tc>
          <w:tcPr>
            <w:tcW w:w="1052" w:type="dxa"/>
          </w:tcPr>
          <w:p w:rsidR="00F13C14" w:rsidRPr="009F13A6" w:rsidRDefault="00F13C14" w:rsidP="00D067A1">
            <w:pPr>
              <w:rPr>
                <w:rFonts w:cs="Arial"/>
                <w:lang w:val="sq-AL"/>
              </w:rPr>
            </w:pPr>
            <w:r w:rsidRPr="009F13A6">
              <w:rPr>
                <w:rFonts w:cs="Arial"/>
                <w:lang w:val="sq-AL"/>
              </w:rPr>
              <w:t>1.1</w:t>
            </w:r>
          </w:p>
        </w:tc>
        <w:tc>
          <w:tcPr>
            <w:tcW w:w="6038" w:type="dxa"/>
          </w:tcPr>
          <w:p w:rsidR="00F13C14" w:rsidRPr="009F13A6" w:rsidRDefault="00F13C14" w:rsidP="00D067A1">
            <w:pPr>
              <w:rPr>
                <w:rFonts w:cs="Arial"/>
                <w:lang w:val="sq-AL"/>
              </w:rPr>
            </w:pPr>
            <w:r w:rsidRPr="009F13A6">
              <w:rPr>
                <w:rFonts w:cs="Arial"/>
                <w:lang w:val="sq-AL"/>
              </w:rPr>
              <w:t xml:space="preserve">Autoriteti Kontraktues (AK) është: </w:t>
            </w:r>
          </w:p>
          <w:p w:rsidR="00F13C14" w:rsidRPr="009F13A6" w:rsidRDefault="00F13C14" w:rsidP="00D067A1">
            <w:pPr>
              <w:rPr>
                <w:rFonts w:cs="Arial"/>
                <w:i/>
                <w:iCs/>
                <w:lang w:val="sq-AL"/>
              </w:rPr>
            </w:pPr>
            <w:r w:rsidRPr="009F13A6">
              <w:rPr>
                <w:rFonts w:cs="Arial"/>
                <w:b/>
                <w:bCs/>
                <w:lang w:val="sq-AL"/>
              </w:rPr>
              <w:t>Emri i AK</w:t>
            </w:r>
            <w:r w:rsidRPr="009F13A6">
              <w:rPr>
                <w:rFonts w:cs="Arial"/>
                <w:lang w:val="sq-AL"/>
              </w:rPr>
              <w:t xml:space="preserve">: </w:t>
            </w:r>
            <w:r w:rsidRPr="009F13A6">
              <w:rPr>
                <w:rFonts w:cs="Arial"/>
                <w:i/>
                <w:iCs/>
                <w:highlight w:val="lightGray"/>
                <w:lang w:val="sq-AL"/>
              </w:rPr>
              <w:t>[shëno emrin e AK]</w:t>
            </w:r>
          </w:p>
          <w:p w:rsidR="00F13C14" w:rsidRPr="009F13A6" w:rsidRDefault="00F13C14" w:rsidP="00D067A1">
            <w:pPr>
              <w:rPr>
                <w:rFonts w:cs="Arial"/>
                <w:i/>
                <w:iCs/>
                <w:lang w:val="sq-AL"/>
              </w:rPr>
            </w:pPr>
            <w:r w:rsidRPr="009F13A6">
              <w:rPr>
                <w:rFonts w:cs="Arial"/>
                <w:b/>
                <w:bCs/>
                <w:lang w:val="sq-AL"/>
              </w:rPr>
              <w:t>Adresa e AK</w:t>
            </w:r>
            <w:r w:rsidRPr="009F13A6">
              <w:rPr>
                <w:rFonts w:cs="Arial"/>
                <w:bCs/>
                <w:lang w:val="sq-AL"/>
              </w:rPr>
              <w:t>:</w:t>
            </w:r>
            <w:r w:rsidRPr="009F13A6">
              <w:rPr>
                <w:rFonts w:cs="Arial"/>
                <w:i/>
                <w:iCs/>
                <w:lang w:val="sq-AL"/>
              </w:rPr>
              <w:t xml:space="preserve"> </w:t>
            </w:r>
            <w:r w:rsidRPr="009F13A6">
              <w:rPr>
                <w:rFonts w:cs="Arial"/>
                <w:i/>
                <w:iCs/>
                <w:highlight w:val="lightGray"/>
                <w:lang w:val="sq-AL"/>
              </w:rPr>
              <w:t>[shëno adresën e AK]</w:t>
            </w:r>
          </w:p>
          <w:p w:rsidR="00F13C14" w:rsidRPr="009F13A6" w:rsidRDefault="00F13C14" w:rsidP="00D067A1">
            <w:pPr>
              <w:rPr>
                <w:rFonts w:cs="Arial"/>
                <w:lang w:val="sq-AL"/>
              </w:rPr>
            </w:pPr>
            <w:r w:rsidRPr="009F13A6">
              <w:rPr>
                <w:rStyle w:val="Hyperlink"/>
                <w:rFonts w:cs="Arial"/>
                <w:b/>
                <w:lang w:val="sq-AL"/>
              </w:rPr>
              <w:t>Qyteti</w:t>
            </w:r>
            <w:r w:rsidRPr="009F13A6">
              <w:rPr>
                <w:rFonts w:cs="Arial"/>
                <w:b/>
                <w:lang w:val="sq-AL"/>
              </w:rPr>
              <w:t>:</w:t>
            </w:r>
            <w:r w:rsidRPr="009F13A6">
              <w:rPr>
                <w:rFonts w:cs="Arial"/>
                <w:lang w:val="sq-AL"/>
              </w:rPr>
              <w:t xml:space="preserve"> </w:t>
            </w:r>
            <w:r w:rsidRPr="009F13A6">
              <w:rPr>
                <w:rFonts w:cs="Arial"/>
                <w:i/>
                <w:highlight w:val="lightGray"/>
                <w:lang w:val="sq-AL"/>
              </w:rPr>
              <w:t>[shëno qytetin e AK]</w:t>
            </w:r>
          </w:p>
          <w:p w:rsidR="00F13C14" w:rsidRPr="009F13A6" w:rsidRDefault="00F13C14" w:rsidP="00D067A1">
            <w:pPr>
              <w:rPr>
                <w:rFonts w:cs="Arial"/>
                <w:lang w:val="sq-AL"/>
              </w:rPr>
            </w:pPr>
            <w:r w:rsidRPr="009F13A6">
              <w:rPr>
                <w:rStyle w:val="Hyperlink"/>
                <w:rFonts w:cs="Arial"/>
                <w:b/>
                <w:lang w:val="sq-AL"/>
              </w:rPr>
              <w:t>Kodi Postar</w:t>
            </w:r>
            <w:r w:rsidRPr="009F13A6">
              <w:rPr>
                <w:rFonts w:cs="Arial"/>
                <w:lang w:val="sq-AL"/>
              </w:rPr>
              <w:t xml:space="preserve">: </w:t>
            </w:r>
            <w:r w:rsidRPr="009F13A6">
              <w:rPr>
                <w:rFonts w:cs="Arial"/>
                <w:i/>
                <w:highlight w:val="lightGray"/>
                <w:lang w:val="sq-AL"/>
              </w:rPr>
              <w:t>[</w:t>
            </w:r>
            <w:r w:rsidRPr="009F13A6">
              <w:rPr>
                <w:rFonts w:cs="Arial"/>
                <w:highlight w:val="lightGray"/>
                <w:lang w:val="sq-AL"/>
              </w:rPr>
              <w:t>shëno kodin postar të AK</w:t>
            </w:r>
            <w:r w:rsidRPr="009F13A6">
              <w:rPr>
                <w:rFonts w:cs="Arial"/>
                <w:lang w:val="sq-AL"/>
              </w:rPr>
              <w:t>]</w:t>
            </w:r>
          </w:p>
          <w:p w:rsidR="00F13C14" w:rsidRPr="009F13A6" w:rsidRDefault="00F13C14" w:rsidP="00D067A1">
            <w:pPr>
              <w:rPr>
                <w:rFonts w:cs="Arial"/>
                <w:lang w:val="sq-AL"/>
              </w:rPr>
            </w:pPr>
            <w:r w:rsidRPr="009F13A6">
              <w:rPr>
                <w:rFonts w:cs="Arial"/>
                <w:b/>
                <w:lang w:val="sq-AL"/>
              </w:rPr>
              <w:t>Adresa Elektronike:</w:t>
            </w:r>
            <w:r w:rsidRPr="009F13A6">
              <w:rPr>
                <w:rFonts w:cs="Arial"/>
                <w:lang w:val="sq-AL"/>
              </w:rPr>
              <w:t xml:space="preserve"> </w:t>
            </w:r>
            <w:r w:rsidRPr="009F13A6">
              <w:rPr>
                <w:rFonts w:cs="Arial"/>
                <w:i/>
                <w:iCs/>
                <w:lang w:val="sq-AL"/>
              </w:rPr>
              <w:t>(nëse është e aplikueshme</w:t>
            </w:r>
            <w:r w:rsidRPr="009F13A6">
              <w:rPr>
                <w:rFonts w:cs="Arial"/>
                <w:lang w:val="sq-AL"/>
              </w:rPr>
              <w:t xml:space="preserve">: </w:t>
            </w:r>
            <w:r w:rsidRPr="009F13A6">
              <w:rPr>
                <w:rFonts w:cs="Arial"/>
                <w:i/>
                <w:highlight w:val="lightGray"/>
                <w:lang w:val="sq-AL"/>
              </w:rPr>
              <w:t xml:space="preserve">[shëno. </w:t>
            </w:r>
            <w:hyperlink r:id="rId25" w:history="1">
              <w:r w:rsidRPr="009F13A6">
                <w:rPr>
                  <w:rStyle w:val="Hyperlink"/>
                  <w:rFonts w:cs="Arial"/>
                  <w:i/>
                  <w:lang w:val="sq-AL"/>
                </w:rPr>
                <w:t>www.</w:t>
              </w:r>
            </w:hyperlink>
            <w:r w:rsidRPr="009F13A6">
              <w:rPr>
                <w:rFonts w:cs="Arial"/>
                <w:i/>
                <w:highlight w:val="lightGray"/>
                <w:lang w:val="sq-AL"/>
              </w:rPr>
              <w:t>]</w:t>
            </w:r>
          </w:p>
          <w:p w:rsidR="00F13C14" w:rsidRPr="009F13A6" w:rsidRDefault="00F13C14" w:rsidP="00D067A1">
            <w:pPr>
              <w:rPr>
                <w:rFonts w:cs="Arial"/>
                <w:lang w:val="sq-AL"/>
              </w:rPr>
            </w:pPr>
            <w:r w:rsidRPr="009F13A6">
              <w:rPr>
                <w:rFonts w:cs="Arial"/>
                <w:b/>
                <w:bCs/>
                <w:lang w:val="sq-AL"/>
              </w:rPr>
              <w:t>Personi Kontaktues</w:t>
            </w:r>
            <w:r w:rsidRPr="009F13A6">
              <w:rPr>
                <w:rFonts w:cs="Arial"/>
                <w:lang w:val="sq-AL"/>
              </w:rPr>
              <w:t xml:space="preserve">: </w:t>
            </w:r>
            <w:r w:rsidRPr="009F13A6">
              <w:rPr>
                <w:rFonts w:cs="Arial"/>
                <w:i/>
                <w:highlight w:val="lightGray"/>
                <w:lang w:val="sq-AL"/>
              </w:rPr>
              <w:t>[shëno emrin e personit kontaktues]</w:t>
            </w:r>
          </w:p>
          <w:p w:rsidR="00F13C14" w:rsidRPr="009F13A6" w:rsidRDefault="00F13C14" w:rsidP="00D067A1">
            <w:pPr>
              <w:rPr>
                <w:rFonts w:cs="Arial"/>
                <w:lang w:val="sq-AL"/>
              </w:rPr>
            </w:pPr>
            <w:r w:rsidRPr="009F13A6">
              <w:rPr>
                <w:rFonts w:cs="Arial"/>
                <w:b/>
                <w:lang w:val="sq-AL"/>
              </w:rPr>
              <w:t>E-mail:</w:t>
            </w:r>
            <w:r w:rsidRPr="009F13A6">
              <w:rPr>
                <w:rFonts w:cs="Arial"/>
                <w:lang w:val="sq-AL"/>
              </w:rPr>
              <w:t xml:space="preserve"> </w:t>
            </w:r>
            <w:r w:rsidRPr="009F13A6">
              <w:rPr>
                <w:rFonts w:cs="Arial"/>
                <w:i/>
                <w:highlight w:val="lightGray"/>
                <w:lang w:val="sq-AL"/>
              </w:rPr>
              <w:t>[shëno email-in e personit kontaktues]</w:t>
            </w:r>
          </w:p>
          <w:p w:rsidR="00F13C14" w:rsidRPr="009F13A6" w:rsidRDefault="00F13C14" w:rsidP="00D067A1">
            <w:pPr>
              <w:rPr>
                <w:rFonts w:cs="Arial"/>
                <w:i/>
                <w:lang w:val="sq-AL"/>
              </w:rPr>
            </w:pPr>
            <w:r w:rsidRPr="009F13A6">
              <w:rPr>
                <w:rFonts w:cs="Arial"/>
                <w:b/>
                <w:lang w:val="sq-AL"/>
              </w:rPr>
              <w:t>Telefoni:</w:t>
            </w:r>
            <w:r w:rsidRPr="009F13A6">
              <w:rPr>
                <w:rFonts w:cs="Arial"/>
                <w:i/>
                <w:lang w:val="sq-AL"/>
              </w:rPr>
              <w:t xml:space="preserve"> [</w:t>
            </w:r>
            <w:r w:rsidRPr="009F13A6">
              <w:rPr>
                <w:rFonts w:cs="Arial"/>
                <w:i/>
                <w:highlight w:val="lightGray"/>
                <w:lang w:val="sq-AL"/>
              </w:rPr>
              <w:t>shëno numrin e telefonit të AK</w:t>
            </w:r>
            <w:r w:rsidRPr="009F13A6">
              <w:rPr>
                <w:rStyle w:val="Hyperlink"/>
                <w:rFonts w:cs="Arial"/>
                <w:i/>
                <w:lang w:val="sq-AL"/>
              </w:rPr>
              <w:t>]</w:t>
            </w:r>
          </w:p>
          <w:p w:rsidR="00F13C14" w:rsidRPr="009F13A6" w:rsidRDefault="00F13C14" w:rsidP="00D067A1">
            <w:pPr>
              <w:rPr>
                <w:rFonts w:cs="Arial"/>
                <w:lang w:val="sq-AL"/>
              </w:rPr>
            </w:pPr>
            <w:r w:rsidRPr="009F13A6">
              <w:rPr>
                <w:rFonts w:cs="Arial"/>
                <w:b/>
                <w:lang w:val="sq-AL"/>
              </w:rPr>
              <w:t>Fax:</w:t>
            </w:r>
            <w:r w:rsidRPr="009F13A6">
              <w:rPr>
                <w:rFonts w:cs="Arial"/>
                <w:lang w:val="sq-AL"/>
              </w:rPr>
              <w:t xml:space="preserve"> </w:t>
            </w:r>
            <w:r w:rsidRPr="009F13A6">
              <w:rPr>
                <w:rFonts w:cs="Arial"/>
                <w:i/>
                <w:lang w:val="sq-AL"/>
              </w:rPr>
              <w:t>[</w:t>
            </w:r>
            <w:r w:rsidRPr="009F13A6">
              <w:rPr>
                <w:rFonts w:cs="Arial"/>
                <w:i/>
                <w:highlight w:val="lightGray"/>
                <w:lang w:val="sq-AL"/>
              </w:rPr>
              <w:t>shëno numrin e faksit te AK]</w:t>
            </w:r>
          </w:p>
        </w:tc>
      </w:tr>
      <w:tr w:rsidR="00F13C14" w:rsidRPr="009F13A6" w:rsidTr="005F25F7">
        <w:trPr>
          <w:jc w:val="center"/>
        </w:trPr>
        <w:tc>
          <w:tcPr>
            <w:tcW w:w="1704" w:type="dxa"/>
            <w:vAlign w:val="center"/>
          </w:tcPr>
          <w:p w:rsidR="00F13C14" w:rsidRPr="009F13A6" w:rsidRDefault="00F13C14" w:rsidP="00D067A1">
            <w:pPr>
              <w:rPr>
                <w:rFonts w:cs="Arial"/>
                <w:b/>
                <w:bCs/>
                <w:lang w:val="sq-AL"/>
              </w:rPr>
            </w:pPr>
          </w:p>
        </w:tc>
        <w:tc>
          <w:tcPr>
            <w:tcW w:w="1052" w:type="dxa"/>
          </w:tcPr>
          <w:p w:rsidR="00F13C14" w:rsidRPr="009F13A6" w:rsidRDefault="00DA4E75" w:rsidP="00D067A1">
            <w:pPr>
              <w:rPr>
                <w:rFonts w:cs="Arial"/>
                <w:lang w:val="sq-AL"/>
              </w:rPr>
            </w:pPr>
            <w:r w:rsidRPr="009F13A6">
              <w:rPr>
                <w:rFonts w:cs="Arial"/>
                <w:lang w:val="sq-AL"/>
              </w:rPr>
              <w:t>1.4</w:t>
            </w:r>
          </w:p>
        </w:tc>
        <w:tc>
          <w:tcPr>
            <w:tcW w:w="6038" w:type="dxa"/>
          </w:tcPr>
          <w:p w:rsidR="00F13C14" w:rsidRPr="009F13A6" w:rsidRDefault="00F13C14" w:rsidP="00D067A1">
            <w:pPr>
              <w:rPr>
                <w:rFonts w:cs="Arial"/>
                <w:u w:val="single"/>
                <w:lang w:val="sq-AL"/>
              </w:rPr>
            </w:pPr>
            <w:r w:rsidRPr="009F13A6">
              <w:rPr>
                <w:rFonts w:cs="Arial"/>
                <w:lang w:val="sq-AL"/>
              </w:rPr>
              <w:t xml:space="preserve">Titulli i kontratës dhe numri identifikues i aktivitetit të prokurimit është: </w:t>
            </w:r>
            <w:r w:rsidRPr="009F13A6">
              <w:rPr>
                <w:rFonts w:cs="Arial"/>
                <w:i/>
                <w:iCs/>
                <w:highlight w:val="lightGray"/>
                <w:lang w:val="sq-AL"/>
              </w:rPr>
              <w:t>[sh</w:t>
            </w:r>
            <w:r w:rsidRPr="009F13A6">
              <w:rPr>
                <w:rFonts w:cs="Arial"/>
                <w:i/>
                <w:highlight w:val="lightGray"/>
                <w:lang w:val="sq-AL"/>
              </w:rPr>
              <w:t>ëno emrin dhe numrin e identifikimit]</w:t>
            </w:r>
          </w:p>
        </w:tc>
      </w:tr>
      <w:tr w:rsidR="00F13C14" w:rsidRPr="009F13A6" w:rsidTr="005F25F7">
        <w:trPr>
          <w:jc w:val="center"/>
        </w:trPr>
        <w:tc>
          <w:tcPr>
            <w:tcW w:w="1704" w:type="dxa"/>
            <w:vAlign w:val="center"/>
          </w:tcPr>
          <w:p w:rsidR="00F13C14" w:rsidRPr="009F13A6" w:rsidRDefault="00F13C14" w:rsidP="00D067A1">
            <w:pPr>
              <w:rPr>
                <w:rFonts w:cs="Arial"/>
                <w:b/>
                <w:bCs/>
                <w:lang w:val="sq-AL"/>
              </w:rPr>
            </w:pPr>
          </w:p>
        </w:tc>
        <w:tc>
          <w:tcPr>
            <w:tcW w:w="1052" w:type="dxa"/>
          </w:tcPr>
          <w:p w:rsidR="00F13C14" w:rsidRPr="009F13A6" w:rsidRDefault="00DA4E75" w:rsidP="00D067A1">
            <w:pPr>
              <w:rPr>
                <w:rFonts w:cs="Arial"/>
                <w:lang w:val="sq-AL"/>
              </w:rPr>
            </w:pPr>
            <w:r w:rsidRPr="009F13A6">
              <w:rPr>
                <w:rFonts w:cs="Arial"/>
                <w:lang w:val="sq-AL"/>
              </w:rPr>
              <w:t>1.5</w:t>
            </w:r>
          </w:p>
        </w:tc>
        <w:tc>
          <w:tcPr>
            <w:tcW w:w="6038" w:type="dxa"/>
          </w:tcPr>
          <w:p w:rsidR="00F13C14" w:rsidRPr="009F13A6" w:rsidRDefault="00DA4E75" w:rsidP="00D067A1">
            <w:pPr>
              <w:rPr>
                <w:rFonts w:cs="Arial"/>
                <w:lang w:val="sq-AL"/>
              </w:rPr>
            </w:pPr>
            <w:r w:rsidRPr="009F13A6">
              <w:rPr>
                <w:rFonts w:cs="Arial"/>
                <w:lang w:val="sq-AL"/>
              </w:rPr>
              <w:t>Tenderët do të dorëzohen në adresën e cekur nën 1.1</w:t>
            </w:r>
          </w:p>
        </w:tc>
      </w:tr>
      <w:tr w:rsidR="00DA4E75" w:rsidRPr="009F13A6" w:rsidTr="005F25F7">
        <w:trPr>
          <w:trHeight w:val="297"/>
          <w:jc w:val="center"/>
        </w:trPr>
        <w:tc>
          <w:tcPr>
            <w:tcW w:w="1704" w:type="dxa"/>
            <w:vAlign w:val="center"/>
          </w:tcPr>
          <w:p w:rsidR="00DA4E75" w:rsidRPr="009F13A6" w:rsidRDefault="00DA4E75" w:rsidP="00D067A1">
            <w:pPr>
              <w:rPr>
                <w:rFonts w:cs="Arial"/>
                <w:b/>
                <w:bCs/>
                <w:lang w:val="sq-AL"/>
              </w:rPr>
            </w:pPr>
          </w:p>
        </w:tc>
        <w:tc>
          <w:tcPr>
            <w:tcW w:w="1052" w:type="dxa"/>
          </w:tcPr>
          <w:p w:rsidR="00DA4E75" w:rsidRPr="009F13A6" w:rsidRDefault="00DA4E75" w:rsidP="00D067A1">
            <w:pPr>
              <w:rPr>
                <w:rFonts w:cs="Arial"/>
                <w:lang w:val="sq-AL"/>
              </w:rPr>
            </w:pPr>
            <w:r w:rsidRPr="009F13A6">
              <w:rPr>
                <w:rFonts w:cs="Arial"/>
                <w:lang w:val="sq-AL"/>
              </w:rPr>
              <w:t>1.6</w:t>
            </w:r>
          </w:p>
        </w:tc>
        <w:tc>
          <w:tcPr>
            <w:tcW w:w="6038" w:type="dxa"/>
          </w:tcPr>
          <w:p w:rsidR="00DA4E75" w:rsidRPr="009F13A6" w:rsidRDefault="00DA4E75" w:rsidP="00D067A1">
            <w:pPr>
              <w:rPr>
                <w:rFonts w:cs="Arial"/>
                <w:i/>
                <w:highlight w:val="lightGray"/>
                <w:lang w:val="sq-AL"/>
              </w:rPr>
            </w:pPr>
            <w:r w:rsidRPr="009F13A6">
              <w:rPr>
                <w:rFonts w:cs="Arial"/>
                <w:i/>
                <w:highlight w:val="lightGray"/>
                <w:lang w:val="sq-AL"/>
              </w:rPr>
              <w:t>[shëno njërën nga opsionet në vijim]</w:t>
            </w:r>
          </w:p>
          <w:p w:rsidR="00DA4E75" w:rsidRPr="009F13A6" w:rsidRDefault="00DA4E75" w:rsidP="00D067A1">
            <w:pPr>
              <w:rPr>
                <w:rFonts w:cs="Arial"/>
                <w:i/>
                <w:lang w:val="sq-AL"/>
              </w:rPr>
            </w:pPr>
            <w:r w:rsidRPr="009F13A6">
              <w:rPr>
                <w:rFonts w:cs="Arial"/>
                <w:i/>
                <w:highlight w:val="lightGray"/>
                <w:lang w:val="sq-AL"/>
              </w:rPr>
              <w:t>[nëse takimi nuk do të mbahet]</w:t>
            </w:r>
          </w:p>
          <w:p w:rsidR="00DA4E75" w:rsidRPr="009F13A6" w:rsidRDefault="000A4A98" w:rsidP="00D067A1">
            <w:pPr>
              <w:rPr>
                <w:rFonts w:cs="Arial"/>
                <w:lang w:val="sq-AL"/>
              </w:rPr>
            </w:pPr>
            <w:r w:rsidRPr="009F13A6">
              <w:rPr>
                <w:rFonts w:cs="Arial"/>
                <w:highlight w:val="lightGray"/>
                <w:lang w:val="sq-AL"/>
              </w:rPr>
              <w:t>Një takim Para-Tenderues nuk do të mbahet</w:t>
            </w:r>
            <w:r w:rsidR="00DA4E75" w:rsidRPr="009F13A6">
              <w:rPr>
                <w:rFonts w:cs="Arial"/>
                <w:lang w:val="sq-AL"/>
              </w:rPr>
              <w:t>.</w:t>
            </w:r>
          </w:p>
          <w:p w:rsidR="00DA4E75" w:rsidRPr="009F13A6" w:rsidRDefault="00DA4E75" w:rsidP="00D067A1">
            <w:pPr>
              <w:rPr>
                <w:rFonts w:cs="Arial"/>
                <w:i/>
                <w:lang w:val="sq-AL"/>
              </w:rPr>
            </w:pPr>
            <w:r w:rsidRPr="009F13A6">
              <w:rPr>
                <w:rFonts w:cs="Arial"/>
                <w:i/>
                <w:highlight w:val="lightGray"/>
                <w:lang w:val="sq-AL"/>
              </w:rPr>
              <w:t>[</w:t>
            </w:r>
            <w:r w:rsidR="000A4A98" w:rsidRPr="009F13A6">
              <w:rPr>
                <w:rFonts w:cs="Arial"/>
                <w:i/>
                <w:highlight w:val="lightGray"/>
                <w:lang w:val="sq-AL"/>
              </w:rPr>
              <w:t xml:space="preserve">nëse takimi do të mbahet </w:t>
            </w:r>
            <w:r w:rsidRPr="009F13A6">
              <w:rPr>
                <w:rFonts w:cs="Arial"/>
                <w:i/>
                <w:highlight w:val="lightGray"/>
                <w:lang w:val="sq-AL"/>
              </w:rPr>
              <w:t>]</w:t>
            </w:r>
          </w:p>
          <w:p w:rsidR="00DA4E75" w:rsidRPr="009F13A6" w:rsidRDefault="00DA4E75" w:rsidP="00D067A1">
            <w:pPr>
              <w:rPr>
                <w:rFonts w:cs="Arial"/>
                <w:lang w:val="sq-AL"/>
              </w:rPr>
            </w:pPr>
            <w:r w:rsidRPr="009F13A6">
              <w:rPr>
                <w:rFonts w:cs="Arial"/>
                <w:highlight w:val="lightGray"/>
                <w:lang w:val="sq-AL"/>
              </w:rPr>
              <w:t xml:space="preserve">A </w:t>
            </w:r>
            <w:r w:rsidR="000A4A98" w:rsidRPr="009F13A6">
              <w:rPr>
                <w:rFonts w:cs="Arial"/>
                <w:highlight w:val="lightGray"/>
                <w:lang w:val="sq-AL"/>
              </w:rPr>
              <w:t xml:space="preserve">Një takim Para-Tenderues do të mbahet më </w:t>
            </w:r>
            <w:r w:rsidR="000A4A98" w:rsidRPr="009F13A6">
              <w:rPr>
                <w:rFonts w:cs="Arial"/>
                <w:i/>
                <w:highlight w:val="lightGray"/>
                <w:lang w:val="sq-AL"/>
              </w:rPr>
              <w:t>[</w:t>
            </w:r>
            <w:r w:rsidR="000A4A98" w:rsidRPr="009F13A6">
              <w:rPr>
                <w:rFonts w:cs="Arial"/>
                <w:bCs/>
                <w:i/>
                <w:highlight w:val="lightGray"/>
                <w:lang w:val="sq-AL"/>
              </w:rPr>
              <w:t>shëno kohën</w:t>
            </w:r>
            <w:r w:rsidRPr="009F13A6">
              <w:rPr>
                <w:rFonts w:cs="Arial"/>
                <w:bCs/>
                <w:i/>
                <w:highlight w:val="lightGray"/>
                <w:lang w:val="sq-AL"/>
              </w:rPr>
              <w:t>]</w:t>
            </w:r>
            <w:r w:rsidR="000A4A98" w:rsidRPr="009F13A6">
              <w:rPr>
                <w:rFonts w:cs="Arial"/>
                <w:highlight w:val="lightGray"/>
                <w:lang w:val="sq-AL"/>
              </w:rPr>
              <w:t xml:space="preserve"> </w:t>
            </w:r>
            <w:r w:rsidRPr="009F13A6">
              <w:rPr>
                <w:rFonts w:cs="Arial"/>
                <w:highlight w:val="lightGray"/>
                <w:lang w:val="sq-AL"/>
              </w:rPr>
              <w:t xml:space="preserve"> </w:t>
            </w:r>
            <w:r w:rsidRPr="009F13A6">
              <w:rPr>
                <w:rFonts w:cs="Arial"/>
                <w:i/>
                <w:iCs/>
                <w:highlight w:val="lightGray"/>
                <w:lang w:val="sq-AL"/>
              </w:rPr>
              <w:t>[</w:t>
            </w:r>
            <w:r w:rsidR="000A4A98" w:rsidRPr="009F13A6">
              <w:rPr>
                <w:rFonts w:cs="Arial"/>
                <w:bCs/>
                <w:i/>
                <w:iCs/>
                <w:highlight w:val="lightGray"/>
                <w:lang w:val="sq-AL"/>
              </w:rPr>
              <w:t xml:space="preserve">shëno datën dhe vendin. </w:t>
            </w:r>
            <w:r w:rsidRPr="009F13A6">
              <w:rPr>
                <w:rFonts w:cs="Arial"/>
                <w:lang w:val="sq-AL"/>
              </w:rPr>
              <w:t xml:space="preserve">  </w:t>
            </w:r>
          </w:p>
        </w:tc>
      </w:tr>
      <w:tr w:rsidR="00F13C14" w:rsidRPr="009F13A6" w:rsidTr="005F25F7">
        <w:trPr>
          <w:trHeight w:val="297"/>
          <w:jc w:val="center"/>
        </w:trPr>
        <w:tc>
          <w:tcPr>
            <w:tcW w:w="1704" w:type="dxa"/>
            <w:vAlign w:val="center"/>
          </w:tcPr>
          <w:p w:rsidR="00F13C14" w:rsidRPr="009F13A6" w:rsidRDefault="00F13C14" w:rsidP="00D067A1">
            <w:pPr>
              <w:rPr>
                <w:rFonts w:cs="Arial"/>
                <w:b/>
                <w:bCs/>
                <w:lang w:val="sq-AL"/>
              </w:rPr>
            </w:pPr>
          </w:p>
        </w:tc>
        <w:tc>
          <w:tcPr>
            <w:tcW w:w="1052" w:type="dxa"/>
          </w:tcPr>
          <w:p w:rsidR="00F13C14" w:rsidRPr="009F13A6" w:rsidRDefault="003D29A7" w:rsidP="00D067A1">
            <w:pPr>
              <w:rPr>
                <w:rFonts w:cs="Arial"/>
                <w:lang w:val="sq-AL"/>
              </w:rPr>
            </w:pPr>
            <w:r w:rsidRPr="009F13A6">
              <w:rPr>
                <w:rFonts w:cs="Arial"/>
                <w:lang w:val="sq-AL"/>
              </w:rPr>
              <w:t>1.7</w:t>
            </w:r>
          </w:p>
        </w:tc>
        <w:tc>
          <w:tcPr>
            <w:tcW w:w="6038" w:type="dxa"/>
          </w:tcPr>
          <w:p w:rsidR="00F13C14" w:rsidRPr="009F13A6" w:rsidRDefault="003D29A7" w:rsidP="00D067A1">
            <w:pPr>
              <w:rPr>
                <w:rFonts w:cs="Arial"/>
                <w:lang w:val="sq-AL"/>
              </w:rPr>
            </w:pPr>
            <w:r w:rsidRPr="009F13A6">
              <w:rPr>
                <w:rFonts w:cs="Arial"/>
                <w:lang w:val="sq-AL"/>
              </w:rPr>
              <w:t xml:space="preserve">Autoriteti Kontraktues do të ofroj inputet dhe hapësirat në vijim: </w:t>
            </w:r>
          </w:p>
          <w:p w:rsidR="003D29A7" w:rsidRPr="009F13A6" w:rsidRDefault="003D29A7" w:rsidP="00D067A1">
            <w:pPr>
              <w:rPr>
                <w:rFonts w:cs="Arial"/>
                <w:lang w:val="sq-AL"/>
              </w:rPr>
            </w:pPr>
            <w:r w:rsidRPr="009F13A6">
              <w:rPr>
                <w:rFonts w:cs="Arial"/>
                <w:bCs/>
                <w:i/>
                <w:highlight w:val="lightGray"/>
                <w:lang w:val="sq-AL"/>
              </w:rPr>
              <w:t>[shëno listen ose N/A]</w:t>
            </w:r>
          </w:p>
        </w:tc>
      </w:tr>
      <w:tr w:rsidR="00F13C14" w:rsidRPr="009F13A6" w:rsidTr="005F25F7">
        <w:trPr>
          <w:trHeight w:val="297"/>
          <w:jc w:val="center"/>
        </w:trPr>
        <w:tc>
          <w:tcPr>
            <w:tcW w:w="1704" w:type="dxa"/>
            <w:vAlign w:val="center"/>
          </w:tcPr>
          <w:p w:rsidR="00F13C14" w:rsidRPr="009F13A6" w:rsidRDefault="00F13C14" w:rsidP="00D067A1">
            <w:pPr>
              <w:rPr>
                <w:rFonts w:cs="Arial"/>
                <w:lang w:val="sq-AL"/>
              </w:rPr>
            </w:pPr>
            <w:r w:rsidRPr="009F13A6">
              <w:rPr>
                <w:rFonts w:cs="Arial"/>
                <w:lang w:val="sq-AL"/>
              </w:rPr>
              <w:t>Qëllimi i Kontratës</w:t>
            </w:r>
          </w:p>
          <w:p w:rsidR="00F13C14" w:rsidRPr="009F13A6" w:rsidRDefault="00F13C14" w:rsidP="00D067A1">
            <w:pPr>
              <w:rPr>
                <w:rFonts w:cs="Arial"/>
                <w:b/>
                <w:bCs/>
                <w:lang w:val="sq-AL"/>
              </w:rPr>
            </w:pPr>
          </w:p>
        </w:tc>
        <w:tc>
          <w:tcPr>
            <w:tcW w:w="1052" w:type="dxa"/>
          </w:tcPr>
          <w:p w:rsidR="00F13C14" w:rsidRPr="009F13A6" w:rsidRDefault="003D29A7" w:rsidP="00D067A1">
            <w:pPr>
              <w:rPr>
                <w:rFonts w:cs="Arial"/>
                <w:lang w:val="sq-AL"/>
              </w:rPr>
            </w:pPr>
            <w:r w:rsidRPr="009F13A6">
              <w:rPr>
                <w:rFonts w:cs="Arial"/>
                <w:lang w:val="sq-AL"/>
              </w:rPr>
              <w:lastRenderedPageBreak/>
              <w:t>3</w:t>
            </w:r>
            <w:r w:rsidR="00F13C14" w:rsidRPr="009F13A6">
              <w:rPr>
                <w:rFonts w:cs="Arial"/>
                <w:lang w:val="sq-AL"/>
              </w:rPr>
              <w:t>.1</w:t>
            </w:r>
          </w:p>
        </w:tc>
        <w:tc>
          <w:tcPr>
            <w:tcW w:w="6038" w:type="dxa"/>
          </w:tcPr>
          <w:p w:rsidR="00350C8D" w:rsidRDefault="00F13C14" w:rsidP="00D067A1">
            <w:pPr>
              <w:rPr>
                <w:rStyle w:val="hps"/>
                <w:rFonts w:cs="Arial"/>
                <w:i/>
                <w:lang w:val="sq-AL"/>
              </w:rPr>
            </w:pPr>
            <w:r w:rsidRPr="009F13A6">
              <w:rPr>
                <w:rStyle w:val="hps"/>
                <w:rFonts w:cs="Arial"/>
                <w:lang w:val="sq-AL"/>
              </w:rPr>
              <w:t>Klasifikimi</w:t>
            </w:r>
            <w:r w:rsidRPr="009F13A6">
              <w:rPr>
                <w:rFonts w:cs="Arial"/>
                <w:lang w:val="sq-AL"/>
              </w:rPr>
              <w:t xml:space="preserve"> </w:t>
            </w:r>
            <w:r w:rsidRPr="009F13A6">
              <w:rPr>
                <w:rStyle w:val="hps"/>
                <w:rFonts w:cs="Arial"/>
                <w:lang w:val="sq-AL"/>
              </w:rPr>
              <w:t>i</w:t>
            </w:r>
            <w:r w:rsidRPr="009F13A6">
              <w:rPr>
                <w:rFonts w:cs="Arial"/>
                <w:lang w:val="sq-AL"/>
              </w:rPr>
              <w:t xml:space="preserve"> </w:t>
            </w:r>
            <w:r w:rsidRPr="009F13A6">
              <w:rPr>
                <w:rStyle w:val="hps"/>
                <w:rFonts w:cs="Arial"/>
                <w:lang w:val="sq-AL"/>
              </w:rPr>
              <w:t>Fjalorit të</w:t>
            </w:r>
            <w:r w:rsidRPr="009F13A6">
              <w:rPr>
                <w:rFonts w:cs="Arial"/>
                <w:lang w:val="sq-AL"/>
              </w:rPr>
              <w:t xml:space="preserve"> Përgjithshëm </w:t>
            </w:r>
            <w:r w:rsidRPr="009F13A6">
              <w:rPr>
                <w:rStyle w:val="hps"/>
                <w:rFonts w:cs="Arial"/>
                <w:lang w:val="sq-AL"/>
              </w:rPr>
              <w:t>të Prokurimit</w:t>
            </w:r>
            <w:r w:rsidRPr="009F13A6">
              <w:rPr>
                <w:rFonts w:cs="Arial"/>
                <w:lang w:val="sq-AL"/>
              </w:rPr>
              <w:t xml:space="preserve"> (</w:t>
            </w:r>
            <w:r w:rsidRPr="009F13A6">
              <w:rPr>
                <w:rStyle w:val="hps"/>
                <w:rFonts w:cs="Arial"/>
                <w:lang w:val="sq-AL"/>
              </w:rPr>
              <w:t>FPP):</w:t>
            </w:r>
            <w:r w:rsidRPr="009F13A6">
              <w:rPr>
                <w:rStyle w:val="hps"/>
                <w:rFonts w:cs="Arial"/>
                <w:i/>
                <w:lang w:val="sq-AL"/>
              </w:rPr>
              <w:t>[</w:t>
            </w:r>
            <w:r w:rsidRPr="009F13A6">
              <w:rPr>
                <w:bCs/>
                <w:highlight w:val="lightGray"/>
                <w:lang w:val="sq-AL"/>
              </w:rPr>
              <w:t>shëno numrin e  FPP</w:t>
            </w:r>
            <w:r w:rsidRPr="009F13A6">
              <w:rPr>
                <w:rStyle w:val="hps"/>
                <w:rFonts w:cs="Arial"/>
                <w:i/>
                <w:lang w:val="sq-AL"/>
              </w:rPr>
              <w:t xml:space="preserve">] </w:t>
            </w:r>
          </w:p>
          <w:p w:rsidR="00F13C14" w:rsidRPr="009F13A6" w:rsidRDefault="00F13C14" w:rsidP="00D067A1">
            <w:pPr>
              <w:rPr>
                <w:rStyle w:val="Hyperlink"/>
                <w:rFonts w:cs="Arial"/>
                <w:lang w:val="sq-AL"/>
              </w:rPr>
            </w:pPr>
            <w:r w:rsidRPr="009F13A6">
              <w:rPr>
                <w:rStyle w:val="Hyperlink"/>
                <w:rFonts w:cs="Arial"/>
                <w:lang w:val="sq-AL"/>
              </w:rPr>
              <w:lastRenderedPageBreak/>
              <w:t>Q</w:t>
            </w:r>
            <w:r w:rsidRPr="009F13A6">
              <w:rPr>
                <w:rStyle w:val="hps"/>
                <w:rFonts w:cs="Arial"/>
                <w:lang w:val="sq-AL"/>
              </w:rPr>
              <w:t>ëllimi i kontratës është performimi i shërbimeve ne vijim:</w:t>
            </w:r>
          </w:p>
          <w:p w:rsidR="00F13C14" w:rsidRPr="009F13A6" w:rsidRDefault="00F13C14" w:rsidP="00D067A1">
            <w:pPr>
              <w:rPr>
                <w:rFonts w:cs="Arial"/>
                <w:i/>
                <w:color w:val="000000"/>
                <w:lang w:val="sq-AL"/>
              </w:rPr>
            </w:pPr>
            <w:r w:rsidRPr="009F13A6">
              <w:rPr>
                <w:rStyle w:val="Hyperlink"/>
                <w:rFonts w:cs="Arial"/>
                <w:i/>
                <w:lang w:val="sq-AL"/>
              </w:rPr>
              <w:t>[</w:t>
            </w:r>
            <w:r w:rsidRPr="009F13A6">
              <w:rPr>
                <w:bCs/>
                <w:highlight w:val="lightGray"/>
                <w:lang w:val="sq-AL"/>
              </w:rPr>
              <w:t>shëno përshkrimin e përgjithshëm të shërbimeve</w:t>
            </w:r>
            <w:r w:rsidRPr="009F13A6">
              <w:rPr>
                <w:rStyle w:val="hps"/>
                <w:rFonts w:cs="Arial"/>
                <w:i/>
                <w:lang w:val="sq-AL"/>
              </w:rPr>
              <w:t>]</w:t>
            </w:r>
          </w:p>
        </w:tc>
      </w:tr>
      <w:tr w:rsidR="00F13C14" w:rsidRPr="009F13A6" w:rsidTr="005F25F7">
        <w:trPr>
          <w:trHeight w:val="297"/>
          <w:jc w:val="center"/>
        </w:trPr>
        <w:tc>
          <w:tcPr>
            <w:tcW w:w="1704" w:type="dxa"/>
            <w:vAlign w:val="center"/>
          </w:tcPr>
          <w:p w:rsidR="00F13C14" w:rsidRPr="0013028E" w:rsidRDefault="003D29A7" w:rsidP="00D067A1">
            <w:pPr>
              <w:rPr>
                <w:rFonts w:cs="Arial"/>
                <w:lang w:val="sq-AL"/>
              </w:rPr>
            </w:pPr>
            <w:r w:rsidRPr="0013028E">
              <w:rPr>
                <w:rFonts w:cs="Arial"/>
                <w:lang w:val="sq-AL"/>
              </w:rPr>
              <w:lastRenderedPageBreak/>
              <w:t>Ndarja në Pjesë (Lote) të Kontratës</w:t>
            </w:r>
          </w:p>
        </w:tc>
        <w:tc>
          <w:tcPr>
            <w:tcW w:w="1052" w:type="dxa"/>
          </w:tcPr>
          <w:p w:rsidR="00F13C14" w:rsidRPr="009F13A6" w:rsidRDefault="003D29A7" w:rsidP="00D067A1">
            <w:pPr>
              <w:rPr>
                <w:rFonts w:cs="Arial"/>
                <w:lang w:val="sq-AL"/>
              </w:rPr>
            </w:pPr>
            <w:r w:rsidRPr="009F13A6">
              <w:rPr>
                <w:rFonts w:cs="Arial"/>
                <w:lang w:val="sq-AL"/>
              </w:rPr>
              <w:t>3</w:t>
            </w:r>
            <w:r w:rsidR="00F13C14" w:rsidRPr="009F13A6">
              <w:rPr>
                <w:rFonts w:cs="Arial"/>
                <w:lang w:val="sq-AL"/>
              </w:rPr>
              <w:t>.3</w:t>
            </w:r>
          </w:p>
        </w:tc>
        <w:tc>
          <w:tcPr>
            <w:tcW w:w="6038" w:type="dxa"/>
          </w:tcPr>
          <w:p w:rsidR="00F13C14" w:rsidRPr="009F13A6" w:rsidRDefault="00F13C14" w:rsidP="00D067A1">
            <w:pPr>
              <w:rPr>
                <w:rStyle w:val="Hyperlink"/>
                <w:rFonts w:cs="Arial"/>
                <w:i/>
                <w:color w:val="auto"/>
                <w:highlight w:val="lightGray"/>
                <w:lang w:val="sq-AL"/>
              </w:rPr>
            </w:pPr>
            <w:r w:rsidRPr="009F13A6">
              <w:rPr>
                <w:rStyle w:val="Hyperlink"/>
                <w:rFonts w:cs="Arial"/>
                <w:i/>
                <w:color w:val="auto"/>
                <w:highlight w:val="lightGray"/>
                <w:lang w:val="sq-AL"/>
              </w:rPr>
              <w:t>[N</w:t>
            </w:r>
            <w:r w:rsidRPr="009F13A6">
              <w:rPr>
                <w:rStyle w:val="Hyperlink"/>
                <w:color w:val="auto"/>
                <w:highlight w:val="lightGray"/>
                <w:lang w:val="sq-AL"/>
              </w:rPr>
              <w:t>ëse objekti i kontratës nuk është i ndarë ne pjese (lote) shëno</w:t>
            </w:r>
            <w:r w:rsidRPr="009F13A6">
              <w:rPr>
                <w:rStyle w:val="Hyperlink"/>
                <w:i/>
                <w:color w:val="auto"/>
                <w:highlight w:val="lightGray"/>
                <w:lang w:val="sq-AL"/>
              </w:rPr>
              <w:t>]</w:t>
            </w:r>
          </w:p>
          <w:p w:rsidR="00F13C14" w:rsidRPr="009F13A6" w:rsidRDefault="00F13C14" w:rsidP="00D067A1">
            <w:pPr>
              <w:rPr>
                <w:rStyle w:val="Hyperlink"/>
                <w:color w:val="auto"/>
                <w:highlight w:val="lightGray"/>
                <w:lang w:val="sq-AL"/>
              </w:rPr>
            </w:pPr>
            <w:r w:rsidRPr="009F13A6">
              <w:rPr>
                <w:rStyle w:val="Hyperlink"/>
                <w:rFonts w:cs="Arial"/>
                <w:color w:val="auto"/>
                <w:highlight w:val="lightGray"/>
                <w:lang w:val="sq-AL"/>
              </w:rPr>
              <w:t xml:space="preserve">Kjo kontratë nuk </w:t>
            </w:r>
            <w:r w:rsidRPr="009F13A6">
              <w:rPr>
                <w:rStyle w:val="Hyperlink"/>
                <w:color w:val="auto"/>
                <w:highlight w:val="lightGray"/>
                <w:lang w:val="sq-AL"/>
              </w:rPr>
              <w:t xml:space="preserve">është e ndarë në pjesë (lote). </w:t>
            </w:r>
          </w:p>
          <w:p w:rsidR="00F13C14" w:rsidRPr="009F13A6" w:rsidRDefault="00F13C14" w:rsidP="00D067A1">
            <w:pPr>
              <w:rPr>
                <w:rStyle w:val="Hyperlink"/>
                <w:rFonts w:cs="Arial"/>
                <w:color w:val="auto"/>
                <w:highlight w:val="lightGray"/>
                <w:lang w:val="sq-AL"/>
              </w:rPr>
            </w:pPr>
            <w:r w:rsidRPr="009F13A6">
              <w:rPr>
                <w:rStyle w:val="Hyperlink"/>
                <w:color w:val="auto"/>
                <w:highlight w:val="lightGray"/>
                <w:lang w:val="sq-AL"/>
              </w:rPr>
              <w:t>Tenderi duhet të paraqet tërësinë e sasive të përcaktuara në dosjen e tenderit</w:t>
            </w:r>
          </w:p>
          <w:p w:rsidR="00F13C14" w:rsidRPr="009F13A6" w:rsidRDefault="00F13C14" w:rsidP="00D067A1">
            <w:pPr>
              <w:rPr>
                <w:rStyle w:val="Hyperlink"/>
                <w:rFonts w:cs="Arial"/>
                <w:i/>
                <w:lang w:val="sq-AL"/>
              </w:rPr>
            </w:pPr>
            <w:r w:rsidRPr="009F13A6">
              <w:rPr>
                <w:rStyle w:val="Hyperlink"/>
                <w:rFonts w:cs="Arial"/>
                <w:i/>
                <w:lang w:val="sq-AL"/>
              </w:rPr>
              <w:t>[</w:t>
            </w:r>
            <w:r w:rsidRPr="009F13A6">
              <w:rPr>
                <w:rStyle w:val="Hyperlink"/>
                <w:color w:val="auto"/>
                <w:highlight w:val="lightGray"/>
                <w:lang w:val="sq-AL"/>
              </w:rPr>
              <w:t>Nëse objekti i tenderit është i ndarë në pjesë (lote) shëno]</w:t>
            </w:r>
          </w:p>
          <w:p w:rsidR="00F13C14" w:rsidRPr="009F13A6" w:rsidRDefault="00F13C14" w:rsidP="00D067A1">
            <w:pPr>
              <w:rPr>
                <w:rStyle w:val="Hyperlink"/>
                <w:rFonts w:cs="Arial"/>
                <w:color w:val="auto"/>
                <w:highlight w:val="lightGray"/>
                <w:lang w:val="sq-AL"/>
              </w:rPr>
            </w:pPr>
            <w:r w:rsidRPr="009F13A6">
              <w:rPr>
                <w:rStyle w:val="Hyperlink"/>
                <w:rFonts w:cs="Arial"/>
                <w:color w:val="auto"/>
                <w:highlight w:val="lightGray"/>
                <w:lang w:val="sq-AL"/>
              </w:rPr>
              <w:t>Objekti i kontrat</w:t>
            </w:r>
            <w:r w:rsidRPr="009F13A6">
              <w:rPr>
                <w:rStyle w:val="Hyperlink"/>
                <w:color w:val="auto"/>
                <w:highlight w:val="lightGray"/>
                <w:lang w:val="sq-AL"/>
              </w:rPr>
              <w:t>ës është i ndare në [</w:t>
            </w:r>
            <w:r w:rsidRPr="009F13A6">
              <w:rPr>
                <w:rStyle w:val="Hyperlink"/>
                <w:i/>
                <w:color w:val="auto"/>
                <w:highlight w:val="lightGray"/>
                <w:lang w:val="sq-AL"/>
              </w:rPr>
              <w:t>shëno numrin</w:t>
            </w:r>
            <w:r w:rsidRPr="009F13A6">
              <w:rPr>
                <w:rStyle w:val="Hyperlink"/>
                <w:color w:val="auto"/>
                <w:highlight w:val="lightGray"/>
                <w:lang w:val="sq-AL"/>
              </w:rPr>
              <w:t xml:space="preserve">] pjesë (lote). </w:t>
            </w:r>
          </w:p>
          <w:p w:rsidR="00F13C14" w:rsidRDefault="00F13C14" w:rsidP="00C9604B">
            <w:pPr>
              <w:rPr>
                <w:rStyle w:val="hps"/>
                <w:rFonts w:cs="Arial"/>
                <w:lang w:val="sq-AL"/>
              </w:rPr>
            </w:pPr>
            <w:r w:rsidRPr="009F13A6">
              <w:rPr>
                <w:rStyle w:val="Hyperlink"/>
                <w:color w:val="auto"/>
                <w:highlight w:val="lightGray"/>
                <w:lang w:val="sq-AL"/>
              </w:rPr>
              <w:t>Tenderuesi mund të paraqesë tender për</w:t>
            </w:r>
            <w:r w:rsidR="003D29A7" w:rsidRPr="009F13A6">
              <w:rPr>
                <w:rStyle w:val="Hyperlink"/>
                <w:color w:val="auto"/>
                <w:highlight w:val="lightGray"/>
                <w:lang w:val="sq-AL"/>
              </w:rPr>
              <w:t xml:space="preserve"> </w:t>
            </w:r>
            <w:r w:rsidR="003D29A7" w:rsidRPr="0013028E">
              <w:rPr>
                <w:rStyle w:val="Hyperlink"/>
                <w:i/>
                <w:color w:val="auto"/>
                <w:highlight w:val="lightGray"/>
                <w:lang w:val="sq-AL"/>
              </w:rPr>
              <w:t>[shëno  një</w:t>
            </w:r>
            <w:r w:rsidRPr="0013028E">
              <w:rPr>
                <w:rStyle w:val="Hyperlink"/>
                <w:i/>
                <w:color w:val="auto"/>
                <w:highlight w:val="lightGray"/>
                <w:lang w:val="sq-AL"/>
              </w:rPr>
              <w:t xml:space="preserve"> të gjitha pjesët (lote)</w:t>
            </w:r>
            <w:r w:rsidR="003D29A7" w:rsidRPr="0013028E">
              <w:rPr>
                <w:rStyle w:val="Hyperlink"/>
                <w:i/>
                <w:color w:val="auto"/>
                <w:highlight w:val="lightGray"/>
                <w:lang w:val="sq-AL"/>
              </w:rPr>
              <w:t>]</w:t>
            </w:r>
            <w:r w:rsidRPr="0013028E">
              <w:rPr>
                <w:rStyle w:val="Hyperlink"/>
                <w:i/>
                <w:color w:val="auto"/>
                <w:highlight w:val="lightGray"/>
                <w:lang w:val="sq-AL"/>
              </w:rPr>
              <w:t>.</w:t>
            </w:r>
            <w:r w:rsidRPr="009F13A6">
              <w:rPr>
                <w:rStyle w:val="Hyperlink"/>
                <w:i/>
                <w:color w:val="auto"/>
                <w:highlight w:val="lightGray"/>
                <w:lang w:val="sq-AL"/>
              </w:rPr>
              <w:t xml:space="preserve"> </w:t>
            </w:r>
            <w:r w:rsidRPr="009F13A6">
              <w:rPr>
                <w:rStyle w:val="Hyperlink"/>
                <w:color w:val="auto"/>
                <w:highlight w:val="lightGray"/>
                <w:lang w:val="sq-AL"/>
              </w:rPr>
              <w:t>Secila pjesë e lot-it është e shënuar në specifikacionet teknike , shih Aneksin 1</w:t>
            </w:r>
            <w:r w:rsidRPr="009F13A6">
              <w:rPr>
                <w:rStyle w:val="hps"/>
                <w:rFonts w:cs="Arial"/>
                <w:lang w:val="sq-AL"/>
              </w:rPr>
              <w:t>.</w:t>
            </w:r>
          </w:p>
          <w:p w:rsidR="00C9604B" w:rsidRPr="009520D5" w:rsidRDefault="00C9604B" w:rsidP="00C9604B">
            <w:pPr>
              <w:widowControl w:val="0"/>
              <w:autoSpaceDE w:val="0"/>
              <w:autoSpaceDN w:val="0"/>
              <w:adjustRightInd w:val="0"/>
              <w:spacing w:before="8" w:after="0" w:line="220" w:lineRule="exact"/>
              <w:rPr>
                <w:rFonts w:cs="Arial"/>
                <w:color w:val="000000"/>
                <w:highlight w:val="lightGray"/>
              </w:rPr>
            </w:pPr>
            <w:r w:rsidRPr="009520D5">
              <w:rPr>
                <w:rFonts w:ascii="ArialMT" w:hAnsi="ArialMT" w:cs="ArialMT"/>
                <w:highlight w:val="lightGray"/>
              </w:rPr>
              <w:t>[</w:t>
            </w:r>
            <w:r w:rsidRPr="009520D5">
              <w:rPr>
                <w:rFonts w:ascii="ArialMT" w:hAnsi="ArialMT" w:cs="ArialMT"/>
                <w:i/>
                <w:highlight w:val="lightGray"/>
              </w:rPr>
              <w:t>Sheno kriteret objektive dhe jo-diskriminuese apo rregullat për shpërblimin e loteve të ndryshme, ku aplikimi për përzgjedhjen e kritereve për shpërblim do të rezultonte në shpërblimin e një tenderuesi me më shumë lote se sa numri maksimal</w:t>
            </w:r>
            <w:r w:rsidRPr="009520D5">
              <w:rPr>
                <w:rFonts w:ascii="ArialMT" w:hAnsi="ArialMT" w:cs="ArialMT"/>
                <w:highlight w:val="lightGray"/>
              </w:rPr>
              <w:t>].</w:t>
            </w:r>
          </w:p>
          <w:p w:rsidR="00C9604B" w:rsidRPr="009F13A6" w:rsidRDefault="00C9604B" w:rsidP="00C9604B">
            <w:pPr>
              <w:rPr>
                <w:rStyle w:val="Hyperlink"/>
                <w:rFonts w:cs="Arial"/>
                <w:b/>
                <w:lang w:val="sq-AL"/>
              </w:rPr>
            </w:pPr>
          </w:p>
        </w:tc>
      </w:tr>
      <w:tr w:rsidR="00C9604B" w:rsidRPr="009F13A6" w:rsidTr="005F25F7">
        <w:trPr>
          <w:trHeight w:val="297"/>
          <w:jc w:val="center"/>
        </w:trPr>
        <w:tc>
          <w:tcPr>
            <w:tcW w:w="1704" w:type="dxa"/>
            <w:vAlign w:val="center"/>
          </w:tcPr>
          <w:p w:rsidR="00C9604B" w:rsidRPr="0013028E" w:rsidRDefault="00C9604B" w:rsidP="00D067A1">
            <w:pPr>
              <w:rPr>
                <w:rFonts w:cs="Arial"/>
                <w:lang w:val="sq-AL"/>
              </w:rPr>
            </w:pPr>
            <w:r>
              <w:rPr>
                <w:rFonts w:cs="Arial"/>
                <w:lang w:val="sq-AL"/>
              </w:rPr>
              <w:t>Vlera e parashikuar</w:t>
            </w:r>
          </w:p>
        </w:tc>
        <w:tc>
          <w:tcPr>
            <w:tcW w:w="1052" w:type="dxa"/>
          </w:tcPr>
          <w:p w:rsidR="00C9604B" w:rsidRPr="009F13A6" w:rsidRDefault="00C9604B" w:rsidP="00D067A1">
            <w:pPr>
              <w:rPr>
                <w:rFonts w:cs="Arial"/>
                <w:lang w:val="sq-AL"/>
              </w:rPr>
            </w:pPr>
            <w:r>
              <w:rPr>
                <w:rFonts w:cs="Arial"/>
                <w:lang w:val="sq-AL"/>
              </w:rPr>
              <w:t>3.4</w:t>
            </w:r>
          </w:p>
        </w:tc>
        <w:tc>
          <w:tcPr>
            <w:tcW w:w="6038" w:type="dxa"/>
          </w:tcPr>
          <w:p w:rsidR="00C9604B" w:rsidRPr="009F13A6" w:rsidRDefault="00C9604B" w:rsidP="00D067A1">
            <w:pPr>
              <w:rPr>
                <w:rStyle w:val="Hyperlink"/>
                <w:rFonts w:cs="Arial"/>
                <w:i/>
                <w:color w:val="auto"/>
                <w:highlight w:val="lightGray"/>
                <w:lang w:val="sq-AL"/>
              </w:rPr>
            </w:pPr>
            <w:r>
              <w:rPr>
                <w:rStyle w:val="Hyperlink"/>
                <w:rFonts w:cs="Arial"/>
                <w:lang w:val="sq-AL"/>
              </w:rPr>
              <w:t>[</w:t>
            </w:r>
            <w:r w:rsidRPr="00C52953">
              <w:rPr>
                <w:rStyle w:val="Hyperlink"/>
                <w:rFonts w:cs="Arial"/>
                <w:i/>
                <w:highlight w:val="lightGray"/>
                <w:lang w:val="sq-AL"/>
              </w:rPr>
              <w:t>shëno vleren e parashikuar te kontartes</w:t>
            </w:r>
            <w:r w:rsidRPr="00C52953">
              <w:rPr>
                <w:rStyle w:val="Hyperlink"/>
                <w:rFonts w:cs="Arial"/>
                <w:i/>
                <w:lang w:val="sq-AL"/>
              </w:rPr>
              <w:t>]</w:t>
            </w:r>
          </w:p>
        </w:tc>
      </w:tr>
      <w:tr w:rsidR="00BA5861" w:rsidRPr="009F13A6" w:rsidTr="005F25F7">
        <w:trPr>
          <w:trHeight w:val="297"/>
          <w:jc w:val="center"/>
        </w:trPr>
        <w:tc>
          <w:tcPr>
            <w:tcW w:w="1704" w:type="dxa"/>
            <w:vAlign w:val="center"/>
          </w:tcPr>
          <w:p w:rsidR="00BA5861" w:rsidRPr="009F13A6" w:rsidRDefault="00BA5861" w:rsidP="00D067A1">
            <w:pPr>
              <w:rPr>
                <w:rFonts w:cs="Arial"/>
                <w:bCs/>
                <w:lang w:val="sq-AL"/>
              </w:rPr>
            </w:pPr>
            <w:r w:rsidRPr="009F13A6">
              <w:rPr>
                <w:rFonts w:cs="Arial"/>
                <w:lang w:val="sq-AL"/>
              </w:rPr>
              <w:t>Variantet</w:t>
            </w:r>
          </w:p>
        </w:tc>
        <w:tc>
          <w:tcPr>
            <w:tcW w:w="1052" w:type="dxa"/>
          </w:tcPr>
          <w:p w:rsidR="00BA5861" w:rsidRPr="009F13A6" w:rsidRDefault="00BA5861" w:rsidP="00D067A1">
            <w:pPr>
              <w:rPr>
                <w:rFonts w:cs="Arial"/>
                <w:lang w:val="sq-AL"/>
              </w:rPr>
            </w:pPr>
            <w:r w:rsidRPr="009F13A6">
              <w:rPr>
                <w:rFonts w:cs="Arial"/>
                <w:lang w:val="sq-AL"/>
              </w:rPr>
              <w:t>5.1</w:t>
            </w:r>
          </w:p>
        </w:tc>
        <w:tc>
          <w:tcPr>
            <w:tcW w:w="6038" w:type="dxa"/>
          </w:tcPr>
          <w:p w:rsidR="00BA5861" w:rsidRPr="009F13A6" w:rsidRDefault="00BA5861" w:rsidP="00D067A1">
            <w:pPr>
              <w:rPr>
                <w:rFonts w:cs="Arial"/>
                <w:highlight w:val="lightGray"/>
                <w:lang w:val="sq-AL"/>
              </w:rPr>
            </w:pPr>
            <w:r w:rsidRPr="009F13A6">
              <w:rPr>
                <w:rFonts w:cs="Arial"/>
                <w:lang w:val="sq-AL"/>
              </w:rPr>
              <w:t>Variantet</w:t>
            </w:r>
            <w:r w:rsidRPr="009F13A6">
              <w:rPr>
                <w:rFonts w:cs="Arial"/>
                <w:i/>
                <w:highlight w:val="lightGray"/>
                <w:lang w:val="sq-AL"/>
              </w:rPr>
              <w:t xml:space="preserve"> [shëno “nuk do të” apo “do të”]</w:t>
            </w:r>
            <w:r w:rsidRPr="009F13A6">
              <w:rPr>
                <w:rFonts w:cs="Arial"/>
                <w:highlight w:val="lightGray"/>
                <w:lang w:val="sq-AL"/>
              </w:rPr>
              <w:t xml:space="preserve"> </w:t>
            </w:r>
            <w:r w:rsidRPr="009F13A6">
              <w:rPr>
                <w:rFonts w:cs="Arial"/>
                <w:lang w:val="sq-AL"/>
              </w:rPr>
              <w:t>autorizohen</w:t>
            </w:r>
          </w:p>
          <w:p w:rsidR="00BA5861" w:rsidRPr="009F13A6" w:rsidRDefault="00BA5861" w:rsidP="00D067A1">
            <w:pPr>
              <w:rPr>
                <w:rStyle w:val="Hyperlink"/>
                <w:rFonts w:cs="Arial"/>
                <w:i/>
                <w:lang w:val="sq-AL"/>
              </w:rPr>
            </w:pPr>
            <w:r w:rsidRPr="009F13A6">
              <w:rPr>
                <w:highlight w:val="lightGray"/>
                <w:lang w:val="sq-AL"/>
              </w:rPr>
              <w:t>[</w:t>
            </w:r>
            <w:r w:rsidRPr="009F13A6">
              <w:rPr>
                <w:rFonts w:cs="Arial"/>
                <w:i/>
                <w:highlight w:val="lightGray"/>
                <w:lang w:val="sq-AL"/>
              </w:rPr>
              <w:t>Nëse variantet janë të autorizuara, shëno:]</w:t>
            </w:r>
          </w:p>
          <w:p w:rsidR="00BA5861" w:rsidRPr="009F13A6" w:rsidRDefault="00BA5861" w:rsidP="00D067A1">
            <w:pPr>
              <w:rPr>
                <w:rStyle w:val="Hyperlink"/>
                <w:color w:val="auto"/>
                <w:highlight w:val="lightGray"/>
                <w:lang w:val="sq-AL"/>
              </w:rPr>
            </w:pPr>
            <w:r w:rsidRPr="009F13A6">
              <w:rPr>
                <w:rStyle w:val="Hyperlink"/>
                <w:color w:val="auto"/>
                <w:highlight w:val="lightGray"/>
                <w:lang w:val="sq-AL"/>
              </w:rPr>
              <w:t>Tenderuesit janë të autorizuar që të dorëzojnë një tender duke propozuar një variant që përputhet me një variant të specifikimeve teknike. Tenderuesit duhet të dorëzojnë specifikimet teknike të variantes se ofruar.</w:t>
            </w:r>
          </w:p>
          <w:p w:rsidR="00BA5861" w:rsidRPr="009F13A6" w:rsidRDefault="00BA5861" w:rsidP="00D067A1">
            <w:pPr>
              <w:rPr>
                <w:rFonts w:cs="Arial"/>
                <w:color w:val="000000"/>
                <w:lang w:val="sq-AL"/>
              </w:rPr>
            </w:pPr>
            <w:r w:rsidRPr="009F13A6">
              <w:rPr>
                <w:rStyle w:val="Hyperlink"/>
                <w:color w:val="auto"/>
                <w:highlight w:val="lightGray"/>
                <w:lang w:val="sq-AL"/>
              </w:rPr>
              <w:t>Specifikimet minimale që duhet të përmbushen nga ndonjë variant janë të shënuara në TeR të parashtruara në këtë dosje të tenderit, shih Aneksin 1.</w:t>
            </w:r>
          </w:p>
        </w:tc>
      </w:tr>
      <w:tr w:rsidR="00BA5861" w:rsidRPr="009F13A6" w:rsidTr="005F25F7">
        <w:trPr>
          <w:jc w:val="center"/>
        </w:trPr>
        <w:tc>
          <w:tcPr>
            <w:tcW w:w="1704" w:type="dxa"/>
            <w:vAlign w:val="center"/>
          </w:tcPr>
          <w:p w:rsidR="00BA5861" w:rsidRPr="009F13A6" w:rsidRDefault="00BA5861" w:rsidP="00D067A1">
            <w:pPr>
              <w:rPr>
                <w:rFonts w:cs="Arial"/>
                <w:bCs/>
                <w:lang w:val="sq-AL"/>
              </w:rPr>
            </w:pPr>
            <w:r w:rsidRPr="009F13A6">
              <w:rPr>
                <w:rFonts w:cs="Arial"/>
                <w:lang w:val="sq-AL"/>
              </w:rPr>
              <w:t>Kushtet dhe kërkesat e dërgesës</w:t>
            </w:r>
          </w:p>
        </w:tc>
        <w:tc>
          <w:tcPr>
            <w:tcW w:w="1052" w:type="dxa"/>
          </w:tcPr>
          <w:p w:rsidR="00BA5861" w:rsidRPr="009F13A6" w:rsidRDefault="001678B4" w:rsidP="00D067A1">
            <w:pPr>
              <w:rPr>
                <w:rFonts w:cs="Arial"/>
                <w:lang w:val="sq-AL"/>
              </w:rPr>
            </w:pPr>
            <w:r w:rsidRPr="009F13A6">
              <w:rPr>
                <w:rFonts w:cs="Arial"/>
                <w:lang w:val="sq-AL"/>
              </w:rPr>
              <w:t>6</w:t>
            </w:r>
            <w:r w:rsidR="00BA5861" w:rsidRPr="009F13A6">
              <w:rPr>
                <w:rFonts w:cs="Arial"/>
                <w:lang w:val="sq-AL"/>
              </w:rPr>
              <w:t>.1</w:t>
            </w:r>
          </w:p>
        </w:tc>
        <w:tc>
          <w:tcPr>
            <w:tcW w:w="6038" w:type="dxa"/>
          </w:tcPr>
          <w:p w:rsidR="00BA5861" w:rsidRPr="009F13A6" w:rsidRDefault="00BA5861" w:rsidP="00D067A1">
            <w:pPr>
              <w:rPr>
                <w:rFonts w:cs="Arial"/>
                <w:lang w:val="sq-AL"/>
              </w:rPr>
            </w:pPr>
            <w:r w:rsidRPr="009F13A6">
              <w:rPr>
                <w:rFonts w:cs="Arial"/>
                <w:lang w:val="sq-AL"/>
              </w:rPr>
              <w:t xml:space="preserve">Vendi i performimit te shërbimeve është: </w:t>
            </w:r>
            <w:r w:rsidRPr="009F13A6">
              <w:rPr>
                <w:rFonts w:cs="Arial"/>
                <w:highlight w:val="lightGray"/>
                <w:lang w:val="sq-AL"/>
              </w:rPr>
              <w:t>[</w:t>
            </w:r>
            <w:r w:rsidRPr="009F13A6">
              <w:rPr>
                <w:rFonts w:cs="Arial"/>
                <w:i/>
                <w:highlight w:val="lightGray"/>
                <w:lang w:val="sq-AL"/>
              </w:rPr>
              <w:t>shëno vendin e performimit</w:t>
            </w:r>
            <w:r w:rsidRPr="009F13A6">
              <w:rPr>
                <w:rFonts w:cs="Arial"/>
                <w:highlight w:val="lightGray"/>
                <w:lang w:val="sq-AL"/>
              </w:rPr>
              <w:t>]</w:t>
            </w:r>
          </w:p>
        </w:tc>
      </w:tr>
      <w:tr w:rsidR="00BA5861" w:rsidRPr="009F13A6" w:rsidTr="005F25F7">
        <w:trPr>
          <w:trHeight w:val="874"/>
          <w:jc w:val="center"/>
        </w:trPr>
        <w:tc>
          <w:tcPr>
            <w:tcW w:w="1704" w:type="dxa"/>
            <w:vAlign w:val="center"/>
          </w:tcPr>
          <w:p w:rsidR="00BA5861" w:rsidRPr="009F13A6" w:rsidRDefault="00BA5861" w:rsidP="00D067A1">
            <w:pPr>
              <w:rPr>
                <w:rFonts w:cs="Arial"/>
                <w:b/>
                <w:lang w:val="sq-AL"/>
              </w:rPr>
            </w:pPr>
          </w:p>
        </w:tc>
        <w:tc>
          <w:tcPr>
            <w:tcW w:w="1052" w:type="dxa"/>
          </w:tcPr>
          <w:p w:rsidR="00BA5861" w:rsidRPr="009F13A6" w:rsidRDefault="001678B4" w:rsidP="00D067A1">
            <w:pPr>
              <w:rPr>
                <w:rFonts w:cs="Arial"/>
                <w:lang w:val="sq-AL"/>
              </w:rPr>
            </w:pPr>
            <w:r w:rsidRPr="009F13A6">
              <w:rPr>
                <w:rFonts w:cs="Arial"/>
                <w:lang w:val="sq-AL"/>
              </w:rPr>
              <w:t>6</w:t>
            </w:r>
            <w:r w:rsidR="00BA5861" w:rsidRPr="009F13A6">
              <w:rPr>
                <w:rFonts w:cs="Arial"/>
                <w:lang w:val="sq-AL"/>
              </w:rPr>
              <w:t>.2</w:t>
            </w:r>
          </w:p>
        </w:tc>
        <w:tc>
          <w:tcPr>
            <w:tcW w:w="6038" w:type="dxa"/>
          </w:tcPr>
          <w:p w:rsidR="00BA5861" w:rsidRPr="009F13A6" w:rsidRDefault="00BA5861" w:rsidP="00D067A1">
            <w:pPr>
              <w:rPr>
                <w:rFonts w:cs="Arial"/>
                <w:color w:val="000000"/>
                <w:lang w:val="sq-AL"/>
              </w:rPr>
            </w:pPr>
            <w:r w:rsidRPr="009F13A6">
              <w:rPr>
                <w:rStyle w:val="hps"/>
                <w:rFonts w:cs="Arial"/>
                <w:lang w:val="sq-AL"/>
              </w:rPr>
              <w:t>Afatet kohore për fillimin</w:t>
            </w:r>
            <w:r w:rsidRPr="009F13A6">
              <w:rPr>
                <w:rFonts w:cs="Arial"/>
                <w:lang w:val="sq-AL"/>
              </w:rPr>
              <w:t xml:space="preserve"> </w:t>
            </w:r>
            <w:r w:rsidRPr="009F13A6">
              <w:rPr>
                <w:rStyle w:val="hps"/>
                <w:rFonts w:cs="Arial"/>
                <w:lang w:val="sq-AL"/>
              </w:rPr>
              <w:t>dhe</w:t>
            </w:r>
            <w:r w:rsidRPr="009F13A6">
              <w:rPr>
                <w:rFonts w:cs="Arial"/>
                <w:lang w:val="sq-AL"/>
              </w:rPr>
              <w:t xml:space="preserve"> </w:t>
            </w:r>
            <w:r w:rsidRPr="009F13A6">
              <w:rPr>
                <w:rStyle w:val="hps"/>
                <w:rFonts w:cs="Arial"/>
                <w:lang w:val="sq-AL"/>
              </w:rPr>
              <w:t>/</w:t>
            </w:r>
            <w:r w:rsidRPr="009F13A6">
              <w:rPr>
                <w:rFonts w:cs="Arial"/>
                <w:lang w:val="sq-AL"/>
              </w:rPr>
              <w:t xml:space="preserve"> </w:t>
            </w:r>
            <w:r w:rsidRPr="009F13A6">
              <w:rPr>
                <w:rStyle w:val="hps"/>
                <w:rFonts w:cs="Arial"/>
                <w:lang w:val="sq-AL"/>
              </w:rPr>
              <w:t>ose</w:t>
            </w:r>
            <w:r w:rsidRPr="009F13A6">
              <w:rPr>
                <w:rFonts w:cs="Arial"/>
                <w:lang w:val="sq-AL"/>
              </w:rPr>
              <w:t xml:space="preserve"> </w:t>
            </w:r>
            <w:r w:rsidRPr="009F13A6">
              <w:rPr>
                <w:rStyle w:val="hps"/>
                <w:rFonts w:cs="Arial"/>
                <w:lang w:val="sq-AL"/>
              </w:rPr>
              <w:t>përfundimin</w:t>
            </w:r>
            <w:r w:rsidRPr="009F13A6">
              <w:rPr>
                <w:rFonts w:cs="Arial"/>
                <w:lang w:val="sq-AL"/>
              </w:rPr>
              <w:t xml:space="preserve"> </w:t>
            </w:r>
            <w:r w:rsidRPr="009F13A6">
              <w:rPr>
                <w:rStyle w:val="hps"/>
                <w:rFonts w:cs="Arial"/>
                <w:lang w:val="sq-AL"/>
              </w:rPr>
              <w:t>e</w:t>
            </w:r>
            <w:r w:rsidRPr="009F13A6">
              <w:rPr>
                <w:rFonts w:cs="Arial"/>
                <w:lang w:val="sq-AL"/>
              </w:rPr>
              <w:t xml:space="preserve"> </w:t>
            </w:r>
            <w:r w:rsidRPr="009F13A6">
              <w:rPr>
                <w:rStyle w:val="hps"/>
                <w:rFonts w:cs="Arial"/>
                <w:lang w:val="sq-AL"/>
              </w:rPr>
              <w:t>kontratës</w:t>
            </w:r>
            <w:r w:rsidRPr="009F13A6">
              <w:rPr>
                <w:rFonts w:cs="Arial"/>
                <w:lang w:val="sq-AL"/>
              </w:rPr>
              <w:t xml:space="preserve">: </w:t>
            </w:r>
            <w:r w:rsidRPr="009F13A6">
              <w:rPr>
                <w:rStyle w:val="hps"/>
                <w:rFonts w:cs="Arial"/>
                <w:i/>
                <w:lang w:val="sq-AL"/>
              </w:rPr>
              <w:t>[</w:t>
            </w:r>
            <w:r w:rsidRPr="009F13A6">
              <w:rPr>
                <w:rFonts w:cs="Arial"/>
                <w:i/>
                <w:highlight w:val="lightGray"/>
                <w:lang w:val="sq-AL"/>
              </w:rPr>
              <w:t xml:space="preserve">shëno afatin </w:t>
            </w:r>
            <w:r w:rsidRPr="009F13A6">
              <w:rPr>
                <w:i/>
                <w:highlight w:val="lightGray"/>
                <w:lang w:val="sq-AL"/>
              </w:rPr>
              <w:t>kohor</w:t>
            </w:r>
            <w:r w:rsidRPr="009F13A6">
              <w:rPr>
                <w:rFonts w:cs="Arial"/>
                <w:i/>
                <w:highlight w:val="lightGray"/>
                <w:lang w:val="sq-AL"/>
              </w:rPr>
              <w:t>]</w:t>
            </w:r>
          </w:p>
        </w:tc>
      </w:tr>
      <w:tr w:rsidR="001678B4" w:rsidRPr="009F13A6" w:rsidTr="005F25F7">
        <w:trPr>
          <w:jc w:val="center"/>
        </w:trPr>
        <w:tc>
          <w:tcPr>
            <w:tcW w:w="1704" w:type="dxa"/>
            <w:vAlign w:val="center"/>
          </w:tcPr>
          <w:p w:rsidR="001678B4" w:rsidRPr="009F13A6" w:rsidRDefault="001678B4" w:rsidP="00D067A1">
            <w:pPr>
              <w:rPr>
                <w:rStyle w:val="Hyperlink"/>
                <w:rFonts w:cs="Arial"/>
                <w:lang w:val="sq-AL"/>
              </w:rPr>
            </w:pPr>
            <w:r w:rsidRPr="009F13A6">
              <w:rPr>
                <w:rFonts w:cs="Arial"/>
                <w:lang w:val="sq-AL"/>
              </w:rPr>
              <w:t>Siguria e tenderit</w:t>
            </w:r>
          </w:p>
        </w:tc>
        <w:tc>
          <w:tcPr>
            <w:tcW w:w="1052" w:type="dxa"/>
          </w:tcPr>
          <w:p w:rsidR="001678B4" w:rsidRPr="009F13A6" w:rsidRDefault="00A4123F" w:rsidP="00D067A1">
            <w:pPr>
              <w:rPr>
                <w:rFonts w:cs="Arial"/>
                <w:lang w:val="sq-AL"/>
              </w:rPr>
            </w:pPr>
            <w:r w:rsidRPr="009F13A6">
              <w:rPr>
                <w:rFonts w:cs="Arial"/>
                <w:lang w:val="sq-AL"/>
              </w:rPr>
              <w:t>7</w:t>
            </w:r>
            <w:r w:rsidR="001678B4" w:rsidRPr="009F13A6">
              <w:rPr>
                <w:rFonts w:cs="Arial"/>
                <w:lang w:val="sq-AL"/>
              </w:rPr>
              <w:t>.1</w:t>
            </w:r>
          </w:p>
        </w:tc>
        <w:tc>
          <w:tcPr>
            <w:tcW w:w="6038" w:type="dxa"/>
          </w:tcPr>
          <w:p w:rsidR="001678B4" w:rsidRPr="009F13A6" w:rsidRDefault="001678B4" w:rsidP="00350C8D">
            <w:pPr>
              <w:spacing w:after="0"/>
              <w:rPr>
                <w:rFonts w:cs="Arial"/>
                <w:i/>
                <w:iCs/>
                <w:lang w:val="sq-AL"/>
              </w:rPr>
            </w:pPr>
            <w:r w:rsidRPr="009F13A6">
              <w:rPr>
                <w:rFonts w:cs="Arial"/>
                <w:i/>
                <w:iCs/>
                <w:highlight w:val="lightGray"/>
                <w:lang w:val="sq-AL"/>
              </w:rPr>
              <w:t>[shëno një nga opsionet]</w:t>
            </w:r>
          </w:p>
          <w:p w:rsidR="0013028E" w:rsidRDefault="0013028E" w:rsidP="00350C8D">
            <w:pPr>
              <w:spacing w:after="0"/>
              <w:rPr>
                <w:rFonts w:cs="Arial"/>
                <w:i/>
                <w:highlight w:val="lightGray"/>
                <w:lang w:val="sq-AL"/>
              </w:rPr>
            </w:pPr>
          </w:p>
          <w:p w:rsidR="001678B4" w:rsidRPr="009F13A6" w:rsidRDefault="001678B4" w:rsidP="00350C8D">
            <w:pPr>
              <w:spacing w:after="0"/>
              <w:rPr>
                <w:rFonts w:cs="Arial"/>
                <w:i/>
                <w:highlight w:val="lightGray"/>
                <w:lang w:val="sq-AL"/>
              </w:rPr>
            </w:pPr>
            <w:r w:rsidRPr="009F13A6">
              <w:rPr>
                <w:rFonts w:cs="Arial"/>
                <w:i/>
                <w:highlight w:val="lightGray"/>
                <w:lang w:val="sq-AL"/>
              </w:rPr>
              <w:t>[n</w:t>
            </w:r>
            <w:r w:rsidRPr="009F13A6">
              <w:rPr>
                <w:rFonts w:cs="Arial"/>
                <w:i/>
                <w:iCs/>
                <w:highlight w:val="lightGray"/>
                <w:lang w:val="sq-AL"/>
              </w:rPr>
              <w:t>ëse nuk kërkohet  sigurimi i  tenderit</w:t>
            </w:r>
            <w:r w:rsidRPr="009F13A6">
              <w:rPr>
                <w:rFonts w:cs="Arial"/>
                <w:i/>
                <w:highlight w:val="lightGray"/>
                <w:lang w:val="sq-AL"/>
              </w:rPr>
              <w:t>]</w:t>
            </w:r>
          </w:p>
          <w:p w:rsidR="001678B4" w:rsidRPr="009F13A6" w:rsidRDefault="001678B4" w:rsidP="00350C8D">
            <w:pPr>
              <w:spacing w:after="0"/>
              <w:rPr>
                <w:rFonts w:cs="Arial"/>
                <w:lang w:val="sq-AL"/>
              </w:rPr>
            </w:pPr>
            <w:r w:rsidRPr="009F13A6">
              <w:rPr>
                <w:rFonts w:cs="Arial"/>
                <w:highlight w:val="lightGray"/>
                <w:lang w:val="sq-AL"/>
              </w:rPr>
              <w:t>Nuk k</w:t>
            </w:r>
            <w:r w:rsidRPr="009F13A6">
              <w:rPr>
                <w:rFonts w:cs="Arial"/>
                <w:iCs/>
                <w:highlight w:val="lightGray"/>
                <w:lang w:val="sq-AL"/>
              </w:rPr>
              <w:t>ë</w:t>
            </w:r>
            <w:r w:rsidRPr="009F13A6">
              <w:rPr>
                <w:rFonts w:cs="Arial"/>
                <w:highlight w:val="lightGray"/>
                <w:lang w:val="sq-AL"/>
              </w:rPr>
              <w:t>rkohet sigurim i tenderit.</w:t>
            </w:r>
          </w:p>
          <w:p w:rsidR="001678B4" w:rsidRPr="009F13A6" w:rsidRDefault="001678B4" w:rsidP="00350C8D">
            <w:pPr>
              <w:spacing w:after="0"/>
              <w:rPr>
                <w:rFonts w:cs="Arial"/>
                <w:i/>
                <w:lang w:val="sq-AL"/>
              </w:rPr>
            </w:pPr>
          </w:p>
          <w:p w:rsidR="001678B4" w:rsidRPr="009F13A6" w:rsidRDefault="001678B4" w:rsidP="00350C8D">
            <w:pPr>
              <w:spacing w:after="0"/>
              <w:rPr>
                <w:rFonts w:cs="Arial"/>
                <w:i/>
                <w:highlight w:val="lightGray"/>
                <w:lang w:val="sq-AL"/>
              </w:rPr>
            </w:pPr>
            <w:r w:rsidRPr="009F13A6">
              <w:rPr>
                <w:rFonts w:cs="Arial"/>
                <w:i/>
                <w:lang w:val="sq-AL"/>
              </w:rPr>
              <w:t>[</w:t>
            </w:r>
            <w:r w:rsidRPr="009F13A6">
              <w:rPr>
                <w:rFonts w:cs="Arial"/>
                <w:i/>
                <w:highlight w:val="lightGray"/>
                <w:lang w:val="sq-AL"/>
              </w:rPr>
              <w:t>n</w:t>
            </w:r>
            <w:r w:rsidRPr="009F13A6">
              <w:rPr>
                <w:rFonts w:cs="Arial"/>
                <w:i/>
                <w:iCs/>
                <w:highlight w:val="lightGray"/>
                <w:lang w:val="sq-AL"/>
              </w:rPr>
              <w:t>ëse kërkohet  sigurimi i  tenderit</w:t>
            </w:r>
            <w:r w:rsidRPr="009F13A6">
              <w:rPr>
                <w:rFonts w:cs="Arial"/>
                <w:i/>
                <w:highlight w:val="lightGray"/>
                <w:lang w:val="sq-AL"/>
              </w:rPr>
              <w:t>]</w:t>
            </w:r>
          </w:p>
          <w:p w:rsidR="001678B4" w:rsidRPr="009F13A6" w:rsidRDefault="001678B4" w:rsidP="00350C8D">
            <w:pPr>
              <w:spacing w:after="0"/>
              <w:rPr>
                <w:rFonts w:cs="Arial"/>
                <w:lang w:val="sq-AL"/>
              </w:rPr>
            </w:pPr>
            <w:r w:rsidRPr="009F13A6">
              <w:rPr>
                <w:rFonts w:cs="Arial"/>
                <w:highlight w:val="lightGray"/>
                <w:lang w:val="sq-AL"/>
              </w:rPr>
              <w:t>Tenderuesi duhet të depozitoj sigurimin e tenderit.</w:t>
            </w:r>
          </w:p>
          <w:p w:rsidR="001678B4" w:rsidRPr="009F13A6" w:rsidRDefault="001678B4" w:rsidP="00350C8D">
            <w:pPr>
              <w:spacing w:after="0"/>
              <w:rPr>
                <w:rFonts w:cs="Arial"/>
                <w:highlight w:val="yellow"/>
                <w:lang w:val="sq-AL"/>
              </w:rPr>
            </w:pPr>
          </w:p>
        </w:tc>
      </w:tr>
      <w:tr w:rsidR="001678B4" w:rsidRPr="009F13A6" w:rsidTr="00B17209">
        <w:trPr>
          <w:jc w:val="center"/>
        </w:trPr>
        <w:tc>
          <w:tcPr>
            <w:tcW w:w="1704" w:type="dxa"/>
          </w:tcPr>
          <w:p w:rsidR="001678B4" w:rsidRPr="009F13A6" w:rsidRDefault="001678B4" w:rsidP="00D067A1">
            <w:pPr>
              <w:rPr>
                <w:rFonts w:cs="Arial"/>
                <w:lang w:val="sq-AL"/>
              </w:rPr>
            </w:pPr>
          </w:p>
        </w:tc>
        <w:tc>
          <w:tcPr>
            <w:tcW w:w="1052" w:type="dxa"/>
          </w:tcPr>
          <w:p w:rsidR="001678B4" w:rsidRPr="009F13A6" w:rsidRDefault="00A4123F" w:rsidP="00D067A1">
            <w:pPr>
              <w:rPr>
                <w:rFonts w:cs="Arial"/>
                <w:lang w:val="sq-AL"/>
              </w:rPr>
            </w:pPr>
            <w:r w:rsidRPr="009F13A6">
              <w:rPr>
                <w:rFonts w:cs="Arial"/>
                <w:lang w:val="sq-AL"/>
              </w:rPr>
              <w:t>7</w:t>
            </w:r>
            <w:r w:rsidR="001678B4" w:rsidRPr="009F13A6">
              <w:rPr>
                <w:rFonts w:cs="Arial"/>
                <w:lang w:val="sq-AL"/>
              </w:rPr>
              <w:t>.2</w:t>
            </w:r>
          </w:p>
        </w:tc>
        <w:tc>
          <w:tcPr>
            <w:tcW w:w="6038" w:type="dxa"/>
          </w:tcPr>
          <w:p w:rsidR="001678B4" w:rsidRPr="009F13A6" w:rsidRDefault="001678B4" w:rsidP="00D067A1">
            <w:pPr>
              <w:rPr>
                <w:rFonts w:cs="Arial"/>
                <w:i/>
                <w:highlight w:val="lightGray"/>
                <w:lang w:val="sq-AL"/>
              </w:rPr>
            </w:pPr>
            <w:r w:rsidRPr="009F13A6">
              <w:rPr>
                <w:rFonts w:cs="Arial"/>
                <w:highlight w:val="lightGray"/>
                <w:lang w:val="sq-AL"/>
              </w:rPr>
              <w:t xml:space="preserve">Shuma e Sigurimit të Tenderit duhet </w:t>
            </w:r>
            <w:r w:rsidRPr="009F13A6">
              <w:rPr>
                <w:rFonts w:cs="Arial"/>
                <w:i/>
                <w:highlight w:val="lightGray"/>
                <w:lang w:val="sq-AL"/>
              </w:rPr>
              <w:t xml:space="preserve">[shëno shumën në fjalë dhe </w:t>
            </w:r>
            <w:r w:rsidR="00A4123F" w:rsidRPr="009F13A6">
              <w:rPr>
                <w:rFonts w:cs="Arial"/>
                <w:i/>
                <w:highlight w:val="lightGray"/>
                <w:lang w:val="sq-AL"/>
              </w:rPr>
              <w:t>shifra</w:t>
            </w:r>
            <w:r w:rsidRPr="009F13A6">
              <w:rPr>
                <w:rFonts w:cs="Arial"/>
                <w:i/>
                <w:highlight w:val="lightGray"/>
                <w:lang w:val="sq-AL"/>
              </w:rPr>
              <w:t>]</w:t>
            </w:r>
            <w:r w:rsidRPr="009F13A6">
              <w:rPr>
                <w:rFonts w:cs="Arial"/>
                <w:highlight w:val="lightGray"/>
                <w:lang w:val="sq-AL"/>
              </w:rPr>
              <w:t xml:space="preserve"> për periudhë valide prej [</w:t>
            </w:r>
            <w:r w:rsidRPr="009F13A6">
              <w:rPr>
                <w:rFonts w:cs="Arial"/>
                <w:i/>
                <w:highlight w:val="lightGray"/>
                <w:lang w:val="sq-AL"/>
              </w:rPr>
              <w:t>shëno kohëzgjatjen në ditë apo muaj]</w:t>
            </w:r>
          </w:p>
          <w:p w:rsidR="001678B4" w:rsidRPr="009F13A6" w:rsidRDefault="001678B4" w:rsidP="00350C8D">
            <w:pPr>
              <w:spacing w:after="0"/>
              <w:rPr>
                <w:rFonts w:cs="Arial"/>
                <w:lang w:val="sq-AL"/>
              </w:rPr>
            </w:pPr>
            <w:r w:rsidRPr="009F13A6">
              <w:rPr>
                <w:rFonts w:cs="Arial"/>
                <w:b/>
                <w:i/>
                <w:lang w:val="sq-AL"/>
              </w:rPr>
              <w:t xml:space="preserve"> </w:t>
            </w:r>
          </w:p>
        </w:tc>
      </w:tr>
      <w:tr w:rsidR="001678B4" w:rsidRPr="009F13A6" w:rsidTr="005F25F7">
        <w:trPr>
          <w:jc w:val="center"/>
        </w:trPr>
        <w:tc>
          <w:tcPr>
            <w:tcW w:w="1704" w:type="dxa"/>
            <w:vAlign w:val="center"/>
          </w:tcPr>
          <w:p w:rsidR="001678B4" w:rsidRPr="009F13A6" w:rsidRDefault="001678B4" w:rsidP="00D067A1">
            <w:pPr>
              <w:rPr>
                <w:rFonts w:cs="Arial"/>
                <w:lang w:val="sq-AL"/>
              </w:rPr>
            </w:pPr>
            <w:r w:rsidRPr="009F13A6">
              <w:rPr>
                <w:rFonts w:cs="Arial"/>
                <w:lang w:val="sq-AL"/>
              </w:rPr>
              <w:lastRenderedPageBreak/>
              <w:t>Siguria e ekzekutimit</w:t>
            </w:r>
          </w:p>
          <w:p w:rsidR="001678B4" w:rsidRPr="009F13A6" w:rsidRDefault="001678B4" w:rsidP="00D067A1">
            <w:pPr>
              <w:rPr>
                <w:rFonts w:cs="Arial"/>
                <w:lang w:val="sq-AL"/>
              </w:rPr>
            </w:pPr>
          </w:p>
        </w:tc>
        <w:tc>
          <w:tcPr>
            <w:tcW w:w="1052" w:type="dxa"/>
          </w:tcPr>
          <w:p w:rsidR="001678B4" w:rsidRPr="009F13A6" w:rsidRDefault="00B97EA5" w:rsidP="00D067A1">
            <w:pPr>
              <w:rPr>
                <w:rFonts w:cs="Arial"/>
                <w:lang w:val="sq-AL"/>
              </w:rPr>
            </w:pPr>
            <w:r w:rsidRPr="009F13A6">
              <w:rPr>
                <w:rFonts w:cs="Arial"/>
                <w:lang w:val="sq-AL"/>
              </w:rPr>
              <w:t>8</w:t>
            </w:r>
            <w:r w:rsidR="001678B4" w:rsidRPr="009F13A6">
              <w:rPr>
                <w:rFonts w:cs="Arial"/>
                <w:lang w:val="sq-AL"/>
              </w:rPr>
              <w:t>.1</w:t>
            </w:r>
          </w:p>
        </w:tc>
        <w:tc>
          <w:tcPr>
            <w:tcW w:w="6038" w:type="dxa"/>
          </w:tcPr>
          <w:p w:rsidR="001678B4" w:rsidRPr="009F13A6" w:rsidRDefault="001678B4" w:rsidP="00350C8D">
            <w:pPr>
              <w:spacing w:after="0"/>
              <w:rPr>
                <w:rFonts w:cs="Arial"/>
                <w:i/>
                <w:iCs/>
                <w:highlight w:val="lightGray"/>
                <w:lang w:val="sq-AL"/>
              </w:rPr>
            </w:pPr>
            <w:r w:rsidRPr="009F13A6">
              <w:rPr>
                <w:rFonts w:cs="Arial"/>
                <w:i/>
                <w:iCs/>
                <w:highlight w:val="lightGray"/>
                <w:lang w:val="sq-AL"/>
              </w:rPr>
              <w:t>[shëno një nga opsionet vijuese]</w:t>
            </w:r>
          </w:p>
          <w:p w:rsidR="0013028E" w:rsidRDefault="0013028E" w:rsidP="00350C8D">
            <w:pPr>
              <w:spacing w:after="0"/>
              <w:rPr>
                <w:rFonts w:cs="Arial"/>
                <w:i/>
                <w:highlight w:val="lightGray"/>
                <w:lang w:val="sq-AL"/>
              </w:rPr>
            </w:pPr>
          </w:p>
          <w:p w:rsidR="001678B4" w:rsidRPr="009F13A6" w:rsidRDefault="001678B4" w:rsidP="00350C8D">
            <w:pPr>
              <w:spacing w:after="0"/>
              <w:rPr>
                <w:rFonts w:cs="Arial"/>
                <w:i/>
                <w:highlight w:val="lightGray"/>
                <w:lang w:val="sq-AL"/>
              </w:rPr>
            </w:pPr>
            <w:r w:rsidRPr="009F13A6">
              <w:rPr>
                <w:rFonts w:cs="Arial"/>
                <w:i/>
                <w:highlight w:val="lightGray"/>
                <w:lang w:val="sq-AL"/>
              </w:rPr>
              <w:t>[n</w:t>
            </w:r>
            <w:r w:rsidRPr="009F13A6">
              <w:rPr>
                <w:rFonts w:cs="Arial"/>
                <w:i/>
                <w:iCs/>
                <w:highlight w:val="lightGray"/>
                <w:lang w:val="sq-AL"/>
              </w:rPr>
              <w:t>ëse nuk kërkohet  sigurimi i  ekzekutimit</w:t>
            </w:r>
            <w:r w:rsidRPr="009F13A6">
              <w:rPr>
                <w:rFonts w:cs="Arial"/>
                <w:i/>
                <w:highlight w:val="lightGray"/>
                <w:lang w:val="sq-AL"/>
              </w:rPr>
              <w:t>]</w:t>
            </w:r>
          </w:p>
          <w:p w:rsidR="001678B4" w:rsidRPr="009F13A6" w:rsidRDefault="001678B4" w:rsidP="00350C8D">
            <w:pPr>
              <w:spacing w:after="0"/>
              <w:rPr>
                <w:rFonts w:cs="Arial"/>
                <w:highlight w:val="lightGray"/>
                <w:lang w:val="sq-AL"/>
              </w:rPr>
            </w:pPr>
            <w:r w:rsidRPr="009F13A6">
              <w:rPr>
                <w:rFonts w:cs="Arial"/>
                <w:highlight w:val="lightGray"/>
                <w:lang w:val="sq-AL"/>
              </w:rPr>
              <w:t>Nuk kërkohet Sigurimi i Ekzekutimit.</w:t>
            </w:r>
          </w:p>
          <w:p w:rsidR="001678B4" w:rsidRPr="009F13A6" w:rsidRDefault="001678B4" w:rsidP="00350C8D">
            <w:pPr>
              <w:spacing w:after="0"/>
              <w:rPr>
                <w:rFonts w:cs="Arial"/>
                <w:highlight w:val="lightGray"/>
                <w:lang w:val="sq-AL"/>
              </w:rPr>
            </w:pPr>
          </w:p>
          <w:p w:rsidR="001678B4" w:rsidRPr="009F13A6" w:rsidRDefault="001678B4" w:rsidP="00350C8D">
            <w:pPr>
              <w:spacing w:after="0"/>
              <w:rPr>
                <w:rFonts w:cs="Arial"/>
                <w:i/>
                <w:highlight w:val="lightGray"/>
                <w:lang w:val="sq-AL"/>
              </w:rPr>
            </w:pPr>
            <w:r w:rsidRPr="009F13A6">
              <w:rPr>
                <w:rFonts w:cs="Arial"/>
                <w:i/>
                <w:highlight w:val="lightGray"/>
                <w:lang w:val="sq-AL"/>
              </w:rPr>
              <w:t>[Nëse kërkohet siguria e ekzekutimit]</w:t>
            </w:r>
          </w:p>
          <w:p w:rsidR="001678B4" w:rsidRPr="009F13A6" w:rsidRDefault="001678B4" w:rsidP="00350C8D">
            <w:pPr>
              <w:spacing w:after="0"/>
              <w:rPr>
                <w:rFonts w:cs="Arial"/>
                <w:highlight w:val="lightGray"/>
                <w:lang w:val="sq-AL"/>
              </w:rPr>
            </w:pPr>
          </w:p>
          <w:p w:rsidR="001678B4" w:rsidRPr="009F13A6" w:rsidRDefault="001678B4" w:rsidP="00350C8D">
            <w:pPr>
              <w:spacing w:after="0"/>
              <w:rPr>
                <w:rFonts w:cs="Arial"/>
                <w:lang w:val="sq-AL"/>
              </w:rPr>
            </w:pPr>
            <w:r w:rsidRPr="009F13A6">
              <w:rPr>
                <w:rFonts w:cs="Arial"/>
                <w:highlight w:val="lightGray"/>
                <w:lang w:val="sq-AL"/>
              </w:rPr>
              <w:t>Në rast të dhënies së kontratës juve, ju duhet të postoni, para nënshkrimit të kontratës, sigurinë e ekzekutimit.</w:t>
            </w:r>
          </w:p>
          <w:p w:rsidR="001678B4" w:rsidRPr="009F13A6" w:rsidRDefault="001678B4" w:rsidP="00350C8D">
            <w:pPr>
              <w:spacing w:after="0"/>
              <w:rPr>
                <w:rFonts w:cs="Arial"/>
                <w:lang w:val="sq-AL"/>
              </w:rPr>
            </w:pPr>
          </w:p>
        </w:tc>
      </w:tr>
      <w:tr w:rsidR="001678B4" w:rsidRPr="009F13A6" w:rsidTr="00B17209">
        <w:trPr>
          <w:jc w:val="center"/>
        </w:trPr>
        <w:tc>
          <w:tcPr>
            <w:tcW w:w="1704" w:type="dxa"/>
          </w:tcPr>
          <w:p w:rsidR="001678B4" w:rsidRPr="009F13A6" w:rsidRDefault="001678B4" w:rsidP="00D067A1">
            <w:pPr>
              <w:rPr>
                <w:rFonts w:cs="Arial"/>
                <w:lang w:val="sq-AL"/>
              </w:rPr>
            </w:pPr>
          </w:p>
        </w:tc>
        <w:tc>
          <w:tcPr>
            <w:tcW w:w="1052" w:type="dxa"/>
          </w:tcPr>
          <w:p w:rsidR="001678B4" w:rsidRPr="009F13A6" w:rsidRDefault="00B97EA5" w:rsidP="00D067A1">
            <w:pPr>
              <w:rPr>
                <w:rFonts w:cs="Arial"/>
                <w:lang w:val="sq-AL"/>
              </w:rPr>
            </w:pPr>
            <w:r w:rsidRPr="009F13A6">
              <w:rPr>
                <w:rFonts w:cs="Arial"/>
                <w:lang w:val="sq-AL"/>
              </w:rPr>
              <w:t>8</w:t>
            </w:r>
            <w:r w:rsidR="001678B4" w:rsidRPr="009F13A6">
              <w:rPr>
                <w:rFonts w:cs="Arial"/>
                <w:lang w:val="sq-AL"/>
              </w:rPr>
              <w:t>.2</w:t>
            </w:r>
          </w:p>
        </w:tc>
        <w:tc>
          <w:tcPr>
            <w:tcW w:w="6038" w:type="dxa"/>
          </w:tcPr>
          <w:p w:rsidR="001678B4" w:rsidRPr="009F13A6" w:rsidRDefault="001678B4" w:rsidP="00D067A1">
            <w:pPr>
              <w:rPr>
                <w:rFonts w:cs="Arial"/>
                <w:b/>
                <w:lang w:val="sq-AL"/>
              </w:rPr>
            </w:pPr>
            <w:r w:rsidRPr="009F13A6">
              <w:rPr>
                <w:rFonts w:cs="Arial"/>
                <w:highlight w:val="lightGray"/>
                <w:lang w:val="sq-AL"/>
              </w:rPr>
              <w:t xml:space="preserve">Shuma e Sigurisë së Ekzekutimit është </w:t>
            </w:r>
            <w:r w:rsidRPr="009F13A6">
              <w:rPr>
                <w:rFonts w:cs="Arial"/>
                <w:i/>
                <w:highlight w:val="lightGray"/>
                <w:lang w:val="sq-AL"/>
              </w:rPr>
              <w:t>[shëno shumën apo përqindjen në fjalë dhe figura]</w:t>
            </w:r>
            <w:r w:rsidRPr="009F13A6">
              <w:rPr>
                <w:rFonts w:cs="Arial"/>
                <w:highlight w:val="lightGray"/>
                <w:lang w:val="sq-AL"/>
              </w:rPr>
              <w:t xml:space="preserve"> për kohëzgjatjen e periudhës prej </w:t>
            </w:r>
            <w:r w:rsidRPr="009F13A6">
              <w:rPr>
                <w:rFonts w:cs="Arial"/>
                <w:i/>
                <w:highlight w:val="lightGray"/>
                <w:lang w:val="sq-AL"/>
              </w:rPr>
              <w:t>[shëno kohëzgjatjen në ditë apo muaj].</w:t>
            </w:r>
          </w:p>
        </w:tc>
      </w:tr>
      <w:tr w:rsidR="001678B4" w:rsidRPr="009F13A6" w:rsidTr="005F25F7">
        <w:trPr>
          <w:jc w:val="center"/>
        </w:trPr>
        <w:tc>
          <w:tcPr>
            <w:tcW w:w="1704" w:type="dxa"/>
            <w:vAlign w:val="center"/>
          </w:tcPr>
          <w:p w:rsidR="001678B4" w:rsidRPr="009F13A6" w:rsidRDefault="001678B4" w:rsidP="00D067A1">
            <w:pPr>
              <w:rPr>
                <w:rFonts w:cs="Arial"/>
                <w:lang w:val="sq-AL"/>
              </w:rPr>
            </w:pPr>
            <w:r w:rsidRPr="009F13A6">
              <w:rPr>
                <w:rStyle w:val="hps"/>
                <w:rFonts w:cs="Arial"/>
                <w:color w:val="000000"/>
                <w:lang w:val="sq-AL"/>
              </w:rPr>
              <w:t>Sqarimi i Dosjes së Tenderit</w:t>
            </w:r>
          </w:p>
        </w:tc>
        <w:tc>
          <w:tcPr>
            <w:tcW w:w="1052" w:type="dxa"/>
          </w:tcPr>
          <w:p w:rsidR="001678B4" w:rsidRPr="009F13A6" w:rsidRDefault="001678B4" w:rsidP="00D067A1">
            <w:pPr>
              <w:rPr>
                <w:rFonts w:cs="Arial"/>
                <w:lang w:val="sq-AL"/>
              </w:rPr>
            </w:pPr>
            <w:r w:rsidRPr="009F13A6">
              <w:rPr>
                <w:rFonts w:cs="Arial"/>
                <w:lang w:val="sq-AL"/>
              </w:rPr>
              <w:t>1</w:t>
            </w:r>
            <w:r w:rsidR="00B97EA5" w:rsidRPr="009F13A6">
              <w:rPr>
                <w:rFonts w:cs="Arial"/>
                <w:lang w:val="sq-AL"/>
              </w:rPr>
              <w:t>0</w:t>
            </w:r>
            <w:r w:rsidRPr="009F13A6">
              <w:rPr>
                <w:rFonts w:cs="Arial"/>
                <w:lang w:val="sq-AL"/>
              </w:rPr>
              <w:t>.1</w:t>
            </w:r>
          </w:p>
        </w:tc>
        <w:tc>
          <w:tcPr>
            <w:tcW w:w="6038" w:type="dxa"/>
          </w:tcPr>
          <w:p w:rsidR="001678B4" w:rsidRPr="009F13A6" w:rsidRDefault="001678B4" w:rsidP="00D067A1">
            <w:pPr>
              <w:rPr>
                <w:rFonts w:cs="Arial"/>
                <w:i/>
                <w:lang w:val="sq-AL"/>
              </w:rPr>
            </w:pPr>
            <w:r w:rsidRPr="009F13A6">
              <w:rPr>
                <w:rFonts w:cs="Arial"/>
                <w:i/>
                <w:highlight w:val="lightGray"/>
                <w:lang w:val="sq-AL"/>
              </w:rPr>
              <w:t>[shëno datën]</w:t>
            </w:r>
          </w:p>
        </w:tc>
      </w:tr>
      <w:tr w:rsidR="00B97EA5" w:rsidRPr="009F13A6" w:rsidTr="005F25F7">
        <w:trPr>
          <w:jc w:val="center"/>
        </w:trPr>
        <w:tc>
          <w:tcPr>
            <w:tcW w:w="1704" w:type="dxa"/>
            <w:vAlign w:val="center"/>
          </w:tcPr>
          <w:p w:rsidR="00B97EA5" w:rsidRPr="009F13A6" w:rsidRDefault="00B97EA5" w:rsidP="00D067A1">
            <w:pPr>
              <w:rPr>
                <w:rFonts w:cs="Arial"/>
                <w:lang w:val="sq-AL"/>
              </w:rPr>
            </w:pPr>
            <w:r w:rsidRPr="009F13A6">
              <w:rPr>
                <w:rFonts w:cs="Arial"/>
                <w:lang w:val="sq-AL"/>
              </w:rPr>
              <w:t>Gjuha e Tenderit</w:t>
            </w:r>
          </w:p>
        </w:tc>
        <w:tc>
          <w:tcPr>
            <w:tcW w:w="1052" w:type="dxa"/>
          </w:tcPr>
          <w:p w:rsidR="00B97EA5" w:rsidRPr="009F13A6" w:rsidRDefault="00B97EA5" w:rsidP="00D067A1">
            <w:pPr>
              <w:rPr>
                <w:rFonts w:cs="Arial"/>
                <w:lang w:val="sq-AL"/>
              </w:rPr>
            </w:pPr>
            <w:r w:rsidRPr="009F13A6">
              <w:rPr>
                <w:rFonts w:cs="Arial"/>
                <w:lang w:val="sq-AL"/>
              </w:rPr>
              <w:t>12.2</w:t>
            </w:r>
          </w:p>
        </w:tc>
        <w:tc>
          <w:tcPr>
            <w:tcW w:w="6038" w:type="dxa"/>
          </w:tcPr>
          <w:p w:rsidR="00B97EA5" w:rsidRPr="009F13A6" w:rsidRDefault="00B97EA5" w:rsidP="00D067A1">
            <w:pPr>
              <w:rPr>
                <w:rFonts w:cs="Arial"/>
                <w:lang w:val="sq-AL"/>
              </w:rPr>
            </w:pPr>
            <w:r w:rsidRPr="009F13A6">
              <w:rPr>
                <w:rFonts w:cs="Arial"/>
                <w:lang w:val="sq-AL"/>
              </w:rPr>
              <w:t>Raportet që janë pjesë e angazhimit duhet të përgatiten në gjuhën(t) në vijim</w:t>
            </w:r>
            <w:r w:rsidRPr="009F13A6">
              <w:rPr>
                <w:rFonts w:cs="Arial"/>
                <w:i/>
                <w:highlight w:val="lightGray"/>
                <w:lang w:val="sq-AL"/>
              </w:rPr>
              <w:t>: [shëno gjuhën(t)]</w:t>
            </w:r>
          </w:p>
        </w:tc>
      </w:tr>
      <w:tr w:rsidR="00345AFA" w:rsidRPr="009F13A6" w:rsidTr="005F25F7">
        <w:trPr>
          <w:jc w:val="center"/>
        </w:trPr>
        <w:tc>
          <w:tcPr>
            <w:tcW w:w="1704" w:type="dxa"/>
            <w:vAlign w:val="center"/>
          </w:tcPr>
          <w:p w:rsidR="00345AFA" w:rsidRPr="009F13A6" w:rsidRDefault="00345AFA" w:rsidP="00D067A1">
            <w:pPr>
              <w:rPr>
                <w:rFonts w:cs="Arial"/>
                <w:lang w:val="sq-AL"/>
              </w:rPr>
            </w:pPr>
          </w:p>
        </w:tc>
        <w:tc>
          <w:tcPr>
            <w:tcW w:w="1052" w:type="dxa"/>
          </w:tcPr>
          <w:p w:rsidR="00345AFA" w:rsidRPr="009F13A6" w:rsidRDefault="008E4B4C" w:rsidP="00D067A1">
            <w:pPr>
              <w:rPr>
                <w:rFonts w:cs="Arial"/>
                <w:lang w:val="sq-AL"/>
              </w:rPr>
            </w:pPr>
            <w:r w:rsidRPr="009F13A6">
              <w:rPr>
                <w:rFonts w:cs="Arial"/>
                <w:lang w:val="sq-AL"/>
              </w:rPr>
              <w:t xml:space="preserve">13.1.a </w:t>
            </w:r>
          </w:p>
        </w:tc>
        <w:tc>
          <w:tcPr>
            <w:tcW w:w="6038" w:type="dxa"/>
          </w:tcPr>
          <w:p w:rsidR="00345AFA" w:rsidRPr="009F13A6" w:rsidRDefault="005A32A0" w:rsidP="00D067A1">
            <w:pPr>
              <w:rPr>
                <w:rFonts w:cs="Arial"/>
                <w:lang w:val="sq-AL"/>
              </w:rPr>
            </w:pPr>
            <w:r w:rsidRPr="009F13A6">
              <w:rPr>
                <w:rFonts w:cs="Arial"/>
                <w:lang w:val="sq-AL"/>
              </w:rPr>
              <w:t>Numri i parashikuar i stafit-muajve profesional i nevojshëm është : [</w:t>
            </w:r>
            <w:r w:rsidRPr="009F13A6">
              <w:rPr>
                <w:rFonts w:eastAsia="SimSun" w:cs="Arial"/>
                <w:b/>
                <w:bCs/>
                <w:i/>
                <w:highlight w:val="lightGray"/>
                <w:lang w:val="sq-AL" w:eastAsia="zh-CN"/>
              </w:rPr>
              <w:t>shëno numrin</w:t>
            </w:r>
            <w:r w:rsidRPr="009F13A6">
              <w:rPr>
                <w:rFonts w:eastAsia="SimSun" w:cs="Arial"/>
                <w:b/>
                <w:bCs/>
                <w:i/>
                <w:lang w:val="sq-AL" w:eastAsia="zh-CN"/>
              </w:rPr>
              <w:t>]</w:t>
            </w:r>
            <w:r w:rsidRPr="009F13A6">
              <w:rPr>
                <w:rFonts w:cs="Arial"/>
                <w:lang w:val="sq-AL"/>
              </w:rPr>
              <w:t xml:space="preserve"> </w:t>
            </w:r>
          </w:p>
        </w:tc>
      </w:tr>
      <w:tr w:rsidR="00345AFA" w:rsidRPr="009F13A6" w:rsidTr="005F25F7">
        <w:trPr>
          <w:jc w:val="center"/>
        </w:trPr>
        <w:tc>
          <w:tcPr>
            <w:tcW w:w="1704" w:type="dxa"/>
            <w:vAlign w:val="center"/>
          </w:tcPr>
          <w:p w:rsidR="00345AFA" w:rsidRPr="009F13A6" w:rsidRDefault="00345AFA" w:rsidP="00D067A1">
            <w:pPr>
              <w:rPr>
                <w:rFonts w:cs="Arial"/>
                <w:lang w:val="sq-AL"/>
              </w:rPr>
            </w:pPr>
          </w:p>
        </w:tc>
        <w:tc>
          <w:tcPr>
            <w:tcW w:w="1052" w:type="dxa"/>
          </w:tcPr>
          <w:p w:rsidR="00345AFA" w:rsidRPr="009F13A6" w:rsidRDefault="008E4B4C" w:rsidP="00D067A1">
            <w:pPr>
              <w:rPr>
                <w:rFonts w:cs="Arial"/>
                <w:lang w:val="sq-AL"/>
              </w:rPr>
            </w:pPr>
            <w:r w:rsidRPr="009F13A6">
              <w:rPr>
                <w:rFonts w:cs="Arial"/>
                <w:lang w:val="sq-AL"/>
              </w:rPr>
              <w:t>13.1.b</w:t>
            </w:r>
          </w:p>
        </w:tc>
        <w:tc>
          <w:tcPr>
            <w:tcW w:w="6038" w:type="dxa"/>
          </w:tcPr>
          <w:p w:rsidR="00345AFA" w:rsidRPr="009F13A6" w:rsidRDefault="005A32A0" w:rsidP="00D067A1">
            <w:pPr>
              <w:rPr>
                <w:rFonts w:cs="Arial"/>
                <w:lang w:val="sq-AL"/>
              </w:rPr>
            </w:pPr>
            <w:r w:rsidRPr="009F13A6">
              <w:rPr>
                <w:rFonts w:cs="Arial"/>
                <w:lang w:val="sq-AL"/>
              </w:rPr>
              <w:t xml:space="preserve">Përvoja minimale e kërkuar për stafin profesional të propozuar është: </w:t>
            </w:r>
          </w:p>
          <w:p w:rsidR="005A32A0" w:rsidRPr="009F13A6" w:rsidRDefault="005A32A0" w:rsidP="00D067A1">
            <w:pPr>
              <w:rPr>
                <w:rFonts w:cs="Arial"/>
                <w:lang w:val="sq-AL"/>
              </w:rPr>
            </w:pPr>
            <w:r w:rsidRPr="009F13A6">
              <w:rPr>
                <w:rFonts w:cs="Arial"/>
                <w:i/>
                <w:highlight w:val="lightGray"/>
                <w:lang w:val="sq-AL"/>
              </w:rPr>
              <w:t>Shëno përvojën minimale të kërkuar</w:t>
            </w:r>
            <w:r w:rsidRPr="009F13A6">
              <w:rPr>
                <w:rFonts w:cs="Arial"/>
                <w:lang w:val="sq-AL"/>
              </w:rPr>
              <w:t xml:space="preserve"> </w:t>
            </w:r>
          </w:p>
        </w:tc>
      </w:tr>
      <w:tr w:rsidR="00345AFA" w:rsidRPr="009F13A6" w:rsidTr="005F25F7">
        <w:trPr>
          <w:jc w:val="center"/>
        </w:trPr>
        <w:tc>
          <w:tcPr>
            <w:tcW w:w="1704" w:type="dxa"/>
            <w:vAlign w:val="center"/>
          </w:tcPr>
          <w:p w:rsidR="00345AFA" w:rsidRPr="009F13A6" w:rsidRDefault="00345AFA" w:rsidP="00D067A1">
            <w:pPr>
              <w:rPr>
                <w:rFonts w:cs="Arial"/>
                <w:lang w:val="sq-AL"/>
              </w:rPr>
            </w:pPr>
          </w:p>
        </w:tc>
        <w:tc>
          <w:tcPr>
            <w:tcW w:w="1052" w:type="dxa"/>
          </w:tcPr>
          <w:p w:rsidR="00345AFA" w:rsidRPr="009F13A6" w:rsidRDefault="008E4B4C" w:rsidP="00D067A1">
            <w:pPr>
              <w:rPr>
                <w:rFonts w:cs="Arial"/>
                <w:lang w:val="sq-AL"/>
              </w:rPr>
            </w:pPr>
            <w:r w:rsidRPr="009F13A6">
              <w:rPr>
                <w:rFonts w:cs="Arial"/>
                <w:lang w:val="sq-AL"/>
              </w:rPr>
              <w:t>13.3.h</w:t>
            </w:r>
          </w:p>
        </w:tc>
        <w:tc>
          <w:tcPr>
            <w:tcW w:w="6038" w:type="dxa"/>
          </w:tcPr>
          <w:p w:rsidR="005A32A0" w:rsidRPr="009F13A6" w:rsidRDefault="005A32A0" w:rsidP="00D067A1">
            <w:pPr>
              <w:rPr>
                <w:rFonts w:cs="Arial"/>
                <w:lang w:val="sq-AL"/>
              </w:rPr>
            </w:pPr>
            <w:r w:rsidRPr="009F13A6">
              <w:rPr>
                <w:rFonts w:cs="Arial"/>
                <w:lang w:val="sq-AL"/>
              </w:rPr>
              <w:t xml:space="preserve">Trajnimi është komponent specifike e këtij angazhimi: </w:t>
            </w:r>
          </w:p>
          <w:p w:rsidR="00345AFA" w:rsidRPr="009F13A6" w:rsidRDefault="005A32A0" w:rsidP="00D067A1">
            <w:pPr>
              <w:rPr>
                <w:rFonts w:cs="Arial"/>
                <w:lang w:val="sq-AL"/>
              </w:rPr>
            </w:pPr>
            <w:r w:rsidRPr="009F13A6">
              <w:rPr>
                <w:rFonts w:cs="Arial"/>
                <w:lang w:val="sq-AL"/>
              </w:rPr>
              <w:t>Po___  Jo ___</w:t>
            </w:r>
          </w:p>
          <w:p w:rsidR="005A32A0" w:rsidRPr="009F13A6" w:rsidRDefault="005A32A0" w:rsidP="00D067A1">
            <w:pPr>
              <w:rPr>
                <w:rFonts w:cs="Arial"/>
                <w:lang w:val="sq-AL"/>
              </w:rPr>
            </w:pPr>
            <w:r w:rsidRPr="009F13A6">
              <w:rPr>
                <w:rFonts w:cs="Arial"/>
                <w:i/>
                <w:highlight w:val="lightGray"/>
                <w:lang w:val="sq-AL"/>
              </w:rPr>
              <w:t>Nëse po, ofroni informata të duhura</w:t>
            </w:r>
            <w:r w:rsidRPr="009F13A6">
              <w:rPr>
                <w:rFonts w:cs="Arial"/>
                <w:lang w:val="sq-AL"/>
              </w:rPr>
              <w:t xml:space="preserve"> </w:t>
            </w:r>
          </w:p>
        </w:tc>
      </w:tr>
      <w:tr w:rsidR="00345AFA" w:rsidRPr="009F13A6" w:rsidTr="005F25F7">
        <w:trPr>
          <w:jc w:val="center"/>
        </w:trPr>
        <w:tc>
          <w:tcPr>
            <w:tcW w:w="1704" w:type="dxa"/>
            <w:vAlign w:val="center"/>
          </w:tcPr>
          <w:p w:rsidR="00345AFA" w:rsidRPr="009F13A6" w:rsidRDefault="00345AFA" w:rsidP="00D067A1">
            <w:pPr>
              <w:rPr>
                <w:rFonts w:cs="Arial"/>
                <w:lang w:val="sq-AL"/>
              </w:rPr>
            </w:pPr>
          </w:p>
        </w:tc>
        <w:tc>
          <w:tcPr>
            <w:tcW w:w="1052" w:type="dxa"/>
          </w:tcPr>
          <w:p w:rsidR="00345AFA" w:rsidRPr="009F13A6" w:rsidRDefault="008E4B4C" w:rsidP="00D067A1">
            <w:pPr>
              <w:rPr>
                <w:rFonts w:cs="Arial"/>
                <w:lang w:val="sq-AL"/>
              </w:rPr>
            </w:pPr>
            <w:r w:rsidRPr="009F13A6">
              <w:rPr>
                <w:rFonts w:cs="Arial"/>
                <w:lang w:val="sq-AL"/>
              </w:rPr>
              <w:t>13.3.j</w:t>
            </w:r>
          </w:p>
        </w:tc>
        <w:tc>
          <w:tcPr>
            <w:tcW w:w="6038" w:type="dxa"/>
          </w:tcPr>
          <w:p w:rsidR="00345AFA" w:rsidRPr="009F13A6" w:rsidRDefault="005A32A0" w:rsidP="00D067A1">
            <w:pPr>
              <w:rPr>
                <w:rFonts w:cs="Arial"/>
                <w:lang w:val="sq-AL"/>
              </w:rPr>
            </w:pPr>
            <w:r w:rsidRPr="009F13A6">
              <w:rPr>
                <w:rFonts w:cs="Arial"/>
                <w:i/>
                <w:highlight w:val="lightGray"/>
                <w:lang w:val="sq-AL"/>
              </w:rPr>
              <w:t>Shëno tjera informata shtesë</w:t>
            </w:r>
            <w:r w:rsidRPr="009F13A6">
              <w:rPr>
                <w:rFonts w:cs="Arial"/>
                <w:lang w:val="sq-AL"/>
              </w:rPr>
              <w:t xml:space="preserve"> </w:t>
            </w:r>
          </w:p>
        </w:tc>
      </w:tr>
      <w:tr w:rsidR="00345AFA" w:rsidRPr="009F13A6" w:rsidTr="005F25F7">
        <w:trPr>
          <w:jc w:val="center"/>
        </w:trPr>
        <w:tc>
          <w:tcPr>
            <w:tcW w:w="1704" w:type="dxa"/>
            <w:vAlign w:val="center"/>
          </w:tcPr>
          <w:p w:rsidR="00345AFA" w:rsidRPr="009F13A6" w:rsidRDefault="00345AFA" w:rsidP="00D067A1">
            <w:pPr>
              <w:rPr>
                <w:rFonts w:cs="Arial"/>
                <w:lang w:val="sq-AL"/>
              </w:rPr>
            </w:pPr>
          </w:p>
        </w:tc>
        <w:tc>
          <w:tcPr>
            <w:tcW w:w="1052" w:type="dxa"/>
          </w:tcPr>
          <w:p w:rsidR="00345AFA" w:rsidRPr="009F13A6" w:rsidRDefault="008E4B4C" w:rsidP="00D067A1">
            <w:pPr>
              <w:rPr>
                <w:rFonts w:cs="Arial"/>
                <w:lang w:val="sq-AL"/>
              </w:rPr>
            </w:pPr>
            <w:r w:rsidRPr="009F13A6">
              <w:rPr>
                <w:rFonts w:cs="Arial"/>
                <w:lang w:val="sq-AL"/>
              </w:rPr>
              <w:t>14.1</w:t>
            </w:r>
          </w:p>
        </w:tc>
        <w:tc>
          <w:tcPr>
            <w:tcW w:w="6038" w:type="dxa"/>
          </w:tcPr>
          <w:p w:rsidR="005A32A0" w:rsidRPr="009F13A6" w:rsidRDefault="005A32A0" w:rsidP="00350C8D">
            <w:pPr>
              <w:spacing w:after="0"/>
              <w:rPr>
                <w:rFonts w:cs="Arial"/>
                <w:i/>
                <w:iCs/>
                <w:highlight w:val="lightGray"/>
                <w:lang w:val="sq-AL"/>
              </w:rPr>
            </w:pPr>
            <w:r w:rsidRPr="009F13A6">
              <w:rPr>
                <w:rFonts w:cs="Arial"/>
                <w:i/>
                <w:iCs/>
                <w:highlight w:val="lightGray"/>
                <w:lang w:val="sq-AL"/>
              </w:rPr>
              <w:t>Listo shpenzimet e kompensueshme.  Një listë si mostër është ofruar më poshtë si udhëzim: artikuj që nuk janë të aplikueshëm duhet të shlyhen, tjerat mund të shtohen</w:t>
            </w:r>
          </w:p>
          <w:p w:rsidR="005A32A0" w:rsidRPr="009F13A6" w:rsidRDefault="005A32A0" w:rsidP="00350C8D">
            <w:pPr>
              <w:spacing w:after="0"/>
              <w:rPr>
                <w:rFonts w:cs="Arial"/>
                <w:i/>
                <w:iCs/>
                <w:highlight w:val="lightGray"/>
                <w:lang w:val="sq-AL"/>
              </w:rPr>
            </w:pPr>
            <w:r w:rsidRPr="009F13A6">
              <w:rPr>
                <w:rFonts w:cs="Arial"/>
                <w:i/>
                <w:iCs/>
                <w:highlight w:val="lightGray"/>
                <w:lang w:val="sq-AL"/>
              </w:rPr>
              <w:t>(1) një shumë ditore e lejueshme (per diem) sa i përket Personelit të Konsulentit për çdo ditë në të cilën Personeli do të mungojë nga zyra e selisë dhe, kur është e aplikueshme, jashtë shtetit të AK për qëllime të Shërbimeve;</w:t>
            </w:r>
          </w:p>
          <w:p w:rsidR="005A32A0" w:rsidRPr="009F13A6" w:rsidRDefault="005A32A0" w:rsidP="00350C8D">
            <w:pPr>
              <w:spacing w:after="0"/>
              <w:rPr>
                <w:rFonts w:cs="Arial"/>
                <w:i/>
                <w:spacing w:val="-2"/>
                <w:highlight w:val="lightGray"/>
                <w:lang w:val="sq-AL"/>
              </w:rPr>
            </w:pPr>
            <w:r w:rsidRPr="009F13A6">
              <w:rPr>
                <w:rFonts w:cs="Arial"/>
                <w:i/>
                <w:spacing w:val="-2"/>
                <w:highlight w:val="lightGray"/>
                <w:lang w:val="sq-AL"/>
              </w:rPr>
              <w:t xml:space="preserve">(2) kostot e udhëtimeve të nevojshme, përfshirë transportin e Personlit me mënyrat më të mira të mundshme </w:t>
            </w:r>
            <w:r w:rsidR="00FD7341" w:rsidRPr="009F13A6">
              <w:rPr>
                <w:rFonts w:cs="Arial"/>
                <w:i/>
                <w:spacing w:val="-2"/>
                <w:highlight w:val="lightGray"/>
                <w:lang w:val="sq-AL"/>
              </w:rPr>
              <w:t>të transportit dhe rrugëtim sa më të shkurtë dhe praktikë;</w:t>
            </w:r>
          </w:p>
          <w:p w:rsidR="00FD7341" w:rsidRPr="009F13A6" w:rsidRDefault="00FD7341" w:rsidP="00350C8D">
            <w:pPr>
              <w:spacing w:after="0"/>
              <w:rPr>
                <w:rFonts w:cs="Arial"/>
                <w:i/>
                <w:spacing w:val="-2"/>
                <w:highlight w:val="lightGray"/>
                <w:lang w:val="sq-AL"/>
              </w:rPr>
            </w:pPr>
            <w:r w:rsidRPr="009F13A6">
              <w:rPr>
                <w:rFonts w:cs="Arial"/>
                <w:i/>
                <w:spacing w:val="-2"/>
                <w:highlight w:val="lightGray"/>
                <w:lang w:val="sq-AL"/>
              </w:rPr>
              <w:t>(3) kosto e akomodimit të zyrës, hulumtimeve dhe anketave;</w:t>
            </w:r>
          </w:p>
          <w:p w:rsidR="00FD7341" w:rsidRPr="009F13A6" w:rsidRDefault="00FD7341" w:rsidP="00350C8D">
            <w:pPr>
              <w:spacing w:after="0"/>
              <w:rPr>
                <w:rFonts w:cs="Arial"/>
                <w:i/>
                <w:spacing w:val="-2"/>
                <w:highlight w:val="lightGray"/>
                <w:lang w:val="sq-AL"/>
              </w:rPr>
            </w:pPr>
            <w:r w:rsidRPr="009F13A6">
              <w:rPr>
                <w:rFonts w:cs="Arial"/>
                <w:i/>
                <w:spacing w:val="-2"/>
                <w:highlight w:val="lightGray"/>
                <w:lang w:val="sq-AL"/>
              </w:rPr>
              <w:t xml:space="preserve">(4) kosto e komunikimeve të aplikueshme ndërkombëtare ose vendore siç është përdorimi i telefonit dhe faksit që është i nevojshëm për qëllim të Shërbimit; </w:t>
            </w:r>
          </w:p>
          <w:p w:rsidR="005A32A0" w:rsidRPr="009F13A6" w:rsidRDefault="00FD7341" w:rsidP="00350C8D">
            <w:pPr>
              <w:spacing w:after="0"/>
              <w:rPr>
                <w:rFonts w:cs="Arial"/>
                <w:i/>
                <w:spacing w:val="-2"/>
                <w:highlight w:val="lightGray"/>
                <w:lang w:val="sq-AL"/>
              </w:rPr>
            </w:pPr>
            <w:r w:rsidRPr="009F13A6">
              <w:rPr>
                <w:rFonts w:cs="Arial"/>
                <w:i/>
                <w:spacing w:val="-2"/>
                <w:highlight w:val="lightGray"/>
                <w:lang w:val="sq-AL"/>
              </w:rPr>
              <w:t xml:space="preserve"> (5) kostot, qiramarrja dhe dërgesat e ndonjë instrumenti apo pajisje të nevojshme për Konsulentët për qëllime të Shërbimeve; </w:t>
            </w:r>
          </w:p>
          <w:p w:rsidR="00FD7341" w:rsidRPr="009F13A6" w:rsidRDefault="00FD7341" w:rsidP="00350C8D">
            <w:pPr>
              <w:spacing w:after="0"/>
              <w:rPr>
                <w:rFonts w:cs="Arial"/>
                <w:i/>
                <w:spacing w:val="-2"/>
                <w:highlight w:val="lightGray"/>
                <w:lang w:val="sq-AL"/>
              </w:rPr>
            </w:pPr>
            <w:r w:rsidRPr="009F13A6">
              <w:rPr>
                <w:rFonts w:cs="Arial"/>
                <w:i/>
                <w:spacing w:val="-2"/>
                <w:highlight w:val="lightGray"/>
                <w:lang w:val="sq-AL"/>
              </w:rPr>
              <w:t xml:space="preserve">(6) kosto e printimit dhe shpërndarjes së raporteve për tu prodhuar për Shërbime; </w:t>
            </w:r>
          </w:p>
          <w:p w:rsidR="00FD7341" w:rsidRPr="009F13A6" w:rsidRDefault="00FD7341" w:rsidP="00350C8D">
            <w:pPr>
              <w:spacing w:after="0"/>
              <w:rPr>
                <w:rFonts w:cs="Arial"/>
                <w:i/>
                <w:spacing w:val="-2"/>
                <w:highlight w:val="lightGray"/>
                <w:lang w:val="sq-AL"/>
              </w:rPr>
            </w:pPr>
            <w:r w:rsidRPr="009F13A6">
              <w:rPr>
                <w:rFonts w:cs="Arial"/>
                <w:i/>
                <w:spacing w:val="-2"/>
                <w:highlight w:val="lightGray"/>
                <w:lang w:val="sq-AL"/>
              </w:rPr>
              <w:t xml:space="preserve">(7) lejime tjera financiare kur është e aplikueshme dhe shuma të përkohshme apo fikse (nëse ka ndonjë); dhe </w:t>
            </w:r>
          </w:p>
          <w:p w:rsidR="00345AFA" w:rsidRPr="00350C8D" w:rsidRDefault="00FD7341" w:rsidP="00D067A1">
            <w:pPr>
              <w:rPr>
                <w:rFonts w:cs="Arial"/>
                <w:i/>
                <w:spacing w:val="-2"/>
                <w:highlight w:val="lightGray"/>
                <w:lang w:val="sq-AL"/>
              </w:rPr>
            </w:pPr>
            <w:r w:rsidRPr="009F13A6">
              <w:rPr>
                <w:rFonts w:cs="Arial"/>
                <w:i/>
                <w:spacing w:val="-2"/>
                <w:highlight w:val="lightGray"/>
                <w:lang w:val="sq-AL"/>
              </w:rPr>
              <w:t>(8) Kosto të artikujve tjerë të ngjashëm të nevojshëm për qëllime të shërbimeve të pa përfshira më lartë.]</w:t>
            </w:r>
          </w:p>
        </w:tc>
      </w:tr>
      <w:tr w:rsidR="001678B4" w:rsidRPr="009F13A6" w:rsidTr="005F25F7">
        <w:trPr>
          <w:jc w:val="center"/>
        </w:trPr>
        <w:tc>
          <w:tcPr>
            <w:tcW w:w="1704" w:type="dxa"/>
            <w:vAlign w:val="center"/>
          </w:tcPr>
          <w:p w:rsidR="001678B4" w:rsidRPr="009F13A6" w:rsidRDefault="001678B4" w:rsidP="002735F8">
            <w:pPr>
              <w:spacing w:after="0"/>
              <w:rPr>
                <w:rFonts w:cs="Arial"/>
                <w:lang w:val="sq-AL"/>
              </w:rPr>
            </w:pPr>
            <w:r w:rsidRPr="009F13A6">
              <w:rPr>
                <w:rFonts w:cs="Arial"/>
                <w:lang w:val="sq-AL"/>
              </w:rPr>
              <w:t xml:space="preserve">Periudha </w:t>
            </w:r>
            <w:r w:rsidRPr="009F13A6">
              <w:rPr>
                <w:rFonts w:cs="Arial"/>
                <w:color w:val="000000"/>
                <w:lang w:val="sq-AL"/>
              </w:rPr>
              <w:t>vlefshmërisë</w:t>
            </w:r>
            <w:r w:rsidRPr="009F13A6">
              <w:rPr>
                <w:rFonts w:cs="Arial"/>
                <w:lang w:val="sq-AL"/>
              </w:rPr>
              <w:t xml:space="preserve"> </w:t>
            </w:r>
            <w:r w:rsidRPr="009F13A6">
              <w:rPr>
                <w:rFonts w:cs="Arial"/>
                <w:color w:val="000000"/>
                <w:lang w:val="sq-AL"/>
              </w:rPr>
              <w:t>së tenderit</w:t>
            </w:r>
          </w:p>
        </w:tc>
        <w:tc>
          <w:tcPr>
            <w:tcW w:w="1052" w:type="dxa"/>
          </w:tcPr>
          <w:p w:rsidR="001678B4" w:rsidRPr="009F13A6" w:rsidRDefault="00FD7779" w:rsidP="002735F8">
            <w:pPr>
              <w:spacing w:after="0"/>
              <w:rPr>
                <w:rFonts w:cs="Arial"/>
                <w:lang w:val="sq-AL"/>
              </w:rPr>
            </w:pPr>
            <w:r w:rsidRPr="009F13A6">
              <w:rPr>
                <w:rFonts w:cs="Arial"/>
                <w:lang w:val="sq-AL"/>
              </w:rPr>
              <w:t>16.1</w:t>
            </w:r>
          </w:p>
        </w:tc>
        <w:tc>
          <w:tcPr>
            <w:tcW w:w="6038" w:type="dxa"/>
          </w:tcPr>
          <w:p w:rsidR="001678B4" w:rsidRPr="009F13A6" w:rsidRDefault="001678B4" w:rsidP="002735F8">
            <w:pPr>
              <w:spacing w:after="0"/>
              <w:rPr>
                <w:rFonts w:cs="Arial"/>
                <w:lang w:val="sq-AL"/>
              </w:rPr>
            </w:pPr>
            <w:r w:rsidRPr="009F13A6">
              <w:rPr>
                <w:rFonts w:cs="Arial"/>
                <w:lang w:val="sq-AL"/>
              </w:rPr>
              <w:t xml:space="preserve">Periudha e vlefshmërisë se tenderit do të jetë </w:t>
            </w:r>
            <w:r w:rsidRPr="009F13A6">
              <w:rPr>
                <w:rFonts w:cs="Arial"/>
                <w:i/>
                <w:highlight w:val="lightGray"/>
                <w:lang w:val="sq-AL"/>
              </w:rPr>
              <w:t>[shëno numrin]</w:t>
            </w:r>
            <w:r w:rsidRPr="009F13A6">
              <w:rPr>
                <w:rFonts w:cs="Arial"/>
                <w:lang w:val="sq-AL"/>
              </w:rPr>
              <w:t xml:space="preserve"> ditë. </w:t>
            </w:r>
          </w:p>
        </w:tc>
      </w:tr>
      <w:tr w:rsidR="001678B4" w:rsidRPr="009F13A6" w:rsidTr="005F25F7">
        <w:trPr>
          <w:jc w:val="center"/>
        </w:trPr>
        <w:tc>
          <w:tcPr>
            <w:tcW w:w="1704" w:type="dxa"/>
            <w:vAlign w:val="center"/>
          </w:tcPr>
          <w:p w:rsidR="001678B4" w:rsidRPr="009F13A6" w:rsidRDefault="001678B4" w:rsidP="002735F8">
            <w:pPr>
              <w:spacing w:after="0"/>
              <w:rPr>
                <w:rFonts w:cs="Arial"/>
                <w:lang w:val="sq-AL"/>
              </w:rPr>
            </w:pPr>
            <w:r w:rsidRPr="009F13A6">
              <w:rPr>
                <w:rFonts w:cs="Arial"/>
                <w:color w:val="000000"/>
                <w:lang w:val="sq-AL" w:eastAsia="en-US"/>
              </w:rPr>
              <w:lastRenderedPageBreak/>
              <w:t>Vulosja dhe</w:t>
            </w:r>
            <w:r w:rsidRPr="009F13A6">
              <w:rPr>
                <w:rFonts w:cs="Arial"/>
                <w:lang w:val="sq-AL"/>
              </w:rPr>
              <w:t xml:space="preserve"> </w:t>
            </w:r>
            <w:r w:rsidRPr="009F13A6">
              <w:rPr>
                <w:rFonts w:cs="Arial"/>
                <w:color w:val="000000"/>
                <w:lang w:val="sq-AL" w:eastAsia="en-US"/>
              </w:rPr>
              <w:t>Shënimi i Tenderëve</w:t>
            </w:r>
          </w:p>
        </w:tc>
        <w:tc>
          <w:tcPr>
            <w:tcW w:w="1052" w:type="dxa"/>
          </w:tcPr>
          <w:p w:rsidR="001678B4" w:rsidRPr="009F13A6" w:rsidRDefault="00FD7779" w:rsidP="002735F8">
            <w:pPr>
              <w:spacing w:after="0"/>
              <w:rPr>
                <w:rFonts w:cs="Arial"/>
                <w:lang w:val="sq-AL"/>
              </w:rPr>
            </w:pPr>
            <w:r w:rsidRPr="009F13A6">
              <w:rPr>
                <w:rFonts w:cs="Arial"/>
                <w:lang w:val="sq-AL"/>
              </w:rPr>
              <w:t>17.2</w:t>
            </w:r>
          </w:p>
        </w:tc>
        <w:tc>
          <w:tcPr>
            <w:tcW w:w="6038" w:type="dxa"/>
          </w:tcPr>
          <w:p w:rsidR="001678B4" w:rsidRPr="009F13A6" w:rsidRDefault="00FD7779" w:rsidP="002735F8">
            <w:pPr>
              <w:spacing w:after="0"/>
              <w:rPr>
                <w:rFonts w:cs="Arial"/>
                <w:lang w:val="sq-AL"/>
              </w:rPr>
            </w:pPr>
            <w:r w:rsidRPr="009F13A6">
              <w:rPr>
                <w:rFonts w:cs="Arial"/>
                <w:lang w:val="sq-AL"/>
              </w:rPr>
              <w:t xml:space="preserve">Konsulentët duhet të dorëzojnë një origjinal dhe një numër të </w:t>
            </w:r>
            <w:r w:rsidR="001678B4" w:rsidRPr="009F13A6">
              <w:rPr>
                <w:rFonts w:cs="Arial"/>
                <w:lang w:val="sq-AL"/>
              </w:rPr>
              <w:t xml:space="preserve"> </w:t>
            </w:r>
            <w:r w:rsidR="001678B4" w:rsidRPr="009F13A6">
              <w:rPr>
                <w:rFonts w:cs="Arial"/>
                <w:i/>
                <w:highlight w:val="lightGray"/>
                <w:lang w:val="sq-AL"/>
              </w:rPr>
              <w:t>[shëno numrin e kojeve]</w:t>
            </w:r>
            <w:r w:rsidRPr="009F13A6">
              <w:rPr>
                <w:rFonts w:cs="Arial"/>
                <w:i/>
                <w:lang w:val="sq-AL"/>
              </w:rPr>
              <w:t xml:space="preserve"> </w:t>
            </w:r>
            <w:r w:rsidRPr="009F13A6">
              <w:rPr>
                <w:rFonts w:cs="Arial"/>
                <w:lang w:val="sq-AL"/>
              </w:rPr>
              <w:t xml:space="preserve">kopjeve të Propozimit Teknik dhe Propozimit Financiarë. </w:t>
            </w:r>
          </w:p>
        </w:tc>
      </w:tr>
      <w:tr w:rsidR="001678B4" w:rsidRPr="009F13A6" w:rsidTr="005F25F7">
        <w:trPr>
          <w:jc w:val="center"/>
        </w:trPr>
        <w:tc>
          <w:tcPr>
            <w:tcW w:w="1704" w:type="dxa"/>
            <w:vAlign w:val="center"/>
          </w:tcPr>
          <w:p w:rsidR="001678B4" w:rsidRPr="009F13A6" w:rsidRDefault="001678B4" w:rsidP="002735F8">
            <w:pPr>
              <w:spacing w:after="0"/>
              <w:rPr>
                <w:rFonts w:cs="Arial"/>
                <w:lang w:val="sq-AL"/>
              </w:rPr>
            </w:pPr>
            <w:r w:rsidRPr="009F13A6">
              <w:rPr>
                <w:rFonts w:cs="Arial"/>
                <w:color w:val="000000"/>
                <w:lang w:val="sq-AL" w:eastAsia="en-US"/>
              </w:rPr>
              <w:t>Afati i fundit i</w:t>
            </w:r>
            <w:r w:rsidRPr="009F13A6">
              <w:rPr>
                <w:rFonts w:cs="Arial"/>
                <w:lang w:val="sq-AL"/>
              </w:rPr>
              <w:t xml:space="preserve"> </w:t>
            </w:r>
            <w:r w:rsidRPr="009F13A6">
              <w:rPr>
                <w:rFonts w:cs="Arial"/>
                <w:color w:val="000000"/>
                <w:lang w:val="sq-AL" w:eastAsia="en-US"/>
              </w:rPr>
              <w:t>dorëzimit të tenderit</w:t>
            </w:r>
          </w:p>
        </w:tc>
        <w:tc>
          <w:tcPr>
            <w:tcW w:w="1052" w:type="dxa"/>
          </w:tcPr>
          <w:p w:rsidR="001678B4" w:rsidRPr="009F13A6" w:rsidRDefault="00FD7779" w:rsidP="002735F8">
            <w:pPr>
              <w:spacing w:after="0"/>
              <w:rPr>
                <w:rFonts w:cs="Arial"/>
                <w:lang w:val="sq-AL"/>
              </w:rPr>
            </w:pPr>
            <w:r w:rsidRPr="009F13A6">
              <w:rPr>
                <w:rFonts w:cs="Arial"/>
                <w:lang w:val="sq-AL"/>
              </w:rPr>
              <w:t>18</w:t>
            </w:r>
            <w:r w:rsidR="001678B4" w:rsidRPr="009F13A6">
              <w:rPr>
                <w:rFonts w:cs="Arial"/>
                <w:lang w:val="sq-AL"/>
              </w:rPr>
              <w:t>.1</w:t>
            </w:r>
          </w:p>
        </w:tc>
        <w:tc>
          <w:tcPr>
            <w:tcW w:w="6038" w:type="dxa"/>
          </w:tcPr>
          <w:p w:rsidR="001678B4" w:rsidRPr="009F13A6" w:rsidRDefault="001678B4" w:rsidP="002735F8">
            <w:pPr>
              <w:spacing w:after="0"/>
              <w:rPr>
                <w:rFonts w:cs="Arial"/>
                <w:i/>
                <w:lang w:val="sq-AL"/>
              </w:rPr>
            </w:pPr>
            <w:r w:rsidRPr="009F13A6">
              <w:rPr>
                <w:rFonts w:cs="Arial"/>
                <w:lang w:val="sq-AL"/>
              </w:rPr>
              <w:t xml:space="preserve">Afati i fundit për dorëzim është </w:t>
            </w:r>
            <w:r w:rsidRPr="009F13A6">
              <w:rPr>
                <w:rFonts w:cs="Arial"/>
                <w:i/>
                <w:highlight w:val="lightGray"/>
                <w:lang w:val="sq-AL"/>
              </w:rPr>
              <w:t>[shëno datën dhe kohën dhe vendin e dorëzimit]</w:t>
            </w:r>
          </w:p>
          <w:p w:rsidR="001678B4" w:rsidRPr="009F13A6" w:rsidRDefault="001678B4" w:rsidP="002735F8">
            <w:pPr>
              <w:spacing w:after="0"/>
              <w:rPr>
                <w:rFonts w:cs="Arial"/>
                <w:lang w:val="sq-AL"/>
              </w:rPr>
            </w:pPr>
          </w:p>
        </w:tc>
      </w:tr>
      <w:tr w:rsidR="001678B4" w:rsidRPr="009F13A6" w:rsidTr="005F25F7">
        <w:trPr>
          <w:jc w:val="center"/>
        </w:trPr>
        <w:tc>
          <w:tcPr>
            <w:tcW w:w="1704" w:type="dxa"/>
            <w:vAlign w:val="center"/>
          </w:tcPr>
          <w:p w:rsidR="001678B4" w:rsidRPr="009F13A6" w:rsidRDefault="001678B4" w:rsidP="002735F8">
            <w:pPr>
              <w:spacing w:after="0"/>
              <w:rPr>
                <w:rFonts w:cs="Arial"/>
                <w:lang w:val="sq-AL"/>
              </w:rPr>
            </w:pPr>
            <w:r w:rsidRPr="009F13A6">
              <w:rPr>
                <w:rFonts w:cs="Arial"/>
                <w:color w:val="000000"/>
                <w:lang w:val="sq-AL" w:eastAsia="en-US"/>
              </w:rPr>
              <w:t>Tërheqja, Zëvendësimi dhe Modifikimi i Tenderëve</w:t>
            </w:r>
          </w:p>
        </w:tc>
        <w:tc>
          <w:tcPr>
            <w:tcW w:w="1052" w:type="dxa"/>
          </w:tcPr>
          <w:p w:rsidR="001678B4" w:rsidRPr="009F13A6" w:rsidRDefault="00FD7779" w:rsidP="002735F8">
            <w:pPr>
              <w:spacing w:after="0"/>
              <w:rPr>
                <w:rFonts w:cs="Arial"/>
                <w:lang w:val="sq-AL"/>
              </w:rPr>
            </w:pPr>
            <w:r w:rsidRPr="009F13A6">
              <w:rPr>
                <w:rFonts w:cs="Arial"/>
                <w:lang w:val="sq-AL"/>
              </w:rPr>
              <w:t>20</w:t>
            </w:r>
            <w:r w:rsidR="001678B4" w:rsidRPr="009F13A6">
              <w:rPr>
                <w:rFonts w:cs="Arial"/>
                <w:lang w:val="sq-AL"/>
              </w:rPr>
              <w:t>.1</w:t>
            </w:r>
          </w:p>
        </w:tc>
        <w:tc>
          <w:tcPr>
            <w:tcW w:w="6038" w:type="dxa"/>
          </w:tcPr>
          <w:p w:rsidR="001678B4" w:rsidRPr="009F13A6" w:rsidRDefault="001678B4" w:rsidP="002735F8">
            <w:pPr>
              <w:spacing w:after="0"/>
              <w:rPr>
                <w:rFonts w:cs="Arial"/>
                <w:i/>
                <w:lang w:val="sq-AL"/>
              </w:rPr>
            </w:pPr>
            <w:r w:rsidRPr="009F13A6">
              <w:rPr>
                <w:rFonts w:cs="Arial"/>
                <w:i/>
                <w:lang w:val="sq-AL"/>
              </w:rPr>
              <w:t>[</w:t>
            </w:r>
            <w:r w:rsidRPr="009F13A6">
              <w:rPr>
                <w:rFonts w:cs="Arial"/>
                <w:i/>
                <w:highlight w:val="lightGray"/>
                <w:lang w:val="sq-AL"/>
              </w:rPr>
              <w:t>Nëse nuk lejohet tërheqja, zëvendësimi dhe modifikimi i tenderit]</w:t>
            </w:r>
          </w:p>
          <w:p w:rsidR="001678B4" w:rsidRPr="009F13A6" w:rsidRDefault="001678B4" w:rsidP="002735F8">
            <w:pPr>
              <w:spacing w:after="0"/>
              <w:rPr>
                <w:rFonts w:cs="Arial"/>
                <w:lang w:val="sq-AL"/>
              </w:rPr>
            </w:pPr>
            <w:r w:rsidRPr="009F13A6">
              <w:rPr>
                <w:rFonts w:cs="Arial"/>
                <w:highlight w:val="lightGray"/>
                <w:lang w:val="sq-AL"/>
              </w:rPr>
              <w:t>Tenderuesit nuk janë të lejuar që pas dorëzimit të tenderit  të tërhiqen, të zëvendësojnë apo modifikojnë tenderin e tyre.</w:t>
            </w:r>
          </w:p>
        </w:tc>
      </w:tr>
      <w:tr w:rsidR="001678B4" w:rsidRPr="009F13A6" w:rsidTr="00204803">
        <w:trPr>
          <w:trHeight w:val="566"/>
          <w:jc w:val="center"/>
        </w:trPr>
        <w:tc>
          <w:tcPr>
            <w:tcW w:w="1704" w:type="dxa"/>
            <w:vAlign w:val="center"/>
          </w:tcPr>
          <w:p w:rsidR="001678B4" w:rsidRPr="009F13A6" w:rsidRDefault="001678B4" w:rsidP="002735F8">
            <w:pPr>
              <w:spacing w:after="0"/>
              <w:rPr>
                <w:rFonts w:cs="Arial"/>
                <w:lang w:val="sq-AL"/>
              </w:rPr>
            </w:pPr>
            <w:r w:rsidRPr="009F13A6">
              <w:rPr>
                <w:rFonts w:cs="Arial"/>
                <w:color w:val="000000"/>
                <w:lang w:val="sq-AL"/>
              </w:rPr>
              <w:t>Hapja e Tenderit</w:t>
            </w:r>
          </w:p>
        </w:tc>
        <w:tc>
          <w:tcPr>
            <w:tcW w:w="1052" w:type="dxa"/>
          </w:tcPr>
          <w:p w:rsidR="001678B4" w:rsidRPr="009F13A6" w:rsidRDefault="00C435AB" w:rsidP="002735F8">
            <w:pPr>
              <w:spacing w:after="0"/>
              <w:rPr>
                <w:rFonts w:cs="Arial"/>
                <w:lang w:val="sq-AL"/>
              </w:rPr>
            </w:pPr>
            <w:r w:rsidRPr="009F13A6">
              <w:rPr>
                <w:rFonts w:cs="Arial"/>
                <w:lang w:val="sq-AL"/>
              </w:rPr>
              <w:t>21</w:t>
            </w:r>
            <w:r w:rsidR="001678B4" w:rsidRPr="009F13A6">
              <w:rPr>
                <w:rFonts w:cs="Arial"/>
                <w:lang w:val="sq-AL"/>
              </w:rPr>
              <w:t>.1</w:t>
            </w:r>
          </w:p>
        </w:tc>
        <w:tc>
          <w:tcPr>
            <w:tcW w:w="6038" w:type="dxa"/>
          </w:tcPr>
          <w:p w:rsidR="001678B4" w:rsidRPr="009F13A6" w:rsidRDefault="001678B4" w:rsidP="002735F8">
            <w:pPr>
              <w:spacing w:after="0"/>
              <w:rPr>
                <w:rFonts w:cs="Arial"/>
                <w:lang w:val="sq-AL"/>
              </w:rPr>
            </w:pPr>
            <w:r w:rsidRPr="009F13A6">
              <w:rPr>
                <w:rFonts w:cs="Arial"/>
                <w:lang w:val="sq-AL"/>
              </w:rPr>
              <w:t xml:space="preserve">Hapja e </w:t>
            </w:r>
            <w:r w:rsidR="00C435AB" w:rsidRPr="009F13A6">
              <w:rPr>
                <w:rFonts w:cs="Arial"/>
                <w:lang w:val="sq-AL"/>
              </w:rPr>
              <w:t xml:space="preserve">Propozimeve Teknike </w:t>
            </w:r>
            <w:r w:rsidRPr="009F13A6">
              <w:rPr>
                <w:rFonts w:cs="Arial"/>
                <w:lang w:val="sq-AL"/>
              </w:rPr>
              <w:t xml:space="preserve">do te bëhet me </w:t>
            </w:r>
            <w:r w:rsidRPr="009F13A6">
              <w:rPr>
                <w:rFonts w:cs="Arial"/>
                <w:i/>
                <w:highlight w:val="lightGray"/>
                <w:lang w:val="sq-AL"/>
              </w:rPr>
              <w:t>[shëno datën, kohën dhe vendin e hapjes]</w:t>
            </w:r>
          </w:p>
        </w:tc>
      </w:tr>
      <w:tr w:rsidR="00C435AB" w:rsidRPr="009F13A6" w:rsidTr="00557116">
        <w:trPr>
          <w:cantSplit/>
          <w:trHeight w:val="1134"/>
          <w:jc w:val="center"/>
        </w:trPr>
        <w:tc>
          <w:tcPr>
            <w:tcW w:w="1704" w:type="dxa"/>
          </w:tcPr>
          <w:p w:rsidR="00C435AB" w:rsidRPr="009F13A6" w:rsidRDefault="00F646A0" w:rsidP="00D067A1">
            <w:pPr>
              <w:rPr>
                <w:rFonts w:cs="Arial"/>
                <w:lang w:val="sq-AL"/>
              </w:rPr>
            </w:pPr>
            <w:r w:rsidRPr="009F13A6">
              <w:rPr>
                <w:rFonts w:cs="Arial"/>
                <w:lang w:val="sq-AL"/>
              </w:rPr>
              <w:t xml:space="preserve">Vlerësimi i Propozimeve Teknike </w:t>
            </w:r>
          </w:p>
        </w:tc>
        <w:tc>
          <w:tcPr>
            <w:tcW w:w="1052" w:type="dxa"/>
          </w:tcPr>
          <w:p w:rsidR="00C435AB" w:rsidRPr="009F13A6" w:rsidRDefault="00C435AB" w:rsidP="00D067A1">
            <w:pPr>
              <w:rPr>
                <w:rFonts w:cs="Arial"/>
                <w:highlight w:val="red"/>
                <w:lang w:val="sq-AL"/>
              </w:rPr>
            </w:pPr>
            <w:r w:rsidRPr="009F13A6">
              <w:rPr>
                <w:rFonts w:cs="Arial"/>
                <w:lang w:val="sq-AL"/>
              </w:rPr>
              <w:t xml:space="preserve">23.1 </w:t>
            </w:r>
          </w:p>
        </w:tc>
        <w:tc>
          <w:tcPr>
            <w:tcW w:w="6038" w:type="dxa"/>
          </w:tcPr>
          <w:p w:rsidR="00F646A0" w:rsidRPr="009F13A6" w:rsidRDefault="00F646A0" w:rsidP="00204803">
            <w:pPr>
              <w:spacing w:after="0"/>
              <w:rPr>
                <w:rFonts w:cs="Arial"/>
                <w:lang w:val="sq-AL"/>
              </w:rPr>
            </w:pPr>
            <w:r w:rsidRPr="009F13A6">
              <w:rPr>
                <w:rFonts w:cs="Arial"/>
                <w:lang w:val="sq-AL"/>
              </w:rPr>
              <w:t xml:space="preserve">Kriteret, nën-kriteret, dhe sistemi i pikëve për vlerësimin e Propozimeve  Teknike janë: </w:t>
            </w:r>
          </w:p>
          <w:p w:rsidR="00F646A0" w:rsidRPr="009F13A6" w:rsidRDefault="00F646A0" w:rsidP="00204803">
            <w:pPr>
              <w:spacing w:after="0"/>
              <w:rPr>
                <w:rFonts w:cs="Arial"/>
                <w:lang w:val="sq-AL"/>
              </w:rPr>
            </w:pPr>
          </w:p>
          <w:p w:rsidR="00C435AB" w:rsidRPr="009F13A6" w:rsidRDefault="0013028E" w:rsidP="00204803">
            <w:pPr>
              <w:spacing w:after="0"/>
              <w:rPr>
                <w:rFonts w:cs="Arial"/>
                <w:b/>
                <w:lang w:val="sq-AL"/>
              </w:rPr>
            </w:pPr>
            <w:r>
              <w:rPr>
                <w:rFonts w:cs="Arial"/>
                <w:b/>
                <w:lang w:val="sq-AL"/>
              </w:rPr>
              <w:t xml:space="preserve">                                                                                       </w:t>
            </w:r>
            <w:r w:rsidR="00F646A0" w:rsidRPr="009F13A6">
              <w:rPr>
                <w:rFonts w:cs="Arial"/>
                <w:b/>
                <w:lang w:val="sq-AL"/>
              </w:rPr>
              <w:t>Pikët</w:t>
            </w:r>
            <w:r w:rsidR="00C435AB" w:rsidRPr="009F13A6">
              <w:rPr>
                <w:rFonts w:cs="Arial"/>
                <w:b/>
                <w:lang w:val="sq-AL"/>
              </w:rPr>
              <w:t xml:space="preserve">  </w:t>
            </w:r>
            <w:r w:rsidR="00C435AB" w:rsidRPr="009F13A6">
              <w:rPr>
                <w:rFonts w:cs="Arial"/>
                <w:lang w:val="sq-AL"/>
              </w:rPr>
              <w:t xml:space="preserve">                                                                                            </w:t>
            </w:r>
          </w:p>
          <w:p w:rsidR="00C435AB" w:rsidRPr="009F13A6" w:rsidRDefault="00C435AB" w:rsidP="00204803">
            <w:pPr>
              <w:spacing w:after="0"/>
              <w:rPr>
                <w:rFonts w:cs="Arial"/>
                <w:lang w:val="sq-AL"/>
              </w:rPr>
            </w:pPr>
          </w:p>
          <w:p w:rsidR="00C435AB" w:rsidRPr="009F13A6" w:rsidRDefault="00C435AB" w:rsidP="00204803">
            <w:pPr>
              <w:spacing w:after="0"/>
              <w:rPr>
                <w:rFonts w:cs="Arial"/>
                <w:b/>
                <w:i/>
                <w:sz w:val="18"/>
                <w:szCs w:val="18"/>
                <w:lang w:val="sq-AL"/>
              </w:rPr>
            </w:pPr>
            <w:r w:rsidRPr="009F13A6">
              <w:rPr>
                <w:rFonts w:cs="Arial"/>
                <w:lang w:val="sq-AL"/>
              </w:rPr>
              <w:t>i</w:t>
            </w:r>
            <w:r w:rsidRPr="009F13A6">
              <w:rPr>
                <w:rFonts w:cs="Arial"/>
                <w:sz w:val="18"/>
                <w:szCs w:val="18"/>
                <w:lang w:val="sq-AL"/>
              </w:rPr>
              <w:t xml:space="preserve">) </w:t>
            </w:r>
            <w:r w:rsidR="00F646A0" w:rsidRPr="009F13A6">
              <w:rPr>
                <w:rFonts w:cs="Arial"/>
                <w:sz w:val="18"/>
                <w:szCs w:val="18"/>
                <w:lang w:val="sq-AL"/>
              </w:rPr>
              <w:t>Përvoja specifike e Konsulentit  në lidhje me angazhimin:</w:t>
            </w:r>
            <w:r w:rsidRPr="009F13A6">
              <w:rPr>
                <w:rFonts w:cs="Arial"/>
                <w:i/>
                <w:sz w:val="18"/>
                <w:szCs w:val="18"/>
                <w:lang w:val="sq-AL"/>
              </w:rPr>
              <w:t xml:space="preserve">         </w:t>
            </w:r>
            <w:r w:rsidRPr="009F13A6">
              <w:rPr>
                <w:rFonts w:cs="Arial"/>
                <w:b/>
                <w:i/>
                <w:sz w:val="18"/>
                <w:szCs w:val="18"/>
                <w:highlight w:val="lightGray"/>
                <w:lang w:val="sq-AL"/>
              </w:rPr>
              <w:t>[0-10]</w:t>
            </w:r>
          </w:p>
          <w:p w:rsidR="00C435AB" w:rsidRPr="009F13A6" w:rsidRDefault="00C435AB" w:rsidP="00204803">
            <w:pPr>
              <w:spacing w:after="0"/>
              <w:rPr>
                <w:rFonts w:cs="Arial"/>
                <w:sz w:val="18"/>
                <w:szCs w:val="18"/>
                <w:lang w:val="sq-AL"/>
              </w:rPr>
            </w:pPr>
          </w:p>
          <w:p w:rsidR="00C435AB" w:rsidRDefault="00C435AB" w:rsidP="00204803">
            <w:pPr>
              <w:spacing w:after="0"/>
              <w:rPr>
                <w:rFonts w:cs="Arial"/>
                <w:sz w:val="18"/>
                <w:szCs w:val="18"/>
                <w:lang w:val="sq-AL"/>
              </w:rPr>
            </w:pPr>
            <w:r w:rsidRPr="009F13A6">
              <w:rPr>
                <w:rFonts w:cs="Arial"/>
                <w:sz w:val="18"/>
                <w:szCs w:val="18"/>
                <w:lang w:val="sq-AL"/>
              </w:rPr>
              <w:t>ii)</w:t>
            </w:r>
            <w:r w:rsidR="00F646A0" w:rsidRPr="009F13A6">
              <w:rPr>
                <w:rFonts w:cs="Arial"/>
                <w:sz w:val="18"/>
                <w:szCs w:val="18"/>
                <w:lang w:val="sq-AL"/>
              </w:rPr>
              <w:t>Përshtatshmëria e  Metodologjis se propozuar dhe planit të punës në përgjigjen ndaj Termave të Referencës</w:t>
            </w:r>
            <w:r w:rsidRPr="009F13A6">
              <w:rPr>
                <w:rFonts w:cs="Arial"/>
                <w:sz w:val="18"/>
                <w:szCs w:val="18"/>
                <w:lang w:val="sq-AL"/>
              </w:rPr>
              <w:t>:</w:t>
            </w:r>
          </w:p>
          <w:p w:rsidR="0013028E" w:rsidRPr="009F13A6" w:rsidRDefault="0013028E" w:rsidP="00204803">
            <w:pPr>
              <w:spacing w:after="0"/>
              <w:rPr>
                <w:rFonts w:cs="Arial"/>
                <w:sz w:val="18"/>
                <w:szCs w:val="18"/>
                <w:lang w:val="sq-AL"/>
              </w:rPr>
            </w:pPr>
          </w:p>
          <w:p w:rsidR="00C435AB" w:rsidRPr="009F13A6" w:rsidRDefault="00C435AB" w:rsidP="00204803">
            <w:pPr>
              <w:spacing w:after="0"/>
              <w:rPr>
                <w:rFonts w:cs="Arial"/>
                <w:sz w:val="18"/>
                <w:szCs w:val="18"/>
                <w:highlight w:val="red"/>
                <w:lang w:val="sq-AL"/>
              </w:rPr>
            </w:pPr>
            <w:r w:rsidRPr="009F13A6">
              <w:rPr>
                <w:rFonts w:cs="Arial"/>
                <w:sz w:val="18"/>
                <w:szCs w:val="18"/>
                <w:lang w:val="sq-AL"/>
              </w:rPr>
              <w:t>a)</w:t>
            </w:r>
            <w:r w:rsidRPr="009F13A6">
              <w:rPr>
                <w:rFonts w:cs="Arial"/>
                <w:sz w:val="18"/>
                <w:szCs w:val="18"/>
                <w:lang w:val="sq-AL"/>
              </w:rPr>
              <w:tab/>
            </w:r>
            <w:r w:rsidR="002568D4" w:rsidRPr="009F13A6">
              <w:rPr>
                <w:rFonts w:cs="Arial"/>
                <w:sz w:val="18"/>
                <w:szCs w:val="18"/>
                <w:lang w:val="sq-AL"/>
              </w:rPr>
              <w:t>Qasja teknike dhe metodologjia</w:t>
            </w:r>
            <w:r w:rsidRPr="009F13A6">
              <w:rPr>
                <w:rFonts w:cs="Arial"/>
                <w:sz w:val="18"/>
                <w:szCs w:val="18"/>
                <w:lang w:val="sq-AL"/>
              </w:rPr>
              <w:t xml:space="preserve">:                           </w:t>
            </w:r>
            <w:r w:rsidR="0013028E">
              <w:rPr>
                <w:rFonts w:cs="Arial"/>
                <w:sz w:val="18"/>
                <w:szCs w:val="18"/>
                <w:lang w:val="sq-AL"/>
              </w:rPr>
              <w:t xml:space="preserve">             </w:t>
            </w:r>
            <w:r w:rsidRPr="009F13A6">
              <w:rPr>
                <w:rFonts w:cs="Arial"/>
                <w:sz w:val="18"/>
                <w:szCs w:val="18"/>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sz w:val="18"/>
                <w:szCs w:val="18"/>
                <w:highlight w:val="lightGray"/>
                <w:lang w:val="sq-AL"/>
              </w:rPr>
              <w:t>]</w:t>
            </w:r>
          </w:p>
          <w:p w:rsidR="00C435AB" w:rsidRPr="009F13A6" w:rsidRDefault="00C435AB" w:rsidP="00204803">
            <w:pPr>
              <w:spacing w:after="0"/>
              <w:rPr>
                <w:rFonts w:cs="Arial"/>
                <w:sz w:val="18"/>
                <w:szCs w:val="18"/>
                <w:lang w:val="sq-AL"/>
              </w:rPr>
            </w:pPr>
            <w:r w:rsidRPr="009F13A6">
              <w:rPr>
                <w:rFonts w:cs="Arial"/>
                <w:sz w:val="18"/>
                <w:szCs w:val="18"/>
                <w:lang w:val="sq-AL"/>
              </w:rPr>
              <w:t>b)</w:t>
            </w:r>
            <w:r w:rsidRPr="009F13A6">
              <w:rPr>
                <w:rFonts w:cs="Arial"/>
                <w:sz w:val="18"/>
                <w:szCs w:val="18"/>
                <w:lang w:val="sq-AL"/>
              </w:rPr>
              <w:tab/>
            </w:r>
            <w:r w:rsidR="002568D4" w:rsidRPr="009F13A6">
              <w:rPr>
                <w:rFonts w:cs="Arial"/>
                <w:sz w:val="18"/>
                <w:szCs w:val="18"/>
                <w:lang w:val="sq-AL"/>
              </w:rPr>
              <w:t>Plan i punës</w:t>
            </w:r>
            <w:r w:rsidRPr="009F13A6">
              <w:rPr>
                <w:rFonts w:cs="Arial"/>
                <w:sz w:val="18"/>
                <w:szCs w:val="18"/>
                <w:lang w:val="sq-AL"/>
              </w:rPr>
              <w:t xml:space="preserve">:                                                   </w:t>
            </w:r>
            <w:r w:rsidR="0013028E">
              <w:rPr>
                <w:rFonts w:cs="Arial"/>
                <w:sz w:val="18"/>
                <w:szCs w:val="18"/>
                <w:lang w:val="sq-AL"/>
              </w:rPr>
              <w:t xml:space="preserve">                   </w:t>
            </w:r>
            <w:r w:rsidRPr="009F13A6">
              <w:rPr>
                <w:rFonts w:cs="Arial"/>
                <w:sz w:val="18"/>
                <w:szCs w:val="18"/>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sz w:val="18"/>
                <w:szCs w:val="18"/>
                <w:highlight w:val="lightGray"/>
                <w:lang w:val="sq-AL"/>
              </w:rPr>
              <w:t>]</w:t>
            </w:r>
          </w:p>
          <w:p w:rsidR="00C435AB" w:rsidRPr="009F13A6" w:rsidRDefault="00C435AB" w:rsidP="00204803">
            <w:pPr>
              <w:spacing w:after="0"/>
              <w:rPr>
                <w:rFonts w:cs="Arial"/>
                <w:sz w:val="18"/>
                <w:szCs w:val="18"/>
                <w:lang w:val="sq-AL"/>
              </w:rPr>
            </w:pPr>
            <w:r w:rsidRPr="009F13A6">
              <w:rPr>
                <w:rFonts w:cs="Arial"/>
                <w:sz w:val="18"/>
                <w:szCs w:val="18"/>
                <w:lang w:val="sq-AL"/>
              </w:rPr>
              <w:t>c)</w:t>
            </w:r>
            <w:r w:rsidRPr="009F13A6">
              <w:rPr>
                <w:rFonts w:cs="Arial"/>
                <w:sz w:val="18"/>
                <w:szCs w:val="18"/>
                <w:lang w:val="sq-AL"/>
              </w:rPr>
              <w:tab/>
            </w:r>
            <w:r w:rsidR="002568D4" w:rsidRPr="009F13A6">
              <w:rPr>
                <w:rFonts w:cs="Arial"/>
                <w:sz w:val="18"/>
                <w:szCs w:val="18"/>
                <w:lang w:val="sq-AL"/>
              </w:rPr>
              <w:t>Organizimi dhe stafi</w:t>
            </w:r>
            <w:r w:rsidRPr="009F13A6">
              <w:rPr>
                <w:rFonts w:cs="Arial"/>
                <w:sz w:val="18"/>
                <w:szCs w:val="18"/>
                <w:lang w:val="sq-AL"/>
              </w:rPr>
              <w:t xml:space="preserve">:                                               </w:t>
            </w:r>
            <w:r w:rsidR="0013028E">
              <w:rPr>
                <w:rFonts w:cs="Arial"/>
                <w:sz w:val="18"/>
                <w:szCs w:val="18"/>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sz w:val="18"/>
                <w:szCs w:val="18"/>
                <w:highlight w:val="lightGray"/>
                <w:lang w:val="sq-AL"/>
              </w:rPr>
              <w:t>]</w:t>
            </w:r>
          </w:p>
          <w:p w:rsidR="00C435AB" w:rsidRDefault="00C435AB" w:rsidP="00204803">
            <w:pPr>
              <w:spacing w:after="0"/>
              <w:rPr>
                <w:rFonts w:cs="Arial"/>
                <w:b/>
                <w:i/>
                <w:sz w:val="18"/>
                <w:szCs w:val="18"/>
                <w:lang w:val="sq-AL"/>
              </w:rPr>
            </w:pPr>
            <w:r w:rsidRPr="009F13A6">
              <w:rPr>
                <w:rFonts w:cs="Arial"/>
                <w:sz w:val="18"/>
                <w:szCs w:val="18"/>
                <w:lang w:val="sq-AL"/>
              </w:rPr>
              <w:t xml:space="preserve">                                            </w:t>
            </w:r>
            <w:r w:rsidR="002568D4" w:rsidRPr="009F13A6">
              <w:rPr>
                <w:rFonts w:cs="Arial"/>
                <w:b/>
                <w:sz w:val="18"/>
                <w:szCs w:val="18"/>
                <w:lang w:val="sq-AL"/>
              </w:rPr>
              <w:t>Pikët totale për kreterium</w:t>
            </w:r>
            <w:r w:rsidRPr="009F13A6">
              <w:rPr>
                <w:rFonts w:cs="Arial"/>
                <w:b/>
                <w:sz w:val="18"/>
                <w:szCs w:val="18"/>
                <w:lang w:val="sq-AL"/>
              </w:rPr>
              <w:t xml:space="preserve"> (ii</w:t>
            </w:r>
            <w:r w:rsidRPr="009F13A6">
              <w:rPr>
                <w:rFonts w:cs="Arial"/>
                <w:sz w:val="18"/>
                <w:szCs w:val="18"/>
                <w:lang w:val="sq-AL"/>
              </w:rPr>
              <w:t>)</w:t>
            </w:r>
            <w:r w:rsidRPr="009F13A6">
              <w:rPr>
                <w:rFonts w:cs="Arial"/>
                <w:b/>
                <w:sz w:val="18"/>
                <w:szCs w:val="18"/>
                <w:lang w:val="sq-AL"/>
              </w:rPr>
              <w:t>:</w:t>
            </w:r>
            <w:r w:rsidRPr="009F13A6">
              <w:rPr>
                <w:rFonts w:cs="Arial"/>
                <w:sz w:val="18"/>
                <w:szCs w:val="18"/>
                <w:lang w:val="sq-AL"/>
              </w:rPr>
              <w:t xml:space="preserve">         </w:t>
            </w:r>
            <w:r w:rsidRPr="009F13A6">
              <w:rPr>
                <w:rFonts w:cs="Arial"/>
                <w:b/>
                <w:i/>
                <w:sz w:val="18"/>
                <w:szCs w:val="18"/>
                <w:highlight w:val="lightGray"/>
                <w:lang w:val="sq-AL"/>
              </w:rPr>
              <w:t>[20 - 50]</w:t>
            </w:r>
          </w:p>
          <w:p w:rsidR="0013028E" w:rsidRPr="009F13A6" w:rsidRDefault="0013028E" w:rsidP="00204803">
            <w:pPr>
              <w:spacing w:after="0"/>
              <w:rPr>
                <w:rFonts w:cs="Arial"/>
                <w:sz w:val="18"/>
                <w:szCs w:val="18"/>
                <w:lang w:val="sq-AL"/>
              </w:rPr>
            </w:pPr>
          </w:p>
          <w:p w:rsidR="00C435AB" w:rsidRDefault="00C435AB" w:rsidP="00204803">
            <w:pPr>
              <w:spacing w:after="0"/>
              <w:rPr>
                <w:rFonts w:cs="Arial"/>
                <w:sz w:val="18"/>
                <w:szCs w:val="18"/>
                <w:lang w:val="sq-AL"/>
              </w:rPr>
            </w:pPr>
            <w:r w:rsidRPr="009F13A6">
              <w:rPr>
                <w:rFonts w:cs="Arial"/>
                <w:sz w:val="18"/>
                <w:szCs w:val="18"/>
                <w:lang w:val="sq-AL"/>
              </w:rPr>
              <w:t>(iii)</w:t>
            </w:r>
            <w:r w:rsidRPr="009F13A6">
              <w:rPr>
                <w:rFonts w:cs="Arial"/>
                <w:sz w:val="18"/>
                <w:szCs w:val="18"/>
                <w:lang w:val="sq-AL"/>
              </w:rPr>
              <w:tab/>
            </w:r>
            <w:r w:rsidR="002568D4" w:rsidRPr="009F13A6">
              <w:rPr>
                <w:rFonts w:cs="Arial"/>
                <w:sz w:val="18"/>
                <w:szCs w:val="18"/>
                <w:lang w:val="sq-AL"/>
              </w:rPr>
              <w:t>Kualifikimet dhe kompetencat e stafit kryesorë për angazhim</w:t>
            </w:r>
            <w:r w:rsidRPr="009F13A6">
              <w:rPr>
                <w:rFonts w:cs="Arial"/>
                <w:sz w:val="18"/>
                <w:szCs w:val="18"/>
                <w:lang w:val="sq-AL"/>
              </w:rPr>
              <w:t>:</w:t>
            </w:r>
          </w:p>
          <w:p w:rsidR="0013028E" w:rsidRPr="009F13A6" w:rsidRDefault="0013028E" w:rsidP="00204803">
            <w:pPr>
              <w:spacing w:after="0"/>
              <w:rPr>
                <w:rFonts w:cs="Arial"/>
                <w:sz w:val="18"/>
                <w:szCs w:val="18"/>
                <w:lang w:val="sq-AL"/>
              </w:rPr>
            </w:pPr>
          </w:p>
          <w:p w:rsidR="00C435AB" w:rsidRPr="009F13A6" w:rsidRDefault="00C435AB" w:rsidP="00204803">
            <w:pPr>
              <w:spacing w:after="0"/>
              <w:rPr>
                <w:rFonts w:cs="Arial"/>
                <w:sz w:val="18"/>
                <w:szCs w:val="18"/>
                <w:lang w:val="sq-AL"/>
              </w:rPr>
            </w:pPr>
            <w:r w:rsidRPr="009F13A6">
              <w:rPr>
                <w:rFonts w:cs="Arial"/>
                <w:sz w:val="18"/>
                <w:szCs w:val="18"/>
                <w:lang w:val="sq-AL"/>
              </w:rPr>
              <w:t>a)</w:t>
            </w:r>
            <w:r w:rsidRPr="009F13A6">
              <w:rPr>
                <w:rFonts w:cs="Arial"/>
                <w:sz w:val="18"/>
                <w:szCs w:val="18"/>
                <w:lang w:val="sq-AL"/>
              </w:rPr>
              <w:tab/>
            </w:r>
            <w:r w:rsidR="002568D4" w:rsidRPr="009F13A6">
              <w:rPr>
                <w:rFonts w:cs="Arial"/>
                <w:sz w:val="18"/>
                <w:szCs w:val="18"/>
                <w:lang w:val="sq-AL"/>
              </w:rPr>
              <w:t xml:space="preserve">Udhëheqsi i ekipit                                        </w:t>
            </w:r>
            <w:r w:rsidR="0013028E">
              <w:rPr>
                <w:rFonts w:cs="Arial"/>
                <w:sz w:val="18"/>
                <w:szCs w:val="18"/>
                <w:lang w:val="sq-AL"/>
              </w:rPr>
              <w:t xml:space="preserve">                       </w:t>
            </w:r>
            <w:r w:rsidR="002568D4" w:rsidRPr="009F13A6">
              <w:rPr>
                <w:rFonts w:cs="Arial"/>
                <w:sz w:val="18"/>
                <w:szCs w:val="18"/>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sz w:val="18"/>
                <w:szCs w:val="18"/>
                <w:highlight w:val="lightGray"/>
                <w:lang w:val="sq-AL"/>
              </w:rPr>
              <w:t>]</w:t>
            </w:r>
          </w:p>
          <w:p w:rsidR="00C435AB" w:rsidRPr="009F13A6" w:rsidRDefault="00C435AB" w:rsidP="00204803">
            <w:pPr>
              <w:spacing w:after="0"/>
              <w:rPr>
                <w:rFonts w:cs="Arial"/>
                <w:i/>
                <w:sz w:val="18"/>
                <w:szCs w:val="18"/>
                <w:highlight w:val="lightGray"/>
                <w:lang w:val="sq-AL"/>
              </w:rPr>
            </w:pPr>
            <w:r w:rsidRPr="009F13A6">
              <w:rPr>
                <w:rFonts w:cs="Arial"/>
                <w:sz w:val="18"/>
                <w:szCs w:val="18"/>
                <w:lang w:val="sq-AL"/>
              </w:rPr>
              <w:t>b)</w:t>
            </w:r>
            <w:r w:rsidRPr="009F13A6">
              <w:rPr>
                <w:rFonts w:cs="Arial"/>
                <w:sz w:val="18"/>
                <w:szCs w:val="18"/>
                <w:lang w:val="sq-AL"/>
              </w:rPr>
              <w:tab/>
            </w:r>
            <w:r w:rsidRPr="009F13A6">
              <w:rPr>
                <w:rFonts w:cs="Arial"/>
                <w:i/>
                <w:sz w:val="18"/>
                <w:szCs w:val="18"/>
                <w:highlight w:val="lightGray"/>
                <w:lang w:val="sq-AL"/>
              </w:rPr>
              <w:t>[</w:t>
            </w:r>
            <w:r w:rsidR="002568D4" w:rsidRPr="009F13A6">
              <w:rPr>
                <w:rFonts w:cs="Arial"/>
                <w:i/>
                <w:iCs/>
                <w:sz w:val="18"/>
                <w:szCs w:val="18"/>
                <w:highlight w:val="lightGray"/>
                <w:lang w:val="sq-AL"/>
              </w:rPr>
              <w:t>shëno pozitënsipas nevojës</w:t>
            </w:r>
            <w:r w:rsidRPr="009F13A6">
              <w:rPr>
                <w:rFonts w:cs="Arial"/>
                <w:i/>
                <w:sz w:val="18"/>
                <w:szCs w:val="18"/>
                <w:highlight w:val="lightGray"/>
                <w:lang w:val="sq-AL"/>
              </w:rPr>
              <w:t xml:space="preserve">]                         </w:t>
            </w:r>
            <w:r w:rsidR="0013028E">
              <w:rPr>
                <w:rFonts w:cs="Arial"/>
                <w:i/>
                <w:sz w:val="18"/>
                <w:szCs w:val="18"/>
                <w:highlight w:val="lightGray"/>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i/>
                <w:sz w:val="18"/>
                <w:szCs w:val="18"/>
                <w:highlight w:val="lightGray"/>
                <w:lang w:val="sq-AL"/>
              </w:rPr>
              <w:t>]</w:t>
            </w:r>
          </w:p>
          <w:p w:rsidR="00C435AB" w:rsidRPr="009F13A6" w:rsidRDefault="00C435AB" w:rsidP="00204803">
            <w:pPr>
              <w:spacing w:after="0"/>
              <w:rPr>
                <w:rFonts w:cs="Arial"/>
                <w:i/>
                <w:sz w:val="18"/>
                <w:szCs w:val="18"/>
                <w:highlight w:val="lightGray"/>
                <w:lang w:val="sq-AL"/>
              </w:rPr>
            </w:pPr>
            <w:r w:rsidRPr="009F13A6">
              <w:rPr>
                <w:rFonts w:cs="Arial"/>
                <w:i/>
                <w:sz w:val="18"/>
                <w:szCs w:val="18"/>
                <w:lang w:val="sq-AL"/>
              </w:rPr>
              <w:t>c)</w:t>
            </w:r>
            <w:r w:rsidRPr="009F13A6">
              <w:rPr>
                <w:rFonts w:cs="Arial"/>
                <w:i/>
                <w:sz w:val="18"/>
                <w:szCs w:val="18"/>
                <w:lang w:val="sq-AL"/>
              </w:rPr>
              <w:tab/>
            </w:r>
            <w:r w:rsidRPr="009F13A6">
              <w:rPr>
                <w:rFonts w:cs="Arial"/>
                <w:i/>
                <w:sz w:val="18"/>
                <w:szCs w:val="18"/>
                <w:highlight w:val="lightGray"/>
                <w:lang w:val="sq-AL"/>
              </w:rPr>
              <w:t>[</w:t>
            </w:r>
            <w:r w:rsidR="002568D4" w:rsidRPr="009F13A6">
              <w:rPr>
                <w:rFonts w:cs="Arial"/>
                <w:i/>
                <w:iCs/>
                <w:sz w:val="18"/>
                <w:szCs w:val="18"/>
                <w:highlight w:val="lightGray"/>
                <w:lang w:val="sq-AL"/>
              </w:rPr>
              <w:t>shëno pozitënsipas nevojës</w:t>
            </w:r>
            <w:r w:rsidRPr="009F13A6">
              <w:rPr>
                <w:rFonts w:cs="Arial"/>
                <w:i/>
                <w:sz w:val="18"/>
                <w:szCs w:val="18"/>
                <w:highlight w:val="lightGray"/>
                <w:lang w:val="sq-AL"/>
              </w:rPr>
              <w:t xml:space="preserve">]                          </w:t>
            </w:r>
            <w:r w:rsidR="0013028E">
              <w:rPr>
                <w:rFonts w:cs="Arial"/>
                <w:i/>
                <w:sz w:val="18"/>
                <w:szCs w:val="18"/>
                <w:highlight w:val="lightGray"/>
                <w:lang w:val="sq-AL"/>
              </w:rPr>
              <w:t xml:space="preserve">                  </w:t>
            </w:r>
            <w:r w:rsidRPr="009F13A6">
              <w:rPr>
                <w:rFonts w:cs="Arial"/>
                <w:i/>
                <w:sz w:val="18"/>
                <w:szCs w:val="18"/>
                <w:highlight w:val="lightGray"/>
                <w:lang w:val="sq-AL"/>
              </w:rPr>
              <w:t xml:space="preserve">  [</w:t>
            </w:r>
            <w:r w:rsidR="002568D4" w:rsidRPr="009F13A6">
              <w:rPr>
                <w:rFonts w:cs="Arial"/>
                <w:i/>
                <w:iCs/>
                <w:sz w:val="18"/>
                <w:szCs w:val="18"/>
                <w:highlight w:val="lightGray"/>
                <w:lang w:val="sq-AL"/>
              </w:rPr>
              <w:t>shëno pikët</w:t>
            </w:r>
            <w:r w:rsidRPr="009F13A6">
              <w:rPr>
                <w:rFonts w:cs="Arial"/>
                <w:i/>
                <w:sz w:val="18"/>
                <w:szCs w:val="18"/>
                <w:highlight w:val="lightGray"/>
                <w:lang w:val="sq-AL"/>
              </w:rPr>
              <w:t>]</w:t>
            </w:r>
          </w:p>
          <w:p w:rsidR="00C435AB" w:rsidRPr="009F13A6" w:rsidRDefault="00C435AB" w:rsidP="00204803">
            <w:pPr>
              <w:spacing w:after="0"/>
              <w:rPr>
                <w:rFonts w:cs="Arial"/>
                <w:i/>
                <w:sz w:val="18"/>
                <w:szCs w:val="18"/>
                <w:highlight w:val="lightGray"/>
                <w:lang w:val="sq-AL"/>
              </w:rPr>
            </w:pPr>
            <w:r w:rsidRPr="009F13A6">
              <w:rPr>
                <w:rFonts w:cs="Arial"/>
                <w:i/>
                <w:sz w:val="18"/>
                <w:szCs w:val="18"/>
                <w:lang w:val="sq-AL"/>
              </w:rPr>
              <w:t>d)</w:t>
            </w:r>
            <w:r w:rsidRPr="009F13A6">
              <w:rPr>
                <w:rFonts w:cs="Arial"/>
                <w:i/>
                <w:sz w:val="18"/>
                <w:szCs w:val="18"/>
                <w:lang w:val="sq-AL"/>
              </w:rPr>
              <w:tab/>
            </w:r>
            <w:r w:rsidRPr="009F13A6">
              <w:rPr>
                <w:rFonts w:cs="Arial"/>
                <w:i/>
                <w:sz w:val="18"/>
                <w:szCs w:val="18"/>
                <w:highlight w:val="lightGray"/>
                <w:lang w:val="sq-AL"/>
              </w:rPr>
              <w:t>[</w:t>
            </w:r>
            <w:r w:rsidR="002568D4" w:rsidRPr="009F13A6">
              <w:rPr>
                <w:rFonts w:cs="Arial"/>
                <w:i/>
                <w:iCs/>
                <w:sz w:val="18"/>
                <w:szCs w:val="18"/>
                <w:highlight w:val="lightGray"/>
                <w:lang w:val="sq-AL"/>
              </w:rPr>
              <w:t>shëno pozitënsipas nevojës</w:t>
            </w:r>
            <w:r w:rsidRPr="009F13A6">
              <w:rPr>
                <w:rFonts w:cs="Arial"/>
                <w:i/>
                <w:sz w:val="18"/>
                <w:szCs w:val="18"/>
                <w:highlight w:val="lightGray"/>
                <w:lang w:val="sq-AL"/>
              </w:rPr>
              <w:t xml:space="preserve">]   </w:t>
            </w:r>
            <w:r w:rsidR="002568D4" w:rsidRPr="009F13A6">
              <w:rPr>
                <w:rFonts w:cs="Arial"/>
                <w:i/>
                <w:sz w:val="18"/>
                <w:szCs w:val="18"/>
                <w:highlight w:val="lightGray"/>
                <w:lang w:val="sq-AL"/>
              </w:rPr>
              <w:t xml:space="preserve">                    </w:t>
            </w:r>
            <w:r w:rsidRPr="009F13A6">
              <w:rPr>
                <w:rFonts w:cs="Arial"/>
                <w:i/>
                <w:sz w:val="18"/>
                <w:szCs w:val="18"/>
                <w:highlight w:val="lightGray"/>
                <w:lang w:val="sq-AL"/>
              </w:rPr>
              <w:t xml:space="preserve">  </w:t>
            </w:r>
            <w:r w:rsidR="0013028E">
              <w:rPr>
                <w:rFonts w:cs="Arial"/>
                <w:i/>
                <w:sz w:val="18"/>
                <w:szCs w:val="18"/>
                <w:highlight w:val="lightGray"/>
                <w:lang w:val="sq-AL"/>
              </w:rPr>
              <w:t xml:space="preserve">                     </w:t>
            </w:r>
            <w:r w:rsidRPr="009F13A6">
              <w:rPr>
                <w:rFonts w:cs="Arial"/>
                <w:i/>
                <w:sz w:val="18"/>
                <w:szCs w:val="18"/>
                <w:highlight w:val="lightGray"/>
                <w:lang w:val="sq-AL"/>
              </w:rPr>
              <w:t>[</w:t>
            </w:r>
            <w:r w:rsidR="002568D4" w:rsidRPr="009F13A6">
              <w:rPr>
                <w:rFonts w:cs="Arial"/>
                <w:i/>
                <w:iCs/>
                <w:sz w:val="18"/>
                <w:szCs w:val="18"/>
                <w:highlight w:val="lightGray"/>
                <w:lang w:val="sq-AL"/>
              </w:rPr>
              <w:t>shëno pikët</w:t>
            </w:r>
            <w:r w:rsidRPr="009F13A6">
              <w:rPr>
                <w:rFonts w:cs="Arial"/>
                <w:i/>
                <w:sz w:val="18"/>
                <w:szCs w:val="18"/>
                <w:highlight w:val="lightGray"/>
                <w:lang w:val="sq-AL"/>
              </w:rPr>
              <w:t>]</w:t>
            </w:r>
          </w:p>
          <w:p w:rsidR="00C435AB" w:rsidRPr="009F13A6" w:rsidRDefault="00C435AB" w:rsidP="00204803">
            <w:pPr>
              <w:spacing w:after="0"/>
              <w:rPr>
                <w:rFonts w:cs="Arial"/>
                <w:sz w:val="18"/>
                <w:szCs w:val="18"/>
                <w:lang w:val="sq-AL"/>
              </w:rPr>
            </w:pPr>
            <w:r w:rsidRPr="009F13A6">
              <w:rPr>
                <w:rFonts w:cs="Arial"/>
                <w:sz w:val="18"/>
                <w:szCs w:val="18"/>
                <w:lang w:val="sq-AL"/>
              </w:rPr>
              <w:t xml:space="preserve">                  </w:t>
            </w:r>
            <w:r w:rsidR="002568D4" w:rsidRPr="009F13A6">
              <w:rPr>
                <w:rFonts w:cs="Arial"/>
                <w:sz w:val="18"/>
                <w:szCs w:val="18"/>
                <w:lang w:val="sq-AL"/>
              </w:rPr>
              <w:t xml:space="preserve">               </w:t>
            </w:r>
            <w:r w:rsidRPr="009F13A6">
              <w:rPr>
                <w:rFonts w:cs="Arial"/>
                <w:sz w:val="18"/>
                <w:szCs w:val="18"/>
                <w:lang w:val="sq-AL"/>
              </w:rPr>
              <w:t xml:space="preserve"> </w:t>
            </w:r>
            <w:r w:rsidR="002568D4" w:rsidRPr="009F13A6">
              <w:rPr>
                <w:rFonts w:cs="Arial"/>
                <w:b/>
                <w:sz w:val="18"/>
                <w:szCs w:val="18"/>
                <w:lang w:val="sq-AL"/>
              </w:rPr>
              <w:t xml:space="preserve">Pikët totale për kreterium </w:t>
            </w:r>
            <w:r w:rsidRPr="009F13A6">
              <w:rPr>
                <w:rFonts w:cs="Arial"/>
                <w:b/>
                <w:sz w:val="18"/>
                <w:szCs w:val="18"/>
                <w:lang w:val="sq-AL"/>
              </w:rPr>
              <w:t xml:space="preserve">(iii):       </w:t>
            </w:r>
            <w:r w:rsidR="0013028E">
              <w:rPr>
                <w:rFonts w:cs="Arial"/>
                <w:b/>
                <w:sz w:val="18"/>
                <w:szCs w:val="18"/>
                <w:lang w:val="sq-AL"/>
              </w:rPr>
              <w:t xml:space="preserve">          </w:t>
            </w:r>
            <w:r w:rsidRPr="009F13A6">
              <w:rPr>
                <w:rFonts w:cs="Arial"/>
                <w:b/>
                <w:i/>
                <w:sz w:val="18"/>
                <w:szCs w:val="18"/>
                <w:highlight w:val="lightGray"/>
                <w:lang w:val="sq-AL"/>
              </w:rPr>
              <w:t>[30 - 60]</w:t>
            </w:r>
          </w:p>
          <w:p w:rsidR="00C435AB" w:rsidRPr="009F13A6" w:rsidRDefault="00C435AB" w:rsidP="00204803">
            <w:pPr>
              <w:spacing w:after="0"/>
              <w:rPr>
                <w:rFonts w:cs="Arial"/>
                <w:i/>
                <w:sz w:val="18"/>
                <w:szCs w:val="18"/>
                <w:lang w:val="sq-AL"/>
              </w:rPr>
            </w:pPr>
          </w:p>
          <w:p w:rsidR="00C435AB" w:rsidRPr="009F13A6" w:rsidRDefault="00C435AB" w:rsidP="00204803">
            <w:pPr>
              <w:spacing w:after="0"/>
              <w:rPr>
                <w:rFonts w:cs="Arial"/>
                <w:i/>
                <w:sz w:val="18"/>
                <w:szCs w:val="18"/>
                <w:lang w:val="sq-AL"/>
              </w:rPr>
            </w:pPr>
            <w:r w:rsidRPr="009F13A6">
              <w:rPr>
                <w:rFonts w:cs="Arial"/>
                <w:i/>
                <w:sz w:val="18"/>
                <w:szCs w:val="18"/>
                <w:highlight w:val="lightGray"/>
                <w:lang w:val="sq-AL"/>
              </w:rPr>
              <w:t>[</w:t>
            </w:r>
            <w:r w:rsidR="002568D4" w:rsidRPr="009F13A6">
              <w:rPr>
                <w:rFonts w:cs="Arial"/>
                <w:i/>
                <w:sz w:val="18"/>
                <w:szCs w:val="18"/>
                <w:highlight w:val="lightGray"/>
                <w:lang w:val="sq-AL"/>
              </w:rPr>
              <w:t>Përcaktimi i pikëve për secilën pozitë të lartëpërmendur bëhet duke konsideruar tri nën-kriteret në vijim</w:t>
            </w:r>
            <w:r w:rsidRPr="009F13A6">
              <w:rPr>
                <w:rFonts w:cs="Arial"/>
                <w:i/>
                <w:sz w:val="18"/>
                <w:szCs w:val="18"/>
                <w:highlight w:val="lightGray"/>
                <w:lang w:val="sq-AL"/>
              </w:rPr>
              <w:t xml:space="preserve">: 1) </w:t>
            </w:r>
            <w:r w:rsidR="002568D4" w:rsidRPr="009F13A6">
              <w:rPr>
                <w:rFonts w:cs="Arial"/>
                <w:i/>
                <w:sz w:val="18"/>
                <w:szCs w:val="18"/>
                <w:highlight w:val="lightGray"/>
                <w:lang w:val="sq-AL"/>
              </w:rPr>
              <w:t>Kualifikimet e Përgjithshme</w:t>
            </w:r>
            <w:r w:rsidRPr="009F13A6">
              <w:rPr>
                <w:rFonts w:cs="Arial"/>
                <w:i/>
                <w:sz w:val="18"/>
                <w:szCs w:val="18"/>
                <w:highlight w:val="lightGray"/>
                <w:lang w:val="sq-AL"/>
              </w:rPr>
              <w:t xml:space="preserve">; 2) </w:t>
            </w:r>
            <w:r w:rsidR="002568D4" w:rsidRPr="009F13A6">
              <w:rPr>
                <w:rFonts w:cs="Arial"/>
                <w:i/>
                <w:sz w:val="18"/>
                <w:szCs w:val="18"/>
                <w:highlight w:val="lightGray"/>
                <w:lang w:val="sq-AL"/>
              </w:rPr>
              <w:t>Përshtatja për Angazhim</w:t>
            </w:r>
            <w:r w:rsidRPr="009F13A6">
              <w:rPr>
                <w:rFonts w:cs="Arial"/>
                <w:i/>
                <w:sz w:val="18"/>
                <w:szCs w:val="18"/>
                <w:highlight w:val="lightGray"/>
                <w:lang w:val="sq-AL"/>
              </w:rPr>
              <w:t xml:space="preserve">; </w:t>
            </w:r>
            <w:r w:rsidR="002568D4" w:rsidRPr="009F13A6">
              <w:rPr>
                <w:rFonts w:cs="Arial"/>
                <w:i/>
                <w:sz w:val="18"/>
                <w:szCs w:val="18"/>
                <w:highlight w:val="lightGray"/>
                <w:lang w:val="sq-AL"/>
              </w:rPr>
              <w:t>dhe</w:t>
            </w:r>
            <w:r w:rsidRPr="009F13A6">
              <w:rPr>
                <w:rFonts w:cs="Arial"/>
                <w:i/>
                <w:sz w:val="18"/>
                <w:szCs w:val="18"/>
                <w:highlight w:val="lightGray"/>
                <w:lang w:val="sq-AL"/>
              </w:rPr>
              <w:t xml:space="preserve"> 3) </w:t>
            </w:r>
            <w:r w:rsidR="002568D4" w:rsidRPr="009F13A6">
              <w:rPr>
                <w:rFonts w:cs="Arial"/>
                <w:i/>
                <w:sz w:val="18"/>
                <w:szCs w:val="18"/>
                <w:highlight w:val="lightGray"/>
                <w:lang w:val="sq-AL"/>
              </w:rPr>
              <w:t>Përvojë në rajonë dhe gjuha</w:t>
            </w:r>
            <w:r w:rsidRPr="009F13A6">
              <w:rPr>
                <w:rFonts w:cs="Arial"/>
                <w:i/>
                <w:sz w:val="18"/>
                <w:szCs w:val="18"/>
                <w:highlight w:val="lightGray"/>
                <w:lang w:val="sq-AL"/>
              </w:rPr>
              <w:t>]</w:t>
            </w:r>
            <w:r w:rsidRPr="009F13A6">
              <w:rPr>
                <w:rFonts w:cs="Arial"/>
                <w:i/>
                <w:sz w:val="18"/>
                <w:szCs w:val="18"/>
                <w:lang w:val="sq-AL"/>
              </w:rPr>
              <w:t xml:space="preserve">     </w:t>
            </w:r>
          </w:p>
          <w:p w:rsidR="00C435AB" w:rsidRPr="009F13A6" w:rsidRDefault="00C435AB" w:rsidP="00204803">
            <w:pPr>
              <w:spacing w:after="0"/>
              <w:rPr>
                <w:rFonts w:cs="Arial"/>
                <w:i/>
                <w:sz w:val="18"/>
                <w:szCs w:val="18"/>
                <w:highlight w:val="red"/>
                <w:lang w:val="sq-AL"/>
              </w:rPr>
            </w:pPr>
            <w:r w:rsidRPr="009F13A6">
              <w:rPr>
                <w:rFonts w:cs="Arial"/>
                <w:i/>
                <w:sz w:val="18"/>
                <w:szCs w:val="18"/>
                <w:lang w:val="sq-AL"/>
              </w:rPr>
              <w:t xml:space="preserve">                                                                  </w:t>
            </w:r>
          </w:p>
          <w:p w:rsidR="00C435AB" w:rsidRPr="009F13A6" w:rsidRDefault="002735F8" w:rsidP="00204803">
            <w:pPr>
              <w:spacing w:after="0"/>
              <w:rPr>
                <w:rFonts w:cs="Arial"/>
                <w:sz w:val="18"/>
                <w:szCs w:val="18"/>
                <w:lang w:val="sq-AL"/>
              </w:rPr>
            </w:pPr>
            <w:r>
              <w:rPr>
                <w:rFonts w:cs="Arial"/>
                <w:sz w:val="18"/>
                <w:szCs w:val="18"/>
                <w:lang w:val="sq-AL"/>
              </w:rPr>
              <w:t>(iv)</w:t>
            </w:r>
            <w:r w:rsidR="002568D4" w:rsidRPr="009F13A6">
              <w:rPr>
                <w:rFonts w:cs="Arial"/>
                <w:sz w:val="18"/>
                <w:szCs w:val="18"/>
                <w:lang w:val="sq-AL"/>
              </w:rPr>
              <w:t>Përshtatshmëria e programit të transferimit të njohurive (trajnimit)</w:t>
            </w:r>
            <w:r w:rsidR="00C435AB" w:rsidRPr="009F13A6">
              <w:rPr>
                <w:rFonts w:cs="Arial"/>
                <w:sz w:val="18"/>
                <w:szCs w:val="18"/>
                <w:lang w:val="sq-AL"/>
              </w:rPr>
              <w:t xml:space="preserve">:            </w:t>
            </w:r>
            <w:r w:rsidR="00C435AB" w:rsidRPr="009F13A6">
              <w:rPr>
                <w:rFonts w:cs="Arial"/>
                <w:b/>
                <w:i/>
                <w:sz w:val="18"/>
                <w:szCs w:val="18"/>
                <w:highlight w:val="lightGray"/>
                <w:lang w:val="sq-AL"/>
              </w:rPr>
              <w:t xml:space="preserve"> [0 – 10]</w:t>
            </w:r>
          </w:p>
          <w:p w:rsidR="00C435AB" w:rsidRPr="009F13A6" w:rsidRDefault="00C435AB" w:rsidP="00204803">
            <w:pPr>
              <w:spacing w:after="0"/>
              <w:rPr>
                <w:rFonts w:cs="Arial"/>
                <w:b/>
                <w:i/>
                <w:sz w:val="18"/>
                <w:szCs w:val="18"/>
                <w:highlight w:val="lightGray"/>
                <w:lang w:val="sq-AL"/>
              </w:rPr>
            </w:pPr>
            <w:r w:rsidRPr="009F13A6">
              <w:rPr>
                <w:rFonts w:cs="Arial"/>
                <w:i/>
                <w:sz w:val="18"/>
                <w:szCs w:val="18"/>
                <w:highlight w:val="lightGray"/>
                <w:lang w:val="sq-AL"/>
              </w:rPr>
              <w:t>[</w:t>
            </w:r>
            <w:r w:rsidR="002568D4" w:rsidRPr="009F13A6">
              <w:rPr>
                <w:rFonts w:cs="Arial"/>
                <w:i/>
                <w:sz w:val="18"/>
                <w:szCs w:val="18"/>
                <w:highlight w:val="lightGray"/>
                <w:lang w:val="sq-AL"/>
              </w:rPr>
              <w:t>Përcaktimi i pikëve për secilën pozitë të lartëpërmendur bëhet duke konsideruar tri nën-kriteret në vijim: 1) Relevanca e Programit Trajnues; 2) Qasja dhe Metodologjia e Trajnimit; dhe 3) Kualifikimet e ekspertëve dhe trajnerëve</w:t>
            </w:r>
            <w:r w:rsidRPr="009F13A6">
              <w:rPr>
                <w:rFonts w:cs="Arial"/>
                <w:i/>
                <w:sz w:val="18"/>
                <w:szCs w:val="18"/>
                <w:highlight w:val="lightGray"/>
                <w:lang w:val="sq-AL"/>
              </w:rPr>
              <w:t xml:space="preserve">]      </w:t>
            </w:r>
          </w:p>
          <w:p w:rsidR="00C435AB" w:rsidRPr="009F13A6" w:rsidRDefault="00C435AB" w:rsidP="00204803">
            <w:pPr>
              <w:spacing w:after="0"/>
              <w:rPr>
                <w:rFonts w:cs="Arial"/>
                <w:lang w:val="sq-AL"/>
              </w:rPr>
            </w:pPr>
          </w:p>
          <w:p w:rsidR="00C435AB" w:rsidRPr="009F13A6" w:rsidRDefault="00C435AB" w:rsidP="00204803">
            <w:pPr>
              <w:spacing w:after="0"/>
              <w:rPr>
                <w:rFonts w:cs="Arial"/>
                <w:b/>
                <w:highlight w:val="red"/>
                <w:lang w:val="sq-AL"/>
              </w:rPr>
            </w:pPr>
            <w:r w:rsidRPr="009F13A6">
              <w:rPr>
                <w:rFonts w:cs="Arial"/>
                <w:lang w:val="sq-AL"/>
              </w:rPr>
              <w:t xml:space="preserve">                   </w:t>
            </w:r>
            <w:r w:rsidR="0012417C" w:rsidRPr="009F13A6">
              <w:rPr>
                <w:rFonts w:cs="Arial"/>
                <w:lang w:val="sq-AL"/>
              </w:rPr>
              <w:t xml:space="preserve">       </w:t>
            </w:r>
            <w:r w:rsidRPr="009F13A6">
              <w:rPr>
                <w:rFonts w:cs="Arial"/>
                <w:lang w:val="sq-AL"/>
              </w:rPr>
              <w:t xml:space="preserve">   </w:t>
            </w:r>
            <w:r w:rsidR="002735F8">
              <w:rPr>
                <w:rFonts w:cs="Arial"/>
                <w:lang w:val="sq-AL"/>
              </w:rPr>
              <w:t xml:space="preserve">                 </w:t>
            </w:r>
            <w:r w:rsidR="0012417C" w:rsidRPr="009F13A6">
              <w:rPr>
                <w:rFonts w:cs="Arial"/>
                <w:b/>
                <w:lang w:val="sq-AL"/>
              </w:rPr>
              <w:t>Pikët totale për katër kriteret</w:t>
            </w:r>
            <w:r w:rsidRPr="009F13A6">
              <w:rPr>
                <w:rFonts w:cs="Arial"/>
                <w:b/>
                <w:lang w:val="sq-AL"/>
              </w:rPr>
              <w:t>:</w:t>
            </w:r>
            <w:r w:rsidR="0012417C" w:rsidRPr="009F13A6">
              <w:rPr>
                <w:rFonts w:cs="Arial"/>
                <w:b/>
                <w:lang w:val="sq-AL"/>
              </w:rPr>
              <w:t xml:space="preserve"> </w:t>
            </w:r>
            <w:r w:rsidRPr="009F13A6">
              <w:rPr>
                <w:rFonts w:cs="Arial"/>
                <w:b/>
                <w:lang w:val="sq-AL"/>
              </w:rPr>
              <w:t>100</w:t>
            </w:r>
          </w:p>
          <w:p w:rsidR="00C435AB" w:rsidRPr="009F13A6" w:rsidRDefault="0012417C" w:rsidP="00204803">
            <w:pPr>
              <w:spacing w:after="0"/>
              <w:rPr>
                <w:rFonts w:cs="Arial"/>
                <w:lang w:val="sq-AL"/>
              </w:rPr>
            </w:pPr>
            <w:r w:rsidRPr="009F13A6">
              <w:rPr>
                <w:rFonts w:cs="Arial"/>
                <w:lang w:val="sq-AL"/>
              </w:rPr>
              <w:t xml:space="preserve">Nota teknike minimale Nt që kërkohet për të kaluar është </w:t>
            </w:r>
            <w:r w:rsidR="00C435AB" w:rsidRPr="009F13A6">
              <w:rPr>
                <w:rFonts w:cs="Arial"/>
                <w:i/>
                <w:highlight w:val="lightGray"/>
                <w:lang w:val="sq-AL"/>
              </w:rPr>
              <w:t>[</w:t>
            </w:r>
            <w:r w:rsidRPr="009F13A6">
              <w:rPr>
                <w:rFonts w:cs="Arial"/>
                <w:i/>
                <w:highlight w:val="lightGray"/>
                <w:lang w:val="sq-AL"/>
              </w:rPr>
              <w:t>vendos numrin e pikëve</w:t>
            </w:r>
            <w:r w:rsidR="00C435AB" w:rsidRPr="009F13A6">
              <w:rPr>
                <w:rFonts w:cs="Arial"/>
                <w:i/>
                <w:highlight w:val="lightGray"/>
                <w:lang w:val="sq-AL"/>
              </w:rPr>
              <w:t>]</w:t>
            </w:r>
            <w:r w:rsidR="00C435AB" w:rsidRPr="009F13A6">
              <w:rPr>
                <w:rFonts w:cs="Arial"/>
                <w:lang w:val="sq-AL"/>
              </w:rPr>
              <w:t xml:space="preserve"> </w:t>
            </w:r>
            <w:r w:rsidRPr="009F13A6">
              <w:rPr>
                <w:rFonts w:cs="Arial"/>
                <w:lang w:val="sq-AL"/>
              </w:rPr>
              <w:t>nga 100 pikë të mundshme</w:t>
            </w:r>
            <w:r w:rsidR="00C435AB" w:rsidRPr="009F13A6">
              <w:rPr>
                <w:rFonts w:cs="Arial"/>
                <w:lang w:val="sq-AL"/>
              </w:rPr>
              <w:t>.</w:t>
            </w:r>
          </w:p>
        </w:tc>
      </w:tr>
      <w:tr w:rsidR="00C435AB" w:rsidRPr="009F13A6" w:rsidTr="00557116">
        <w:trPr>
          <w:jc w:val="center"/>
        </w:trPr>
        <w:tc>
          <w:tcPr>
            <w:tcW w:w="1704" w:type="dxa"/>
          </w:tcPr>
          <w:p w:rsidR="00C435AB" w:rsidRPr="009F13A6" w:rsidRDefault="005418DC" w:rsidP="00204803">
            <w:pPr>
              <w:spacing w:after="0"/>
              <w:rPr>
                <w:rFonts w:cs="Arial"/>
                <w:lang w:val="sq-AL"/>
              </w:rPr>
            </w:pPr>
            <w:r w:rsidRPr="009F13A6">
              <w:rPr>
                <w:rFonts w:cs="Arial"/>
                <w:lang w:val="sq-AL"/>
              </w:rPr>
              <w:t xml:space="preserve">Hpja publike dhe vlerësimi i Propozimeve Financiare </w:t>
            </w:r>
          </w:p>
        </w:tc>
        <w:tc>
          <w:tcPr>
            <w:tcW w:w="1052" w:type="dxa"/>
          </w:tcPr>
          <w:p w:rsidR="00C435AB" w:rsidRPr="009F13A6" w:rsidRDefault="00C435AB" w:rsidP="00204803">
            <w:pPr>
              <w:spacing w:after="0"/>
              <w:rPr>
                <w:rFonts w:cs="Arial"/>
                <w:lang w:val="sq-AL"/>
              </w:rPr>
            </w:pPr>
            <w:r w:rsidRPr="009F13A6">
              <w:rPr>
                <w:rFonts w:cs="Arial"/>
                <w:lang w:val="sq-AL"/>
              </w:rPr>
              <w:t>25.4</w:t>
            </w:r>
          </w:p>
        </w:tc>
        <w:tc>
          <w:tcPr>
            <w:tcW w:w="6038" w:type="dxa"/>
          </w:tcPr>
          <w:p w:rsidR="00C435AB" w:rsidRPr="009F13A6" w:rsidRDefault="005418DC" w:rsidP="00204803">
            <w:pPr>
              <w:spacing w:after="0"/>
              <w:rPr>
                <w:rFonts w:cs="Arial"/>
                <w:lang w:val="sq-AL"/>
              </w:rPr>
            </w:pPr>
            <w:r w:rsidRPr="009F13A6">
              <w:rPr>
                <w:rFonts w:cs="Arial"/>
                <w:lang w:val="sq-AL"/>
              </w:rPr>
              <w:t>Formula për përcaktimin e notave financiare është sin ë vijim</w:t>
            </w:r>
            <w:r w:rsidR="00C435AB" w:rsidRPr="009F13A6">
              <w:rPr>
                <w:rFonts w:cs="Arial"/>
                <w:lang w:val="sq-AL"/>
              </w:rPr>
              <w:t>:</w:t>
            </w:r>
          </w:p>
          <w:p w:rsidR="00C435AB" w:rsidRPr="009F13A6" w:rsidRDefault="00C435AB" w:rsidP="00204803">
            <w:pPr>
              <w:spacing w:after="0"/>
              <w:rPr>
                <w:rFonts w:cs="Arial"/>
                <w:lang w:val="sq-AL"/>
              </w:rPr>
            </w:pPr>
          </w:p>
          <w:p w:rsidR="00C435AB" w:rsidRPr="009F13A6" w:rsidRDefault="005418DC" w:rsidP="00204803">
            <w:pPr>
              <w:spacing w:after="0"/>
              <w:rPr>
                <w:rFonts w:cs="Arial"/>
                <w:iCs/>
                <w:lang w:val="sq-AL"/>
              </w:rPr>
            </w:pPr>
            <w:r w:rsidRPr="009F13A6">
              <w:rPr>
                <w:rFonts w:cs="Arial"/>
                <w:iCs/>
                <w:lang w:val="sq-AL"/>
              </w:rPr>
              <w:t>Nf</w:t>
            </w:r>
            <w:r w:rsidR="00C435AB" w:rsidRPr="009F13A6">
              <w:rPr>
                <w:rFonts w:cs="Arial"/>
                <w:iCs/>
                <w:lang w:val="sq-AL"/>
              </w:rPr>
              <w:t xml:space="preserve"> = 100 x Fm / F, </w:t>
            </w:r>
            <w:r w:rsidRPr="009F13A6">
              <w:rPr>
                <w:rFonts w:cs="Arial"/>
                <w:iCs/>
                <w:lang w:val="sq-AL"/>
              </w:rPr>
              <w:t xml:space="preserve">ku Nf është nota financiare </w:t>
            </w:r>
            <w:r w:rsidR="00C435AB" w:rsidRPr="009F13A6">
              <w:rPr>
                <w:rFonts w:cs="Arial"/>
                <w:iCs/>
                <w:lang w:val="sq-AL"/>
              </w:rPr>
              <w:t xml:space="preserve">, Fm </w:t>
            </w:r>
            <w:r w:rsidRPr="009F13A6">
              <w:rPr>
                <w:rFonts w:cs="Arial"/>
                <w:iCs/>
                <w:lang w:val="sq-AL"/>
              </w:rPr>
              <w:t xml:space="preserve">është çmimi më i ultë dhe F është çmimi i propzimit në considerate. </w:t>
            </w:r>
          </w:p>
          <w:p w:rsidR="00C435AB" w:rsidRPr="009F13A6" w:rsidRDefault="00C435AB" w:rsidP="00204803">
            <w:pPr>
              <w:spacing w:after="0"/>
              <w:rPr>
                <w:rFonts w:cs="Arial"/>
                <w:lang w:val="sq-AL"/>
              </w:rPr>
            </w:pPr>
          </w:p>
          <w:p w:rsidR="00C435AB" w:rsidRPr="009F13A6" w:rsidRDefault="005418DC" w:rsidP="00204803">
            <w:pPr>
              <w:spacing w:after="0"/>
              <w:rPr>
                <w:rFonts w:cs="Arial"/>
                <w:lang w:val="sq-AL"/>
              </w:rPr>
            </w:pPr>
            <w:r w:rsidRPr="009F13A6">
              <w:rPr>
                <w:rFonts w:cs="Arial"/>
                <w:lang w:val="sq-AL"/>
              </w:rPr>
              <w:t>Peshët që janë dhënë për Propozimet Teknike dhe Propozimet Financiare janë</w:t>
            </w:r>
            <w:r w:rsidR="00C435AB" w:rsidRPr="009F13A6">
              <w:rPr>
                <w:rFonts w:cs="Arial"/>
                <w:lang w:val="sq-AL"/>
              </w:rPr>
              <w:t>:</w:t>
            </w:r>
          </w:p>
          <w:p w:rsidR="00C435AB" w:rsidRPr="009F13A6" w:rsidRDefault="00C435AB" w:rsidP="00204803">
            <w:pPr>
              <w:spacing w:after="0"/>
              <w:rPr>
                <w:rFonts w:cs="Arial"/>
                <w:lang w:val="sq-AL"/>
              </w:rPr>
            </w:pPr>
          </w:p>
          <w:p w:rsidR="00C435AB" w:rsidRPr="009F13A6" w:rsidRDefault="00C435AB" w:rsidP="00204803">
            <w:pPr>
              <w:spacing w:after="0"/>
              <w:rPr>
                <w:rFonts w:cs="Arial"/>
                <w:lang w:val="sq-AL"/>
              </w:rPr>
            </w:pPr>
            <w:r w:rsidRPr="009F13A6">
              <w:rPr>
                <w:rFonts w:cs="Arial"/>
                <w:lang w:val="sq-AL"/>
              </w:rPr>
              <w:t xml:space="preserve">T =  </w:t>
            </w:r>
            <w:r w:rsidRPr="009F13A6">
              <w:rPr>
                <w:rFonts w:cs="Arial"/>
                <w:i/>
                <w:highlight w:val="lightGray"/>
                <w:lang w:val="sq-AL"/>
              </w:rPr>
              <w:t>[</w:t>
            </w:r>
            <w:r w:rsidR="005418DC" w:rsidRPr="009F13A6">
              <w:rPr>
                <w:rFonts w:cs="Arial"/>
                <w:i/>
                <w:iCs/>
                <w:highlight w:val="lightGray"/>
                <w:lang w:val="sq-AL"/>
              </w:rPr>
              <w:t>shëno peshën</w:t>
            </w:r>
            <w:r w:rsidRPr="009F13A6">
              <w:rPr>
                <w:rFonts w:cs="Arial"/>
                <w:i/>
                <w:highlight w:val="lightGray"/>
                <w:lang w:val="sq-AL"/>
              </w:rPr>
              <w:t>]</w:t>
            </w:r>
          </w:p>
          <w:p w:rsidR="00C435AB" w:rsidRPr="009F13A6" w:rsidRDefault="00C435AB" w:rsidP="00204803">
            <w:pPr>
              <w:spacing w:after="0"/>
              <w:rPr>
                <w:rFonts w:cs="Arial"/>
                <w:lang w:val="sq-AL"/>
              </w:rPr>
            </w:pPr>
            <w:r w:rsidRPr="009F13A6">
              <w:rPr>
                <w:rFonts w:cs="Arial"/>
                <w:lang w:val="sq-AL"/>
              </w:rPr>
              <w:t xml:space="preserve">P = </w:t>
            </w:r>
            <w:r w:rsidRPr="009F13A6">
              <w:rPr>
                <w:rFonts w:cs="Arial"/>
                <w:i/>
                <w:highlight w:val="lightGray"/>
                <w:lang w:val="sq-AL"/>
              </w:rPr>
              <w:t>[</w:t>
            </w:r>
            <w:r w:rsidR="005418DC" w:rsidRPr="009F13A6">
              <w:rPr>
                <w:rFonts w:cs="Arial"/>
                <w:i/>
                <w:iCs/>
                <w:highlight w:val="lightGray"/>
                <w:lang w:val="sq-AL"/>
              </w:rPr>
              <w:t>shëno peshën</w:t>
            </w:r>
            <w:r w:rsidRPr="009F13A6">
              <w:rPr>
                <w:rFonts w:cs="Arial"/>
                <w:i/>
                <w:iCs/>
                <w:highlight w:val="lightGray"/>
                <w:lang w:val="sq-AL"/>
              </w:rPr>
              <w:t>]</w:t>
            </w:r>
            <w:r w:rsidRPr="009F13A6">
              <w:rPr>
                <w:rFonts w:cs="Arial"/>
                <w:i/>
                <w:iCs/>
                <w:lang w:val="sq-AL"/>
              </w:rPr>
              <w:t xml:space="preserve"> </w:t>
            </w:r>
          </w:p>
        </w:tc>
      </w:tr>
      <w:tr w:rsidR="00C435AB" w:rsidRPr="009F13A6" w:rsidTr="00557116">
        <w:trPr>
          <w:jc w:val="center"/>
        </w:trPr>
        <w:tc>
          <w:tcPr>
            <w:tcW w:w="1704" w:type="dxa"/>
          </w:tcPr>
          <w:p w:rsidR="00C435AB" w:rsidRPr="009F13A6" w:rsidRDefault="00C435AB" w:rsidP="00204803">
            <w:pPr>
              <w:spacing w:after="0"/>
              <w:rPr>
                <w:rFonts w:cs="Arial"/>
                <w:lang w:val="sq-AL"/>
              </w:rPr>
            </w:pPr>
            <w:r w:rsidRPr="009F13A6">
              <w:rPr>
                <w:rFonts w:cs="Arial"/>
                <w:lang w:val="sq-AL"/>
              </w:rPr>
              <w:t>N</w:t>
            </w:r>
            <w:r w:rsidR="00ED020B" w:rsidRPr="009F13A6">
              <w:rPr>
                <w:rFonts w:cs="Arial"/>
                <w:lang w:val="sq-AL"/>
              </w:rPr>
              <w:t xml:space="preserve">egocimet </w:t>
            </w:r>
          </w:p>
        </w:tc>
        <w:tc>
          <w:tcPr>
            <w:tcW w:w="1052" w:type="dxa"/>
          </w:tcPr>
          <w:p w:rsidR="00C435AB" w:rsidRPr="009F13A6" w:rsidRDefault="00C435AB" w:rsidP="00204803">
            <w:pPr>
              <w:spacing w:after="0"/>
              <w:rPr>
                <w:rFonts w:cs="Arial"/>
                <w:lang w:val="sq-AL"/>
              </w:rPr>
            </w:pPr>
            <w:r w:rsidRPr="009F13A6">
              <w:rPr>
                <w:rFonts w:cs="Arial"/>
                <w:lang w:val="sq-AL"/>
              </w:rPr>
              <w:t>26.1</w:t>
            </w:r>
          </w:p>
        </w:tc>
        <w:tc>
          <w:tcPr>
            <w:tcW w:w="6038" w:type="dxa"/>
          </w:tcPr>
          <w:p w:rsidR="00C435AB" w:rsidRPr="009F13A6" w:rsidRDefault="00ED020B" w:rsidP="00204803">
            <w:pPr>
              <w:spacing w:after="0"/>
              <w:rPr>
                <w:rFonts w:cs="Arial"/>
                <w:color w:val="FF0000"/>
                <w:lang w:val="sq-AL"/>
              </w:rPr>
            </w:pPr>
            <w:r w:rsidRPr="009F13A6">
              <w:rPr>
                <w:rFonts w:cs="Arial"/>
                <w:lang w:val="sq-AL"/>
              </w:rPr>
              <w:t xml:space="preserve">Data e parashikuar për negocime të Kontratës është </w:t>
            </w:r>
            <w:r w:rsidR="00C435AB" w:rsidRPr="009F13A6">
              <w:rPr>
                <w:rFonts w:cs="Arial"/>
                <w:lang w:val="sq-AL"/>
              </w:rPr>
              <w:t xml:space="preserve"> </w:t>
            </w:r>
            <w:r w:rsidR="00C435AB" w:rsidRPr="009F13A6">
              <w:rPr>
                <w:rFonts w:cs="Arial"/>
                <w:i/>
                <w:highlight w:val="lightGray"/>
                <w:lang w:val="sq-AL"/>
              </w:rPr>
              <w:t>[</w:t>
            </w:r>
            <w:r w:rsidRPr="009F13A6">
              <w:rPr>
                <w:rFonts w:cs="Arial"/>
                <w:i/>
                <w:highlight w:val="lightGray"/>
                <w:lang w:val="sq-AL"/>
              </w:rPr>
              <w:t>vendos numrin</w:t>
            </w:r>
            <w:r w:rsidR="00C435AB" w:rsidRPr="009F13A6">
              <w:rPr>
                <w:rFonts w:cs="Arial"/>
                <w:i/>
                <w:highlight w:val="lightGray"/>
                <w:lang w:val="sq-AL"/>
              </w:rPr>
              <w:t>]</w:t>
            </w:r>
            <w:r w:rsidR="00C435AB" w:rsidRPr="009F13A6">
              <w:rPr>
                <w:rFonts w:cs="Arial"/>
                <w:lang w:val="sq-AL"/>
              </w:rPr>
              <w:t xml:space="preserve"> </w:t>
            </w:r>
            <w:r w:rsidRPr="009F13A6">
              <w:rPr>
                <w:rFonts w:cs="Arial"/>
                <w:lang w:val="sq-AL"/>
              </w:rPr>
              <w:t xml:space="preserve">ditë pas hapjes së Propozimeve Financiare dhe do të mbahet në </w:t>
            </w:r>
            <w:r w:rsidR="00C435AB" w:rsidRPr="009F13A6">
              <w:rPr>
                <w:rFonts w:cs="Arial"/>
                <w:i/>
                <w:highlight w:val="lightGray"/>
                <w:lang w:val="sq-AL"/>
              </w:rPr>
              <w:t>[</w:t>
            </w:r>
            <w:r w:rsidRPr="009F13A6">
              <w:rPr>
                <w:rFonts w:cs="Arial"/>
                <w:i/>
                <w:highlight w:val="lightGray"/>
                <w:lang w:val="sq-AL"/>
              </w:rPr>
              <w:t>shëno vendin</w:t>
            </w:r>
            <w:r w:rsidR="00C435AB" w:rsidRPr="009F13A6">
              <w:rPr>
                <w:rFonts w:cs="Arial"/>
                <w:i/>
                <w:highlight w:val="lightGray"/>
                <w:lang w:val="sq-AL"/>
              </w:rPr>
              <w:t>].</w:t>
            </w:r>
          </w:p>
        </w:tc>
      </w:tr>
      <w:tr w:rsidR="00C435AB" w:rsidRPr="009F13A6" w:rsidTr="005F25F7">
        <w:trPr>
          <w:jc w:val="center"/>
        </w:trPr>
        <w:tc>
          <w:tcPr>
            <w:tcW w:w="1704" w:type="dxa"/>
            <w:vAlign w:val="center"/>
          </w:tcPr>
          <w:p w:rsidR="00C435AB" w:rsidRPr="009F13A6" w:rsidRDefault="00C435AB" w:rsidP="00204803">
            <w:pPr>
              <w:spacing w:after="0"/>
              <w:rPr>
                <w:rFonts w:cs="Arial"/>
                <w:lang w:val="sq-AL"/>
              </w:rPr>
            </w:pPr>
            <w:r w:rsidRPr="009F13A6">
              <w:rPr>
                <w:rFonts w:cs="Arial"/>
                <w:lang w:val="sq-AL"/>
              </w:rPr>
              <w:t>Ankesat</w:t>
            </w:r>
          </w:p>
        </w:tc>
        <w:tc>
          <w:tcPr>
            <w:tcW w:w="1052" w:type="dxa"/>
          </w:tcPr>
          <w:p w:rsidR="00C435AB" w:rsidRPr="009F13A6" w:rsidRDefault="00C435AB" w:rsidP="00204803">
            <w:pPr>
              <w:spacing w:after="0"/>
              <w:rPr>
                <w:rFonts w:cs="Arial"/>
                <w:lang w:val="sq-AL"/>
              </w:rPr>
            </w:pPr>
            <w:r w:rsidRPr="009F13A6">
              <w:rPr>
                <w:rFonts w:cs="Arial"/>
                <w:lang w:val="sq-AL"/>
              </w:rPr>
              <w:t>31.3</w:t>
            </w:r>
          </w:p>
        </w:tc>
        <w:tc>
          <w:tcPr>
            <w:tcW w:w="6038" w:type="dxa"/>
          </w:tcPr>
          <w:p w:rsidR="00C435AB" w:rsidRPr="009F13A6" w:rsidRDefault="00C435AB" w:rsidP="00C9604B">
            <w:pPr>
              <w:spacing w:after="0"/>
              <w:rPr>
                <w:rFonts w:cs="Arial"/>
                <w:i/>
                <w:lang w:val="sq-AL"/>
              </w:rPr>
            </w:pPr>
            <w:r w:rsidRPr="009F13A6">
              <w:rPr>
                <w:rFonts w:cs="Arial"/>
                <w:i/>
                <w:highlight w:val="lightGray"/>
                <w:lang w:val="sq-AL"/>
              </w:rPr>
              <w:t xml:space="preserve">[shëno adresën e </w:t>
            </w:r>
            <w:r w:rsidR="00C9604B">
              <w:rPr>
                <w:rFonts w:cs="Arial"/>
                <w:i/>
                <w:highlight w:val="lightGray"/>
                <w:lang w:val="sq-AL"/>
              </w:rPr>
              <w:t>AK</w:t>
            </w:r>
            <w:r w:rsidRPr="009F13A6">
              <w:rPr>
                <w:rFonts w:cs="Arial"/>
                <w:i/>
                <w:highlight w:val="lightGray"/>
                <w:lang w:val="sq-AL"/>
              </w:rPr>
              <w:t>]</w:t>
            </w:r>
          </w:p>
        </w:tc>
      </w:tr>
    </w:tbl>
    <w:p w:rsidR="00F13C14" w:rsidRPr="009F13A6" w:rsidRDefault="00F13C14" w:rsidP="00204803">
      <w:pPr>
        <w:spacing w:after="0"/>
        <w:rPr>
          <w:rFonts w:cs="Arial"/>
          <w:b/>
          <w:color w:val="000000"/>
          <w:lang w:val="sq-AL"/>
        </w:rPr>
      </w:pPr>
    </w:p>
    <w:p w:rsidR="00035046" w:rsidRPr="009F13A6" w:rsidRDefault="00035046" w:rsidP="00035046">
      <w:pPr>
        <w:pStyle w:val="Heading1"/>
        <w:spacing w:after="60"/>
        <w:jc w:val="left"/>
        <w:rPr>
          <w:rFonts w:cs="Arial"/>
          <w:bCs/>
          <w:caps w:val="0"/>
          <w:kern w:val="32"/>
          <w:lang w:val="sq-AL"/>
        </w:rPr>
      </w:pPr>
      <w:r w:rsidRPr="009F13A6">
        <w:rPr>
          <w:rFonts w:cs="Arial"/>
          <w:b w:val="0"/>
          <w:color w:val="000000"/>
          <w:lang w:val="sq-AL"/>
        </w:rPr>
        <w:br w:type="page"/>
      </w:r>
      <w:bookmarkStart w:id="119" w:name="_Toc310260213"/>
      <w:bookmarkStart w:id="120" w:name="_Ref110850165"/>
      <w:bookmarkStart w:id="121" w:name="_Ref110850168"/>
      <w:bookmarkStart w:id="122" w:name="_Ref110850293"/>
      <w:bookmarkStart w:id="123" w:name="_Toc110850679"/>
      <w:bookmarkStart w:id="124" w:name="_Toc287429531"/>
      <w:r w:rsidRPr="009F13A6">
        <w:rPr>
          <w:rFonts w:cs="Arial"/>
          <w:bCs/>
          <w:caps w:val="0"/>
          <w:kern w:val="32"/>
          <w:lang w:val="sq-AL"/>
        </w:rPr>
        <w:lastRenderedPageBreak/>
        <w:t>Aneksi 1. TERMAT E REFERENCËS (TER)</w:t>
      </w:r>
      <w:bookmarkEnd w:id="119"/>
    </w:p>
    <w:p w:rsidR="00035046" w:rsidRPr="009F13A6" w:rsidRDefault="00035046" w:rsidP="00035046">
      <w:pPr>
        <w:pStyle w:val="Heading1"/>
        <w:spacing w:after="60"/>
        <w:jc w:val="left"/>
        <w:rPr>
          <w:rFonts w:cs="Arial"/>
          <w:bCs/>
          <w:caps w:val="0"/>
          <w:kern w:val="32"/>
          <w:lang w:val="sq-AL"/>
        </w:rPr>
      </w:pPr>
    </w:p>
    <w:p w:rsidR="00035046" w:rsidRPr="009F13A6" w:rsidRDefault="00035046" w:rsidP="00D067A1">
      <w:pPr>
        <w:rPr>
          <w:rFonts w:cs="Arial"/>
          <w:i/>
          <w:highlight w:val="lightGray"/>
          <w:lang w:val="sq-AL"/>
        </w:rPr>
      </w:pPr>
      <w:r w:rsidRPr="009F13A6">
        <w:rPr>
          <w:rFonts w:cs="Arial"/>
          <w:i/>
          <w:highlight w:val="lightGray"/>
          <w:lang w:val="sq-AL"/>
        </w:rPr>
        <w:t>[Termat e Referencës zakonisht përmbajnë pjesët në vijim (a) Parathënje; (b) Objektivat; (c) Parametrat e Shërbimeve; (d) Trajnimi (kur aplikohet); (e) Raportet dhe Plani Kohorë; dhe (f) të dhënat, shërbimet vendore, personeli, dhe hapësirat që do të ofrohen nga Autoriteti Kontraktues]</w:t>
      </w:r>
    </w:p>
    <w:p w:rsidR="00450B75" w:rsidRPr="009F13A6" w:rsidRDefault="00035046" w:rsidP="00204803">
      <w:pPr>
        <w:pStyle w:val="Heading1"/>
        <w:spacing w:after="0"/>
        <w:jc w:val="left"/>
        <w:rPr>
          <w:rFonts w:cs="Arial"/>
          <w:bCs/>
          <w:caps w:val="0"/>
          <w:kern w:val="32"/>
          <w:lang w:val="sq-AL"/>
        </w:rPr>
      </w:pPr>
      <w:r w:rsidRPr="009F13A6">
        <w:rPr>
          <w:rFonts w:cs="Arial"/>
          <w:b w:val="0"/>
          <w:color w:val="000000"/>
          <w:lang w:val="sq-AL"/>
        </w:rPr>
        <w:br w:type="page"/>
      </w:r>
      <w:bookmarkStart w:id="125" w:name="_Toc286833831"/>
      <w:bookmarkStart w:id="126" w:name="_Toc287429534"/>
      <w:bookmarkStart w:id="127" w:name="_Toc310260214"/>
      <w:bookmarkEnd w:id="120"/>
      <w:bookmarkEnd w:id="121"/>
      <w:bookmarkEnd w:id="122"/>
      <w:bookmarkEnd w:id="123"/>
      <w:bookmarkEnd w:id="124"/>
      <w:r w:rsidR="00450B75" w:rsidRPr="009F13A6">
        <w:rPr>
          <w:rFonts w:cs="Arial"/>
          <w:bCs/>
          <w:caps w:val="0"/>
          <w:kern w:val="32"/>
          <w:lang w:val="sq-AL"/>
        </w:rPr>
        <w:lastRenderedPageBreak/>
        <w:t xml:space="preserve">Aneksi 2. </w:t>
      </w:r>
      <w:r w:rsidR="00450B75" w:rsidRPr="009F13A6">
        <w:rPr>
          <w:rFonts w:cs="Arial"/>
          <w:bCs/>
          <w:caps w:val="0"/>
          <w:kern w:val="32"/>
          <w:lang w:val="sq-AL"/>
        </w:rPr>
        <w:tab/>
      </w:r>
      <w:r w:rsidR="00450B75" w:rsidRPr="009F13A6">
        <w:rPr>
          <w:rFonts w:cs="Arial"/>
          <w:bCs/>
          <w:caps w:val="0"/>
          <w:kern w:val="32"/>
          <w:lang w:val="sq-AL"/>
        </w:rPr>
        <w:tab/>
        <w:t>SIGURIA E TENDERIT</w:t>
      </w:r>
      <w:bookmarkEnd w:id="125"/>
      <w:bookmarkEnd w:id="126"/>
      <w:bookmarkEnd w:id="127"/>
    </w:p>
    <w:p w:rsidR="00450B75" w:rsidRPr="009F13A6" w:rsidRDefault="00450B75" w:rsidP="00204803">
      <w:pPr>
        <w:spacing w:after="0"/>
        <w:rPr>
          <w:rFonts w:cs="Arial"/>
          <w:b/>
          <w:lang w:val="sq-AL"/>
        </w:rPr>
      </w:pPr>
      <w:r w:rsidRPr="009F13A6">
        <w:rPr>
          <w:rFonts w:cs="Arial"/>
          <w:b/>
          <w:lang w:val="sq-AL"/>
        </w:rPr>
        <w:t xml:space="preserve">Për:  </w:t>
      </w:r>
      <w:r w:rsidRPr="009F13A6">
        <w:rPr>
          <w:rFonts w:cs="Arial"/>
          <w:b/>
          <w:highlight w:val="lightGray"/>
          <w:lang w:val="sq-AL"/>
        </w:rPr>
        <w:t>[</w:t>
      </w:r>
      <w:r w:rsidRPr="009F13A6">
        <w:rPr>
          <w:rFonts w:cs="Arial"/>
          <w:b/>
          <w:i/>
          <w:highlight w:val="lightGray"/>
          <w:lang w:val="sq-AL"/>
        </w:rPr>
        <w:t>emri i autoritetit kontraktues</w:t>
      </w:r>
      <w:r w:rsidRPr="009F13A6">
        <w:rPr>
          <w:rFonts w:cs="Arial"/>
          <w:b/>
          <w:highlight w:val="lightGray"/>
          <w:lang w:val="sq-AL"/>
        </w:rPr>
        <w:t>]</w:t>
      </w:r>
    </w:p>
    <w:p w:rsidR="00450B75" w:rsidRPr="009F13A6" w:rsidRDefault="00450B75" w:rsidP="00204803">
      <w:pPr>
        <w:spacing w:after="0"/>
        <w:rPr>
          <w:rFonts w:cs="Arial"/>
          <w:lang w:val="sq-AL"/>
        </w:rPr>
      </w:pPr>
      <w:r w:rsidRPr="009F13A6">
        <w:rPr>
          <w:rFonts w:cs="Arial"/>
          <w:b/>
          <w:lang w:val="sq-AL"/>
        </w:rPr>
        <w:t>(</w:t>
      </w:r>
      <w:r w:rsidRPr="009F13A6">
        <w:rPr>
          <w:rFonts w:cs="Arial"/>
          <w:lang w:val="sq-AL"/>
        </w:rPr>
        <w:t>në vazhdim: “autoriteti kontraktues”)</w:t>
      </w:r>
    </w:p>
    <w:p w:rsidR="00450B75" w:rsidRPr="009F13A6" w:rsidRDefault="00450B75" w:rsidP="00204803">
      <w:pPr>
        <w:spacing w:after="0"/>
        <w:rPr>
          <w:b/>
          <w:sz w:val="22"/>
          <w:lang w:val="sq-AL"/>
        </w:rPr>
      </w:pPr>
    </w:p>
    <w:p w:rsidR="00450B75" w:rsidRPr="009F13A6" w:rsidRDefault="00450B75" w:rsidP="00204803">
      <w:pPr>
        <w:spacing w:after="0"/>
        <w:rPr>
          <w:rFonts w:cs="Arial"/>
          <w:b/>
          <w:lang w:val="sq-AL"/>
        </w:rPr>
      </w:pPr>
      <w:r w:rsidRPr="009F13A6">
        <w:rPr>
          <w:rFonts w:cs="Arial"/>
          <w:b/>
          <w:lang w:val="sq-AL"/>
        </w:rPr>
        <w:t>Në emër të: [</w:t>
      </w:r>
      <w:r w:rsidRPr="009F13A6">
        <w:rPr>
          <w:rFonts w:cs="Arial"/>
          <w:b/>
          <w:i/>
          <w:highlight w:val="lightGray"/>
          <w:lang w:val="sq-AL"/>
        </w:rPr>
        <w:t>emri dhe adresa e operatorit ekonomik</w:t>
      </w:r>
      <w:r w:rsidRPr="009F13A6">
        <w:rPr>
          <w:rFonts w:cs="Arial"/>
          <w:b/>
          <w:highlight w:val="lightGray"/>
          <w:lang w:val="sq-AL"/>
        </w:rPr>
        <w:t>]</w:t>
      </w:r>
    </w:p>
    <w:p w:rsidR="00450B75" w:rsidRPr="009F13A6" w:rsidRDefault="00450B75" w:rsidP="00204803">
      <w:pPr>
        <w:spacing w:after="0"/>
        <w:rPr>
          <w:rFonts w:cs="Arial"/>
          <w:lang w:val="sq-AL"/>
        </w:rPr>
      </w:pPr>
      <w:r w:rsidRPr="009F13A6">
        <w:rPr>
          <w:rFonts w:cs="Arial"/>
          <w:lang w:val="sq-AL"/>
        </w:rPr>
        <w:t>(në vazhdim “tenderuesi”)</w:t>
      </w:r>
    </w:p>
    <w:p w:rsidR="00450B75" w:rsidRPr="009F13A6" w:rsidRDefault="00450B75" w:rsidP="00204803">
      <w:pPr>
        <w:spacing w:after="0"/>
        <w:rPr>
          <w:rFonts w:cs="Arial"/>
          <w:b/>
          <w:lang w:val="sq-AL"/>
        </w:rPr>
      </w:pPr>
    </w:p>
    <w:p w:rsidR="00450B75" w:rsidRPr="009F13A6" w:rsidRDefault="00450B75" w:rsidP="00204803">
      <w:pPr>
        <w:spacing w:after="0"/>
        <w:rPr>
          <w:rFonts w:cs="Arial"/>
          <w:b/>
          <w:highlight w:val="lightGray"/>
          <w:lang w:val="sq-AL"/>
        </w:rPr>
      </w:pPr>
      <w:r w:rsidRPr="009F13A6">
        <w:rPr>
          <w:rFonts w:cs="Arial"/>
          <w:b/>
          <w:highlight w:val="lightGray"/>
          <w:lang w:val="sq-AL"/>
        </w:rPr>
        <w:t xml:space="preserve">Titulli i aktivitetit të prokurimit: </w:t>
      </w:r>
    </w:p>
    <w:p w:rsidR="00450B75" w:rsidRPr="009F13A6" w:rsidRDefault="00450B75" w:rsidP="00204803">
      <w:pPr>
        <w:spacing w:after="0"/>
        <w:rPr>
          <w:rFonts w:cs="Arial"/>
          <w:b/>
          <w:highlight w:val="lightGray"/>
          <w:lang w:val="sq-AL"/>
        </w:rPr>
      </w:pPr>
    </w:p>
    <w:p w:rsidR="00450B75" w:rsidRPr="009F13A6" w:rsidRDefault="00450B75" w:rsidP="00204803">
      <w:pPr>
        <w:spacing w:after="0"/>
        <w:rPr>
          <w:b/>
          <w:sz w:val="22"/>
          <w:lang w:val="sq-AL"/>
        </w:rPr>
      </w:pPr>
      <w:r w:rsidRPr="009F13A6">
        <w:rPr>
          <w:rFonts w:cs="Arial"/>
          <w:b/>
          <w:highlight w:val="lightGray"/>
          <w:lang w:val="sq-AL"/>
        </w:rPr>
        <w:t>Numri i Prokurimit</w:t>
      </w:r>
      <w:r w:rsidRPr="009F13A6">
        <w:rPr>
          <w:b/>
          <w:sz w:val="22"/>
          <w:highlight w:val="lightGray"/>
          <w:lang w:val="sq-AL"/>
        </w:rPr>
        <w:t>:</w:t>
      </w:r>
      <w:r w:rsidRPr="009F13A6">
        <w:rPr>
          <w:b/>
          <w:sz w:val="22"/>
          <w:lang w:val="sq-AL"/>
        </w:rPr>
        <w:t xml:space="preserve"> </w:t>
      </w:r>
    </w:p>
    <w:p w:rsidR="00450B75" w:rsidRPr="009F13A6" w:rsidRDefault="00450B75" w:rsidP="00204803">
      <w:pPr>
        <w:spacing w:after="0"/>
        <w:rPr>
          <w:b/>
          <w:sz w:val="22"/>
          <w:lang w:val="sq-AL"/>
        </w:rPr>
      </w:pPr>
    </w:p>
    <w:p w:rsidR="00450B75" w:rsidRPr="009F13A6" w:rsidRDefault="00450B75" w:rsidP="00204803">
      <w:pPr>
        <w:spacing w:after="0"/>
        <w:rPr>
          <w:b/>
          <w:sz w:val="22"/>
          <w:lang w:val="sq-AL"/>
        </w:rPr>
      </w:pPr>
    </w:p>
    <w:p w:rsidR="00450B75" w:rsidRPr="009F13A6" w:rsidRDefault="00450B75" w:rsidP="00204803">
      <w:pPr>
        <w:spacing w:after="0"/>
        <w:rPr>
          <w:rFonts w:cs="Arial"/>
          <w:lang w:val="sq-AL"/>
        </w:rPr>
      </w:pPr>
      <w:r w:rsidRPr="009F13A6">
        <w:rPr>
          <w:rFonts w:cs="Arial"/>
          <w:lang w:val="sq-AL"/>
        </w:rPr>
        <w:t>DERISA tenderuesi ka ndërmarrë veprimet për të dorëzuar një siguri tenderi duke iu referuar Dosjes së Tenderit , me numër të prokurimit të lartcekur të dërguar nga Autoriteti Kontraktues;</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 xml:space="preserve">DHE NGASE tenderuesi dëshiron të depozitojë garancinë në shumën e saktësuar në Dosjen e tenderit; </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DHE NGASE ne jemi pajtuar t`i japim tenderuesit këtë garanci:</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 xml:space="preserve">ANDAJ NE, me këtë konfirmojmë se jemi Garantues dhe përgjegjës para jush, në emër të tenderuesit, deri në një total prej: </w:t>
      </w:r>
      <w:r w:rsidRPr="009F13A6">
        <w:rPr>
          <w:rFonts w:cs="Arial"/>
          <w:highlight w:val="lightGray"/>
          <w:lang w:val="sq-AL"/>
        </w:rPr>
        <w:t xml:space="preserve">&lt; </w:t>
      </w:r>
      <w:r w:rsidRPr="009F13A6">
        <w:rPr>
          <w:rFonts w:cs="Arial"/>
          <w:i/>
          <w:highlight w:val="lightGray"/>
          <w:lang w:val="sq-AL"/>
        </w:rPr>
        <w:t>shuma e sigurisë me fjalë dhe shifra</w:t>
      </w:r>
      <w:r w:rsidRPr="009F13A6">
        <w:rPr>
          <w:rFonts w:cs="Arial"/>
          <w:highlight w:val="lightGray"/>
          <w:lang w:val="sq-AL"/>
        </w:rPr>
        <w:t xml:space="preserve"> &gt;</w:t>
      </w:r>
      <w:r w:rsidRPr="009F13A6">
        <w:rPr>
          <w:rFonts w:cs="Arial"/>
          <w:lang w:val="sq-AL"/>
        </w:rPr>
        <w:t xml:space="preserve">  zotohemi të ju paguajmë, që me kërkesën tuaj të parë me shkrim në të cilën deklarohet mospërmbushja e njërit nga kushtet në vijim: </w:t>
      </w:r>
      <w:r w:rsidRPr="009F13A6" w:rsidDel="00A67B80">
        <w:rPr>
          <w:rFonts w:cs="Arial"/>
          <w:lang w:val="sq-AL"/>
        </w:rPr>
        <w:t xml:space="preserve"> </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 xml:space="preserve">   Autoriteti kontraktues konstaton, në bazë të dëshmive të vërtetueshme objektivisht, se ai tenderues i ka dhënë informacione përmbajtësish të gabueshme ose mashtruese Autoritetit Kontraktues;</w:t>
      </w:r>
    </w:p>
    <w:p w:rsidR="00450B75" w:rsidRPr="009F13A6" w:rsidRDefault="00450B75" w:rsidP="00204803">
      <w:pPr>
        <w:spacing w:after="0"/>
        <w:rPr>
          <w:rFonts w:cs="Arial"/>
          <w:lang w:val="sq-AL"/>
        </w:rPr>
      </w:pPr>
      <w:r w:rsidRPr="009F13A6">
        <w:rPr>
          <w:rFonts w:cs="Arial"/>
          <w:lang w:val="sq-AL"/>
        </w:rPr>
        <w:t xml:space="preserve">   Tenderuesi tërheq tenderin e tij pas skadimit të afatit të fundit për dorëzim të tenderëve, por para skadimit të periudhës së vlefshmërisë së tenderit të përcaktuar në Dosjeje të Tenderit;</w:t>
      </w:r>
    </w:p>
    <w:p w:rsidR="00450B75" w:rsidRPr="009F13A6" w:rsidRDefault="00450B75" w:rsidP="00204803">
      <w:pPr>
        <w:spacing w:after="0"/>
        <w:rPr>
          <w:rFonts w:cs="Arial"/>
          <w:lang w:val="sq-AL"/>
        </w:rPr>
      </w:pPr>
      <w:r w:rsidRPr="009F13A6">
        <w:rPr>
          <w:rFonts w:cs="Arial"/>
          <w:lang w:val="sq-AL"/>
        </w:rPr>
        <w:t xml:space="preserve">   Tenderuesit i është dhënë kontrata në fjalë në bazë të tenderit të tij dhe tenderuesi refuzon apo dështon: </w:t>
      </w:r>
    </w:p>
    <w:p w:rsidR="00450B75" w:rsidRPr="009F13A6" w:rsidRDefault="00450B75" w:rsidP="00204803">
      <w:pPr>
        <w:spacing w:after="0"/>
        <w:rPr>
          <w:rFonts w:cs="Arial"/>
          <w:lang w:val="sq-AL"/>
        </w:rPr>
      </w:pPr>
      <w:r w:rsidRPr="009F13A6">
        <w:rPr>
          <w:rFonts w:cs="Arial"/>
          <w:lang w:val="sq-AL"/>
        </w:rPr>
        <w:t>Që të depozitojë sigurinë e ekzekutimit të specifikuar në Dosjen e Tenderit;</w:t>
      </w:r>
    </w:p>
    <w:p w:rsidR="00450B75" w:rsidRPr="009F13A6" w:rsidRDefault="00450B75" w:rsidP="00204803">
      <w:pPr>
        <w:spacing w:after="0"/>
        <w:rPr>
          <w:rFonts w:cs="Arial"/>
          <w:lang w:val="sq-AL"/>
        </w:rPr>
      </w:pPr>
      <w:r w:rsidRPr="009F13A6">
        <w:rPr>
          <w:rFonts w:cs="Arial"/>
          <w:lang w:val="sq-AL"/>
        </w:rPr>
        <w:t>Të plotësojë të gjitha kushtet që i paraprijnë nënshkrimit të kontratës në fjalë siç është përcaktuar në Dosjen e Tenderit; apo</w:t>
      </w:r>
    </w:p>
    <w:p w:rsidR="00450B75" w:rsidRPr="009F13A6" w:rsidRDefault="00450B75" w:rsidP="00204803">
      <w:pPr>
        <w:spacing w:after="0"/>
        <w:rPr>
          <w:rFonts w:cs="Arial"/>
          <w:lang w:val="sq-AL"/>
        </w:rPr>
      </w:pPr>
      <w:r w:rsidRPr="009F13A6">
        <w:rPr>
          <w:rFonts w:cs="Arial"/>
          <w:lang w:val="sq-AL"/>
        </w:rPr>
        <w:t>Të lidhë kontratë që u përshtatet afateve dhe kushteve të saktësuara në dosjen e tenderit.</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 xml:space="preserve">Pagesa në shumën e limituar prej: </w:t>
      </w:r>
      <w:r w:rsidRPr="009F13A6">
        <w:rPr>
          <w:rFonts w:cs="Arial"/>
          <w:highlight w:val="lightGray"/>
          <w:lang w:val="sq-AL"/>
        </w:rPr>
        <w:t>&lt;shuma e garantuar&gt;</w:t>
      </w:r>
      <w:r w:rsidRPr="009F13A6">
        <w:rPr>
          <w:rFonts w:cs="Arial"/>
          <w:lang w:val="sq-AL"/>
        </w:rPr>
        <w:t xml:space="preserve"> siç është lartcekur, </w:t>
      </w:r>
      <w:r w:rsidRPr="009F13A6">
        <w:rPr>
          <w:rStyle w:val="hps"/>
          <w:rFonts w:cs="Arial"/>
          <w:lang w:val="sq-AL"/>
        </w:rPr>
        <w:t>pa pasur</w:t>
      </w:r>
      <w:r w:rsidRPr="009F13A6">
        <w:rPr>
          <w:rFonts w:cs="Arial"/>
          <w:lang w:val="sq-AL"/>
        </w:rPr>
        <w:t xml:space="preserve"> </w:t>
      </w:r>
      <w:r w:rsidRPr="009F13A6">
        <w:rPr>
          <w:rStyle w:val="hps"/>
          <w:rFonts w:cs="Arial"/>
          <w:lang w:val="sq-AL"/>
        </w:rPr>
        <w:t>nevojë</w:t>
      </w:r>
      <w:r w:rsidRPr="009F13A6">
        <w:rPr>
          <w:rFonts w:cs="Arial"/>
          <w:lang w:val="sq-AL"/>
        </w:rPr>
        <w:t xml:space="preserve"> </w:t>
      </w:r>
      <w:r w:rsidRPr="009F13A6">
        <w:rPr>
          <w:rStyle w:val="hps"/>
          <w:rFonts w:cs="Arial"/>
          <w:lang w:val="sq-AL"/>
        </w:rPr>
        <w:t>të vërtetoni</w:t>
      </w:r>
      <w:r w:rsidRPr="009F13A6">
        <w:rPr>
          <w:rFonts w:cs="Arial"/>
          <w:lang w:val="sq-AL"/>
        </w:rPr>
        <w:t xml:space="preserve"> </w:t>
      </w:r>
      <w:r w:rsidRPr="009F13A6">
        <w:rPr>
          <w:rStyle w:val="hps"/>
          <w:rFonts w:cs="Arial"/>
          <w:lang w:val="sq-AL"/>
        </w:rPr>
        <w:t>apo</w:t>
      </w:r>
      <w:r w:rsidRPr="009F13A6">
        <w:rPr>
          <w:rFonts w:cs="Arial"/>
          <w:lang w:val="sq-AL"/>
        </w:rPr>
        <w:t xml:space="preserve"> </w:t>
      </w:r>
      <w:r w:rsidRPr="009F13A6">
        <w:rPr>
          <w:rStyle w:val="hps"/>
          <w:rFonts w:cs="Arial"/>
          <w:lang w:val="sq-AL"/>
        </w:rPr>
        <w:t>të tregoni</w:t>
      </w:r>
      <w:r w:rsidRPr="009F13A6">
        <w:rPr>
          <w:rFonts w:cs="Arial"/>
          <w:lang w:val="sq-AL"/>
        </w:rPr>
        <w:t xml:space="preserve"> </w:t>
      </w:r>
      <w:r w:rsidRPr="009F13A6">
        <w:rPr>
          <w:rStyle w:val="hps"/>
          <w:rFonts w:cs="Arial"/>
          <w:lang w:val="sq-AL"/>
        </w:rPr>
        <w:t>arsyet</w:t>
      </w:r>
      <w:r w:rsidRPr="009F13A6">
        <w:rPr>
          <w:rFonts w:cs="Arial"/>
          <w:lang w:val="sq-AL"/>
        </w:rPr>
        <w:t xml:space="preserve"> </w:t>
      </w:r>
      <w:r w:rsidRPr="009F13A6">
        <w:rPr>
          <w:rStyle w:val="hps"/>
          <w:rFonts w:cs="Arial"/>
          <w:lang w:val="sq-AL"/>
        </w:rPr>
        <w:t>ose</w:t>
      </w:r>
      <w:r w:rsidRPr="009F13A6">
        <w:rPr>
          <w:rFonts w:cs="Arial"/>
          <w:lang w:val="sq-AL"/>
        </w:rPr>
        <w:t xml:space="preserve"> </w:t>
      </w:r>
      <w:r w:rsidRPr="009F13A6">
        <w:rPr>
          <w:rStyle w:val="hps"/>
          <w:rFonts w:cs="Arial"/>
          <w:lang w:val="sq-AL"/>
        </w:rPr>
        <w:t>shkaqet e</w:t>
      </w:r>
      <w:r w:rsidRPr="009F13A6">
        <w:rPr>
          <w:rFonts w:cs="Arial"/>
          <w:lang w:val="sq-AL"/>
        </w:rPr>
        <w:t xml:space="preserve"> </w:t>
      </w:r>
      <w:r w:rsidRPr="009F13A6">
        <w:rPr>
          <w:rStyle w:val="hps"/>
          <w:rFonts w:cs="Arial"/>
          <w:lang w:val="sq-AL"/>
        </w:rPr>
        <w:t>kërkesës</w:t>
      </w:r>
      <w:r w:rsidRPr="009F13A6">
        <w:rPr>
          <w:rFonts w:cs="Arial"/>
          <w:lang w:val="sq-AL"/>
        </w:rPr>
        <w:t xml:space="preserve"> </w:t>
      </w:r>
      <w:r w:rsidRPr="009F13A6">
        <w:rPr>
          <w:rStyle w:val="hps"/>
          <w:rFonts w:cs="Arial"/>
          <w:lang w:val="sq-AL"/>
        </w:rPr>
        <w:t>tuaj</w:t>
      </w:r>
      <w:r w:rsidRPr="009F13A6">
        <w:rPr>
          <w:rFonts w:cs="Arial"/>
          <w:lang w:val="sq-AL"/>
        </w:rPr>
        <w:t xml:space="preserve">, apo </w:t>
      </w:r>
      <w:r w:rsidRPr="009F13A6">
        <w:rPr>
          <w:rStyle w:val="hps"/>
          <w:rFonts w:cs="Arial"/>
          <w:lang w:val="sq-AL"/>
        </w:rPr>
        <w:t>për</w:t>
      </w:r>
      <w:r w:rsidRPr="009F13A6">
        <w:rPr>
          <w:rFonts w:cs="Arial"/>
          <w:lang w:val="sq-AL"/>
        </w:rPr>
        <w:t xml:space="preserve"> </w:t>
      </w:r>
      <w:r w:rsidRPr="009F13A6">
        <w:rPr>
          <w:rStyle w:val="hps"/>
          <w:rFonts w:cs="Arial"/>
          <w:lang w:val="sq-AL"/>
        </w:rPr>
        <w:t>shumën e</w:t>
      </w:r>
      <w:r w:rsidRPr="009F13A6">
        <w:rPr>
          <w:rFonts w:cs="Arial"/>
          <w:lang w:val="sq-AL"/>
        </w:rPr>
        <w:t xml:space="preserve"> </w:t>
      </w:r>
      <w:r w:rsidRPr="009F13A6">
        <w:rPr>
          <w:rStyle w:val="hps"/>
          <w:rFonts w:cs="Arial"/>
          <w:lang w:val="sq-AL"/>
        </w:rPr>
        <w:t>specifikuar</w:t>
      </w:r>
      <w:r w:rsidRPr="009F13A6">
        <w:rPr>
          <w:rFonts w:cs="Arial"/>
          <w:lang w:val="sq-AL"/>
        </w:rPr>
        <w:t xml:space="preserve"> </w:t>
      </w:r>
      <w:r w:rsidRPr="009F13A6">
        <w:rPr>
          <w:rStyle w:val="hps"/>
          <w:rFonts w:cs="Arial"/>
          <w:lang w:val="sq-AL"/>
        </w:rPr>
        <w:t>këtu</w:t>
      </w:r>
      <w:r w:rsidRPr="009F13A6">
        <w:rPr>
          <w:rFonts w:cs="Arial"/>
          <w:lang w:val="sq-AL"/>
        </w:rPr>
        <w:t>.</w:t>
      </w:r>
    </w:p>
    <w:p w:rsidR="00450B75" w:rsidRPr="009F13A6" w:rsidRDefault="00450B75" w:rsidP="00204803">
      <w:pPr>
        <w:spacing w:after="0"/>
        <w:rPr>
          <w:rFonts w:cs="Arial"/>
          <w:lang w:val="sq-AL"/>
        </w:rPr>
      </w:pPr>
    </w:p>
    <w:p w:rsidR="00450B75" w:rsidRPr="009F13A6" w:rsidRDefault="00450B75" w:rsidP="00204803">
      <w:pPr>
        <w:spacing w:after="0"/>
        <w:rPr>
          <w:rFonts w:cs="Arial"/>
          <w:lang w:val="sq-AL"/>
        </w:rPr>
      </w:pPr>
      <w:r w:rsidRPr="009F13A6">
        <w:rPr>
          <w:rFonts w:cs="Arial"/>
          <w:lang w:val="sq-AL"/>
        </w:rPr>
        <w:t xml:space="preserve">Kjo siguri vlen deri me: </w:t>
      </w:r>
      <w:r w:rsidRPr="009F13A6">
        <w:rPr>
          <w:rFonts w:cs="Arial"/>
          <w:highlight w:val="lightGray"/>
          <w:lang w:val="sq-AL"/>
        </w:rPr>
        <w:t>&lt;</w:t>
      </w:r>
      <w:r w:rsidRPr="009F13A6">
        <w:rPr>
          <w:rFonts w:cs="Arial"/>
          <w:i/>
          <w:highlight w:val="lightGray"/>
          <w:lang w:val="sq-AL"/>
        </w:rPr>
        <w:t>data dhe koha</w:t>
      </w:r>
      <w:r w:rsidRPr="009F13A6">
        <w:rPr>
          <w:rFonts w:cs="Arial"/>
          <w:lang w:val="sq-AL"/>
        </w:rPr>
        <w:t xml:space="preserve"> &gt;</w:t>
      </w:r>
    </w:p>
    <w:p w:rsidR="00450B75" w:rsidRPr="009F13A6" w:rsidRDefault="00450B75" w:rsidP="00204803">
      <w:pPr>
        <w:spacing w:after="0"/>
        <w:rPr>
          <w:rFonts w:cs="Arial"/>
          <w:lang w:val="sq-AL"/>
        </w:rPr>
      </w:pPr>
    </w:p>
    <w:p w:rsidR="00450B75" w:rsidRPr="009F13A6" w:rsidRDefault="00450B75" w:rsidP="00204803">
      <w:pPr>
        <w:spacing w:after="0"/>
        <w:jc w:val="center"/>
        <w:rPr>
          <w:rFonts w:cs="Arial"/>
          <w:b/>
          <w:sz w:val="18"/>
          <w:szCs w:val="18"/>
          <w:lang w:val="sq-AL"/>
        </w:rPr>
      </w:pPr>
      <w:r w:rsidRPr="009F13A6">
        <w:rPr>
          <w:rFonts w:cs="Arial"/>
          <w:b/>
          <w:sz w:val="18"/>
          <w:szCs w:val="18"/>
          <w:lang w:val="sq-AL"/>
        </w:rPr>
        <w:t>_________________________________________________</w:t>
      </w:r>
    </w:p>
    <w:p w:rsidR="00450B75" w:rsidRPr="009F13A6" w:rsidRDefault="00450B75" w:rsidP="00204803">
      <w:pPr>
        <w:spacing w:after="0"/>
        <w:jc w:val="center"/>
        <w:rPr>
          <w:rFonts w:cs="Arial"/>
          <w:sz w:val="18"/>
          <w:szCs w:val="18"/>
          <w:lang w:val="sq-AL"/>
        </w:rPr>
      </w:pPr>
      <w:r w:rsidRPr="009F13A6">
        <w:rPr>
          <w:rFonts w:cs="Arial"/>
          <w:sz w:val="18"/>
          <w:szCs w:val="18"/>
          <w:highlight w:val="lightGray"/>
          <w:lang w:val="sq-AL"/>
        </w:rPr>
        <w:t>Nënshkrimi dhe vula e garantuesve</w:t>
      </w:r>
    </w:p>
    <w:p w:rsidR="00450B75" w:rsidRPr="009F13A6" w:rsidRDefault="00450B75" w:rsidP="00204803">
      <w:pPr>
        <w:spacing w:after="0"/>
        <w:jc w:val="center"/>
        <w:rPr>
          <w:rFonts w:cs="Arial"/>
          <w:lang w:val="sq-AL"/>
        </w:rPr>
      </w:pPr>
    </w:p>
    <w:p w:rsidR="00450B75" w:rsidRPr="009F13A6" w:rsidRDefault="00450B75" w:rsidP="00204803">
      <w:pPr>
        <w:spacing w:after="0"/>
        <w:jc w:val="center"/>
        <w:rPr>
          <w:rFonts w:cs="Arial"/>
          <w:lang w:val="sq-AL"/>
        </w:rPr>
      </w:pPr>
      <w:r w:rsidRPr="009F13A6">
        <w:rPr>
          <w:rFonts w:cs="Arial"/>
          <w:lang w:val="sq-AL"/>
        </w:rPr>
        <w:t>_____________________________________________</w:t>
      </w:r>
    </w:p>
    <w:p w:rsidR="00450B75" w:rsidRPr="009F13A6" w:rsidRDefault="00450B75" w:rsidP="00204803">
      <w:pPr>
        <w:spacing w:after="0"/>
        <w:jc w:val="center"/>
        <w:rPr>
          <w:rFonts w:cs="Arial"/>
          <w:sz w:val="18"/>
          <w:szCs w:val="18"/>
          <w:lang w:val="sq-AL"/>
        </w:rPr>
      </w:pPr>
      <w:r w:rsidRPr="009F13A6">
        <w:rPr>
          <w:rFonts w:cs="Arial"/>
          <w:sz w:val="18"/>
          <w:szCs w:val="18"/>
          <w:highlight w:val="lightGray"/>
          <w:lang w:val="sq-AL"/>
        </w:rPr>
        <w:t>Emri i institucionit financiar</w:t>
      </w:r>
    </w:p>
    <w:p w:rsidR="00450B75" w:rsidRPr="009F13A6" w:rsidRDefault="00450B75" w:rsidP="00204803">
      <w:pPr>
        <w:spacing w:after="0"/>
        <w:jc w:val="center"/>
        <w:rPr>
          <w:rFonts w:cs="Arial"/>
          <w:lang w:val="sq-AL"/>
        </w:rPr>
      </w:pPr>
    </w:p>
    <w:p w:rsidR="00450B75" w:rsidRPr="009F13A6" w:rsidRDefault="00450B75" w:rsidP="00204803">
      <w:pPr>
        <w:spacing w:after="0"/>
        <w:jc w:val="center"/>
        <w:rPr>
          <w:rFonts w:cs="Arial"/>
          <w:lang w:val="sq-AL"/>
        </w:rPr>
      </w:pPr>
      <w:r w:rsidRPr="009F13A6">
        <w:rPr>
          <w:rFonts w:cs="Arial"/>
          <w:lang w:val="sq-AL"/>
        </w:rPr>
        <w:t>_______________________________________________</w:t>
      </w:r>
    </w:p>
    <w:p w:rsidR="00450B75" w:rsidRPr="009F13A6" w:rsidRDefault="00450B75" w:rsidP="00204803">
      <w:pPr>
        <w:spacing w:after="0"/>
        <w:jc w:val="center"/>
        <w:rPr>
          <w:rFonts w:cs="Arial"/>
          <w:sz w:val="18"/>
          <w:szCs w:val="18"/>
          <w:lang w:val="sq-AL"/>
        </w:rPr>
      </w:pPr>
      <w:r w:rsidRPr="009F13A6">
        <w:rPr>
          <w:rFonts w:cs="Arial"/>
          <w:sz w:val="18"/>
          <w:szCs w:val="18"/>
          <w:highlight w:val="lightGray"/>
          <w:lang w:val="sq-AL"/>
        </w:rPr>
        <w:t>Adresa</w:t>
      </w:r>
    </w:p>
    <w:p w:rsidR="00450B75" w:rsidRPr="009F13A6" w:rsidRDefault="00450B75" w:rsidP="00204803">
      <w:pPr>
        <w:spacing w:after="0"/>
        <w:jc w:val="center"/>
        <w:rPr>
          <w:rFonts w:cs="Arial"/>
          <w:lang w:val="sq-AL"/>
        </w:rPr>
      </w:pPr>
    </w:p>
    <w:p w:rsidR="00450B75" w:rsidRPr="009F13A6" w:rsidRDefault="00450B75" w:rsidP="00204803">
      <w:pPr>
        <w:spacing w:after="0"/>
        <w:jc w:val="center"/>
        <w:rPr>
          <w:rFonts w:cs="Arial"/>
          <w:lang w:val="sq-AL"/>
        </w:rPr>
      </w:pPr>
      <w:r w:rsidRPr="009F13A6">
        <w:rPr>
          <w:rFonts w:cs="Arial"/>
          <w:lang w:val="sq-AL"/>
        </w:rPr>
        <w:t>________________________________________________</w:t>
      </w:r>
    </w:p>
    <w:p w:rsidR="00450B75" w:rsidRPr="009F13A6" w:rsidRDefault="00450B75" w:rsidP="00204803">
      <w:pPr>
        <w:pStyle w:val="Default"/>
        <w:jc w:val="center"/>
        <w:rPr>
          <w:rFonts w:ascii="Arial" w:hAnsi="Arial" w:cs="Arial"/>
          <w:sz w:val="18"/>
          <w:szCs w:val="18"/>
          <w:lang w:val="sq-AL"/>
        </w:rPr>
      </w:pPr>
      <w:r w:rsidRPr="009F13A6">
        <w:rPr>
          <w:rFonts w:ascii="Arial" w:hAnsi="Arial" w:cs="Arial"/>
          <w:sz w:val="18"/>
          <w:szCs w:val="18"/>
          <w:highlight w:val="lightGray"/>
          <w:lang w:val="sq-AL"/>
        </w:rPr>
        <w:t>Data</w:t>
      </w:r>
    </w:p>
    <w:p w:rsidR="00F13C14" w:rsidRPr="009F13A6" w:rsidRDefault="00F13C14" w:rsidP="00204803">
      <w:pPr>
        <w:spacing w:after="0"/>
        <w:rPr>
          <w:rFonts w:cs="Arial"/>
          <w:b/>
          <w:color w:val="000000"/>
          <w:lang w:val="sq-AL"/>
        </w:rPr>
      </w:pPr>
    </w:p>
    <w:p w:rsidR="00F13C14" w:rsidRPr="009F13A6" w:rsidRDefault="00204803" w:rsidP="00D067A1">
      <w:pPr>
        <w:rPr>
          <w:rFonts w:cs="Arial"/>
          <w:b/>
          <w:color w:val="000000"/>
          <w:lang w:val="sq-AL"/>
        </w:rPr>
      </w:pPr>
      <w:r>
        <w:rPr>
          <w:rFonts w:cs="Arial"/>
          <w:b/>
          <w:color w:val="000000"/>
          <w:lang w:val="sq-AL"/>
        </w:rPr>
        <w:br w:type="page"/>
      </w:r>
    </w:p>
    <w:p w:rsidR="003B342A" w:rsidRPr="009F13A6" w:rsidRDefault="003B342A" w:rsidP="00204803">
      <w:pPr>
        <w:pStyle w:val="Heading1"/>
        <w:spacing w:after="0"/>
        <w:rPr>
          <w:rFonts w:cs="Arial"/>
          <w:bCs/>
          <w:caps w:val="0"/>
          <w:kern w:val="32"/>
          <w:lang w:val="sq-AL"/>
        </w:rPr>
      </w:pPr>
      <w:bookmarkStart w:id="128" w:name="_Ref107632052"/>
      <w:bookmarkStart w:id="129" w:name="_Toc110850685"/>
      <w:bookmarkStart w:id="130" w:name="_Toc286833832"/>
      <w:bookmarkStart w:id="131" w:name="_Toc287429535"/>
      <w:bookmarkStart w:id="132" w:name="_Toc310260215"/>
      <w:r w:rsidRPr="009F13A6">
        <w:rPr>
          <w:rFonts w:cs="Arial"/>
          <w:bCs/>
          <w:caps w:val="0"/>
          <w:kern w:val="32"/>
          <w:lang w:val="sq-AL"/>
        </w:rPr>
        <w:lastRenderedPageBreak/>
        <w:t>Aneksi 3.</w:t>
      </w:r>
      <w:r w:rsidRPr="009F13A6">
        <w:rPr>
          <w:rFonts w:cs="Arial"/>
          <w:bCs/>
          <w:caps w:val="0"/>
          <w:kern w:val="32"/>
          <w:lang w:val="sq-AL"/>
        </w:rPr>
        <w:tab/>
        <w:t xml:space="preserve">    KËRKESA PËR INFORMACIONE SHTESË</w:t>
      </w:r>
      <w:bookmarkEnd w:id="128"/>
      <w:bookmarkEnd w:id="129"/>
      <w:bookmarkEnd w:id="130"/>
      <w:bookmarkEnd w:id="131"/>
      <w:bookmarkEnd w:id="132"/>
    </w:p>
    <w:p w:rsidR="003B342A" w:rsidRPr="009F13A6" w:rsidRDefault="003B342A" w:rsidP="00204803">
      <w:pPr>
        <w:spacing w:after="0"/>
        <w:rPr>
          <w:lang w:val="sq-AL"/>
        </w:rPr>
      </w:pPr>
    </w:p>
    <w:p w:rsidR="003B342A" w:rsidRPr="009F13A6" w:rsidRDefault="003B342A" w:rsidP="00204803">
      <w:pPr>
        <w:spacing w:after="0"/>
        <w:rPr>
          <w:rFonts w:cs="Arial"/>
          <w:i/>
          <w:lang w:val="sq-AL"/>
        </w:rPr>
      </w:pPr>
      <w:r w:rsidRPr="009F13A6">
        <w:rPr>
          <w:rFonts w:cs="Arial"/>
          <w:lang w:val="sq-AL"/>
        </w:rPr>
        <w:t xml:space="preserve">Për: </w:t>
      </w:r>
      <w:r w:rsidRPr="009F13A6">
        <w:rPr>
          <w:rFonts w:cs="Arial"/>
          <w:highlight w:val="lightGray"/>
          <w:lang w:val="sq-AL"/>
        </w:rPr>
        <w:t>&lt;emri dhe adresa e autoritetit kontraktues&gt;</w:t>
      </w:r>
    </w:p>
    <w:p w:rsidR="003B342A" w:rsidRPr="009F13A6" w:rsidRDefault="003B342A" w:rsidP="00204803">
      <w:pPr>
        <w:spacing w:after="0"/>
        <w:rPr>
          <w:rFonts w:cs="Arial"/>
          <w:lang w:val="sq-AL"/>
        </w:rPr>
      </w:pPr>
    </w:p>
    <w:p w:rsidR="003B342A" w:rsidRPr="009F13A6" w:rsidRDefault="003B342A" w:rsidP="00204803">
      <w:pPr>
        <w:spacing w:after="0"/>
        <w:rPr>
          <w:rFonts w:cs="Arial"/>
          <w:lang w:val="sq-AL"/>
        </w:rPr>
      </w:pPr>
    </w:p>
    <w:p w:rsidR="003B342A" w:rsidRPr="009F13A6" w:rsidRDefault="003B342A" w:rsidP="00204803">
      <w:pPr>
        <w:spacing w:after="0"/>
        <w:rPr>
          <w:rFonts w:cs="Arial"/>
          <w:lang w:val="sq-AL"/>
        </w:rPr>
      </w:pPr>
      <w:r w:rsidRPr="009F13A6">
        <w:rPr>
          <w:rFonts w:cs="Arial"/>
          <w:lang w:val="sq-AL"/>
        </w:rPr>
        <w:t xml:space="preserve">DUKE MARRË PARASYSH SE </w:t>
      </w:r>
      <w:r w:rsidRPr="009F13A6">
        <w:rPr>
          <w:rFonts w:cs="Arial"/>
          <w:i/>
          <w:highlight w:val="lightGray"/>
          <w:lang w:val="sq-AL"/>
        </w:rPr>
        <w:t>[emri i operatorit ekonomik</w:t>
      </w:r>
      <w:r w:rsidRPr="009F13A6">
        <w:rPr>
          <w:rFonts w:cs="Arial"/>
          <w:i/>
          <w:lang w:val="sq-AL"/>
        </w:rPr>
        <w:t>]</w:t>
      </w:r>
      <w:r w:rsidRPr="009F13A6">
        <w:rPr>
          <w:rFonts w:cs="Arial"/>
          <w:lang w:val="sq-AL"/>
        </w:rPr>
        <w:t xml:space="preserve"> (më tej “Operatori Ekonomik”), pas pranimit të dosjes së tenderit nën Nr. e Prokurimit të sipër-përmendur, beson se nevojiten informacionet shtesë ose informacionet sqaruese si në vijim: </w:t>
      </w:r>
    </w:p>
    <w:p w:rsidR="003B342A" w:rsidRPr="009F13A6" w:rsidRDefault="003B342A" w:rsidP="00204803">
      <w:pPr>
        <w:spacing w:after="0"/>
        <w:rPr>
          <w:rFonts w:cs="Arial"/>
          <w:lang w:val="sq-AL"/>
        </w:rPr>
      </w:pPr>
    </w:p>
    <w:p w:rsidR="003B342A" w:rsidRPr="009F13A6" w:rsidRDefault="003B342A" w:rsidP="00204803">
      <w:pPr>
        <w:spacing w:after="0"/>
        <w:rPr>
          <w:rFonts w:cs="Arial"/>
          <w:lang w:val="sq-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3B342A" w:rsidRPr="009F13A6" w:rsidTr="00BD2805">
        <w:trPr>
          <w:jc w:val="center"/>
        </w:trPr>
        <w:tc>
          <w:tcPr>
            <w:tcW w:w="8222" w:type="dxa"/>
          </w:tcPr>
          <w:p w:rsidR="003B342A" w:rsidRPr="009F13A6" w:rsidRDefault="003B342A" w:rsidP="00204803">
            <w:pPr>
              <w:spacing w:after="0"/>
              <w:rPr>
                <w:rFonts w:cs="Arial"/>
                <w:i/>
                <w:lang w:val="sq-AL"/>
              </w:rPr>
            </w:pPr>
            <w:r w:rsidRPr="009F13A6">
              <w:rPr>
                <w:rFonts w:cs="Arial"/>
                <w:i/>
                <w:highlight w:val="lightGray"/>
                <w:lang w:val="sq-AL"/>
              </w:rPr>
              <w:t>Identifikimi i informacioneve shtesë ose i informacioneve sqaruese, përfshirë referimet në pjesën apo në pjesët e dosjes së tenderit:</w:t>
            </w:r>
          </w:p>
        </w:tc>
      </w:tr>
    </w:tbl>
    <w:p w:rsidR="003B342A" w:rsidRPr="009F13A6" w:rsidRDefault="003B342A" w:rsidP="00204803">
      <w:pPr>
        <w:spacing w:after="0"/>
        <w:rPr>
          <w:rFonts w:cs="Arial"/>
          <w:lang w:val="sq-AL"/>
        </w:rPr>
      </w:pPr>
    </w:p>
    <w:p w:rsidR="003B342A" w:rsidRPr="009F13A6" w:rsidRDefault="003B342A" w:rsidP="00204803">
      <w:pPr>
        <w:spacing w:after="0"/>
        <w:rPr>
          <w:rFonts w:cs="Arial"/>
          <w:bCs/>
          <w:color w:val="000000"/>
          <w:lang w:val="sq-AL"/>
        </w:rPr>
      </w:pPr>
    </w:p>
    <w:p w:rsidR="003B342A" w:rsidRPr="009F13A6" w:rsidRDefault="003B342A" w:rsidP="00204803">
      <w:pPr>
        <w:spacing w:after="0"/>
        <w:rPr>
          <w:rFonts w:cs="Arial"/>
          <w:bCs/>
          <w:color w:val="000000"/>
          <w:lang w:val="sq-AL"/>
        </w:rPr>
      </w:pPr>
      <w:r w:rsidRPr="009F13A6">
        <w:rPr>
          <w:rFonts w:cs="Arial"/>
          <w:bCs/>
          <w:color w:val="000000"/>
          <w:lang w:val="sq-AL"/>
        </w:rPr>
        <w:t xml:space="preserve">PRANDAJ, unë, i poshtë nënshkruari, duke përfaqësuar Operatorin Ekonomik, nëpërmjet kësaj kërkoj marrjen e informacioneve të identifikuara. </w:t>
      </w:r>
    </w:p>
    <w:p w:rsidR="003B342A" w:rsidRPr="009F13A6" w:rsidRDefault="003B342A" w:rsidP="00204803">
      <w:pPr>
        <w:spacing w:after="0"/>
        <w:rPr>
          <w:bCs/>
          <w:color w:val="000000"/>
          <w:szCs w:val="24"/>
          <w:lang w:val="sq-AL"/>
        </w:rPr>
      </w:pPr>
      <w:r w:rsidRPr="009F13A6">
        <w:rPr>
          <w:bCs/>
          <w:color w:val="000000"/>
          <w:szCs w:val="24"/>
          <w:lang w:val="sq-AL"/>
        </w:rPr>
        <w:t xml:space="preserve"> </w:t>
      </w:r>
    </w:p>
    <w:p w:rsidR="003B342A" w:rsidRPr="009F13A6" w:rsidRDefault="003B342A" w:rsidP="00204803">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3B342A" w:rsidRPr="009F13A6" w:rsidTr="00BD2805">
        <w:trPr>
          <w:trHeight w:val="297"/>
        </w:trPr>
        <w:tc>
          <w:tcPr>
            <w:tcW w:w="8080" w:type="dxa"/>
            <w:gridSpan w:val="2"/>
            <w:tcBorders>
              <w:top w:val="single" w:sz="8" w:space="0" w:color="auto"/>
              <w:bottom w:val="single" w:sz="4" w:space="0" w:color="auto"/>
            </w:tcBorders>
            <w:vAlign w:val="center"/>
          </w:tcPr>
          <w:p w:rsidR="003B342A" w:rsidRPr="009F13A6" w:rsidRDefault="003B342A" w:rsidP="00204803">
            <w:pPr>
              <w:spacing w:after="0"/>
              <w:rPr>
                <w:rFonts w:cs="Arial"/>
                <w:lang w:val="sq-AL"/>
              </w:rPr>
            </w:pPr>
            <w:r w:rsidRPr="009F13A6">
              <w:rPr>
                <w:rFonts w:cs="Arial"/>
                <w:b/>
                <w:lang w:val="sq-AL"/>
              </w:rPr>
              <w:t>Identifikimi i Operatorit Ekonomik (OE)</w:t>
            </w:r>
          </w:p>
        </w:tc>
      </w:tr>
      <w:tr w:rsidR="003B342A" w:rsidRPr="009F13A6" w:rsidTr="00BD2805">
        <w:trPr>
          <w:trHeight w:val="233"/>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sz w:val="18"/>
                <w:szCs w:val="18"/>
                <w:highlight w:val="lightGray"/>
                <w:lang w:val="sq-AL"/>
              </w:rPr>
            </w:pPr>
          </w:p>
          <w:p w:rsidR="003B342A" w:rsidRPr="009F13A6" w:rsidRDefault="003B342A" w:rsidP="00204803">
            <w:pPr>
              <w:spacing w:after="0"/>
              <w:rPr>
                <w:rFonts w:cs="Arial"/>
                <w:b/>
                <w:sz w:val="18"/>
                <w:szCs w:val="18"/>
                <w:highlight w:val="lightGray"/>
                <w:lang w:val="sq-AL"/>
              </w:rPr>
            </w:pPr>
            <w:r w:rsidRPr="009F13A6">
              <w:rPr>
                <w:rFonts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332"/>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350"/>
        </w:trPr>
        <w:tc>
          <w:tcPr>
            <w:tcW w:w="8080" w:type="dxa"/>
            <w:gridSpan w:val="2"/>
            <w:tcBorders>
              <w:top w:val="single" w:sz="4" w:space="0" w:color="auto"/>
              <w:bottom w:val="single" w:sz="4" w:space="0" w:color="auto"/>
            </w:tcBorders>
            <w:vAlign w:val="center"/>
          </w:tcPr>
          <w:p w:rsidR="003B342A" w:rsidRPr="009F13A6" w:rsidRDefault="003B342A" w:rsidP="00204803">
            <w:pPr>
              <w:spacing w:after="0"/>
              <w:rPr>
                <w:rFonts w:cs="Arial"/>
                <w:highlight w:val="lightGray"/>
                <w:lang w:val="sq-AL"/>
              </w:rPr>
            </w:pPr>
            <w:r w:rsidRPr="009F13A6">
              <w:rPr>
                <w:rFonts w:cs="Arial"/>
                <w:b/>
                <w:highlight w:val="lightGray"/>
                <w:lang w:val="sq-AL"/>
              </w:rPr>
              <w:t>I përfaqësuar nga:</w:t>
            </w:r>
          </w:p>
        </w:tc>
      </w:tr>
      <w:tr w:rsidR="003B342A" w:rsidRPr="009F13A6" w:rsidTr="00BD2805">
        <w:trPr>
          <w:trHeight w:val="368"/>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Emri:</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332"/>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368"/>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332"/>
        </w:trPr>
        <w:tc>
          <w:tcPr>
            <w:tcW w:w="1964" w:type="dxa"/>
            <w:tcBorders>
              <w:top w:val="single" w:sz="4" w:space="0" w:color="auto"/>
              <w:bottom w:val="single" w:sz="4"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Data:</w:t>
            </w:r>
          </w:p>
        </w:tc>
        <w:tc>
          <w:tcPr>
            <w:tcW w:w="6116" w:type="dxa"/>
            <w:tcBorders>
              <w:top w:val="single" w:sz="4" w:space="0" w:color="auto"/>
              <w:left w:val="single" w:sz="4" w:space="0" w:color="auto"/>
              <w:bottom w:val="single" w:sz="4" w:space="0" w:color="auto"/>
            </w:tcBorders>
            <w:vAlign w:val="center"/>
          </w:tcPr>
          <w:p w:rsidR="003B342A" w:rsidRPr="009F13A6" w:rsidRDefault="003B342A" w:rsidP="00204803">
            <w:pPr>
              <w:spacing w:after="0"/>
              <w:rPr>
                <w:rFonts w:cs="Arial"/>
                <w:lang w:val="sq-AL"/>
              </w:rPr>
            </w:pPr>
          </w:p>
        </w:tc>
      </w:tr>
      <w:tr w:rsidR="003B342A" w:rsidRPr="009F13A6" w:rsidTr="00BD2805">
        <w:trPr>
          <w:trHeight w:val="548"/>
        </w:trPr>
        <w:tc>
          <w:tcPr>
            <w:tcW w:w="1964" w:type="dxa"/>
            <w:tcBorders>
              <w:top w:val="single" w:sz="4" w:space="0" w:color="auto"/>
              <w:bottom w:val="single" w:sz="8" w:space="0" w:color="auto"/>
              <w:right w:val="single" w:sz="4" w:space="0" w:color="auto"/>
            </w:tcBorders>
            <w:vAlign w:val="center"/>
          </w:tcPr>
          <w:p w:rsidR="003B342A" w:rsidRPr="009F13A6" w:rsidRDefault="003B342A" w:rsidP="00204803">
            <w:pPr>
              <w:spacing w:after="0"/>
              <w:rPr>
                <w:rFonts w:cs="Arial"/>
                <w:b/>
                <w:highlight w:val="lightGray"/>
                <w:lang w:val="sq-AL"/>
              </w:rPr>
            </w:pPr>
            <w:r w:rsidRPr="009F13A6">
              <w:rPr>
                <w:rFonts w:cs="Arial"/>
                <w:b/>
                <w:highlight w:val="lightGray"/>
                <w:lang w:val="sq-AL"/>
              </w:rPr>
              <w:t>Vula:</w:t>
            </w:r>
          </w:p>
        </w:tc>
        <w:tc>
          <w:tcPr>
            <w:tcW w:w="6116" w:type="dxa"/>
            <w:tcBorders>
              <w:top w:val="single" w:sz="4" w:space="0" w:color="auto"/>
              <w:left w:val="single" w:sz="4" w:space="0" w:color="auto"/>
              <w:bottom w:val="single" w:sz="8" w:space="0" w:color="auto"/>
            </w:tcBorders>
            <w:vAlign w:val="center"/>
          </w:tcPr>
          <w:p w:rsidR="003B342A" w:rsidRPr="009F13A6" w:rsidRDefault="003B342A" w:rsidP="00204803">
            <w:pPr>
              <w:spacing w:after="0"/>
              <w:rPr>
                <w:rFonts w:cs="Arial"/>
                <w:lang w:val="sq-AL"/>
              </w:rPr>
            </w:pPr>
          </w:p>
        </w:tc>
      </w:tr>
    </w:tbl>
    <w:p w:rsidR="003B342A" w:rsidRPr="009F13A6" w:rsidRDefault="003B342A" w:rsidP="00204803">
      <w:pPr>
        <w:spacing w:after="0"/>
        <w:rPr>
          <w:lang w:val="sq-AL"/>
        </w:rPr>
      </w:pPr>
    </w:p>
    <w:p w:rsidR="00F13C14" w:rsidRPr="009F13A6" w:rsidRDefault="003B342A" w:rsidP="00204803">
      <w:pPr>
        <w:pStyle w:val="Heading1"/>
        <w:spacing w:after="0"/>
        <w:rPr>
          <w:kern w:val="32"/>
          <w:lang w:val="sq-AL"/>
        </w:rPr>
      </w:pPr>
      <w:r w:rsidRPr="009F13A6">
        <w:rPr>
          <w:color w:val="000000"/>
          <w:lang w:val="sq-AL"/>
        </w:rPr>
        <w:br w:type="page"/>
      </w:r>
      <w:bookmarkStart w:id="133" w:name="_Toc287429537"/>
      <w:bookmarkStart w:id="134" w:name="_Toc310260216"/>
      <w:r w:rsidR="00F13C14" w:rsidRPr="009F13A6">
        <w:rPr>
          <w:kern w:val="32"/>
          <w:lang w:val="sq-AL"/>
        </w:rPr>
        <w:lastRenderedPageBreak/>
        <w:t xml:space="preserve">PJESA B:  </w:t>
      </w:r>
      <w:bookmarkStart w:id="135" w:name="_Toc42488095"/>
      <w:bookmarkStart w:id="136" w:name="_Toc110850688"/>
      <w:r w:rsidR="00F13C14" w:rsidRPr="009F13A6">
        <w:rPr>
          <w:kern w:val="32"/>
          <w:lang w:val="sq-AL"/>
        </w:rPr>
        <w:t xml:space="preserve">       Draft KONTRATA</w:t>
      </w:r>
      <w:r w:rsidR="00F13C14" w:rsidRPr="009F13A6">
        <w:rPr>
          <w:kern w:val="32"/>
          <w:vertAlign w:val="superscript"/>
          <w:lang w:val="sq-AL"/>
        </w:rPr>
        <w:footnoteReference w:id="2"/>
      </w:r>
      <w:r w:rsidR="00F13C14" w:rsidRPr="009F13A6">
        <w:rPr>
          <w:kern w:val="32"/>
          <w:lang w:val="sq-AL"/>
        </w:rPr>
        <w:t xml:space="preserve"> &amp; KUSHTET SPECIALE &amp; ANEKSET E NDËRLIDHURA</w:t>
      </w:r>
      <w:bookmarkEnd w:id="133"/>
      <w:bookmarkEnd w:id="134"/>
      <w:bookmarkEnd w:id="135"/>
      <w:bookmarkEnd w:id="136"/>
      <w:r w:rsidR="00F13C14" w:rsidRPr="009F13A6">
        <w:rPr>
          <w:kern w:val="32"/>
          <w:lang w:val="sq-AL"/>
        </w:rPr>
        <w:t xml:space="preserve"> </w:t>
      </w:r>
    </w:p>
    <w:p w:rsidR="00F13C14" w:rsidRPr="009F13A6" w:rsidRDefault="00F13C14" w:rsidP="00204803">
      <w:pPr>
        <w:pStyle w:val="Heading1"/>
        <w:tabs>
          <w:tab w:val="num" w:pos="0"/>
        </w:tabs>
        <w:spacing w:before="0" w:after="0"/>
        <w:ind w:right="-907"/>
        <w:jc w:val="left"/>
        <w:rPr>
          <w:rFonts w:cs="Arial"/>
          <w:bCs/>
          <w:i/>
          <w:caps w:val="0"/>
          <w:kern w:val="32"/>
          <w:sz w:val="24"/>
          <w:szCs w:val="24"/>
          <w:lang w:val="sq-AL"/>
        </w:rPr>
      </w:pPr>
    </w:p>
    <w:p w:rsidR="00F13C14" w:rsidRPr="009F13A6" w:rsidRDefault="00D067A1" w:rsidP="00204803">
      <w:pPr>
        <w:pStyle w:val="Heading1"/>
        <w:tabs>
          <w:tab w:val="num" w:pos="0"/>
        </w:tabs>
        <w:spacing w:before="0" w:after="0"/>
        <w:ind w:right="-907"/>
        <w:jc w:val="left"/>
        <w:rPr>
          <w:rFonts w:cs="Arial"/>
          <w:bCs/>
          <w:caps w:val="0"/>
          <w:kern w:val="32"/>
          <w:sz w:val="22"/>
          <w:szCs w:val="22"/>
          <w:u w:val="single"/>
          <w:lang w:val="sq-AL"/>
        </w:rPr>
      </w:pPr>
      <w:bookmarkStart w:id="137" w:name="_Toc287429538"/>
      <w:bookmarkStart w:id="138" w:name="_Toc310260217"/>
      <w:bookmarkStart w:id="139" w:name="_Toc286311851"/>
      <w:r>
        <w:rPr>
          <w:rFonts w:cs="Arial"/>
          <w:bCs/>
          <w:caps w:val="0"/>
          <w:kern w:val="32"/>
          <w:sz w:val="22"/>
          <w:szCs w:val="22"/>
          <w:u w:val="single"/>
          <w:lang w:val="sq-AL"/>
        </w:rPr>
        <w:t xml:space="preserve">SEKSIONI  I  I </w:t>
      </w:r>
      <w:r w:rsidR="00F13C14" w:rsidRPr="009F13A6">
        <w:rPr>
          <w:rFonts w:cs="Arial"/>
          <w:bCs/>
          <w:caps w:val="0"/>
          <w:kern w:val="32"/>
          <w:sz w:val="22"/>
          <w:szCs w:val="22"/>
          <w:u w:val="single"/>
          <w:lang w:val="sq-AL"/>
        </w:rPr>
        <w:t>KONTRATËS</w:t>
      </w:r>
      <w:r w:rsidR="00F13C14" w:rsidRPr="009F13A6">
        <w:rPr>
          <w:rFonts w:cs="Arial"/>
          <w:bCs/>
          <w:caps w:val="0"/>
          <w:kern w:val="32"/>
          <w:sz w:val="22"/>
          <w:szCs w:val="22"/>
          <w:lang w:val="sq-AL"/>
        </w:rPr>
        <w:t>:             DRAFT KONTRATA</w:t>
      </w:r>
      <w:bookmarkEnd w:id="137"/>
      <w:bookmarkEnd w:id="138"/>
      <w:r w:rsidR="00F13C14" w:rsidRPr="009F13A6">
        <w:rPr>
          <w:rFonts w:cs="Arial"/>
          <w:bCs/>
          <w:caps w:val="0"/>
          <w:kern w:val="32"/>
          <w:sz w:val="22"/>
          <w:szCs w:val="22"/>
          <w:u w:val="single"/>
          <w:lang w:val="sq-AL"/>
        </w:rPr>
        <w:t xml:space="preserve"> </w:t>
      </w:r>
    </w:p>
    <w:p w:rsidR="00B65510" w:rsidRPr="009F13A6" w:rsidRDefault="00B65510" w:rsidP="00204803">
      <w:pPr>
        <w:pStyle w:val="Text1"/>
        <w:spacing w:after="0"/>
        <w:rPr>
          <w:lang w:val="sq-AL"/>
        </w:rPr>
      </w:pPr>
    </w:p>
    <w:p w:rsidR="00B65510" w:rsidRPr="009F13A6" w:rsidRDefault="00F13C14" w:rsidP="00204803">
      <w:pPr>
        <w:spacing w:after="0"/>
        <w:rPr>
          <w:lang w:val="sq-AL"/>
        </w:rPr>
      </w:pPr>
      <w:r w:rsidRPr="009F13A6">
        <w:rPr>
          <w:i/>
          <w:highlight w:val="lightGray"/>
          <w:lang w:val="sq-AL"/>
        </w:rPr>
        <w:t>[Emri i Autoritetit Kontraktues]</w:t>
      </w:r>
      <w:r w:rsidRPr="009F13A6">
        <w:rPr>
          <w:i/>
          <w:lang w:val="sq-AL"/>
        </w:rPr>
        <w:t>,</w:t>
      </w:r>
      <w:r w:rsidRPr="009F13A6">
        <w:rPr>
          <w:lang w:val="sq-AL"/>
        </w:rPr>
        <w:t xml:space="preserve"> (në vazhdim "Autoriteti Kontraktues"), në njërën anë; </w:t>
      </w:r>
    </w:p>
    <w:p w:rsidR="00F13C14" w:rsidRPr="009F13A6" w:rsidRDefault="00F13C14" w:rsidP="00204803">
      <w:pPr>
        <w:spacing w:after="0"/>
        <w:rPr>
          <w:lang w:val="sq-AL"/>
        </w:rPr>
      </w:pPr>
      <w:r w:rsidRPr="009F13A6">
        <w:rPr>
          <w:lang w:val="sq-AL"/>
        </w:rPr>
        <w:t>dhe</w:t>
      </w:r>
    </w:p>
    <w:p w:rsidR="00F13C14" w:rsidRPr="009F13A6" w:rsidRDefault="00F13C14" w:rsidP="00204803">
      <w:pPr>
        <w:spacing w:after="0"/>
        <w:rPr>
          <w:lang w:val="sq-AL"/>
        </w:rPr>
      </w:pPr>
      <w:bookmarkStart w:id="140" w:name="_Toc110850689"/>
      <w:bookmarkEnd w:id="139"/>
      <w:r w:rsidRPr="009F13A6">
        <w:rPr>
          <w:lang w:val="sq-AL"/>
        </w:rPr>
        <w:t>[</w:t>
      </w:r>
      <w:r w:rsidRPr="009F13A6">
        <w:rPr>
          <w:i/>
          <w:highlight w:val="lightGray"/>
          <w:lang w:val="sq-AL"/>
        </w:rPr>
        <w:t xml:space="preserve">Emri </w:t>
      </w:r>
      <w:r w:rsidR="00B65510" w:rsidRPr="009F13A6">
        <w:rPr>
          <w:i/>
          <w:highlight w:val="lightGray"/>
          <w:lang w:val="sq-AL"/>
        </w:rPr>
        <w:t xml:space="preserve"> i Konsulentit</w:t>
      </w:r>
      <w:r w:rsidRPr="009F13A6">
        <w:rPr>
          <w:i/>
          <w:lang w:val="sq-AL"/>
        </w:rPr>
        <w:t>],</w:t>
      </w:r>
      <w:r w:rsidRPr="009F13A6">
        <w:rPr>
          <w:lang w:val="sq-AL"/>
        </w:rPr>
        <w:t xml:space="preserve"> (ne vazhdim “</w:t>
      </w:r>
      <w:r w:rsidR="00B65510" w:rsidRPr="009F13A6">
        <w:rPr>
          <w:lang w:val="sq-AL"/>
        </w:rPr>
        <w:t>Konsulenti</w:t>
      </w:r>
      <w:r w:rsidRPr="009F13A6">
        <w:rPr>
          <w:lang w:val="sq-AL"/>
        </w:rPr>
        <w:t>”), ne anën tjetër, janë pajtuar te lidhin një kontrate publike për shërbimet e shënuara me poshtë:</w:t>
      </w:r>
    </w:p>
    <w:p w:rsidR="00F13C14" w:rsidRPr="009F13A6" w:rsidRDefault="00F13C14"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w:t>
      </w:r>
      <w:r w:rsidRPr="009F13A6">
        <w:rPr>
          <w:rFonts w:cs="Arial"/>
          <w:i/>
          <w:highlight w:val="lightGray"/>
          <w:lang w:val="sq-AL"/>
        </w:rPr>
        <w:t>shëno Titullin</w:t>
      </w:r>
      <w:r w:rsidRPr="009F13A6">
        <w:rPr>
          <w:rFonts w:cs="Arial"/>
          <w:lang w:val="sq-AL"/>
        </w:rPr>
        <w:t>] me numër identifikues: [</w:t>
      </w:r>
      <w:r w:rsidRPr="009F13A6">
        <w:rPr>
          <w:rFonts w:cs="Arial"/>
          <w:i/>
          <w:highlight w:val="lightGray"/>
          <w:lang w:val="sq-AL"/>
        </w:rPr>
        <w:t>shëno Numrin e Prokurimit</w:t>
      </w:r>
      <w:r w:rsidRPr="009F13A6">
        <w:rPr>
          <w:rFonts w:cs="Arial"/>
          <w:lang w:val="sq-AL"/>
        </w:rPr>
        <w:t>]</w:t>
      </w:r>
    </w:p>
    <w:p w:rsidR="00204803" w:rsidRDefault="00204803" w:rsidP="00204803">
      <w:pPr>
        <w:spacing w:after="0"/>
        <w:rPr>
          <w:rFonts w:cs="Arial"/>
          <w:b/>
          <w:lang w:val="sq-AL"/>
        </w:rPr>
      </w:pPr>
    </w:p>
    <w:p w:rsidR="00F13C14" w:rsidRPr="009F13A6" w:rsidRDefault="00F13C14" w:rsidP="00204803">
      <w:pPr>
        <w:spacing w:after="0"/>
        <w:rPr>
          <w:rFonts w:cs="Arial"/>
          <w:b/>
          <w:lang w:val="sq-AL"/>
        </w:rPr>
      </w:pPr>
      <w:r w:rsidRPr="009F13A6">
        <w:rPr>
          <w:rFonts w:cs="Arial"/>
          <w:b/>
          <w:lang w:val="sq-AL"/>
        </w:rPr>
        <w:t>Neni 1     Lënda</w:t>
      </w:r>
    </w:p>
    <w:p w:rsidR="00F13C14" w:rsidRPr="009F13A6" w:rsidRDefault="00F13C14"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1.1 Lënda e kontratës është performimi i shërbimeve në vijim nga ana e </w:t>
      </w:r>
      <w:r w:rsidR="00B65510" w:rsidRPr="009F13A6">
        <w:rPr>
          <w:rFonts w:cs="Arial"/>
          <w:lang w:val="sq-AL"/>
        </w:rPr>
        <w:t>Konsulentit</w:t>
      </w:r>
      <w:r w:rsidRPr="009F13A6">
        <w:rPr>
          <w:rFonts w:cs="Arial"/>
          <w:lang w:val="sq-AL"/>
        </w:rPr>
        <w:t>:</w:t>
      </w:r>
    </w:p>
    <w:p w:rsidR="00F13C14" w:rsidRPr="009F13A6" w:rsidRDefault="00F13C14" w:rsidP="00204803">
      <w:pPr>
        <w:spacing w:after="0"/>
        <w:rPr>
          <w:rFonts w:cs="Arial"/>
          <w:i/>
          <w:lang w:val="sq-AL"/>
        </w:rPr>
      </w:pPr>
      <w:r w:rsidRPr="009F13A6">
        <w:rPr>
          <w:rFonts w:cs="Arial"/>
          <w:lang w:val="sq-AL"/>
        </w:rPr>
        <w:t>[</w:t>
      </w:r>
      <w:r w:rsidRPr="009F13A6">
        <w:rPr>
          <w:rFonts w:cs="Arial"/>
          <w:i/>
          <w:highlight w:val="lightGray"/>
          <w:lang w:val="sq-AL"/>
        </w:rPr>
        <w:t>shëno përshkrimin e përgjithshëm të shërbimeve</w:t>
      </w:r>
      <w:r w:rsidR="00B65510" w:rsidRPr="009F13A6">
        <w:rPr>
          <w:rFonts w:cs="Arial"/>
          <w:i/>
          <w:highlight w:val="lightGray"/>
          <w:lang w:val="sq-AL"/>
        </w:rPr>
        <w:t xml:space="preserve"> konsulente</w:t>
      </w:r>
      <w:r w:rsidRPr="009F13A6">
        <w:rPr>
          <w:rFonts w:cs="Arial"/>
          <w:i/>
          <w:highlight w:val="lightGray"/>
          <w:lang w:val="sq-AL"/>
        </w:rPr>
        <w:t>]</w:t>
      </w:r>
      <w:r w:rsidR="00B65510" w:rsidRPr="009F13A6">
        <w:rPr>
          <w:rFonts w:cs="Arial"/>
          <w:i/>
          <w:lang w:val="sq-AL"/>
        </w:rPr>
        <w:t>.</w:t>
      </w:r>
    </w:p>
    <w:p w:rsidR="00204803" w:rsidRDefault="00204803" w:rsidP="00204803">
      <w:pPr>
        <w:spacing w:after="0"/>
        <w:rPr>
          <w:rFonts w:cs="Arial"/>
          <w:b/>
          <w:lang w:val="sq-AL"/>
        </w:rPr>
      </w:pPr>
    </w:p>
    <w:p w:rsidR="00F13C14" w:rsidRPr="009F13A6" w:rsidRDefault="00F13C14" w:rsidP="00204803">
      <w:pPr>
        <w:spacing w:after="0"/>
        <w:rPr>
          <w:rFonts w:cs="Arial"/>
          <w:lang w:val="sq-AL"/>
        </w:rPr>
      </w:pPr>
      <w:r w:rsidRPr="009F13A6">
        <w:rPr>
          <w:rFonts w:cs="Arial"/>
          <w:b/>
          <w:lang w:val="sq-AL"/>
        </w:rPr>
        <w:t>Neni 2</w:t>
      </w:r>
      <w:r w:rsidRPr="009F13A6">
        <w:rPr>
          <w:rFonts w:cs="Arial"/>
          <w:b/>
          <w:lang w:val="sq-AL"/>
        </w:rPr>
        <w:tab/>
        <w:t xml:space="preserve">  Çmimi</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2.1 Çmimi total i shërbimeve </w:t>
      </w:r>
      <w:r w:rsidR="00B65510" w:rsidRPr="009F13A6">
        <w:rPr>
          <w:rFonts w:cs="Arial"/>
          <w:lang w:val="sq-AL"/>
        </w:rPr>
        <w:t xml:space="preserve">konsulente </w:t>
      </w:r>
      <w:r w:rsidRPr="009F13A6">
        <w:rPr>
          <w:rFonts w:cs="Arial"/>
          <w:lang w:val="sq-AL"/>
        </w:rPr>
        <w:t>duhet të jetë: [</w:t>
      </w:r>
      <w:r w:rsidRPr="009F13A6">
        <w:rPr>
          <w:rFonts w:cs="Arial"/>
          <w:i/>
          <w:highlight w:val="lightGray"/>
          <w:lang w:val="sq-AL"/>
        </w:rPr>
        <w:t>shëno çmimin e shërbimeve në shifra</w:t>
      </w:r>
      <w:r w:rsidRPr="009F13A6">
        <w:rPr>
          <w:rFonts w:cs="Arial"/>
          <w:i/>
          <w:lang w:val="sq-AL"/>
        </w:rPr>
        <w:t>]</w:t>
      </w:r>
      <w:r w:rsidRPr="009F13A6">
        <w:rPr>
          <w:rFonts w:cs="Arial"/>
          <w:lang w:val="sq-AL"/>
        </w:rPr>
        <w:t xml:space="preserve"> €; [</w:t>
      </w:r>
      <w:r w:rsidRPr="009F13A6">
        <w:rPr>
          <w:rFonts w:cs="Arial"/>
          <w:i/>
          <w:highlight w:val="lightGray"/>
          <w:lang w:val="sq-AL"/>
        </w:rPr>
        <w:t>shëno çmimin e shërbimeve me fjalë</w:t>
      </w:r>
      <w:r w:rsidRPr="009F13A6">
        <w:rPr>
          <w:rFonts w:cs="Arial"/>
          <w:i/>
          <w:lang w:val="sq-AL"/>
        </w:rPr>
        <w:t>]</w:t>
      </w:r>
      <w:r w:rsidRPr="009F13A6">
        <w:rPr>
          <w:rFonts w:cs="Arial"/>
          <w:lang w:val="sq-AL"/>
        </w:rPr>
        <w:t xml:space="preserve"> Euro.  </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2.2 Çmimi i përmendur në Nenin 2.1 më sipër duhet të jetë e vetmja pagesë që Autoriteti Kontraktues i ka borxh </w:t>
      </w:r>
      <w:r w:rsidR="00B65510" w:rsidRPr="009F13A6">
        <w:rPr>
          <w:rFonts w:cs="Arial"/>
          <w:lang w:val="sq-AL"/>
        </w:rPr>
        <w:t>Konsulentit</w:t>
      </w:r>
      <w:r w:rsidRPr="009F13A6">
        <w:rPr>
          <w:rFonts w:cs="Arial"/>
          <w:lang w:val="sq-AL"/>
        </w:rPr>
        <w:t xml:space="preserve"> sipas kontratës. Ai duhet të jetë i prerë dhe të mos i nënshtrohet ndryshimeve.</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2.3 Pagesat do të bëhen në pajtim me Kushtet e përgjithshme dhe/ose të Veçanta të kontratës.</w:t>
      </w:r>
    </w:p>
    <w:p w:rsidR="00204803" w:rsidRDefault="00204803" w:rsidP="00204803">
      <w:pPr>
        <w:spacing w:after="0"/>
        <w:rPr>
          <w:rFonts w:cs="Arial"/>
          <w:b/>
          <w:lang w:val="sq-AL"/>
        </w:rPr>
      </w:pPr>
    </w:p>
    <w:p w:rsidR="00F13C14" w:rsidRPr="009F13A6" w:rsidRDefault="00F13C14" w:rsidP="00204803">
      <w:pPr>
        <w:spacing w:after="0"/>
        <w:rPr>
          <w:rFonts w:cs="Arial"/>
          <w:b/>
          <w:lang w:val="sq-AL"/>
        </w:rPr>
      </w:pPr>
      <w:r w:rsidRPr="009F13A6">
        <w:rPr>
          <w:rFonts w:cs="Arial"/>
          <w:b/>
          <w:lang w:val="sq-AL"/>
        </w:rPr>
        <w:t>Neni 3</w:t>
      </w:r>
      <w:r w:rsidRPr="009F13A6">
        <w:rPr>
          <w:rFonts w:cs="Arial"/>
          <w:b/>
          <w:lang w:val="sq-AL"/>
        </w:rPr>
        <w:tab/>
        <w:t xml:space="preserve">Rendi i përparësisë i dokumenteve të kontratës </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3.1 Kontrata përbëhet nga dokumentet në vijim:</w:t>
      </w:r>
    </w:p>
    <w:p w:rsidR="00204803" w:rsidRDefault="00204803" w:rsidP="00204803">
      <w:pPr>
        <w:spacing w:after="0"/>
        <w:rPr>
          <w:rFonts w:cs="Arial"/>
          <w:lang w:val="sq-AL"/>
        </w:rPr>
      </w:pPr>
    </w:p>
    <w:p w:rsidR="00F13C14" w:rsidRPr="009F13A6" w:rsidRDefault="00B65510" w:rsidP="008879ED">
      <w:pPr>
        <w:numPr>
          <w:ilvl w:val="0"/>
          <w:numId w:val="32"/>
        </w:numPr>
        <w:spacing w:after="0"/>
        <w:rPr>
          <w:rFonts w:cs="Arial"/>
          <w:lang w:val="sq-AL"/>
        </w:rPr>
      </w:pPr>
      <w:r w:rsidRPr="009F13A6">
        <w:rPr>
          <w:rFonts w:cs="Arial"/>
          <w:lang w:val="sq-AL"/>
        </w:rPr>
        <w:t>Kjo Marrëveshje e K</w:t>
      </w:r>
      <w:r w:rsidR="00F13C14" w:rsidRPr="009F13A6">
        <w:rPr>
          <w:rFonts w:cs="Arial"/>
          <w:lang w:val="sq-AL"/>
        </w:rPr>
        <w:t xml:space="preserve">ontratës; </w:t>
      </w:r>
    </w:p>
    <w:p w:rsidR="00F13C14" w:rsidRPr="009F13A6" w:rsidRDefault="00F13C14" w:rsidP="008879ED">
      <w:pPr>
        <w:numPr>
          <w:ilvl w:val="0"/>
          <w:numId w:val="32"/>
        </w:numPr>
        <w:spacing w:after="0"/>
        <w:rPr>
          <w:rFonts w:cs="Arial"/>
          <w:lang w:val="sq-AL"/>
        </w:rPr>
      </w:pPr>
      <w:r w:rsidRPr="009F13A6">
        <w:rPr>
          <w:rFonts w:cs="Arial"/>
          <w:lang w:val="sq-AL"/>
        </w:rPr>
        <w:t>Kushtet e Veçanta të Kontratës;</w:t>
      </w:r>
    </w:p>
    <w:p w:rsidR="00F13C14" w:rsidRPr="009F13A6" w:rsidRDefault="00F13C14" w:rsidP="008879ED">
      <w:pPr>
        <w:numPr>
          <w:ilvl w:val="0"/>
          <w:numId w:val="32"/>
        </w:numPr>
        <w:spacing w:after="0"/>
        <w:rPr>
          <w:rFonts w:cs="Arial"/>
          <w:lang w:val="sq-AL"/>
        </w:rPr>
      </w:pPr>
      <w:r w:rsidRPr="009F13A6">
        <w:rPr>
          <w:rFonts w:cs="Arial"/>
          <w:lang w:val="sq-AL"/>
        </w:rPr>
        <w:t>Kushtet e Përgjithshme të Kontratës;</w:t>
      </w:r>
    </w:p>
    <w:p w:rsidR="00F13C14" w:rsidRPr="009F13A6" w:rsidRDefault="00F13C14" w:rsidP="008879ED">
      <w:pPr>
        <w:numPr>
          <w:ilvl w:val="0"/>
          <w:numId w:val="32"/>
        </w:numPr>
        <w:spacing w:after="0"/>
        <w:rPr>
          <w:rFonts w:cs="Arial"/>
          <w:lang w:val="sq-AL"/>
        </w:rPr>
      </w:pPr>
      <w:r w:rsidRPr="009F13A6">
        <w:rPr>
          <w:rFonts w:cs="Arial"/>
          <w:lang w:val="sq-AL"/>
        </w:rPr>
        <w:t xml:space="preserve">Tenderi i </w:t>
      </w:r>
      <w:r w:rsidR="00B65510" w:rsidRPr="009F13A6">
        <w:rPr>
          <w:rFonts w:cs="Arial"/>
          <w:lang w:val="sq-AL"/>
        </w:rPr>
        <w:t>Konsulentit</w:t>
      </w:r>
      <w:r w:rsidRPr="009F13A6">
        <w:rPr>
          <w:rFonts w:cs="Arial"/>
          <w:lang w:val="sq-AL"/>
        </w:rPr>
        <w:t xml:space="preserve">, </w:t>
      </w:r>
      <w:r w:rsidR="00B65510" w:rsidRPr="009F13A6">
        <w:rPr>
          <w:rFonts w:cs="Arial"/>
          <w:lang w:val="sq-AL"/>
        </w:rPr>
        <w:t>(Propozimin Teknik dhe Financiarë)</w:t>
      </w:r>
      <w:r w:rsidRPr="009F13A6">
        <w:rPr>
          <w:rFonts w:cs="Arial"/>
          <w:lang w:val="sq-AL"/>
        </w:rPr>
        <w:t>;</w:t>
      </w:r>
    </w:p>
    <w:p w:rsidR="00F13C14" w:rsidRDefault="000A00B9" w:rsidP="008879ED">
      <w:pPr>
        <w:numPr>
          <w:ilvl w:val="0"/>
          <w:numId w:val="32"/>
        </w:numPr>
        <w:spacing w:after="0"/>
        <w:rPr>
          <w:rFonts w:cs="Arial"/>
          <w:lang w:val="sq-AL"/>
        </w:rPr>
      </w:pPr>
      <w:r w:rsidRPr="009F13A6">
        <w:rPr>
          <w:rFonts w:cs="Arial"/>
          <w:lang w:val="sq-AL"/>
        </w:rPr>
        <w:t>Propozimi  financiarë;</w:t>
      </w:r>
    </w:p>
    <w:p w:rsidR="000A00B9" w:rsidRPr="002735F8" w:rsidRDefault="000A00B9" w:rsidP="002735F8">
      <w:pPr>
        <w:numPr>
          <w:ilvl w:val="0"/>
          <w:numId w:val="32"/>
        </w:numPr>
        <w:spacing w:after="0"/>
        <w:rPr>
          <w:rFonts w:cs="Arial"/>
          <w:lang w:val="sq-AL"/>
        </w:rPr>
      </w:pPr>
      <w:r w:rsidRPr="002735F8">
        <w:rPr>
          <w:rFonts w:cs="Arial"/>
          <w:lang w:val="sq-AL"/>
        </w:rPr>
        <w:t>Apendikset në vijim:</w:t>
      </w:r>
    </w:p>
    <w:p w:rsidR="000A00B9" w:rsidRPr="009F13A6" w:rsidRDefault="000A00B9" w:rsidP="002735F8">
      <w:pPr>
        <w:spacing w:after="0"/>
        <w:ind w:left="510" w:firstLine="170"/>
        <w:rPr>
          <w:rFonts w:cs="Arial"/>
          <w:lang w:val="sq-AL"/>
        </w:rPr>
      </w:pPr>
      <w:r w:rsidRPr="009F13A6">
        <w:rPr>
          <w:rFonts w:cs="Arial"/>
          <w:lang w:val="sq-AL"/>
        </w:rPr>
        <w:t>Apendiksi A: Përshkrimi i Shërbimeve:</w:t>
      </w:r>
    </w:p>
    <w:p w:rsidR="000A00B9" w:rsidRPr="009F13A6" w:rsidRDefault="000A00B9" w:rsidP="002735F8">
      <w:pPr>
        <w:spacing w:after="0"/>
        <w:ind w:left="510" w:firstLine="170"/>
        <w:rPr>
          <w:rFonts w:cs="Arial"/>
          <w:lang w:val="sq-AL"/>
        </w:rPr>
      </w:pPr>
      <w:r w:rsidRPr="009F13A6">
        <w:rPr>
          <w:rFonts w:cs="Arial"/>
          <w:lang w:val="sq-AL"/>
        </w:rPr>
        <w:t>Apendiksi B: Kërkesat e Raportimit</w:t>
      </w:r>
    </w:p>
    <w:p w:rsidR="000A00B9" w:rsidRPr="009F13A6" w:rsidRDefault="000A00B9" w:rsidP="002735F8">
      <w:pPr>
        <w:spacing w:after="0"/>
        <w:ind w:left="510" w:firstLine="170"/>
        <w:rPr>
          <w:rFonts w:cs="Arial"/>
          <w:lang w:val="sq-AL"/>
        </w:rPr>
      </w:pPr>
      <w:r w:rsidRPr="009F13A6">
        <w:rPr>
          <w:rFonts w:cs="Arial"/>
          <w:lang w:val="sq-AL"/>
        </w:rPr>
        <w:t>Apendiksi C: Peroneli kryesorë dhe nën kontraktuesit</w:t>
      </w:r>
    </w:p>
    <w:p w:rsidR="000A00B9" w:rsidRPr="009F13A6" w:rsidRDefault="000A00B9" w:rsidP="002735F8">
      <w:pPr>
        <w:spacing w:after="0"/>
        <w:ind w:left="510" w:firstLine="170"/>
        <w:rPr>
          <w:rFonts w:cs="Arial"/>
          <w:lang w:val="sq-AL"/>
        </w:rPr>
      </w:pPr>
      <w:r w:rsidRPr="009F13A6">
        <w:rPr>
          <w:rFonts w:cs="Arial"/>
          <w:lang w:val="sq-AL"/>
        </w:rPr>
        <w:t>Apendiksi D: Shërbimet dhe hapësirat e ofruara nga Autoriteti Kontraktues</w:t>
      </w:r>
    </w:p>
    <w:p w:rsidR="000A00B9" w:rsidRPr="009F13A6" w:rsidRDefault="000A00B9" w:rsidP="002735F8">
      <w:pPr>
        <w:spacing w:after="0"/>
        <w:ind w:left="510" w:firstLine="170"/>
        <w:rPr>
          <w:rFonts w:cs="Arial"/>
          <w:lang w:val="sq-AL"/>
        </w:rPr>
      </w:pPr>
      <w:r w:rsidRPr="009F13A6">
        <w:rPr>
          <w:rFonts w:cs="Arial"/>
          <w:lang w:val="sq-AL"/>
        </w:rPr>
        <w:t xml:space="preserve">Apendiksi E: Formulari i Garancisë Bankare për Pagesë të Avancuar. </w:t>
      </w:r>
    </w:p>
    <w:p w:rsidR="00F13C14" w:rsidRPr="009F13A6" w:rsidRDefault="00F13C14" w:rsidP="008879ED">
      <w:pPr>
        <w:numPr>
          <w:ilvl w:val="0"/>
          <w:numId w:val="33"/>
        </w:numPr>
        <w:spacing w:after="0"/>
        <w:rPr>
          <w:rFonts w:cs="Arial"/>
          <w:lang w:val="sq-AL"/>
        </w:rPr>
      </w:pPr>
      <w:r w:rsidRPr="009F13A6">
        <w:rPr>
          <w:rFonts w:cs="Arial"/>
          <w:i/>
          <w:highlight w:val="lightGray"/>
          <w:lang w:val="sq-AL"/>
        </w:rPr>
        <w:t>[shëno çdo dispozitë tjetër të dosjes së tenderit</w:t>
      </w:r>
      <w:r w:rsidRPr="009F13A6">
        <w:rPr>
          <w:rFonts w:cs="Arial"/>
          <w:lang w:val="sq-AL"/>
        </w:rPr>
        <w:t>].</w:t>
      </w:r>
    </w:p>
    <w:p w:rsidR="00F13C14" w:rsidRPr="009F13A6" w:rsidRDefault="00F13C14"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204803" w:rsidRDefault="00204803" w:rsidP="00204803">
      <w:pPr>
        <w:spacing w:after="0"/>
        <w:rPr>
          <w:rFonts w:cs="Arial"/>
          <w:b/>
          <w:lang w:val="sq-AL"/>
        </w:rPr>
      </w:pPr>
    </w:p>
    <w:p w:rsidR="00F13C14" w:rsidRPr="009F13A6" w:rsidRDefault="00F13C14" w:rsidP="00204803">
      <w:pPr>
        <w:spacing w:after="0"/>
        <w:rPr>
          <w:rFonts w:cs="Arial"/>
          <w:lang w:val="sq-AL"/>
        </w:rPr>
      </w:pPr>
      <w:r w:rsidRPr="009F13A6">
        <w:rPr>
          <w:rFonts w:cs="Arial"/>
          <w:b/>
          <w:lang w:val="sq-AL"/>
        </w:rPr>
        <w:t>Neni 4</w:t>
      </w:r>
      <w:r w:rsidRPr="009F13A6">
        <w:rPr>
          <w:rFonts w:cs="Arial"/>
          <w:b/>
          <w:lang w:val="sq-AL"/>
        </w:rPr>
        <w:tab/>
      </w:r>
      <w:r w:rsidRPr="009F13A6">
        <w:rPr>
          <w:rFonts w:cs="Arial"/>
          <w:b/>
          <w:lang w:val="sq-AL"/>
        </w:rPr>
        <w:tab/>
        <w:t>Komunikimet</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4.1 Të gjitha komunikimet me shkrim që kanë të bëjnë me këtë Kontratë ndërmjet Autoritetit Kontraktues, nga njëra anë dhe </w:t>
      </w:r>
      <w:r w:rsidR="007A42B9" w:rsidRPr="009F13A6">
        <w:rPr>
          <w:rFonts w:cs="Arial"/>
          <w:lang w:val="sq-AL"/>
        </w:rPr>
        <w:t>Konsulenti</w:t>
      </w:r>
      <w:r w:rsidRPr="009F13A6">
        <w:rPr>
          <w:rFonts w:cs="Arial"/>
          <w:lang w:val="sq-AL"/>
        </w:rPr>
        <w:t xml:space="preserve"> nga ana tjetër duhet të cekin titullin e Kontratës dhe numrin e saj të identifikimit dhe duhet të dërgohen me postë, faks, email ose të dorëzohen personalisht.</w:t>
      </w:r>
      <w:r w:rsidRPr="009F13A6">
        <w:rPr>
          <w:rFonts w:cs="Arial"/>
          <w:color w:val="FF0000"/>
          <w:lang w:val="sq-AL"/>
        </w:rPr>
        <w:t xml:space="preserve"> </w:t>
      </w:r>
    </w:p>
    <w:p w:rsidR="00F13C14" w:rsidRPr="009F13A6" w:rsidRDefault="00F13C14" w:rsidP="00204803">
      <w:pPr>
        <w:spacing w:after="0"/>
        <w:rPr>
          <w:rFonts w:cs="Arial"/>
          <w:lang w:val="sq-AL"/>
        </w:rPr>
      </w:pPr>
      <w:r w:rsidRPr="009F13A6">
        <w:rPr>
          <w:rFonts w:cs="Arial"/>
          <w:lang w:val="sq-AL"/>
        </w:rPr>
        <w:lastRenderedPageBreak/>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4.3 </w:t>
      </w:r>
      <w:r w:rsidRPr="009F13A6">
        <w:rPr>
          <w:rFonts w:cs="Arial"/>
          <w:color w:val="00000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9F13A6">
        <w:rPr>
          <w:rFonts w:cs="Arial"/>
          <w:lang w:val="sq-AL"/>
        </w:rPr>
        <w:t>.</w:t>
      </w:r>
    </w:p>
    <w:p w:rsidR="00204803" w:rsidRDefault="00204803"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 xml:space="preserve">4.4 Kjo kontratë është e përgatitur në gjuhën </w:t>
      </w:r>
      <w:r w:rsidRPr="009F13A6">
        <w:rPr>
          <w:rFonts w:cs="Arial"/>
          <w:shd w:val="clear" w:color="auto" w:fill="A6A6A6"/>
          <w:lang w:val="sq-AL"/>
        </w:rPr>
        <w:t>[[angleze][shqipe][serbe]</w:t>
      </w:r>
      <w:r w:rsidRPr="009F13A6">
        <w:rPr>
          <w:rStyle w:val="FootnoteReference"/>
          <w:rFonts w:ascii="Arial" w:hAnsi="Arial" w:cs="Arial"/>
          <w:sz w:val="20"/>
          <w:lang w:val="sq-AL"/>
        </w:rPr>
        <w:footnoteReference w:id="3"/>
      </w:r>
      <w:r w:rsidRPr="009F13A6">
        <w:rPr>
          <w:rFonts w:cs="Arial"/>
          <w:lang w:val="sq-AL"/>
        </w:rPr>
        <w:t xml:space="preserve">] në tri origjinale, dy prej të cilave janë për Autoritetin Kontraktues dhe një origjinale për </w:t>
      </w:r>
      <w:r w:rsidR="007A42B9" w:rsidRPr="009F13A6">
        <w:rPr>
          <w:rFonts w:cs="Arial"/>
          <w:lang w:val="sq-AL"/>
        </w:rPr>
        <w:t>Konsulentin</w:t>
      </w:r>
      <w:r w:rsidRPr="009F13A6">
        <w:rPr>
          <w:rFonts w:cs="Arial"/>
          <w:lang w:val="sq-AL"/>
        </w:rPr>
        <w:t>.</w:t>
      </w:r>
    </w:p>
    <w:tbl>
      <w:tblPr>
        <w:tblW w:w="8611" w:type="dxa"/>
        <w:jc w:val="center"/>
        <w:tblInd w:w="675" w:type="dxa"/>
        <w:tblLayout w:type="fixed"/>
        <w:tblLook w:val="0000"/>
      </w:tblPr>
      <w:tblGrid>
        <w:gridCol w:w="1327"/>
        <w:gridCol w:w="2926"/>
        <w:gridCol w:w="953"/>
        <w:gridCol w:w="3405"/>
      </w:tblGrid>
      <w:tr w:rsidR="007A42B9" w:rsidRPr="009F13A6" w:rsidTr="00197B2B">
        <w:trPr>
          <w:trHeight w:val="520"/>
          <w:jc w:val="center"/>
        </w:trPr>
        <w:tc>
          <w:tcPr>
            <w:tcW w:w="4253" w:type="dxa"/>
            <w:gridSpan w:val="2"/>
          </w:tcPr>
          <w:p w:rsidR="007A42B9" w:rsidRPr="009F13A6" w:rsidRDefault="007A42B9" w:rsidP="00204803">
            <w:pPr>
              <w:pStyle w:val="BodyText"/>
              <w:keepNext/>
              <w:spacing w:after="0"/>
              <w:ind w:right="-54"/>
              <w:jc w:val="left"/>
              <w:rPr>
                <w:rFonts w:cs="Arial"/>
                <w:b/>
                <w:lang w:val="sq-AL"/>
              </w:rPr>
            </w:pPr>
          </w:p>
          <w:p w:rsidR="007A42B9" w:rsidRPr="009F13A6" w:rsidRDefault="007A42B9" w:rsidP="00204803">
            <w:pPr>
              <w:pStyle w:val="BodyText"/>
              <w:keepNext/>
              <w:spacing w:after="0"/>
              <w:ind w:right="-54"/>
              <w:jc w:val="left"/>
              <w:rPr>
                <w:rFonts w:cs="Arial"/>
                <w:b/>
                <w:lang w:val="sq-AL"/>
              </w:rPr>
            </w:pPr>
            <w:r w:rsidRPr="009F13A6">
              <w:rPr>
                <w:rFonts w:cs="Arial"/>
                <w:b/>
                <w:lang w:val="sq-AL"/>
              </w:rPr>
              <w:t xml:space="preserve">Për Autoritetin Kontraktues </w:t>
            </w:r>
          </w:p>
        </w:tc>
        <w:tc>
          <w:tcPr>
            <w:tcW w:w="4358" w:type="dxa"/>
            <w:gridSpan w:val="2"/>
          </w:tcPr>
          <w:p w:rsidR="007A42B9" w:rsidRPr="009F13A6" w:rsidRDefault="007A42B9" w:rsidP="00204803">
            <w:pPr>
              <w:pStyle w:val="BodyText"/>
              <w:keepNext/>
              <w:spacing w:after="0"/>
              <w:ind w:right="-54"/>
              <w:jc w:val="left"/>
              <w:rPr>
                <w:rFonts w:cs="Arial"/>
                <w:b/>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Emri:</w:t>
            </w:r>
          </w:p>
        </w:tc>
        <w:tc>
          <w:tcPr>
            <w:tcW w:w="3879" w:type="dxa"/>
            <w:gridSpan w:val="2"/>
          </w:tcPr>
          <w:p w:rsidR="007A42B9" w:rsidRPr="009F13A6" w:rsidRDefault="007A42B9" w:rsidP="00204803">
            <w:pPr>
              <w:pStyle w:val="BodyText"/>
              <w:keepN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Pozita:</w:t>
            </w:r>
          </w:p>
        </w:tc>
        <w:tc>
          <w:tcPr>
            <w:tcW w:w="3879" w:type="dxa"/>
            <w:gridSpan w:val="2"/>
          </w:tcPr>
          <w:p w:rsidR="007A42B9" w:rsidRPr="009F13A6" w:rsidRDefault="007A42B9" w:rsidP="00204803">
            <w:pPr>
              <w:pStyle w:val="BodyText"/>
              <w:keepNext/>
              <w:spacing w:after="0"/>
              <w:ind w:right="-54"/>
              <w:rPr>
                <w:rFonts w:cs="Arial"/>
                <w:lang w:val="sq-AL"/>
              </w:rPr>
            </w:pPr>
            <w:r w:rsidRPr="009F13A6">
              <w:rPr>
                <w:rFonts w:cs="Arial"/>
                <w:lang w:val="sq-AL"/>
              </w:rPr>
              <w:t>Zyrtari Përgjegjës i Prokurimit</w:t>
            </w: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Nënshkrimi:</w:t>
            </w:r>
          </w:p>
        </w:tc>
        <w:tc>
          <w:tcPr>
            <w:tcW w:w="3879" w:type="dxa"/>
            <w:gridSpan w:val="2"/>
          </w:tcPr>
          <w:p w:rsidR="007A42B9" w:rsidRPr="009F13A6" w:rsidRDefault="007A42B9" w:rsidP="00204803">
            <w:pPr>
              <w:pStyle w:val="BodyT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Data:</w:t>
            </w:r>
          </w:p>
          <w:p w:rsidR="007A42B9" w:rsidRPr="009F13A6" w:rsidRDefault="007A42B9" w:rsidP="00204803">
            <w:pPr>
              <w:pStyle w:val="BodyText"/>
              <w:spacing w:after="0"/>
              <w:ind w:left="567" w:right="-54" w:hanging="567"/>
              <w:rPr>
                <w:rFonts w:cs="Arial"/>
                <w:b/>
                <w:highlight w:val="lightGray"/>
                <w:lang w:val="sq-AL"/>
              </w:rPr>
            </w:pPr>
          </w:p>
        </w:tc>
        <w:tc>
          <w:tcPr>
            <w:tcW w:w="3879" w:type="dxa"/>
            <w:gridSpan w:val="2"/>
          </w:tcPr>
          <w:p w:rsidR="007A42B9" w:rsidRPr="009F13A6" w:rsidRDefault="007A42B9" w:rsidP="00204803">
            <w:pPr>
              <w:pStyle w:val="BodyT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Vula:</w:t>
            </w:r>
          </w:p>
        </w:tc>
        <w:tc>
          <w:tcPr>
            <w:tcW w:w="3879" w:type="dxa"/>
            <w:gridSpan w:val="2"/>
          </w:tcPr>
          <w:p w:rsidR="007A42B9" w:rsidRPr="009F13A6" w:rsidRDefault="007A42B9" w:rsidP="00204803">
            <w:pPr>
              <w:pStyle w:val="BodyText"/>
              <w:spacing w:after="0"/>
              <w:ind w:left="567" w:right="-54" w:hanging="567"/>
              <w:rPr>
                <w:rFonts w:cs="Arial"/>
                <w:lang w:val="sq-AL"/>
              </w:rPr>
            </w:pPr>
          </w:p>
        </w:tc>
      </w:tr>
    </w:tbl>
    <w:p w:rsidR="00F13C14" w:rsidRPr="009F13A6" w:rsidRDefault="00F13C14" w:rsidP="00204803">
      <w:pPr>
        <w:spacing w:after="0"/>
        <w:rPr>
          <w:rFonts w:cs="Arial"/>
          <w:b/>
          <w:lang w:val="sq-AL"/>
        </w:rPr>
      </w:pPr>
    </w:p>
    <w:p w:rsidR="007A42B9" w:rsidRPr="009F13A6" w:rsidRDefault="007A42B9" w:rsidP="00204803">
      <w:pPr>
        <w:spacing w:after="0"/>
        <w:rPr>
          <w:rFonts w:cs="Arial"/>
          <w:b/>
          <w:i/>
          <w:highlight w:val="lightGray"/>
          <w:lang w:val="sq-AL"/>
        </w:rPr>
      </w:pPr>
      <w:r w:rsidRPr="009F13A6">
        <w:rPr>
          <w:rFonts w:cs="Arial"/>
          <w:b/>
          <w:i/>
          <w:highlight w:val="lightGray"/>
          <w:lang w:val="sq-AL"/>
        </w:rPr>
        <w:t>[në raste të kontratave me vlerë të lartë]</w:t>
      </w:r>
    </w:p>
    <w:p w:rsidR="007A42B9" w:rsidRPr="009F13A6" w:rsidRDefault="007A42B9" w:rsidP="00204803">
      <w:pPr>
        <w:spacing w:after="0"/>
        <w:rPr>
          <w:rFonts w:cs="Arial"/>
          <w:b/>
          <w:i/>
          <w:highlight w:val="lightGray"/>
          <w:lang w:val="sq-AL"/>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A42B9" w:rsidRPr="009F13A6" w:rsidTr="00197B2B">
        <w:trPr>
          <w:cantSplit/>
          <w:trHeight w:val="440"/>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Emri:</w:t>
            </w:r>
          </w:p>
        </w:tc>
        <w:tc>
          <w:tcPr>
            <w:tcW w:w="2840" w:type="dxa"/>
          </w:tcPr>
          <w:p w:rsidR="007A42B9" w:rsidRPr="009F13A6" w:rsidRDefault="007A42B9" w:rsidP="00204803">
            <w:pPr>
              <w:pStyle w:val="BodyText"/>
              <w:keepNext/>
              <w:spacing w:after="0"/>
              <w:ind w:left="567" w:right="-54" w:hanging="567"/>
              <w:rPr>
                <w:rFonts w:cs="Arial"/>
                <w:i/>
                <w:highlight w:val="lightGray"/>
                <w:lang w:val="sq-AL"/>
              </w:rPr>
            </w:pPr>
          </w:p>
        </w:tc>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Emri:</w:t>
            </w:r>
          </w:p>
        </w:tc>
        <w:tc>
          <w:tcPr>
            <w:tcW w:w="3766" w:type="dxa"/>
          </w:tcPr>
          <w:p w:rsidR="007A42B9" w:rsidRPr="009F13A6" w:rsidRDefault="007A42B9" w:rsidP="00204803">
            <w:pPr>
              <w:pStyle w:val="BodyText"/>
              <w:keepNext/>
              <w:spacing w:after="0"/>
              <w:ind w:left="567" w:right="-54" w:hanging="567"/>
              <w:rPr>
                <w:rFonts w:cs="Arial"/>
                <w:i/>
                <w:highlight w:val="lightGray"/>
                <w:lang w:val="sq-AL"/>
              </w:rPr>
            </w:pPr>
          </w:p>
        </w:tc>
      </w:tr>
      <w:tr w:rsidR="007A42B9" w:rsidRPr="009F13A6" w:rsidTr="00197B2B">
        <w:trPr>
          <w:cantSplit/>
          <w:trHeight w:val="351"/>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Pozita:</w:t>
            </w:r>
          </w:p>
        </w:tc>
        <w:tc>
          <w:tcPr>
            <w:tcW w:w="2840" w:type="dxa"/>
          </w:tcPr>
          <w:p w:rsidR="007A42B9" w:rsidRPr="009F13A6" w:rsidRDefault="007A42B9" w:rsidP="00204803">
            <w:pPr>
              <w:pStyle w:val="BodyText"/>
              <w:keepNext/>
              <w:spacing w:after="0"/>
              <w:ind w:right="-58"/>
              <w:rPr>
                <w:rFonts w:cs="Arial"/>
                <w:i/>
                <w:highlight w:val="lightGray"/>
                <w:lang w:val="sq-AL"/>
              </w:rPr>
            </w:pPr>
            <w:r w:rsidRPr="009F13A6">
              <w:rPr>
                <w:rFonts w:cs="Arial"/>
                <w:i/>
                <w:highlight w:val="lightGray"/>
                <w:lang w:val="sq-AL"/>
              </w:rPr>
              <w:t>Zyrtari Kryesor Administrativ</w:t>
            </w:r>
          </w:p>
        </w:tc>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Pozita:</w:t>
            </w:r>
          </w:p>
        </w:tc>
        <w:tc>
          <w:tcPr>
            <w:tcW w:w="3766" w:type="dxa"/>
          </w:tcPr>
          <w:p w:rsidR="007A42B9" w:rsidRPr="009F13A6" w:rsidRDefault="002735F8" w:rsidP="00204803">
            <w:pPr>
              <w:pStyle w:val="BodyText"/>
              <w:keepNext/>
              <w:spacing w:after="0"/>
              <w:ind w:right="-58"/>
              <w:rPr>
                <w:rFonts w:cs="Arial"/>
                <w:i/>
                <w:highlight w:val="lightGray"/>
                <w:lang w:val="sq-AL"/>
              </w:rPr>
            </w:pPr>
            <w:r w:rsidRPr="009F2A8D">
              <w:rPr>
                <w:rFonts w:cs="Arial"/>
                <w:i/>
                <w:highlight w:val="lightGray"/>
                <w:lang w:val="sq-AL"/>
              </w:rPr>
              <w:t>[Ministër apo autoritet tjetër publik]</w:t>
            </w:r>
          </w:p>
        </w:tc>
      </w:tr>
      <w:tr w:rsidR="007A42B9" w:rsidRPr="009F13A6" w:rsidTr="00197B2B">
        <w:trPr>
          <w:cantSplit/>
          <w:trHeight w:val="288"/>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Nënshkrimi:</w:t>
            </w:r>
          </w:p>
        </w:tc>
        <w:tc>
          <w:tcPr>
            <w:tcW w:w="2840" w:type="dxa"/>
          </w:tcPr>
          <w:p w:rsidR="007A42B9" w:rsidRPr="009F13A6" w:rsidRDefault="007A42B9" w:rsidP="00204803">
            <w:pPr>
              <w:pStyle w:val="BodyText"/>
              <w:spacing w:after="0"/>
              <w:ind w:left="567" w:right="-54" w:hanging="567"/>
              <w:rPr>
                <w:rFonts w:cs="Arial"/>
                <w:i/>
                <w:highlight w:val="lightGray"/>
                <w:lang w:val="sq-AL"/>
              </w:rPr>
            </w:pPr>
          </w:p>
        </w:tc>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Nënshkrimi:</w:t>
            </w:r>
          </w:p>
        </w:tc>
        <w:tc>
          <w:tcPr>
            <w:tcW w:w="3766" w:type="dxa"/>
          </w:tcPr>
          <w:p w:rsidR="007A42B9" w:rsidRPr="009F13A6" w:rsidRDefault="007A42B9" w:rsidP="00204803">
            <w:pPr>
              <w:pStyle w:val="BodyText"/>
              <w:spacing w:after="0"/>
              <w:ind w:left="567" w:right="-54" w:hanging="567"/>
              <w:rPr>
                <w:rFonts w:cs="Arial"/>
                <w:i/>
                <w:highlight w:val="lightGray"/>
                <w:lang w:val="sq-AL"/>
              </w:rPr>
            </w:pPr>
          </w:p>
        </w:tc>
      </w:tr>
      <w:tr w:rsidR="007A42B9" w:rsidRPr="009F13A6" w:rsidTr="00197B2B">
        <w:trPr>
          <w:cantSplit/>
          <w:trHeight w:val="315"/>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Data:</w:t>
            </w:r>
          </w:p>
          <w:p w:rsidR="007A42B9" w:rsidRPr="009F13A6" w:rsidRDefault="007A42B9" w:rsidP="00204803">
            <w:pPr>
              <w:pStyle w:val="BodyText"/>
              <w:spacing w:after="0"/>
              <w:ind w:left="567" w:right="-54" w:hanging="567"/>
              <w:rPr>
                <w:rFonts w:cs="Arial"/>
                <w:b/>
                <w:highlight w:val="lightGray"/>
                <w:lang w:val="sq-AL"/>
              </w:rPr>
            </w:pPr>
          </w:p>
        </w:tc>
        <w:tc>
          <w:tcPr>
            <w:tcW w:w="2840" w:type="dxa"/>
          </w:tcPr>
          <w:p w:rsidR="007A42B9" w:rsidRPr="009F13A6" w:rsidRDefault="007A42B9" w:rsidP="00204803">
            <w:pPr>
              <w:pStyle w:val="BodyText"/>
              <w:spacing w:after="0"/>
              <w:ind w:left="567" w:right="-54" w:hanging="567"/>
              <w:rPr>
                <w:rFonts w:cs="Arial"/>
                <w:i/>
                <w:highlight w:val="lightGray"/>
                <w:lang w:val="sq-AL"/>
              </w:rPr>
            </w:pPr>
          </w:p>
        </w:tc>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Data:</w:t>
            </w:r>
          </w:p>
          <w:p w:rsidR="007A42B9" w:rsidRPr="009F13A6" w:rsidRDefault="007A42B9" w:rsidP="00204803">
            <w:pPr>
              <w:pStyle w:val="BodyText"/>
              <w:spacing w:after="0"/>
              <w:ind w:left="567" w:right="-54" w:hanging="567"/>
              <w:rPr>
                <w:rFonts w:cs="Arial"/>
                <w:b/>
                <w:highlight w:val="lightGray"/>
                <w:lang w:val="sq-AL"/>
              </w:rPr>
            </w:pPr>
          </w:p>
        </w:tc>
        <w:tc>
          <w:tcPr>
            <w:tcW w:w="3766" w:type="dxa"/>
          </w:tcPr>
          <w:p w:rsidR="007A42B9" w:rsidRPr="009F13A6" w:rsidRDefault="007A42B9" w:rsidP="00204803">
            <w:pPr>
              <w:pStyle w:val="BodyText"/>
              <w:spacing w:after="0"/>
              <w:ind w:left="567" w:right="-54" w:hanging="567"/>
              <w:rPr>
                <w:rFonts w:cs="Arial"/>
                <w:i/>
                <w:highlight w:val="lightGray"/>
                <w:lang w:val="sq-AL"/>
              </w:rPr>
            </w:pPr>
          </w:p>
        </w:tc>
      </w:tr>
      <w:tr w:rsidR="007A42B9" w:rsidRPr="009F13A6" w:rsidTr="00197B2B">
        <w:trPr>
          <w:cantSplit/>
          <w:trHeight w:val="360"/>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Vula:</w:t>
            </w:r>
          </w:p>
        </w:tc>
        <w:tc>
          <w:tcPr>
            <w:tcW w:w="2840" w:type="dxa"/>
          </w:tcPr>
          <w:p w:rsidR="007A42B9" w:rsidRPr="009F13A6" w:rsidRDefault="007A42B9" w:rsidP="00204803">
            <w:pPr>
              <w:pStyle w:val="BodyText"/>
              <w:spacing w:after="0"/>
              <w:ind w:left="567" w:right="-54" w:hanging="567"/>
              <w:rPr>
                <w:rFonts w:cs="Arial"/>
                <w:i/>
                <w:highlight w:val="lightGray"/>
                <w:lang w:val="sq-AL"/>
              </w:rPr>
            </w:pPr>
          </w:p>
        </w:tc>
        <w:tc>
          <w:tcPr>
            <w:tcW w:w="1327"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Vula:</w:t>
            </w:r>
          </w:p>
        </w:tc>
        <w:tc>
          <w:tcPr>
            <w:tcW w:w="3766" w:type="dxa"/>
          </w:tcPr>
          <w:p w:rsidR="007A42B9" w:rsidRPr="009F13A6" w:rsidRDefault="007A42B9" w:rsidP="00204803">
            <w:pPr>
              <w:pStyle w:val="BodyText"/>
              <w:spacing w:after="0"/>
              <w:ind w:left="567" w:right="-54" w:hanging="567"/>
              <w:rPr>
                <w:rFonts w:cs="Arial"/>
                <w:i/>
                <w:lang w:val="sq-AL"/>
              </w:rPr>
            </w:pPr>
          </w:p>
        </w:tc>
      </w:tr>
    </w:tbl>
    <w:p w:rsidR="007A42B9" w:rsidRPr="009F13A6" w:rsidRDefault="007A42B9" w:rsidP="00204803">
      <w:pPr>
        <w:spacing w:after="0"/>
        <w:rPr>
          <w:rFonts w:cs="Arial"/>
          <w:b/>
          <w:lang w:val="sq-AL"/>
        </w:rPr>
      </w:pPr>
    </w:p>
    <w:tbl>
      <w:tblPr>
        <w:tblW w:w="8611" w:type="dxa"/>
        <w:jc w:val="center"/>
        <w:tblInd w:w="675" w:type="dxa"/>
        <w:tblLayout w:type="fixed"/>
        <w:tblLook w:val="0000"/>
      </w:tblPr>
      <w:tblGrid>
        <w:gridCol w:w="1413"/>
        <w:gridCol w:w="3793"/>
        <w:gridCol w:w="3405"/>
      </w:tblGrid>
      <w:tr w:rsidR="007A42B9" w:rsidRPr="009F13A6" w:rsidTr="00197B2B">
        <w:trPr>
          <w:trHeight w:val="520"/>
          <w:jc w:val="center"/>
        </w:trPr>
        <w:tc>
          <w:tcPr>
            <w:tcW w:w="5206" w:type="dxa"/>
            <w:gridSpan w:val="2"/>
          </w:tcPr>
          <w:p w:rsidR="007A42B9" w:rsidRPr="009F13A6" w:rsidRDefault="007A42B9" w:rsidP="00204803">
            <w:pPr>
              <w:pStyle w:val="BodyText"/>
              <w:spacing w:after="0"/>
              <w:ind w:left="567" w:right="-54" w:hanging="567"/>
              <w:rPr>
                <w:rFonts w:cs="Arial"/>
                <w:b/>
                <w:lang w:val="sq-AL"/>
              </w:rPr>
            </w:pPr>
            <w:r w:rsidRPr="009F13A6">
              <w:rPr>
                <w:rFonts w:cs="Arial"/>
                <w:b/>
                <w:lang w:val="sq-AL"/>
              </w:rPr>
              <w:t>Për Konsulentin</w:t>
            </w:r>
          </w:p>
        </w:tc>
        <w:tc>
          <w:tcPr>
            <w:tcW w:w="3405" w:type="dxa"/>
          </w:tcPr>
          <w:p w:rsidR="007A42B9" w:rsidRPr="009F13A6" w:rsidRDefault="007A42B9" w:rsidP="00204803">
            <w:pPr>
              <w:pStyle w:val="BodyText"/>
              <w:keepNext/>
              <w:spacing w:after="0"/>
              <w:ind w:left="567" w:right="-54" w:hanging="567"/>
              <w:rPr>
                <w:rFonts w:cs="Arial"/>
                <w:b/>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Emri:</w:t>
            </w:r>
          </w:p>
        </w:tc>
        <w:tc>
          <w:tcPr>
            <w:tcW w:w="3793" w:type="dxa"/>
          </w:tcPr>
          <w:p w:rsidR="007A42B9" w:rsidRPr="009F13A6" w:rsidRDefault="007A42B9" w:rsidP="00204803">
            <w:pPr>
              <w:pStyle w:val="BodyText"/>
              <w:keepN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Pozita:</w:t>
            </w:r>
          </w:p>
        </w:tc>
        <w:tc>
          <w:tcPr>
            <w:tcW w:w="3793" w:type="dxa"/>
          </w:tcPr>
          <w:p w:rsidR="007A42B9" w:rsidRPr="009F13A6" w:rsidRDefault="007A42B9" w:rsidP="00204803">
            <w:pPr>
              <w:pStyle w:val="BodyText"/>
              <w:keepN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Nënshkrimi:</w:t>
            </w:r>
          </w:p>
        </w:tc>
        <w:tc>
          <w:tcPr>
            <w:tcW w:w="3793" w:type="dxa"/>
          </w:tcPr>
          <w:p w:rsidR="007A42B9" w:rsidRPr="009F13A6" w:rsidRDefault="007A42B9" w:rsidP="00204803">
            <w:pPr>
              <w:pStyle w:val="BodyT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Data:</w:t>
            </w:r>
          </w:p>
          <w:p w:rsidR="007A42B9" w:rsidRPr="009F13A6" w:rsidRDefault="007A42B9" w:rsidP="00204803">
            <w:pPr>
              <w:pStyle w:val="BodyText"/>
              <w:spacing w:after="0"/>
              <w:ind w:left="567" w:right="-54" w:hanging="567"/>
              <w:rPr>
                <w:rFonts w:cs="Arial"/>
                <w:b/>
                <w:highlight w:val="lightGray"/>
                <w:lang w:val="sq-AL"/>
              </w:rPr>
            </w:pPr>
          </w:p>
        </w:tc>
        <w:tc>
          <w:tcPr>
            <w:tcW w:w="3793" w:type="dxa"/>
          </w:tcPr>
          <w:p w:rsidR="007A42B9" w:rsidRPr="009F13A6" w:rsidRDefault="007A42B9" w:rsidP="00204803">
            <w:pPr>
              <w:pStyle w:val="BodyText"/>
              <w:spacing w:after="0"/>
              <w:ind w:left="567" w:right="-54" w:hanging="567"/>
              <w:rPr>
                <w:rFonts w:cs="Arial"/>
                <w:lang w:val="sq-AL"/>
              </w:rPr>
            </w:pPr>
          </w:p>
        </w:tc>
      </w:tr>
      <w:tr w:rsidR="007A42B9" w:rsidRPr="009F13A6"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A42B9" w:rsidRPr="009F13A6" w:rsidRDefault="007A42B9" w:rsidP="00204803">
            <w:pPr>
              <w:pStyle w:val="BodyText"/>
              <w:spacing w:after="0"/>
              <w:ind w:left="567" w:right="-54" w:hanging="567"/>
              <w:rPr>
                <w:rFonts w:cs="Arial"/>
                <w:b/>
                <w:highlight w:val="lightGray"/>
                <w:lang w:val="sq-AL"/>
              </w:rPr>
            </w:pPr>
            <w:r w:rsidRPr="009F13A6">
              <w:rPr>
                <w:rFonts w:cs="Arial"/>
                <w:b/>
                <w:highlight w:val="lightGray"/>
                <w:lang w:val="sq-AL"/>
              </w:rPr>
              <w:t>Vula:</w:t>
            </w:r>
          </w:p>
        </w:tc>
        <w:tc>
          <w:tcPr>
            <w:tcW w:w="3793" w:type="dxa"/>
          </w:tcPr>
          <w:p w:rsidR="007A42B9" w:rsidRPr="009F13A6" w:rsidRDefault="007A42B9" w:rsidP="00204803">
            <w:pPr>
              <w:pStyle w:val="BodyText"/>
              <w:spacing w:after="0"/>
              <w:ind w:left="567" w:right="-54" w:hanging="567"/>
              <w:rPr>
                <w:rFonts w:cs="Arial"/>
                <w:lang w:val="sq-AL"/>
              </w:rPr>
            </w:pPr>
          </w:p>
        </w:tc>
      </w:tr>
    </w:tbl>
    <w:p w:rsidR="007A42B9" w:rsidRPr="009F13A6" w:rsidRDefault="007A42B9" w:rsidP="00204803">
      <w:pPr>
        <w:spacing w:after="0"/>
        <w:rPr>
          <w:rFonts w:cs="Arial"/>
          <w:b/>
          <w:lang w:val="sq-AL"/>
        </w:rPr>
      </w:pPr>
    </w:p>
    <w:p w:rsidR="007A42B9" w:rsidRPr="009F13A6" w:rsidRDefault="007A42B9" w:rsidP="00204803">
      <w:pPr>
        <w:spacing w:after="0"/>
        <w:rPr>
          <w:rFonts w:cs="Arial"/>
          <w:b/>
          <w:lang w:val="sq-AL"/>
        </w:rPr>
      </w:pPr>
    </w:p>
    <w:p w:rsidR="007A42B9" w:rsidRPr="009F13A6" w:rsidRDefault="007A42B9" w:rsidP="00204803">
      <w:pPr>
        <w:spacing w:after="0"/>
        <w:rPr>
          <w:rFonts w:cs="Arial"/>
          <w:b/>
          <w:lang w:val="sq-AL"/>
        </w:rPr>
      </w:pPr>
    </w:p>
    <w:p w:rsidR="007A42B9" w:rsidRPr="009F13A6" w:rsidRDefault="007A42B9"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D067A1" w:rsidP="00204803">
      <w:pPr>
        <w:pStyle w:val="Heading1"/>
        <w:tabs>
          <w:tab w:val="num" w:pos="3289"/>
        </w:tabs>
        <w:spacing w:after="0"/>
        <w:ind w:left="397" w:right="-54" w:hanging="397"/>
        <w:jc w:val="left"/>
        <w:rPr>
          <w:caps w:val="0"/>
          <w:smallCaps/>
          <w:sz w:val="20"/>
          <w:szCs w:val="20"/>
          <w:lang w:val="sq-AL"/>
        </w:rPr>
      </w:pPr>
      <w:bookmarkStart w:id="141" w:name="_Toc287429539"/>
      <w:bookmarkStart w:id="142" w:name="_Toc310260218"/>
      <w:bookmarkEnd w:id="140"/>
      <w:r>
        <w:rPr>
          <w:rFonts w:cs="Arial"/>
          <w:caps w:val="0"/>
          <w:smallCaps/>
          <w:sz w:val="20"/>
          <w:szCs w:val="20"/>
          <w:u w:val="single"/>
          <w:lang w:val="sq-AL"/>
        </w:rPr>
        <w:t xml:space="preserve">SEKSIONI  II  I </w:t>
      </w:r>
      <w:r w:rsidR="00F13C14" w:rsidRPr="009F13A6">
        <w:rPr>
          <w:rFonts w:cs="Arial"/>
          <w:caps w:val="0"/>
          <w:smallCaps/>
          <w:sz w:val="20"/>
          <w:szCs w:val="20"/>
          <w:u w:val="single"/>
          <w:lang w:val="sq-AL"/>
        </w:rPr>
        <w:t xml:space="preserve"> KONTRATES</w:t>
      </w:r>
      <w:r w:rsidR="00F13C14" w:rsidRPr="009F13A6">
        <w:rPr>
          <w:caps w:val="0"/>
          <w:smallCaps/>
          <w:sz w:val="20"/>
          <w:szCs w:val="20"/>
          <w:lang w:val="sq-AL"/>
        </w:rPr>
        <w:t xml:space="preserve">            </w:t>
      </w:r>
      <w:r w:rsidR="00F13C14" w:rsidRPr="009F13A6">
        <w:rPr>
          <w:rFonts w:cs="Arial"/>
          <w:caps w:val="0"/>
          <w:smallCaps/>
          <w:sz w:val="20"/>
          <w:szCs w:val="20"/>
          <w:lang w:val="sq-AL"/>
        </w:rPr>
        <w:t>KUSHTET E PËRGJITHSHME</w:t>
      </w:r>
      <w:bookmarkStart w:id="143" w:name="_Toc41472559"/>
      <w:bookmarkEnd w:id="141"/>
      <w:bookmarkEnd w:id="142"/>
    </w:p>
    <w:bookmarkEnd w:id="143"/>
    <w:p w:rsidR="00F13C14" w:rsidRDefault="00F13C14" w:rsidP="00204803">
      <w:pPr>
        <w:pStyle w:val="Heading4"/>
        <w:spacing w:before="120" w:after="0"/>
        <w:rPr>
          <w:rFonts w:cs="Arial"/>
          <w:sz w:val="18"/>
          <w:szCs w:val="18"/>
          <w:lang w:val="sq-AL"/>
        </w:rPr>
      </w:pPr>
      <w:r w:rsidRPr="009F13A6">
        <w:rPr>
          <w:rFonts w:cs="Arial"/>
          <w:sz w:val="18"/>
          <w:szCs w:val="18"/>
          <w:lang w:val="sq-AL"/>
        </w:rPr>
        <w:t>Neni 1</w:t>
      </w:r>
      <w:r w:rsidRPr="009F13A6">
        <w:rPr>
          <w:rFonts w:cs="Arial"/>
          <w:sz w:val="18"/>
          <w:szCs w:val="18"/>
          <w:lang w:val="sq-AL"/>
        </w:rPr>
        <w:tab/>
      </w:r>
      <w:r w:rsidRPr="009F13A6">
        <w:rPr>
          <w:rFonts w:cs="Arial"/>
          <w:sz w:val="18"/>
          <w:szCs w:val="18"/>
          <w:lang w:val="sq-AL"/>
        </w:rPr>
        <w:tab/>
        <w:t xml:space="preserve">     Përkufizimet</w:t>
      </w:r>
    </w:p>
    <w:p w:rsidR="002735F8" w:rsidRPr="002735F8" w:rsidRDefault="002735F8" w:rsidP="002735F8">
      <w:pPr>
        <w:rPr>
          <w:lang w:val="sq-AL"/>
        </w:rPr>
      </w:pPr>
    </w:p>
    <w:p w:rsidR="00F13C14" w:rsidRPr="009F13A6" w:rsidRDefault="00F13C14" w:rsidP="00204803">
      <w:pPr>
        <w:rPr>
          <w:rFonts w:cs="Arial"/>
          <w:sz w:val="18"/>
          <w:szCs w:val="18"/>
          <w:lang w:val="sq-AL"/>
        </w:rPr>
      </w:pPr>
      <w:r w:rsidRPr="009F13A6">
        <w:rPr>
          <w:rFonts w:cs="Arial"/>
          <w:sz w:val="18"/>
          <w:szCs w:val="18"/>
          <w:lang w:val="sq-AL"/>
        </w:rPr>
        <w:t>1.1 “</w:t>
      </w:r>
      <w:r w:rsidRPr="009F13A6">
        <w:rPr>
          <w:rFonts w:cs="Arial"/>
          <w:b/>
          <w:sz w:val="18"/>
          <w:szCs w:val="18"/>
          <w:lang w:val="sq-AL"/>
        </w:rPr>
        <w:t>Kontratë"</w:t>
      </w:r>
      <w:r w:rsidRPr="009F13A6">
        <w:rPr>
          <w:rFonts w:cs="Arial"/>
          <w:sz w:val="18"/>
          <w:szCs w:val="18"/>
          <w:lang w:val="sq-AL"/>
        </w:rPr>
        <w:t xml:space="preserve"> </w:t>
      </w:r>
      <w:r w:rsidRPr="009F13A6">
        <w:rPr>
          <w:rFonts w:cs="Arial"/>
          <w:color w:val="000000"/>
          <w:sz w:val="18"/>
          <w:szCs w:val="18"/>
          <w:lang w:val="sq-AL" w:eastAsia="en-US"/>
        </w:rPr>
        <w:t xml:space="preserve">do të thotë marrëveshje të lidhur ndërmjet Autoritetit kontraktues dhe </w:t>
      </w:r>
      <w:r w:rsidR="00552363" w:rsidRPr="009F13A6">
        <w:rPr>
          <w:rFonts w:cs="Arial"/>
          <w:sz w:val="18"/>
          <w:szCs w:val="18"/>
          <w:lang w:val="sq-AL"/>
        </w:rPr>
        <w:t>Konsulentit</w:t>
      </w:r>
      <w:r w:rsidRPr="009F13A6">
        <w:rPr>
          <w:rFonts w:cs="Arial"/>
          <w:color w:val="000000"/>
          <w:sz w:val="18"/>
          <w:szCs w:val="18"/>
          <w:lang w:val="sq-AL" w:eastAsia="en-US"/>
        </w:rPr>
        <w:t>, siç është shënuar në formularin e kontratës të nënshkruar nga palët, duke përfshirë të gjitha shtojcat për këtë dhe të gjitha dokumentet e inkorporuar me referencë në të</w:t>
      </w:r>
      <w:r w:rsidRPr="009F13A6">
        <w:rPr>
          <w:rFonts w:cs="Arial"/>
          <w:sz w:val="18"/>
          <w:szCs w:val="18"/>
          <w:lang w:val="sq-AL"/>
        </w:rPr>
        <w:t xml:space="preserve">. </w:t>
      </w:r>
    </w:p>
    <w:p w:rsidR="00F13C14" w:rsidRPr="009F13A6" w:rsidRDefault="00F13C14" w:rsidP="00204803">
      <w:pPr>
        <w:rPr>
          <w:rFonts w:cs="Arial"/>
          <w:sz w:val="18"/>
          <w:szCs w:val="18"/>
          <w:lang w:val="sq-AL"/>
        </w:rPr>
      </w:pPr>
      <w:r w:rsidRPr="009F13A6">
        <w:rPr>
          <w:rFonts w:cs="Arial"/>
          <w:sz w:val="18"/>
          <w:szCs w:val="18"/>
          <w:lang w:val="sq-AL"/>
        </w:rPr>
        <w:t>1.2 “</w:t>
      </w:r>
      <w:r w:rsidRPr="009F13A6">
        <w:rPr>
          <w:rFonts w:cs="Arial"/>
          <w:b/>
          <w:sz w:val="18"/>
          <w:szCs w:val="18"/>
          <w:lang w:val="sq-AL"/>
        </w:rPr>
        <w:t>Shërbimet”</w:t>
      </w:r>
      <w:r w:rsidRPr="009F13A6">
        <w:rPr>
          <w:rFonts w:cs="Arial"/>
          <w:sz w:val="18"/>
          <w:szCs w:val="18"/>
          <w:lang w:val="sq-AL"/>
        </w:rPr>
        <w:t xml:space="preserve"> do të thotë shërbimet qe do te ekzekutohen nga ana e </w:t>
      </w:r>
      <w:r w:rsidR="00552363" w:rsidRPr="009F13A6">
        <w:rPr>
          <w:rFonts w:cs="Arial"/>
          <w:sz w:val="18"/>
          <w:szCs w:val="18"/>
          <w:lang w:val="sq-AL"/>
        </w:rPr>
        <w:t>Konsulentit siç është përshkruar në TER.</w:t>
      </w:r>
    </w:p>
    <w:p w:rsidR="00F13C14" w:rsidRPr="009F13A6" w:rsidRDefault="00F13C14" w:rsidP="00204803">
      <w:pPr>
        <w:rPr>
          <w:rFonts w:cs="Arial"/>
          <w:b/>
          <w:sz w:val="18"/>
          <w:szCs w:val="18"/>
          <w:lang w:val="sq-AL"/>
        </w:rPr>
      </w:pPr>
      <w:r w:rsidRPr="009F13A6">
        <w:rPr>
          <w:rFonts w:cs="Arial"/>
          <w:sz w:val="18"/>
          <w:szCs w:val="18"/>
          <w:lang w:val="sq-AL"/>
        </w:rPr>
        <w:t xml:space="preserve">1.3 </w:t>
      </w:r>
      <w:r w:rsidRPr="009F13A6">
        <w:rPr>
          <w:rFonts w:cs="Arial"/>
          <w:b/>
          <w:sz w:val="18"/>
          <w:szCs w:val="18"/>
          <w:lang w:val="sq-AL"/>
        </w:rPr>
        <w:t>“</w:t>
      </w:r>
      <w:r w:rsidR="007A42B9" w:rsidRPr="009F13A6">
        <w:rPr>
          <w:rFonts w:cs="Arial"/>
          <w:b/>
          <w:sz w:val="18"/>
          <w:szCs w:val="18"/>
          <w:lang w:val="sq-AL"/>
        </w:rPr>
        <w:t>Konsulenti</w:t>
      </w:r>
      <w:r w:rsidRPr="009F13A6">
        <w:rPr>
          <w:rFonts w:cs="Arial"/>
          <w:b/>
          <w:sz w:val="18"/>
          <w:szCs w:val="18"/>
          <w:lang w:val="sq-AL"/>
        </w:rPr>
        <w:t xml:space="preserve">” </w:t>
      </w:r>
      <w:r w:rsidRPr="009F13A6">
        <w:rPr>
          <w:rFonts w:cs="Arial"/>
          <w:sz w:val="18"/>
          <w:szCs w:val="18"/>
          <w:lang w:val="sq-AL"/>
        </w:rPr>
        <w:t xml:space="preserve">është Operatori Ekonomik ose grupi i Operatorëve Ekonomik, i caktuar në formularin e kontratës, që është palë në kontratë dhe i detyruar të kryej detyrat në bazë të marrëveshjes, dhe që për detyrat e kryera do të marrë shumën e rënë dakord në formularin e kontratës. </w:t>
      </w:r>
    </w:p>
    <w:p w:rsidR="00F13C14" w:rsidRPr="009F13A6" w:rsidRDefault="00F13C14" w:rsidP="00204803">
      <w:pPr>
        <w:rPr>
          <w:rFonts w:cs="Arial"/>
          <w:b/>
          <w:sz w:val="18"/>
          <w:szCs w:val="18"/>
          <w:lang w:val="sq-AL"/>
        </w:rPr>
      </w:pPr>
      <w:r w:rsidRPr="009F13A6">
        <w:rPr>
          <w:rFonts w:cs="Arial"/>
          <w:sz w:val="18"/>
          <w:szCs w:val="18"/>
          <w:lang w:val="sq-AL"/>
        </w:rPr>
        <w:t xml:space="preserve">1.4 </w:t>
      </w:r>
      <w:r w:rsidRPr="009F13A6">
        <w:rPr>
          <w:rFonts w:cs="Arial"/>
          <w:b/>
          <w:sz w:val="18"/>
          <w:szCs w:val="18"/>
          <w:lang w:val="sq-AL"/>
        </w:rPr>
        <w:t>“Personeli”</w:t>
      </w:r>
      <w:r w:rsidRPr="009F13A6">
        <w:rPr>
          <w:rFonts w:cs="Arial"/>
          <w:sz w:val="18"/>
          <w:szCs w:val="18"/>
          <w:lang w:val="sq-AL"/>
        </w:rPr>
        <w:t xml:space="preserve"> do të thotë personat e angazhuar nga </w:t>
      </w:r>
      <w:r w:rsidR="00552363" w:rsidRPr="009F13A6">
        <w:rPr>
          <w:rFonts w:cs="Arial"/>
          <w:sz w:val="18"/>
          <w:szCs w:val="18"/>
          <w:lang w:val="sq-AL"/>
        </w:rPr>
        <w:t>Konsulenti</w:t>
      </w:r>
      <w:r w:rsidRPr="009F13A6">
        <w:rPr>
          <w:rFonts w:cs="Arial"/>
          <w:sz w:val="18"/>
          <w:szCs w:val="18"/>
          <w:lang w:val="sq-AL"/>
        </w:rPr>
        <w:t xml:space="preserve"> ose nga Nën-kontraktuesi si të punësuar dhe të caktuar për kryerjen e shërbimeve ose të ndonjë pjese të tyre.</w:t>
      </w:r>
    </w:p>
    <w:p w:rsidR="00F13C14" w:rsidRPr="009F13A6" w:rsidRDefault="00F13C14" w:rsidP="00204803">
      <w:pPr>
        <w:rPr>
          <w:rFonts w:cs="Arial"/>
          <w:sz w:val="18"/>
          <w:szCs w:val="18"/>
          <w:lang w:val="sq-AL"/>
        </w:rPr>
      </w:pPr>
      <w:r w:rsidRPr="009F13A6">
        <w:rPr>
          <w:rFonts w:cs="Arial"/>
          <w:sz w:val="18"/>
          <w:szCs w:val="18"/>
          <w:lang w:val="sq-AL"/>
        </w:rPr>
        <w:t xml:space="preserve">1.5 </w:t>
      </w:r>
      <w:r w:rsidRPr="009F13A6">
        <w:rPr>
          <w:rFonts w:cs="Arial"/>
          <w:b/>
          <w:sz w:val="18"/>
          <w:szCs w:val="18"/>
          <w:lang w:val="sq-AL"/>
        </w:rPr>
        <w:t>“Çmimi i kontratës”</w:t>
      </w:r>
      <w:r w:rsidRPr="009F13A6">
        <w:rPr>
          <w:rFonts w:cs="Arial"/>
          <w:sz w:val="18"/>
          <w:szCs w:val="18"/>
          <w:lang w:val="sq-AL"/>
        </w:rPr>
        <w:t xml:space="preserve"> do të thotë shuma e deklaruar në Marrëveshjen që përfaqëson shumën totale të pagueshme për ofrimin e Shërbimeve.</w:t>
      </w:r>
    </w:p>
    <w:p w:rsidR="00F13C14" w:rsidRPr="009F13A6" w:rsidRDefault="00F13C14" w:rsidP="00204803">
      <w:pPr>
        <w:rPr>
          <w:rFonts w:cs="Arial"/>
          <w:sz w:val="18"/>
          <w:szCs w:val="18"/>
          <w:lang w:val="sq-AL"/>
        </w:rPr>
      </w:pPr>
      <w:r w:rsidRPr="009F13A6">
        <w:rPr>
          <w:rFonts w:cs="Arial"/>
          <w:sz w:val="18"/>
          <w:szCs w:val="18"/>
          <w:lang w:val="sq-AL"/>
        </w:rPr>
        <w:t xml:space="preserve">1.6 </w:t>
      </w:r>
      <w:r w:rsidRPr="009F13A6">
        <w:rPr>
          <w:rFonts w:cs="Arial"/>
          <w:b/>
          <w:sz w:val="18"/>
          <w:szCs w:val="18"/>
          <w:lang w:val="sq-AL"/>
        </w:rPr>
        <w:t>“Nënkontraktuesi”</w:t>
      </w:r>
      <w:r w:rsidRPr="009F13A6">
        <w:rPr>
          <w:rFonts w:cs="Arial"/>
          <w:sz w:val="18"/>
          <w:szCs w:val="18"/>
          <w:lang w:val="sq-AL"/>
        </w:rPr>
        <w:t xml:space="preserve"> do të thotë çdo person fizik, privat ose subjekt i qeverisë, ose kombinimi i tyre, duke përfshirë edhe pasardhësit e tij ligjor ose transferimet e lejuara, për të cilin çdo pjesë e Shërbimeve do të sigurohet ose ekzekutimi i ndonjë pjese të Shërbimeve është nënkontraktuar nga </w:t>
      </w:r>
      <w:r w:rsidR="00552363" w:rsidRPr="009F13A6">
        <w:rPr>
          <w:rFonts w:cs="Arial"/>
          <w:sz w:val="18"/>
          <w:szCs w:val="18"/>
          <w:lang w:val="sq-AL"/>
        </w:rPr>
        <w:t>Konsulenti.</w:t>
      </w:r>
    </w:p>
    <w:p w:rsidR="00F13C14" w:rsidRPr="009F13A6" w:rsidRDefault="00F13C14" w:rsidP="00204803">
      <w:pPr>
        <w:pStyle w:val="GCCDefBulletted"/>
        <w:numPr>
          <w:ilvl w:val="0"/>
          <w:numId w:val="0"/>
        </w:numPr>
        <w:spacing w:after="240"/>
        <w:jc w:val="both"/>
        <w:rPr>
          <w:rFonts w:cs="Arial"/>
          <w:sz w:val="18"/>
          <w:szCs w:val="18"/>
          <w:lang w:val="sq-AL"/>
        </w:rPr>
      </w:pPr>
      <w:r w:rsidRPr="009F13A6">
        <w:rPr>
          <w:rFonts w:cs="Arial"/>
          <w:sz w:val="18"/>
          <w:szCs w:val="18"/>
          <w:lang w:val="sq-AL"/>
        </w:rPr>
        <w:t xml:space="preserve">1.7 </w:t>
      </w:r>
      <w:r w:rsidRPr="009F13A6">
        <w:rPr>
          <w:rFonts w:cs="Arial"/>
          <w:b/>
          <w:sz w:val="18"/>
          <w:szCs w:val="18"/>
          <w:lang w:val="sq-AL"/>
        </w:rPr>
        <w:t>“Palë”</w:t>
      </w:r>
      <w:r w:rsidRPr="009F13A6">
        <w:rPr>
          <w:rFonts w:cs="Arial"/>
          <w:sz w:val="18"/>
          <w:szCs w:val="18"/>
          <w:lang w:val="sq-AL"/>
        </w:rPr>
        <w:t xml:space="preserve"> nënkupton Autoritetin Kontraktues ose </w:t>
      </w:r>
      <w:r w:rsidR="00552363" w:rsidRPr="009F13A6">
        <w:rPr>
          <w:rFonts w:cs="Arial"/>
          <w:sz w:val="18"/>
          <w:szCs w:val="18"/>
          <w:lang w:val="sq-AL"/>
        </w:rPr>
        <w:t>Konsulentin</w:t>
      </w:r>
      <w:r w:rsidRPr="009F13A6">
        <w:rPr>
          <w:rFonts w:cs="Arial"/>
          <w:sz w:val="18"/>
          <w:szCs w:val="18"/>
          <w:lang w:val="sq-AL"/>
        </w:rPr>
        <w:t>, siç mund të jetë rasti, dhe “Palët” nënkupton të dy prej tyre.</w:t>
      </w:r>
    </w:p>
    <w:p w:rsidR="00F13C14" w:rsidRPr="009F13A6" w:rsidRDefault="00F13C14" w:rsidP="00204803">
      <w:pPr>
        <w:pStyle w:val="GCCDefBulletted"/>
        <w:numPr>
          <w:ilvl w:val="0"/>
          <w:numId w:val="0"/>
        </w:numPr>
        <w:spacing w:after="0"/>
        <w:jc w:val="both"/>
        <w:rPr>
          <w:rFonts w:cs="Arial"/>
          <w:sz w:val="18"/>
          <w:szCs w:val="18"/>
          <w:lang w:val="sq-AL"/>
        </w:rPr>
      </w:pPr>
    </w:p>
    <w:p w:rsidR="00F13C14" w:rsidRPr="009F13A6" w:rsidRDefault="00F13C14" w:rsidP="00204803">
      <w:pPr>
        <w:pStyle w:val="GCCDefBulletted"/>
        <w:numPr>
          <w:ilvl w:val="0"/>
          <w:numId w:val="0"/>
        </w:numPr>
        <w:spacing w:after="0"/>
        <w:rPr>
          <w:rFonts w:cs="Arial"/>
          <w:sz w:val="18"/>
          <w:szCs w:val="18"/>
          <w:lang w:val="sq-AL"/>
        </w:rPr>
      </w:pPr>
      <w:r w:rsidRPr="009F13A6">
        <w:rPr>
          <w:rFonts w:cs="Arial"/>
          <w:sz w:val="18"/>
          <w:szCs w:val="18"/>
          <w:lang w:val="sq-AL"/>
        </w:rPr>
        <w:t xml:space="preserve">1.8 </w:t>
      </w:r>
      <w:r w:rsidRPr="009F13A6">
        <w:rPr>
          <w:rFonts w:cs="Arial"/>
          <w:b/>
          <w:sz w:val="18"/>
          <w:szCs w:val="18"/>
          <w:lang w:val="sq-AL"/>
        </w:rPr>
        <w:t>“Autoriteti Kontraktues”</w:t>
      </w:r>
      <w:r w:rsidRPr="009F13A6">
        <w:rPr>
          <w:rFonts w:cs="Arial"/>
          <w:sz w:val="18"/>
          <w:szCs w:val="18"/>
          <w:lang w:val="sq-AL"/>
        </w:rPr>
        <w:t xml:space="preserve"> nënkupton autoritetin që blen Shërbimet, siç specifikohet në Kontratë.</w:t>
      </w:r>
    </w:p>
    <w:p w:rsidR="00F13C14" w:rsidRPr="009F13A6" w:rsidRDefault="00F13C14" w:rsidP="00204803">
      <w:pPr>
        <w:pStyle w:val="GCCDefBulletted"/>
        <w:numPr>
          <w:ilvl w:val="0"/>
          <w:numId w:val="0"/>
        </w:numPr>
        <w:spacing w:after="0"/>
        <w:rPr>
          <w:rFonts w:cs="Arial"/>
          <w:sz w:val="18"/>
          <w:szCs w:val="18"/>
          <w:lang w:val="sq-AL"/>
        </w:rPr>
      </w:pPr>
    </w:p>
    <w:p w:rsidR="00F13C14" w:rsidRPr="009F13A6" w:rsidRDefault="00F13C14" w:rsidP="00204803">
      <w:pPr>
        <w:spacing w:after="0"/>
        <w:rPr>
          <w:rFonts w:cs="Arial"/>
          <w:sz w:val="18"/>
          <w:szCs w:val="18"/>
          <w:lang w:val="sq-AL"/>
        </w:rPr>
      </w:pPr>
      <w:r w:rsidRPr="009F13A6">
        <w:rPr>
          <w:rFonts w:cs="Arial"/>
          <w:sz w:val="18"/>
          <w:szCs w:val="18"/>
          <w:lang w:val="sq-AL"/>
        </w:rPr>
        <w:t>1.9</w:t>
      </w:r>
      <w:r w:rsidRPr="009F13A6">
        <w:rPr>
          <w:rFonts w:cs="Arial"/>
          <w:b/>
          <w:sz w:val="18"/>
          <w:szCs w:val="18"/>
          <w:lang w:val="sq-AL"/>
        </w:rPr>
        <w:t xml:space="preserve"> “KPK” </w:t>
      </w:r>
      <w:r w:rsidRPr="009F13A6">
        <w:rPr>
          <w:rFonts w:cs="Arial"/>
          <w:sz w:val="18"/>
          <w:szCs w:val="18"/>
          <w:lang w:val="sq-AL"/>
        </w:rPr>
        <w:t>nënkupton Kushtet e Përgjithshme të Kontratës.</w:t>
      </w:r>
    </w:p>
    <w:p w:rsidR="00F13C14" w:rsidRPr="009F13A6" w:rsidRDefault="00F13C14" w:rsidP="00204803">
      <w:pPr>
        <w:spacing w:after="0"/>
        <w:rPr>
          <w:rFonts w:cs="Arial"/>
          <w:b/>
          <w:sz w:val="18"/>
          <w:szCs w:val="18"/>
          <w:lang w:val="sq-AL"/>
        </w:rPr>
      </w:pPr>
    </w:p>
    <w:p w:rsidR="00F13C14" w:rsidRPr="009F13A6" w:rsidRDefault="00F13C14" w:rsidP="00204803">
      <w:pPr>
        <w:rPr>
          <w:rFonts w:cs="Arial"/>
          <w:sz w:val="18"/>
          <w:szCs w:val="18"/>
          <w:lang w:val="sq-AL"/>
        </w:rPr>
      </w:pPr>
      <w:r w:rsidRPr="009F13A6">
        <w:rPr>
          <w:rFonts w:cs="Arial"/>
          <w:sz w:val="18"/>
          <w:szCs w:val="18"/>
          <w:lang w:val="sq-AL"/>
        </w:rPr>
        <w:t>1.10</w:t>
      </w:r>
      <w:r w:rsidRPr="009F13A6">
        <w:rPr>
          <w:rFonts w:cs="Arial"/>
          <w:b/>
          <w:sz w:val="18"/>
          <w:szCs w:val="18"/>
          <w:lang w:val="sq-AL"/>
        </w:rPr>
        <w:t xml:space="preserve"> “KVK” </w:t>
      </w:r>
      <w:r w:rsidRPr="009F13A6">
        <w:rPr>
          <w:rFonts w:cs="Arial"/>
          <w:sz w:val="18"/>
          <w:szCs w:val="18"/>
          <w:lang w:val="sq-AL"/>
        </w:rPr>
        <w:t>nënkupton Kushtet e Veçanta të Kontratës.</w:t>
      </w:r>
    </w:p>
    <w:p w:rsidR="00552363" w:rsidRPr="009F13A6" w:rsidRDefault="00552363" w:rsidP="00204803">
      <w:pPr>
        <w:rPr>
          <w:rFonts w:cs="Arial"/>
          <w:sz w:val="18"/>
          <w:szCs w:val="18"/>
          <w:lang w:val="sq-AL"/>
        </w:rPr>
      </w:pPr>
      <w:r w:rsidRPr="009F13A6">
        <w:rPr>
          <w:rFonts w:cs="Arial"/>
          <w:sz w:val="18"/>
          <w:szCs w:val="18"/>
          <w:lang w:val="sq-AL"/>
        </w:rPr>
        <w:t>1.11 “</w:t>
      </w:r>
      <w:r w:rsidRPr="009F13A6">
        <w:rPr>
          <w:rFonts w:cs="Arial"/>
          <w:b/>
          <w:sz w:val="18"/>
          <w:szCs w:val="18"/>
          <w:lang w:val="sq-AL"/>
        </w:rPr>
        <w:t xml:space="preserve">Shpenzime të Kompenzueshme” </w:t>
      </w:r>
      <w:r w:rsidRPr="009F13A6">
        <w:rPr>
          <w:rFonts w:cs="Arial"/>
          <w:sz w:val="18"/>
          <w:szCs w:val="18"/>
          <w:lang w:val="sq-AL"/>
        </w:rPr>
        <w:t xml:space="preserve">nënkupton të gjitha kostot e ndërlidhura me angazhimin përveç kompensimit të Konsulentit., </w:t>
      </w:r>
    </w:p>
    <w:p w:rsidR="00F13C14" w:rsidRPr="009F13A6" w:rsidRDefault="00F13C14" w:rsidP="00204803">
      <w:pPr>
        <w:rPr>
          <w:rFonts w:cs="Arial"/>
          <w:sz w:val="18"/>
          <w:szCs w:val="18"/>
          <w:lang w:val="sq-AL"/>
        </w:rPr>
      </w:pPr>
      <w:r w:rsidRPr="009F13A6">
        <w:rPr>
          <w:rFonts w:cs="Arial"/>
          <w:b/>
          <w:sz w:val="18"/>
          <w:szCs w:val="18"/>
          <w:lang w:val="sq-AL"/>
        </w:rPr>
        <w:t xml:space="preserve">Neni 2 </w:t>
      </w:r>
      <w:r w:rsidRPr="009F13A6">
        <w:rPr>
          <w:rFonts w:cs="Arial"/>
          <w:b/>
          <w:sz w:val="18"/>
          <w:szCs w:val="18"/>
          <w:lang w:val="sq-AL"/>
        </w:rPr>
        <w:tab/>
        <w:t xml:space="preserve"> Ligji i aplikueshëm dhe gjuha</w:t>
      </w:r>
      <w:r w:rsidRPr="009F13A6">
        <w:rPr>
          <w:rFonts w:cs="Arial"/>
          <w:sz w:val="18"/>
          <w:szCs w:val="18"/>
          <w:lang w:val="sq-AL"/>
        </w:rPr>
        <w:t xml:space="preserve"> </w:t>
      </w:r>
    </w:p>
    <w:p w:rsidR="00F13C14" w:rsidRPr="009F13A6" w:rsidRDefault="00F13C14" w:rsidP="00204803">
      <w:pPr>
        <w:rPr>
          <w:rFonts w:cs="Arial"/>
          <w:sz w:val="18"/>
          <w:szCs w:val="18"/>
          <w:lang w:val="sq-AL"/>
        </w:rPr>
      </w:pPr>
      <w:r w:rsidRPr="009F13A6">
        <w:rPr>
          <w:rFonts w:cs="Arial"/>
          <w:sz w:val="18"/>
          <w:szCs w:val="18"/>
          <w:lang w:val="sq-AL"/>
        </w:rPr>
        <w:t>2.1 KVK e saktësojnë cili është ligji që i përcakton të gjitha çështjet që nuk janë të mbuluara në kontratë.</w:t>
      </w:r>
    </w:p>
    <w:p w:rsidR="00F13C14" w:rsidRPr="009F13A6" w:rsidRDefault="00F13C14" w:rsidP="00204803">
      <w:pPr>
        <w:rPr>
          <w:rFonts w:cs="Arial"/>
          <w:sz w:val="18"/>
          <w:szCs w:val="18"/>
          <w:lang w:val="sq-AL"/>
        </w:rPr>
      </w:pPr>
      <w:r w:rsidRPr="009F13A6">
        <w:rPr>
          <w:rFonts w:cs="Arial"/>
          <w:sz w:val="18"/>
          <w:szCs w:val="18"/>
          <w:lang w:val="sq-AL"/>
        </w:rPr>
        <w:t>2.2 Kontrata dhe të gjitha komunikimet e shkruara ndërmjet palëve hartohen në gjuhën e specifikuar në KVK.</w:t>
      </w:r>
    </w:p>
    <w:p w:rsidR="00F13C14" w:rsidRPr="009F13A6" w:rsidRDefault="00F13C14" w:rsidP="00204803">
      <w:pPr>
        <w:rPr>
          <w:rFonts w:cs="Arial"/>
          <w:b/>
          <w:sz w:val="18"/>
          <w:szCs w:val="18"/>
          <w:lang w:val="sq-AL"/>
        </w:rPr>
      </w:pPr>
      <w:r w:rsidRPr="009F13A6">
        <w:rPr>
          <w:rFonts w:cs="Arial"/>
          <w:b/>
          <w:sz w:val="18"/>
          <w:szCs w:val="18"/>
          <w:lang w:val="sq-AL"/>
        </w:rPr>
        <w:t>Neni 3</w:t>
      </w:r>
      <w:r w:rsidRPr="009F13A6">
        <w:rPr>
          <w:rFonts w:cs="Arial"/>
          <w:b/>
          <w:sz w:val="18"/>
          <w:szCs w:val="18"/>
          <w:lang w:val="sq-AL"/>
        </w:rPr>
        <w:tab/>
      </w:r>
      <w:r w:rsidRPr="009F13A6">
        <w:rPr>
          <w:rFonts w:cs="Arial"/>
          <w:b/>
          <w:sz w:val="18"/>
          <w:szCs w:val="18"/>
          <w:lang w:val="sq-AL"/>
        </w:rPr>
        <w:tab/>
      </w:r>
      <w:r w:rsidRPr="009F13A6">
        <w:rPr>
          <w:rFonts w:ascii="Arial (W1)" w:hAnsi="Arial (W1)" w:cs="Arial"/>
          <w:b/>
          <w:sz w:val="18"/>
          <w:szCs w:val="18"/>
          <w:lang w:val="sq-AL"/>
        </w:rPr>
        <w:t xml:space="preserve">Transferimi </w:t>
      </w:r>
      <w:r w:rsidRPr="009F13A6">
        <w:rPr>
          <w:rFonts w:cs="Arial"/>
          <w:b/>
          <w:sz w:val="18"/>
          <w:szCs w:val="18"/>
          <w:lang w:val="sq-AL"/>
        </w:rPr>
        <w:t xml:space="preserve"> </w:t>
      </w:r>
    </w:p>
    <w:p w:rsidR="00F13C14" w:rsidRPr="009F13A6" w:rsidRDefault="00F13C14" w:rsidP="00204803">
      <w:pPr>
        <w:rPr>
          <w:rFonts w:cs="Arial"/>
          <w:sz w:val="18"/>
          <w:szCs w:val="18"/>
          <w:lang w:val="sq-AL"/>
        </w:rPr>
      </w:pPr>
      <w:r w:rsidRPr="009F13A6">
        <w:rPr>
          <w:rFonts w:cs="Arial"/>
          <w:sz w:val="18"/>
          <w:szCs w:val="18"/>
          <w:lang w:val="sq-AL"/>
        </w:rPr>
        <w:t xml:space="preserve">3.1 Transferimi do të jetë valid vetëm nëse ka marrëveshje të shkruar përmes të cilës </w:t>
      </w:r>
      <w:r w:rsidR="00552363" w:rsidRPr="009F13A6">
        <w:rPr>
          <w:rFonts w:cs="Arial"/>
          <w:sz w:val="18"/>
          <w:szCs w:val="18"/>
          <w:lang w:val="sq-AL"/>
        </w:rPr>
        <w:t>Konsulenti</w:t>
      </w:r>
      <w:r w:rsidRPr="009F13A6">
        <w:rPr>
          <w:rFonts w:cs="Arial"/>
          <w:sz w:val="18"/>
          <w:szCs w:val="18"/>
          <w:lang w:val="sq-AL"/>
        </w:rPr>
        <w:t xml:space="preserve"> e transferon kontratën e vet ose një pjesë të saj te një palë e tretë.</w:t>
      </w:r>
    </w:p>
    <w:p w:rsidR="00F13C14" w:rsidRPr="009F13A6" w:rsidRDefault="00F13C14" w:rsidP="00204803">
      <w:pPr>
        <w:rPr>
          <w:rFonts w:cs="Arial"/>
          <w:sz w:val="18"/>
          <w:szCs w:val="18"/>
          <w:lang w:val="sq-AL"/>
        </w:rPr>
      </w:pPr>
      <w:r w:rsidRPr="009F13A6">
        <w:rPr>
          <w:rFonts w:cs="Arial"/>
          <w:sz w:val="18"/>
          <w:szCs w:val="18"/>
          <w:lang w:val="sq-AL"/>
        </w:rPr>
        <w:t xml:space="preserve">3.2 </w:t>
      </w:r>
      <w:r w:rsidR="00552363" w:rsidRPr="009F13A6">
        <w:rPr>
          <w:rFonts w:cs="Arial"/>
          <w:sz w:val="18"/>
          <w:szCs w:val="18"/>
          <w:lang w:val="sq-AL"/>
        </w:rPr>
        <w:t xml:space="preserve">Konsulenti </w:t>
      </w:r>
      <w:r w:rsidRPr="009F13A6">
        <w:rPr>
          <w:rFonts w:cs="Arial"/>
          <w:sz w:val="18"/>
          <w:szCs w:val="18"/>
          <w:lang w:val="sq-AL"/>
        </w:rPr>
        <w:t>nuk mundet që, pa miratim paraprak me shkrim nga Autoriteti kontraktues, ta transferojë kontratën ose një pjesë të saj, ose ndonjë përfitim apo interes nga ajo, përveç në këto raste:</w:t>
      </w:r>
    </w:p>
    <w:p w:rsidR="00F13C14" w:rsidRPr="009F13A6" w:rsidRDefault="00F13C14" w:rsidP="00204803">
      <w:pPr>
        <w:spacing w:after="0"/>
        <w:rPr>
          <w:rFonts w:cs="Arial"/>
          <w:sz w:val="18"/>
          <w:szCs w:val="18"/>
          <w:lang w:val="sq-AL"/>
        </w:rPr>
      </w:pPr>
      <w:r w:rsidRPr="009F13A6">
        <w:rPr>
          <w:rFonts w:cs="Arial"/>
          <w:sz w:val="18"/>
          <w:szCs w:val="18"/>
          <w:lang w:val="sq-AL"/>
        </w:rPr>
        <w:t xml:space="preserve">a)  kur ka ngarkesë për pagesë, në favor të bankierëve të </w:t>
      </w:r>
      <w:r w:rsidR="00552363" w:rsidRPr="009F13A6">
        <w:rPr>
          <w:rFonts w:cs="Arial"/>
          <w:sz w:val="18"/>
          <w:szCs w:val="18"/>
          <w:lang w:val="sq-AL"/>
        </w:rPr>
        <w:t>Konsulentit</w:t>
      </w:r>
      <w:r w:rsidRPr="009F13A6">
        <w:rPr>
          <w:rFonts w:cs="Arial"/>
          <w:sz w:val="18"/>
          <w:szCs w:val="18"/>
          <w:lang w:val="sq-AL"/>
        </w:rPr>
        <w:t xml:space="preserve">, të shumave që duhet të paguhen ose që do të bëhen borxh sipas kontratës; ose </w:t>
      </w:r>
    </w:p>
    <w:p w:rsidR="00F13C14" w:rsidRDefault="00F13C14" w:rsidP="00204803">
      <w:pPr>
        <w:spacing w:after="0"/>
        <w:rPr>
          <w:rFonts w:cs="Arial"/>
          <w:sz w:val="18"/>
          <w:szCs w:val="18"/>
          <w:lang w:val="sq-AL"/>
        </w:rPr>
      </w:pPr>
      <w:r w:rsidRPr="009F13A6">
        <w:rPr>
          <w:rFonts w:cs="Arial"/>
          <w:sz w:val="18"/>
          <w:szCs w:val="18"/>
          <w:lang w:val="sq-AL"/>
        </w:rPr>
        <w:t xml:space="preserve">b) në rast të dhënies së të drejtës së </w:t>
      </w:r>
      <w:r w:rsidR="00552363" w:rsidRPr="009F13A6">
        <w:rPr>
          <w:rFonts w:cs="Arial"/>
          <w:sz w:val="18"/>
          <w:szCs w:val="18"/>
          <w:lang w:val="sq-AL"/>
        </w:rPr>
        <w:t xml:space="preserve">Konsulenti </w:t>
      </w:r>
      <w:r w:rsidRPr="009F13A6">
        <w:rPr>
          <w:rFonts w:cs="Arial"/>
          <w:sz w:val="18"/>
          <w:szCs w:val="18"/>
          <w:lang w:val="sq-AL"/>
        </w:rPr>
        <w:t xml:space="preserve">siguruesve të </w:t>
      </w:r>
      <w:r w:rsidR="00552363" w:rsidRPr="009F13A6">
        <w:rPr>
          <w:rFonts w:cs="Arial"/>
          <w:sz w:val="18"/>
          <w:szCs w:val="18"/>
          <w:lang w:val="sq-AL"/>
        </w:rPr>
        <w:t xml:space="preserve">Konsulenti </w:t>
      </w:r>
      <w:r w:rsidRPr="009F13A6">
        <w:rPr>
          <w:rFonts w:cs="Arial"/>
          <w:sz w:val="18"/>
          <w:szCs w:val="18"/>
          <w:lang w:val="sq-AL"/>
        </w:rPr>
        <w:t xml:space="preserve">për të kërkuar pagesën nga ndonjë person tjetër i detyruar në rastet kur siguruesit e kanë shkarkuar humbjen ose detyrimin e </w:t>
      </w:r>
      <w:r w:rsidR="00552363" w:rsidRPr="009F13A6">
        <w:rPr>
          <w:rFonts w:cs="Arial"/>
          <w:sz w:val="18"/>
          <w:szCs w:val="18"/>
          <w:lang w:val="sq-AL"/>
        </w:rPr>
        <w:t>Konsulentit</w:t>
      </w:r>
      <w:r w:rsidRPr="009F13A6">
        <w:rPr>
          <w:rFonts w:cs="Arial"/>
          <w:sz w:val="18"/>
          <w:szCs w:val="18"/>
          <w:lang w:val="sq-AL"/>
        </w:rPr>
        <w:t>.</w:t>
      </w:r>
    </w:p>
    <w:p w:rsidR="00204803" w:rsidRPr="009F13A6" w:rsidRDefault="00204803" w:rsidP="00204803">
      <w:pPr>
        <w:spacing w:after="0"/>
        <w:rPr>
          <w:rFonts w:cs="Arial"/>
          <w:sz w:val="18"/>
          <w:szCs w:val="18"/>
          <w:lang w:val="sq-AL"/>
        </w:rPr>
      </w:pPr>
    </w:p>
    <w:p w:rsidR="002735F8" w:rsidRDefault="00F13C14" w:rsidP="00204803">
      <w:pPr>
        <w:spacing w:after="0"/>
        <w:rPr>
          <w:rFonts w:cs="Arial"/>
          <w:sz w:val="18"/>
          <w:szCs w:val="18"/>
          <w:lang w:val="sq-AL"/>
        </w:rPr>
      </w:pPr>
      <w:r w:rsidRPr="009F13A6">
        <w:rPr>
          <w:rFonts w:cs="Arial"/>
          <w:sz w:val="18"/>
          <w:szCs w:val="18"/>
          <w:lang w:val="sq-AL"/>
        </w:rPr>
        <w:t xml:space="preserve">3.3 Për qëllimet e nenit 3.2, aprovimi i një transferimi nga Autoriteti kontraktues nuk do ta lirojë </w:t>
      </w:r>
      <w:r w:rsidR="00552363" w:rsidRPr="009F13A6">
        <w:rPr>
          <w:rFonts w:cs="Arial"/>
          <w:sz w:val="18"/>
          <w:szCs w:val="18"/>
          <w:lang w:val="sq-AL"/>
        </w:rPr>
        <w:t>Konsulentin</w:t>
      </w:r>
      <w:r w:rsidRPr="009F13A6">
        <w:rPr>
          <w:rFonts w:cs="Arial"/>
          <w:sz w:val="18"/>
          <w:szCs w:val="18"/>
          <w:lang w:val="sq-AL"/>
        </w:rPr>
        <w:t xml:space="preserve"> nga obligimet e veta për pjesën e kontratës që tashmë është realizuar ose për pjesën që nuk është bartur.  </w:t>
      </w:r>
    </w:p>
    <w:p w:rsidR="00F13C14" w:rsidRPr="009F13A6" w:rsidRDefault="00F13C14" w:rsidP="00204803">
      <w:pPr>
        <w:spacing w:after="0"/>
        <w:rPr>
          <w:rFonts w:cs="Arial"/>
          <w:sz w:val="18"/>
          <w:szCs w:val="18"/>
          <w:lang w:val="sq-AL"/>
        </w:rPr>
      </w:pPr>
      <w:r w:rsidRPr="009F13A6">
        <w:rPr>
          <w:rFonts w:cs="Arial"/>
          <w:sz w:val="18"/>
          <w:szCs w:val="18"/>
          <w:lang w:val="sq-AL"/>
        </w:rPr>
        <w:t xml:space="preserve">     </w:t>
      </w:r>
    </w:p>
    <w:p w:rsidR="00F13C14" w:rsidRPr="009F13A6" w:rsidRDefault="00F13C14" w:rsidP="00204803">
      <w:pPr>
        <w:rPr>
          <w:rFonts w:cs="Arial"/>
          <w:sz w:val="18"/>
          <w:szCs w:val="18"/>
          <w:lang w:val="sq-AL"/>
        </w:rPr>
      </w:pPr>
      <w:r w:rsidRPr="009F13A6">
        <w:rPr>
          <w:rFonts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F13C14" w:rsidRPr="009F13A6" w:rsidRDefault="00F13C14" w:rsidP="00204803">
      <w:pPr>
        <w:pStyle w:val="Heading4"/>
        <w:spacing w:before="120" w:after="240"/>
        <w:rPr>
          <w:rFonts w:cs="Arial"/>
          <w:sz w:val="18"/>
          <w:szCs w:val="18"/>
          <w:lang w:val="sq-AL"/>
        </w:rPr>
      </w:pPr>
      <w:r w:rsidRPr="009F13A6">
        <w:rPr>
          <w:rFonts w:cs="Arial"/>
          <w:sz w:val="18"/>
          <w:szCs w:val="18"/>
          <w:lang w:val="sq-AL"/>
        </w:rPr>
        <w:lastRenderedPageBreak/>
        <w:t xml:space="preserve">Neni 4 </w:t>
      </w:r>
      <w:r w:rsidRPr="009F13A6">
        <w:rPr>
          <w:rFonts w:cs="Arial"/>
          <w:sz w:val="18"/>
          <w:szCs w:val="18"/>
          <w:lang w:val="sq-AL"/>
        </w:rPr>
        <w:tab/>
      </w:r>
      <w:r w:rsidRPr="009F13A6">
        <w:rPr>
          <w:rFonts w:cs="Arial"/>
          <w:sz w:val="18"/>
          <w:szCs w:val="18"/>
          <w:lang w:val="sq-AL"/>
        </w:rPr>
        <w:tab/>
      </w:r>
      <w:r w:rsidRPr="009F13A6">
        <w:rPr>
          <w:rFonts w:ascii="Arial (W1)" w:hAnsi="Arial (W1)" w:cs="Arial"/>
          <w:sz w:val="18"/>
          <w:szCs w:val="18"/>
          <w:lang w:val="sq-AL"/>
        </w:rPr>
        <w:t>Nën-kontraktimi</w:t>
      </w:r>
      <w:r w:rsidRPr="009F13A6">
        <w:rPr>
          <w:rFonts w:cs="Arial"/>
          <w:sz w:val="18"/>
          <w:szCs w:val="18"/>
          <w:lang w:val="sq-AL"/>
        </w:rPr>
        <w:t xml:space="preserve"> </w:t>
      </w:r>
    </w:p>
    <w:p w:rsidR="00F13C14" w:rsidRDefault="00F13C14" w:rsidP="00204803">
      <w:pPr>
        <w:spacing w:after="0"/>
        <w:rPr>
          <w:rFonts w:cs="Arial"/>
          <w:sz w:val="18"/>
          <w:szCs w:val="18"/>
          <w:lang w:val="sq-AL"/>
        </w:rPr>
      </w:pPr>
      <w:r w:rsidRPr="009F13A6">
        <w:rPr>
          <w:rFonts w:cs="Arial"/>
          <w:sz w:val="18"/>
          <w:szCs w:val="18"/>
          <w:lang w:val="sq-AL"/>
        </w:rPr>
        <w:t xml:space="preserve">4.1 Nënkontrata është valide vetëm nëse ka marrëveshje të shkruar përmes së cilës </w:t>
      </w:r>
      <w:r w:rsidR="00552363" w:rsidRPr="009F13A6">
        <w:rPr>
          <w:rFonts w:cs="Arial"/>
          <w:sz w:val="18"/>
          <w:szCs w:val="18"/>
          <w:lang w:val="sq-AL"/>
        </w:rPr>
        <w:t xml:space="preserve">Konsulenti </w:t>
      </w:r>
      <w:r w:rsidRPr="009F13A6">
        <w:rPr>
          <w:rFonts w:cs="Arial"/>
          <w:sz w:val="18"/>
          <w:szCs w:val="18"/>
          <w:lang w:val="sq-AL"/>
        </w:rPr>
        <w:t xml:space="preserve">ia beson realizimin e një pjese të kontratës së tij një pale të tretë. </w:t>
      </w:r>
    </w:p>
    <w:p w:rsidR="002735F8" w:rsidRPr="009F13A6" w:rsidRDefault="002735F8" w:rsidP="00204803">
      <w:pPr>
        <w:spacing w:after="0"/>
        <w:rPr>
          <w:rFonts w:cs="Arial"/>
          <w:sz w:val="18"/>
          <w:szCs w:val="18"/>
          <w:lang w:val="sq-AL"/>
        </w:rPr>
      </w:pPr>
    </w:p>
    <w:p w:rsidR="002735F8" w:rsidRPr="00DC714C" w:rsidRDefault="00F13C14" w:rsidP="00DC714C">
      <w:pPr>
        <w:tabs>
          <w:tab w:val="left" w:pos="4176"/>
        </w:tabs>
        <w:rPr>
          <w:b/>
          <w:lang w:val="sq-AL"/>
        </w:rPr>
      </w:pPr>
      <w:r w:rsidRPr="009F13A6">
        <w:rPr>
          <w:rFonts w:cs="Arial"/>
          <w:sz w:val="18"/>
          <w:szCs w:val="18"/>
          <w:lang w:val="sq-AL"/>
        </w:rPr>
        <w:t>4.2 Elementet e kontratës që do të nënkontraktohen dhe identiteti i nënkontraktuesve i bëhen të ditura Autoritetit kontraktues</w:t>
      </w:r>
      <w:r w:rsidR="00C9604B" w:rsidRPr="00C9604B">
        <w:rPr>
          <w:rFonts w:cs="Arial"/>
          <w:sz w:val="18"/>
          <w:szCs w:val="18"/>
          <w:lang w:val="sq-AL"/>
        </w:rPr>
        <w:t xml:space="preserve"> </w:t>
      </w:r>
      <w:r w:rsidR="00C9604B">
        <w:rPr>
          <w:rFonts w:cs="Arial"/>
          <w:sz w:val="18"/>
          <w:szCs w:val="18"/>
          <w:lang w:val="sq-AL"/>
        </w:rPr>
        <w:t>me rastin e dorëzimit te ofertës</w:t>
      </w:r>
      <w:r w:rsidR="00C9604B" w:rsidRPr="00E7456E">
        <w:rPr>
          <w:rFonts w:cs="Arial"/>
          <w:sz w:val="18"/>
          <w:szCs w:val="18"/>
          <w:lang w:val="sq-AL"/>
        </w:rPr>
        <w:t xml:space="preserve">. </w:t>
      </w:r>
      <w:r w:rsidR="00C9604B">
        <w:rPr>
          <w:rFonts w:cs="Arial"/>
          <w:sz w:val="18"/>
          <w:szCs w:val="18"/>
          <w:lang w:val="sq-AL"/>
        </w:rPr>
        <w:t>Ne rast te ndryshimit te nënkontraktuesve gjate implementimit te kontratës, Konsulenti duhet te njoftoj me shkrim Autoritetin Kontraktues</w:t>
      </w:r>
      <w:r w:rsidRPr="009F13A6">
        <w:rPr>
          <w:rFonts w:cs="Arial"/>
          <w:sz w:val="18"/>
          <w:szCs w:val="18"/>
          <w:lang w:val="sq-AL"/>
        </w:rPr>
        <w:t xml:space="preserve">. Autoriteti kontraktues do ta lajmërojë </w:t>
      </w:r>
      <w:r w:rsidR="00EC4D95" w:rsidRPr="009F13A6">
        <w:rPr>
          <w:rFonts w:cs="Arial"/>
          <w:sz w:val="18"/>
          <w:szCs w:val="18"/>
          <w:lang w:val="sq-AL"/>
        </w:rPr>
        <w:t xml:space="preserve">Konsulentin </w:t>
      </w:r>
      <w:r w:rsidRPr="009F13A6">
        <w:rPr>
          <w:rFonts w:cs="Arial"/>
          <w:sz w:val="18"/>
          <w:szCs w:val="18"/>
          <w:lang w:val="sq-AL"/>
        </w:rPr>
        <w:t>për vendimin e vet brenda 30 ditë pune nga marrja e njoftimit, duke i paraqitur arsyet e veta nëse nuk lëshohet autorizimi.</w:t>
      </w:r>
      <w:r w:rsidR="00C9604B" w:rsidRPr="00C9604B">
        <w:rPr>
          <w:rFonts w:cs="Arial"/>
          <w:sz w:val="18"/>
          <w:szCs w:val="18"/>
          <w:lang w:val="sq-AL"/>
        </w:rPr>
        <w:t xml:space="preserve"> </w:t>
      </w:r>
      <w:r w:rsidR="00C9604B">
        <w:rPr>
          <w:rFonts w:cs="Arial"/>
          <w:sz w:val="18"/>
          <w:szCs w:val="18"/>
          <w:lang w:val="sq-AL"/>
        </w:rPr>
        <w:t>Konsulenti</w:t>
      </w:r>
      <w:r w:rsidR="00C9604B" w:rsidRPr="00E7456E">
        <w:rPr>
          <w:rFonts w:cs="Arial"/>
          <w:sz w:val="18"/>
          <w:szCs w:val="18"/>
          <w:lang w:val="sq-AL"/>
        </w:rPr>
        <w:t xml:space="preserve"> nuk nënkontrakton pa autorizim me shkrim nga Autoriteti </w:t>
      </w:r>
      <w:r w:rsidR="00C9604B">
        <w:rPr>
          <w:rFonts w:cs="Arial"/>
          <w:sz w:val="18"/>
          <w:szCs w:val="18"/>
          <w:lang w:val="sq-AL"/>
        </w:rPr>
        <w:t>K</w:t>
      </w:r>
      <w:r w:rsidR="00C9604B" w:rsidRPr="00E7456E">
        <w:rPr>
          <w:rFonts w:cs="Arial"/>
          <w:sz w:val="18"/>
          <w:szCs w:val="18"/>
          <w:lang w:val="sq-AL"/>
        </w:rPr>
        <w:t>ontraktues.</w:t>
      </w:r>
      <w:r w:rsidR="00C9604B">
        <w:rPr>
          <w:rFonts w:cs="Arial"/>
          <w:sz w:val="18"/>
          <w:szCs w:val="18"/>
          <w:lang w:val="sq-AL"/>
        </w:rPr>
        <w:t xml:space="preserve"> Te gjithe nënkontraktuesit e propozuar duhet te përmbushin kërkesat e përshtatshmërisë.</w:t>
      </w:r>
    </w:p>
    <w:p w:rsidR="00C9604B" w:rsidRPr="00A9111E" w:rsidRDefault="00F13C14" w:rsidP="00C9604B">
      <w:pPr>
        <w:widowControl w:val="0"/>
        <w:spacing w:after="120"/>
        <w:rPr>
          <w:rFonts w:cs="Arial"/>
          <w:sz w:val="18"/>
          <w:szCs w:val="18"/>
          <w:lang w:val="sq-AL"/>
        </w:rPr>
      </w:pPr>
      <w:r w:rsidRPr="009F13A6">
        <w:rPr>
          <w:rFonts w:cs="Arial"/>
          <w:sz w:val="18"/>
          <w:szCs w:val="18"/>
          <w:lang w:val="sq-AL"/>
        </w:rPr>
        <w:t>4.3 Autoriteti kontraktues nuk njeh lidhje kontraktore ndërmjet vetes dhe nënkontraktuesve</w:t>
      </w:r>
      <w:r w:rsidR="00C9604B">
        <w:rPr>
          <w:rFonts w:cs="Arial"/>
          <w:sz w:val="18"/>
          <w:szCs w:val="18"/>
          <w:lang w:val="sq-AL"/>
        </w:rPr>
        <w:t>,</w:t>
      </w:r>
      <w:r w:rsidR="00C9604B" w:rsidRPr="00C9604B">
        <w:rPr>
          <w:rFonts w:cs="Arial"/>
          <w:sz w:val="18"/>
          <w:szCs w:val="18"/>
          <w:lang w:val="sq-AL"/>
        </w:rPr>
        <w:t xml:space="preserve"> </w:t>
      </w:r>
      <w:r w:rsidR="00C9604B">
        <w:rPr>
          <w:rFonts w:cs="Arial"/>
          <w:sz w:val="18"/>
          <w:szCs w:val="18"/>
          <w:lang w:val="sq-AL"/>
        </w:rPr>
        <w:t>megjithatë mund të siguroj</w:t>
      </w:r>
      <w:r w:rsidR="00C9604B" w:rsidRPr="00406DD2">
        <w:rPr>
          <w:rFonts w:cs="Arial"/>
          <w:sz w:val="18"/>
          <w:szCs w:val="18"/>
          <w:lang w:val="sq-AL"/>
        </w:rPr>
        <w:t xml:space="preserve">, ku </w:t>
      </w:r>
      <w:r w:rsidR="00C9604B">
        <w:rPr>
          <w:rFonts w:cs="Arial"/>
          <w:sz w:val="18"/>
          <w:szCs w:val="18"/>
          <w:lang w:val="sq-AL"/>
        </w:rPr>
        <w:t>e konsidero</w:t>
      </w:r>
      <w:r w:rsidR="00C9604B" w:rsidRPr="00406DD2">
        <w:rPr>
          <w:rFonts w:cs="Arial"/>
          <w:sz w:val="18"/>
          <w:szCs w:val="18"/>
          <w:lang w:val="sq-AL"/>
        </w:rPr>
        <w:t xml:space="preserve">në </w:t>
      </w:r>
      <w:r w:rsidR="00C9604B">
        <w:rPr>
          <w:rFonts w:cs="Arial"/>
          <w:sz w:val="18"/>
          <w:szCs w:val="18"/>
          <w:lang w:val="sq-AL"/>
        </w:rPr>
        <w:t xml:space="preserve">si të nevojshme, </w:t>
      </w:r>
      <w:r w:rsidR="00C9604B" w:rsidRPr="00406DD2">
        <w:rPr>
          <w:rFonts w:cs="Arial"/>
          <w:sz w:val="18"/>
          <w:szCs w:val="18"/>
          <w:lang w:val="sq-AL"/>
        </w:rPr>
        <w:t xml:space="preserve"> pagesat direkte për nënkontraktorët</w:t>
      </w:r>
      <w:r w:rsidR="00C9604B" w:rsidRPr="00A9111E">
        <w:rPr>
          <w:rFonts w:cs="Arial"/>
          <w:sz w:val="18"/>
          <w:szCs w:val="18"/>
          <w:lang w:val="sq-AL"/>
        </w:rPr>
        <w:t>.</w:t>
      </w:r>
    </w:p>
    <w:p w:rsidR="002735F8" w:rsidRPr="009F13A6" w:rsidRDefault="002735F8" w:rsidP="00204803">
      <w:pPr>
        <w:spacing w:after="0"/>
        <w:rPr>
          <w:rFonts w:cs="Arial"/>
          <w:sz w:val="18"/>
          <w:szCs w:val="18"/>
          <w:lang w:val="sq-AL"/>
        </w:rPr>
      </w:pPr>
    </w:p>
    <w:p w:rsidR="00F13C14" w:rsidRPr="009F13A6" w:rsidRDefault="00F13C14" w:rsidP="00204803">
      <w:pPr>
        <w:spacing w:after="0"/>
        <w:rPr>
          <w:rFonts w:cs="Arial"/>
          <w:sz w:val="18"/>
          <w:szCs w:val="18"/>
          <w:lang w:val="sq-AL"/>
        </w:rPr>
      </w:pPr>
      <w:r w:rsidRPr="009F13A6">
        <w:rPr>
          <w:rFonts w:cs="Arial"/>
          <w:sz w:val="18"/>
          <w:szCs w:val="18"/>
          <w:lang w:val="sq-AL"/>
        </w:rPr>
        <w:t xml:space="preserve">4.4 </w:t>
      </w:r>
      <w:r w:rsidR="00EC4D95" w:rsidRPr="009F13A6">
        <w:rPr>
          <w:rFonts w:cs="Arial"/>
          <w:sz w:val="18"/>
          <w:szCs w:val="18"/>
          <w:lang w:val="sq-AL"/>
        </w:rPr>
        <w:t xml:space="preserve">Konsulenti </w:t>
      </w:r>
      <w:r w:rsidRPr="009F13A6">
        <w:rPr>
          <w:rFonts w:cs="Arial"/>
          <w:sz w:val="18"/>
          <w:szCs w:val="18"/>
          <w:lang w:val="sq-AL"/>
        </w:rPr>
        <w:t xml:space="preserve">është përgjegjës për aktet, gabimet dhe neglizhencën e nënkontraktuesve të vet si dhe të agjentëve ose të punësuarve, në të njëjtën mënyrë si po të ishin akte, gabime ose neglizhencë e </w:t>
      </w:r>
      <w:r w:rsidR="00EC4D95" w:rsidRPr="009F13A6">
        <w:rPr>
          <w:rFonts w:cs="Arial"/>
          <w:sz w:val="18"/>
          <w:szCs w:val="18"/>
          <w:lang w:val="sq-AL"/>
        </w:rPr>
        <w:t>Konsulentit</w:t>
      </w:r>
      <w:r w:rsidRPr="009F13A6">
        <w:rPr>
          <w:rFonts w:cs="Arial"/>
          <w:sz w:val="18"/>
          <w:szCs w:val="18"/>
          <w:lang w:val="sq-AL"/>
        </w:rPr>
        <w:t xml:space="preserve">, agjentëve të tij ose punëtorëve të tij. Aprovimi i nënkontraktimit të ndonjë pjese të kontratës ose aprovimi i nënkontraktuesit nga ana e Autoritetit kontraktues nuk e liron </w:t>
      </w:r>
      <w:r w:rsidR="00EC4D95" w:rsidRPr="009F13A6">
        <w:rPr>
          <w:rFonts w:cs="Arial"/>
          <w:sz w:val="18"/>
          <w:szCs w:val="18"/>
          <w:lang w:val="sq-AL"/>
        </w:rPr>
        <w:t xml:space="preserve">Konsulentin </w:t>
      </w:r>
      <w:r w:rsidRPr="009F13A6">
        <w:rPr>
          <w:rFonts w:cs="Arial"/>
          <w:sz w:val="18"/>
          <w:szCs w:val="18"/>
          <w:lang w:val="sq-AL"/>
        </w:rPr>
        <w:t>nga obligimet e tij sipas kontratës.</w:t>
      </w:r>
    </w:p>
    <w:p w:rsidR="002735F8" w:rsidRDefault="002735F8" w:rsidP="00204803">
      <w:pPr>
        <w:rPr>
          <w:rFonts w:cs="Arial"/>
          <w:b/>
          <w:sz w:val="18"/>
          <w:szCs w:val="18"/>
          <w:lang w:val="sq-AL"/>
        </w:rPr>
      </w:pPr>
    </w:p>
    <w:p w:rsidR="00F13C14" w:rsidRPr="009F13A6" w:rsidRDefault="00F13C14" w:rsidP="00204803">
      <w:pPr>
        <w:rPr>
          <w:rFonts w:cs="Arial"/>
          <w:color w:val="FF0000"/>
          <w:sz w:val="18"/>
          <w:szCs w:val="18"/>
          <w:lang w:val="sq-AL"/>
        </w:rPr>
      </w:pPr>
      <w:r w:rsidRPr="009F13A6">
        <w:rPr>
          <w:rFonts w:cs="Arial"/>
          <w:b/>
          <w:sz w:val="18"/>
          <w:szCs w:val="18"/>
          <w:lang w:val="sq-AL"/>
        </w:rPr>
        <w:t>Neni 5</w:t>
      </w:r>
      <w:r w:rsidRPr="009F13A6">
        <w:rPr>
          <w:rFonts w:cs="Arial"/>
          <w:b/>
          <w:sz w:val="18"/>
          <w:szCs w:val="18"/>
          <w:lang w:val="sq-AL"/>
        </w:rPr>
        <w:tab/>
        <w:t xml:space="preserve">        </w:t>
      </w:r>
      <w:r w:rsidRPr="009F13A6">
        <w:rPr>
          <w:rFonts w:cs="Arial"/>
          <w:b/>
          <w:sz w:val="18"/>
          <w:szCs w:val="18"/>
          <w:lang w:val="sq-AL"/>
        </w:rPr>
        <w:tab/>
      </w:r>
      <w:r w:rsidRPr="009F13A6">
        <w:rPr>
          <w:rFonts w:cs="Arial"/>
          <w:b/>
          <w:sz w:val="18"/>
          <w:szCs w:val="18"/>
          <w:lang w:val="sq-AL"/>
        </w:rPr>
        <w:tab/>
        <w:t>Tatimet dhe Doganat</w:t>
      </w:r>
    </w:p>
    <w:p w:rsidR="00F13C14" w:rsidRPr="009F13A6" w:rsidRDefault="00F13C14" w:rsidP="00204803">
      <w:pPr>
        <w:rPr>
          <w:rFonts w:cs="Arial"/>
          <w:sz w:val="18"/>
          <w:szCs w:val="18"/>
          <w:lang w:val="sq-AL"/>
        </w:rPr>
      </w:pPr>
      <w:r w:rsidRPr="009F13A6">
        <w:rPr>
          <w:rFonts w:cs="Arial"/>
          <w:sz w:val="18"/>
          <w:szCs w:val="18"/>
          <w:lang w:val="sq-AL"/>
        </w:rPr>
        <w:t xml:space="preserve">5.1 </w:t>
      </w:r>
      <w:r w:rsidR="00EC4D95" w:rsidRPr="009F13A6">
        <w:rPr>
          <w:rFonts w:cs="Arial"/>
          <w:sz w:val="18"/>
          <w:szCs w:val="18"/>
          <w:lang w:val="sq-AL"/>
        </w:rPr>
        <w:t xml:space="preserve">Konsulenti </w:t>
      </w:r>
      <w:r w:rsidRPr="009F13A6">
        <w:rPr>
          <w:rFonts w:cs="Arial"/>
          <w:sz w:val="18"/>
          <w:szCs w:val="18"/>
          <w:lang w:val="sq-AL"/>
        </w:rPr>
        <w:t xml:space="preserve">është përgjegjës për të gjitha taksat dhe doganat në pajtim me Ligjin e Republikës së Kosovës. </w:t>
      </w:r>
    </w:p>
    <w:p w:rsidR="00F13C14" w:rsidRPr="009F13A6" w:rsidRDefault="00F13C14" w:rsidP="00204803">
      <w:pPr>
        <w:rPr>
          <w:rFonts w:cs="Arial"/>
          <w:sz w:val="18"/>
          <w:szCs w:val="18"/>
          <w:lang w:val="sq-AL"/>
        </w:rPr>
      </w:pPr>
      <w:r w:rsidRPr="009F13A6">
        <w:rPr>
          <w:rFonts w:cs="Arial"/>
          <w:sz w:val="18"/>
          <w:szCs w:val="18"/>
          <w:lang w:val="sq-AL"/>
        </w:rPr>
        <w:t xml:space="preserve">5.2 </w:t>
      </w:r>
      <w:r w:rsidR="00EC4D95" w:rsidRPr="009F13A6">
        <w:rPr>
          <w:rFonts w:cs="Arial"/>
          <w:sz w:val="18"/>
          <w:szCs w:val="18"/>
          <w:lang w:val="sq-AL"/>
        </w:rPr>
        <w:t>Konsulenti</w:t>
      </w:r>
      <w:r w:rsidRPr="009F13A6">
        <w:rPr>
          <w:rFonts w:cs="Arial"/>
          <w:sz w:val="18"/>
          <w:szCs w:val="18"/>
          <w:lang w:val="sq-AL"/>
        </w:rPr>
        <w:t>, Nënkontraktuesit, dhe Personeli i tyre do t’i paguaj ato taksa, dogana, tarifa dhe detyrime të tjera që mund të vendosen sipas ligjit në fuqi, shuma e të cilave mendohet të ketë qenë e përfshirë në çmimin e kontratës.</w:t>
      </w:r>
    </w:p>
    <w:p w:rsidR="00F13C14" w:rsidRPr="009F13A6" w:rsidRDefault="00F13C14" w:rsidP="00204803">
      <w:pPr>
        <w:rPr>
          <w:rFonts w:cs="Arial"/>
          <w:b/>
          <w:sz w:val="18"/>
          <w:szCs w:val="18"/>
          <w:lang w:val="sq-AL"/>
        </w:rPr>
      </w:pPr>
      <w:r w:rsidRPr="009F13A6">
        <w:rPr>
          <w:rFonts w:cs="Arial"/>
          <w:b/>
          <w:sz w:val="18"/>
          <w:szCs w:val="18"/>
          <w:lang w:val="sq-AL"/>
        </w:rPr>
        <w:t>Neni 6</w:t>
      </w:r>
      <w:r w:rsidRPr="009F13A6">
        <w:rPr>
          <w:rFonts w:cs="Arial"/>
          <w:b/>
          <w:sz w:val="18"/>
          <w:szCs w:val="18"/>
          <w:lang w:val="sq-AL"/>
        </w:rPr>
        <w:tab/>
      </w:r>
      <w:r w:rsidRPr="009F13A6">
        <w:rPr>
          <w:rFonts w:cs="Arial"/>
          <w:b/>
          <w:sz w:val="18"/>
          <w:szCs w:val="18"/>
          <w:lang w:val="sq-AL"/>
        </w:rPr>
        <w:tab/>
      </w:r>
      <w:r w:rsidRPr="009F13A6">
        <w:rPr>
          <w:rFonts w:cs="Arial"/>
          <w:b/>
          <w:sz w:val="18"/>
          <w:szCs w:val="18"/>
          <w:lang w:val="sq-AL"/>
        </w:rPr>
        <w:tab/>
        <w:t>Fillimi dhe Përfundimi i shërbimeve</w:t>
      </w:r>
    </w:p>
    <w:p w:rsidR="00F13C14" w:rsidRPr="009F13A6" w:rsidRDefault="00F13C14" w:rsidP="00204803">
      <w:pPr>
        <w:rPr>
          <w:rFonts w:cs="Arial"/>
          <w:sz w:val="18"/>
          <w:szCs w:val="18"/>
          <w:lang w:val="sq-AL"/>
        </w:rPr>
      </w:pPr>
      <w:r w:rsidRPr="009F13A6">
        <w:rPr>
          <w:rFonts w:cs="Arial"/>
          <w:sz w:val="18"/>
          <w:szCs w:val="18"/>
          <w:lang w:val="sq-AL"/>
        </w:rPr>
        <w:t>6.1 Kjo kontratë hyn në fuqi në datën e nënshkrimit të kontratës nga të dy palët ose ne një date tjetër të mëvonshme siç mund të ceket në KVK.</w:t>
      </w:r>
    </w:p>
    <w:p w:rsidR="00F13C14" w:rsidRPr="009F13A6" w:rsidRDefault="00EC4D95" w:rsidP="00204803">
      <w:pPr>
        <w:rPr>
          <w:rFonts w:cs="Arial"/>
          <w:sz w:val="18"/>
          <w:szCs w:val="18"/>
          <w:lang w:val="sq-AL"/>
        </w:rPr>
      </w:pPr>
      <w:r w:rsidRPr="009F13A6">
        <w:rPr>
          <w:rFonts w:cs="Arial"/>
          <w:sz w:val="18"/>
          <w:szCs w:val="18"/>
          <w:lang w:val="sq-AL"/>
        </w:rPr>
        <w:t xml:space="preserve">6.2 Konsulenti do të fillojë shërbimet në datën e specifikuar në KVK, që do të përkufizohet si “Data Efektive”. </w:t>
      </w:r>
    </w:p>
    <w:p w:rsidR="00EC4D95" w:rsidRPr="009F13A6" w:rsidRDefault="00EC4D95" w:rsidP="00204803">
      <w:pPr>
        <w:rPr>
          <w:rFonts w:cs="Arial"/>
          <w:sz w:val="18"/>
          <w:szCs w:val="18"/>
          <w:lang w:val="sq-AL"/>
        </w:rPr>
      </w:pPr>
      <w:r w:rsidRPr="009F13A6">
        <w:rPr>
          <w:rFonts w:cs="Arial"/>
          <w:sz w:val="18"/>
          <w:szCs w:val="18"/>
          <w:lang w:val="sq-AL"/>
        </w:rPr>
        <w:t xml:space="preserve">6.3 Përveç nëse ndërpritet më herët sipas Nenit 9 dhe 10, kjo Kontratë do të skadojë në fund të periudhës së tillë kohorepas Datës Efektive të specifikuar në KVK. </w:t>
      </w:r>
    </w:p>
    <w:p w:rsidR="00F13C14" w:rsidRPr="009F13A6" w:rsidRDefault="00EC4D95" w:rsidP="00204803">
      <w:pPr>
        <w:rPr>
          <w:rFonts w:cs="Arial"/>
          <w:b/>
          <w:sz w:val="18"/>
          <w:szCs w:val="18"/>
          <w:lang w:val="sq-AL"/>
        </w:rPr>
      </w:pPr>
      <w:r w:rsidRPr="009F13A6">
        <w:rPr>
          <w:rFonts w:cs="Arial"/>
          <w:sz w:val="18"/>
          <w:szCs w:val="18"/>
          <w:lang w:val="sq-AL"/>
        </w:rPr>
        <w:t>6.4</w:t>
      </w:r>
      <w:r w:rsidR="00F13C14" w:rsidRPr="009F13A6">
        <w:rPr>
          <w:rFonts w:cs="Arial"/>
          <w:sz w:val="18"/>
          <w:szCs w:val="18"/>
          <w:lang w:val="sq-AL"/>
        </w:rPr>
        <w:t xml:space="preserve"> Vendi i kryerjes së shërbimeve është i përcaktuar në KVK.</w:t>
      </w:r>
    </w:p>
    <w:p w:rsidR="00F13C14" w:rsidRPr="009F13A6" w:rsidRDefault="00EC4D95" w:rsidP="00204803">
      <w:pPr>
        <w:rPr>
          <w:rFonts w:cs="Arial"/>
          <w:sz w:val="18"/>
          <w:szCs w:val="18"/>
          <w:lang w:val="sq-AL"/>
        </w:rPr>
      </w:pPr>
      <w:r w:rsidRPr="009F13A6">
        <w:rPr>
          <w:rFonts w:cs="Arial"/>
          <w:sz w:val="18"/>
          <w:szCs w:val="18"/>
          <w:lang w:val="sq-AL"/>
        </w:rPr>
        <w:t>6.5</w:t>
      </w:r>
      <w:r w:rsidR="00F13C14" w:rsidRPr="009F13A6">
        <w:rPr>
          <w:rFonts w:cs="Arial"/>
          <w:sz w:val="18"/>
          <w:szCs w:val="18"/>
          <w:lang w:val="sq-AL"/>
        </w:rPr>
        <w:t xml:space="preserve"> Përveç nëse palët pajtohen që të bëhet ndryshe, ekzekutimi i kontratës do të fillojë jo më vonë se 90 ditë pas njoftimit të dhënies së kontratës. Pas kësaj date Ofruesi i Shërbimeve do të ketë të drejtë të mos e ekzekutojë kontratën dhe ta marrë ndërprerjen e saj ose kompensimin për dëmin që i është shkaktuar. Ofruesit të Shërbimeve do t’i merret kjo e drejtë, përveç nëse e ushtron brenda 30 ditësh pas skadimit të periudhës 90-ditore.</w:t>
      </w:r>
    </w:p>
    <w:p w:rsidR="00F13C14" w:rsidRPr="009F13A6" w:rsidRDefault="00EC4D95" w:rsidP="00204803">
      <w:pPr>
        <w:rPr>
          <w:rFonts w:cs="Arial"/>
          <w:sz w:val="18"/>
          <w:szCs w:val="18"/>
          <w:lang w:val="sq-AL"/>
        </w:rPr>
      </w:pPr>
      <w:r w:rsidRPr="009F13A6">
        <w:rPr>
          <w:rFonts w:cs="Arial"/>
          <w:b/>
          <w:sz w:val="18"/>
          <w:szCs w:val="18"/>
          <w:lang w:val="sq-AL"/>
        </w:rPr>
        <w:t>Neni 7</w:t>
      </w:r>
      <w:r w:rsidR="00F13C14" w:rsidRPr="009F13A6">
        <w:rPr>
          <w:rFonts w:cs="Arial"/>
          <w:b/>
          <w:sz w:val="18"/>
          <w:szCs w:val="18"/>
          <w:lang w:val="sq-AL"/>
        </w:rPr>
        <w:tab/>
      </w:r>
      <w:r w:rsidR="00F13C14" w:rsidRPr="009F13A6">
        <w:rPr>
          <w:rFonts w:cs="Arial"/>
          <w:b/>
          <w:sz w:val="18"/>
          <w:szCs w:val="18"/>
          <w:lang w:val="sq-AL"/>
        </w:rPr>
        <w:tab/>
        <w:t xml:space="preserve">Forca madhore </w:t>
      </w:r>
    </w:p>
    <w:p w:rsidR="00F13C14" w:rsidRPr="009F13A6" w:rsidRDefault="00EC4D95" w:rsidP="00204803">
      <w:pPr>
        <w:rPr>
          <w:rFonts w:cs="Arial"/>
          <w:sz w:val="18"/>
          <w:szCs w:val="18"/>
          <w:lang w:val="sq-AL"/>
        </w:rPr>
      </w:pPr>
      <w:r w:rsidRPr="009F13A6">
        <w:rPr>
          <w:rFonts w:cs="Arial"/>
          <w:sz w:val="18"/>
          <w:szCs w:val="18"/>
          <w:lang w:val="sq-AL"/>
        </w:rPr>
        <w:t>7</w:t>
      </w:r>
      <w:r w:rsidR="00F13C14" w:rsidRPr="009F13A6">
        <w:rPr>
          <w:rFonts w:cs="Arial"/>
          <w:sz w:val="18"/>
          <w:szCs w:val="18"/>
          <w:lang w:val="sq-AL"/>
        </w:rPr>
        <w:t>.</w:t>
      </w:r>
      <w:r w:rsidRPr="009F13A6">
        <w:rPr>
          <w:rFonts w:cs="Arial"/>
          <w:sz w:val="18"/>
          <w:szCs w:val="18"/>
          <w:lang w:val="sq-AL"/>
        </w:rPr>
        <w:t>1</w:t>
      </w:r>
      <w:r w:rsidR="00F13C14" w:rsidRPr="009F13A6">
        <w:rPr>
          <w:rFonts w:cs="Arial"/>
          <w:sz w:val="18"/>
          <w:szCs w:val="18"/>
          <w:lang w:val="sq-AL"/>
        </w:rPr>
        <w:t>.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EC4D95" w:rsidRPr="009F13A6" w:rsidRDefault="00EC4D95" w:rsidP="00204803">
      <w:pPr>
        <w:rPr>
          <w:rFonts w:cs="Arial"/>
          <w:sz w:val="18"/>
          <w:szCs w:val="18"/>
          <w:lang w:val="sq-AL"/>
        </w:rPr>
      </w:pPr>
      <w:r w:rsidRPr="009F13A6">
        <w:rPr>
          <w:rFonts w:cs="Arial"/>
          <w:sz w:val="18"/>
          <w:szCs w:val="18"/>
          <w:lang w:val="sq-AL"/>
        </w:rPr>
        <w:t>7.2. Asnjëra palë nuk konsiderohet se ka bërë shkelje të obligimeve të saj sipas kontratës nëse realizimi i obligimeve të tilla parandalohet nga ndonjë ngjarje e shkaktuar nga një forcë</w:t>
      </w:r>
      <w:r w:rsidRPr="009F13A6">
        <w:rPr>
          <w:rFonts w:cs="Arial"/>
          <w:i/>
          <w:sz w:val="18"/>
          <w:szCs w:val="18"/>
          <w:lang w:val="sq-AL"/>
        </w:rPr>
        <w:t xml:space="preserve"> madhore</w:t>
      </w:r>
      <w:r w:rsidRPr="009F13A6">
        <w:rPr>
          <w:rFonts w:cs="Arial"/>
          <w:sz w:val="18"/>
          <w:szCs w:val="18"/>
          <w:lang w:val="sq-AL"/>
        </w:rPr>
        <w:t xml:space="preserve"> që shkaktohet pas datës së njoftimit mbi dhënie të kontratës ose kur kontrata hyn në fuqi, me kusht që </w:t>
      </w:r>
      <w:r w:rsidR="00F530E2" w:rsidRPr="009F13A6">
        <w:rPr>
          <w:rFonts w:cs="Arial"/>
          <w:sz w:val="18"/>
          <w:szCs w:val="18"/>
          <w:lang w:val="sq-AL"/>
        </w:rPr>
        <w:t xml:space="preserve">Pala e ndikuar nga raste të tilla ka marrë parasysh të gjitha evitimet dhe kujdesin e mundshëm si dhe masat e mundshme alternative, të gjitha me qëllim të performimi të kushteve dhe termeve të kontratës. </w:t>
      </w:r>
    </w:p>
    <w:p w:rsidR="00F13C14" w:rsidRPr="009F13A6" w:rsidRDefault="00EC4D95" w:rsidP="00204803">
      <w:pPr>
        <w:rPr>
          <w:rFonts w:cs="Arial"/>
          <w:sz w:val="18"/>
          <w:szCs w:val="18"/>
          <w:lang w:val="sq-AL"/>
        </w:rPr>
      </w:pPr>
      <w:r w:rsidRPr="009F13A6">
        <w:rPr>
          <w:rFonts w:cs="Arial"/>
          <w:sz w:val="18"/>
          <w:szCs w:val="18"/>
          <w:lang w:val="sq-AL"/>
        </w:rPr>
        <w:t>7</w:t>
      </w:r>
      <w:r w:rsidR="00F13C14" w:rsidRPr="009F13A6">
        <w:rPr>
          <w:rFonts w:cs="Arial"/>
          <w:sz w:val="18"/>
          <w:szCs w:val="18"/>
          <w:lang w:val="sq-AL"/>
        </w:rPr>
        <w:t>.3. Pala e ndikuar nga një ngjarje e forcës madhore do të marr të gjitha masat e arsyeshme për të mënjanuar paaftësinë e një pale të tillë që të përmbush detyrimet e saj tani e tutje me një vonesë minimale.</w:t>
      </w:r>
    </w:p>
    <w:p w:rsidR="00F13C14" w:rsidRPr="009F13A6" w:rsidRDefault="00EC4D95" w:rsidP="00204803">
      <w:pPr>
        <w:rPr>
          <w:rFonts w:cs="Arial"/>
          <w:sz w:val="18"/>
          <w:szCs w:val="18"/>
          <w:lang w:val="sq-AL"/>
        </w:rPr>
      </w:pPr>
      <w:r w:rsidRPr="009F13A6">
        <w:rPr>
          <w:rFonts w:cs="Arial"/>
          <w:sz w:val="18"/>
          <w:szCs w:val="18"/>
          <w:lang w:val="sq-AL"/>
        </w:rPr>
        <w:t>7</w:t>
      </w:r>
      <w:r w:rsidR="00F13C14" w:rsidRPr="009F13A6">
        <w:rPr>
          <w:rFonts w:cs="Arial"/>
          <w:sz w:val="18"/>
          <w:szCs w:val="18"/>
          <w:lang w:val="sq-AL"/>
        </w:rPr>
        <w:t xml:space="preserve">.4. </w:t>
      </w:r>
      <w:r w:rsidR="00F530E2" w:rsidRPr="009F13A6">
        <w:rPr>
          <w:rFonts w:cs="Arial"/>
          <w:sz w:val="18"/>
          <w:szCs w:val="18"/>
          <w:lang w:val="sq-AL"/>
        </w:rPr>
        <w:t xml:space="preserve">Një palë e afektuar nga një Forcë Madhore do të njoftoi Palën tjetër për një ngjarje të tillë sa më shpejt të jetë e mundshme, dhe në çdo rastë jo më vonë se katërmbëdhjetë (14) ditë pas ndodhjes së një rasti të tillë, duke ofruar evidencë të natyrës dhe shkaktarëve të ngjarjes së tillë, dhe ngjashëm do të njoftoi me shkrim pas restorimit të kushteve normale sa më shpejtë të jetë e mundshme. </w:t>
      </w:r>
    </w:p>
    <w:p w:rsidR="00F530E2" w:rsidRPr="009F13A6" w:rsidRDefault="00F530E2" w:rsidP="00204803">
      <w:pPr>
        <w:rPr>
          <w:rFonts w:cs="Arial"/>
          <w:sz w:val="18"/>
          <w:szCs w:val="18"/>
          <w:lang w:val="sq-AL"/>
        </w:rPr>
      </w:pPr>
      <w:r w:rsidRPr="009F13A6">
        <w:rPr>
          <w:rFonts w:cs="Arial"/>
          <w:sz w:val="18"/>
          <w:szCs w:val="18"/>
          <w:lang w:val="sq-AL"/>
        </w:rPr>
        <w:lastRenderedPageBreak/>
        <w:t xml:space="preserve">7.5 Çdo periudhë kohore që nuk realizohen shërbimet si rezultat e ngjarjeve të Forcave Madhore, përfundimi i ndonjë aktiviteti apo detyre, do të zgjasë periudhën për aq kohë sa ka ekzsitouar gjendja e Forcës Madhore që ka pamundësuar Palës realizimin e aktiviteteve. </w:t>
      </w:r>
    </w:p>
    <w:p w:rsidR="00F530E2" w:rsidRPr="009F13A6" w:rsidRDefault="00F530E2" w:rsidP="00204803">
      <w:pPr>
        <w:rPr>
          <w:rFonts w:cs="Arial"/>
          <w:sz w:val="18"/>
          <w:szCs w:val="18"/>
          <w:lang w:val="sq-AL"/>
        </w:rPr>
      </w:pPr>
      <w:r w:rsidRPr="009F13A6">
        <w:rPr>
          <w:rFonts w:cs="Arial"/>
          <w:sz w:val="18"/>
          <w:szCs w:val="18"/>
          <w:lang w:val="sq-AL"/>
        </w:rPr>
        <w:t xml:space="preserve">7.6 Gjatë periudhës së pamundësisë për performimi e shërbimeve si rezultat e ngjarjeve të Forcave Madhore, Konsulenti, me udhëzim të Autoritetit Kontraktues, do të: </w:t>
      </w:r>
    </w:p>
    <w:p w:rsidR="00F530E2" w:rsidRPr="009F13A6" w:rsidRDefault="00F530E2" w:rsidP="00204803">
      <w:pPr>
        <w:rPr>
          <w:rFonts w:cs="Arial"/>
          <w:sz w:val="18"/>
          <w:szCs w:val="18"/>
          <w:lang w:val="sq-AL"/>
        </w:rPr>
      </w:pPr>
      <w:r w:rsidRPr="009F13A6">
        <w:rPr>
          <w:rFonts w:cs="Arial"/>
          <w:sz w:val="18"/>
          <w:szCs w:val="18"/>
          <w:lang w:val="sq-AL"/>
        </w:rPr>
        <w:t xml:space="preserve">(i) demobilizohet, në ç’rast Konsulenti do të reimbursohet për kosto shtesë të cilat i kanë shkaktuar arsyeshëm, dhe, nëse kërkohet nga Autoriteti Kontraktues, për riaktivizimin e Shërbimeve; ose </w:t>
      </w:r>
    </w:p>
    <w:p w:rsidR="00F530E2" w:rsidRPr="009F13A6" w:rsidRDefault="0047215F" w:rsidP="00204803">
      <w:pPr>
        <w:rPr>
          <w:rFonts w:cs="Arial"/>
          <w:sz w:val="18"/>
          <w:szCs w:val="18"/>
          <w:lang w:val="sq-AL"/>
        </w:rPr>
      </w:pPr>
      <w:r w:rsidRPr="009F13A6">
        <w:rPr>
          <w:rFonts w:cs="Arial"/>
          <w:sz w:val="18"/>
          <w:szCs w:val="18"/>
          <w:lang w:val="sq-AL"/>
        </w:rPr>
        <w:t xml:space="preserve">(ii) do të vazhdoi me shërbime për aq sa është e mundshme, në të cilin rast Konsulenti do të vazhdoi të paguhet nën kushtet e kësaj kontrate dhe të kompensohet për kosto shtesë të shkaktuara arsyeshëm. </w:t>
      </w:r>
    </w:p>
    <w:p w:rsidR="0047215F" w:rsidRPr="002735F8" w:rsidRDefault="0047215F" w:rsidP="00204803">
      <w:pPr>
        <w:rPr>
          <w:rFonts w:cs="Arial"/>
          <w:sz w:val="18"/>
          <w:szCs w:val="18"/>
          <w:lang w:val="sq-AL"/>
        </w:rPr>
      </w:pPr>
      <w:r w:rsidRPr="009F13A6">
        <w:rPr>
          <w:rFonts w:cs="Arial"/>
          <w:sz w:val="18"/>
          <w:szCs w:val="18"/>
          <w:lang w:val="sq-AL"/>
        </w:rPr>
        <w:t xml:space="preserve">7.7 Në rastë të mospajtimit në mesë të Palëve për ekzistencën apo rëndësinë e Forcës Madhore, çështja do të zgjidhet sipas Nenit 19. </w:t>
      </w:r>
    </w:p>
    <w:p w:rsidR="0047215F" w:rsidRPr="009F13A6" w:rsidRDefault="0047215F" w:rsidP="00204803">
      <w:pPr>
        <w:rPr>
          <w:rFonts w:cs="Arial"/>
          <w:b/>
          <w:sz w:val="18"/>
          <w:szCs w:val="18"/>
          <w:lang w:val="sq-AL"/>
        </w:rPr>
      </w:pPr>
      <w:r w:rsidRPr="009F13A6">
        <w:rPr>
          <w:rFonts w:cs="Arial"/>
          <w:b/>
          <w:sz w:val="18"/>
          <w:szCs w:val="18"/>
          <w:lang w:val="sq-AL"/>
        </w:rPr>
        <w:t xml:space="preserve">Neni 8     Pezullimi </w:t>
      </w:r>
    </w:p>
    <w:p w:rsidR="0047215F" w:rsidRPr="009F13A6" w:rsidRDefault="0047215F" w:rsidP="00204803">
      <w:pPr>
        <w:rPr>
          <w:rFonts w:cs="Arial"/>
          <w:sz w:val="18"/>
          <w:szCs w:val="18"/>
          <w:lang w:val="sq-AL"/>
        </w:rPr>
      </w:pPr>
      <w:r w:rsidRPr="009F13A6">
        <w:rPr>
          <w:rFonts w:cs="Arial"/>
          <w:sz w:val="18"/>
          <w:szCs w:val="18"/>
          <w:lang w:val="sq-AL"/>
        </w:rPr>
        <w:t xml:space="preserve">8.1 Autoriteti Kontraktues, me njoftim me shkrim të pezullimit të Konsulentit, mund të suspendoi të gjitha pagesat për Konsulentin nëse Konsulenti dështon të kryej ndonjë nga obligimet e tij/saj nën këtë kontratë, përfshirë performimin e shërbimeve, me kusht që njoftimi i tillë për pezullim (i) do të specifikojë natyrën e dështimit, dhe (ii) do të kërkojë konsulentit që të përmirësojë një dështim të tillë brenda periudhës jo më shumë se tridhjetë (30) ditë pas pranimit të njoftimit të tillë për pezullim nga Konsulenti. </w:t>
      </w:r>
    </w:p>
    <w:p w:rsidR="00F13C14" w:rsidRPr="009F13A6" w:rsidRDefault="00F13C14" w:rsidP="00204803">
      <w:pPr>
        <w:spacing w:after="0"/>
        <w:rPr>
          <w:rFonts w:cs="Arial"/>
          <w:b/>
          <w:sz w:val="18"/>
          <w:szCs w:val="18"/>
          <w:lang w:val="sq-AL"/>
        </w:rPr>
      </w:pPr>
      <w:r w:rsidRPr="009F13A6">
        <w:rPr>
          <w:rFonts w:cs="Arial"/>
          <w:b/>
          <w:sz w:val="18"/>
          <w:szCs w:val="18"/>
          <w:lang w:val="sq-AL"/>
        </w:rPr>
        <w:t xml:space="preserve">Neni 9      </w:t>
      </w:r>
      <w:r w:rsidRPr="009F13A6">
        <w:rPr>
          <w:rFonts w:cs="Arial"/>
          <w:b/>
          <w:sz w:val="18"/>
          <w:szCs w:val="18"/>
          <w:lang w:val="sq-AL"/>
        </w:rPr>
        <w:tab/>
        <w:t xml:space="preserve">Ndërprerja e Kontratës nga Autoriteti kontraktues </w:t>
      </w:r>
    </w:p>
    <w:p w:rsidR="00F13C14" w:rsidRPr="009F13A6" w:rsidRDefault="00F13C14" w:rsidP="00204803">
      <w:pPr>
        <w:spacing w:after="0"/>
        <w:rPr>
          <w:rFonts w:cs="Arial"/>
          <w:sz w:val="18"/>
          <w:szCs w:val="18"/>
          <w:lang w:val="sq-AL"/>
        </w:rPr>
      </w:pPr>
      <w:r w:rsidRPr="009F13A6">
        <w:rPr>
          <w:rFonts w:cs="Arial"/>
          <w:sz w:val="18"/>
          <w:szCs w:val="18"/>
          <w:lang w:val="sq-AL"/>
        </w:rPr>
        <w:t xml:space="preserve">9.1 Autoriteti kontraktues mundet që, pasi t’i japë </w:t>
      </w:r>
      <w:r w:rsidR="005A66B4" w:rsidRPr="009F13A6">
        <w:rPr>
          <w:rFonts w:cs="Arial"/>
          <w:sz w:val="18"/>
          <w:szCs w:val="18"/>
          <w:lang w:val="sq-AL"/>
        </w:rPr>
        <w:t>Konsulentit</w:t>
      </w:r>
      <w:r w:rsidRPr="009F13A6">
        <w:rPr>
          <w:rFonts w:cs="Arial"/>
          <w:sz w:val="18"/>
          <w:szCs w:val="18"/>
          <w:lang w:val="sq-AL"/>
        </w:rPr>
        <w:t xml:space="preserve"> shtatë ditë paralajmërim, ta ndërpresë kontratën në ndonjërin nga rastet e mëposhtme:</w:t>
      </w:r>
    </w:p>
    <w:p w:rsidR="00F13C14" w:rsidRPr="009F13A6" w:rsidRDefault="00F13C14" w:rsidP="00204803">
      <w:pPr>
        <w:spacing w:after="0"/>
        <w:rPr>
          <w:rFonts w:cs="Arial"/>
          <w:sz w:val="18"/>
          <w:szCs w:val="18"/>
          <w:lang w:val="sq-AL"/>
        </w:rPr>
      </w:pPr>
      <w:r w:rsidRPr="009F13A6">
        <w:rPr>
          <w:rFonts w:cs="Arial"/>
          <w:color w:val="000000"/>
          <w:sz w:val="18"/>
          <w:szCs w:val="18"/>
          <w:lang w:val="sq-AL"/>
        </w:rPr>
        <w:t xml:space="preserve">(a) </w:t>
      </w:r>
      <w:r w:rsidR="005A66B4" w:rsidRPr="009F13A6">
        <w:rPr>
          <w:rFonts w:cs="Arial"/>
          <w:sz w:val="18"/>
          <w:szCs w:val="18"/>
          <w:lang w:val="sq-AL"/>
        </w:rPr>
        <w:t>Konsulenti</w:t>
      </w:r>
      <w:r w:rsidRPr="009F13A6">
        <w:rPr>
          <w:rFonts w:cs="Arial"/>
          <w:sz w:val="18"/>
          <w:szCs w:val="18"/>
          <w:lang w:val="sq-AL"/>
        </w:rPr>
        <w:t xml:space="preser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(b) </w:t>
      </w:r>
      <w:r w:rsidR="005A66B4" w:rsidRPr="009F13A6">
        <w:rPr>
          <w:rFonts w:cs="Arial"/>
          <w:sz w:val="18"/>
          <w:szCs w:val="18"/>
          <w:lang w:val="sq-AL"/>
        </w:rPr>
        <w:t xml:space="preserve">Konsulenti </w:t>
      </w:r>
      <w:r w:rsidRPr="009F13A6">
        <w:rPr>
          <w:rFonts w:cs="Arial"/>
          <w:sz w:val="18"/>
          <w:szCs w:val="18"/>
          <w:lang w:val="sq-AL"/>
        </w:rPr>
        <w:t>refuzon ose është neglizhent në realizimin e urdhrave administrative të dhëna nga autoriteti kontraktues</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(c) </w:t>
      </w:r>
      <w:r w:rsidR="005A66B4" w:rsidRPr="009F13A6">
        <w:rPr>
          <w:rFonts w:cs="Arial"/>
          <w:sz w:val="18"/>
          <w:szCs w:val="18"/>
          <w:lang w:val="sq-AL"/>
        </w:rPr>
        <w:t xml:space="preserve">Konsulenti </w:t>
      </w:r>
      <w:r w:rsidRPr="009F13A6">
        <w:rPr>
          <w:rFonts w:cs="Arial"/>
          <w:sz w:val="18"/>
          <w:szCs w:val="18"/>
          <w:lang w:val="sq-AL"/>
        </w:rPr>
        <w:t>ia jep dikujt kontratën apo nënkontratën pa autorizim nga Autoriteti kontraktues</w:t>
      </w:r>
      <w:r w:rsidRPr="009F13A6">
        <w:rPr>
          <w:rFonts w:cs="Arial"/>
          <w:color w:val="000000"/>
          <w:sz w:val="18"/>
          <w:szCs w:val="18"/>
          <w:lang w:val="sq-AL"/>
        </w:rPr>
        <w:t>;</w:t>
      </w:r>
    </w:p>
    <w:p w:rsidR="00F13C14" w:rsidRPr="009F13A6" w:rsidRDefault="00F13C14" w:rsidP="00204803">
      <w:pPr>
        <w:spacing w:after="0"/>
        <w:rPr>
          <w:rFonts w:cs="Arial"/>
          <w:sz w:val="18"/>
          <w:szCs w:val="18"/>
          <w:lang w:val="sq-AL"/>
        </w:rPr>
      </w:pPr>
      <w:r w:rsidRPr="009F13A6">
        <w:rPr>
          <w:rFonts w:cs="Arial"/>
          <w:color w:val="000000"/>
          <w:sz w:val="18"/>
          <w:szCs w:val="18"/>
          <w:lang w:val="sq-AL"/>
        </w:rPr>
        <w:t xml:space="preserve">(d) </w:t>
      </w:r>
      <w:r w:rsidR="005A66B4" w:rsidRPr="009F13A6">
        <w:rPr>
          <w:rFonts w:cs="Arial"/>
          <w:sz w:val="18"/>
          <w:szCs w:val="18"/>
          <w:lang w:val="sq-AL"/>
        </w:rPr>
        <w:t xml:space="preserve">Konsulenti </w:t>
      </w:r>
      <w:r w:rsidRPr="009F13A6">
        <w:rPr>
          <w:rFonts w:cs="Arial"/>
          <w:sz w:val="18"/>
          <w:szCs w:val="18"/>
          <w:lang w:val="sq-AL"/>
        </w:rPr>
        <w:t>falimenton ose është duke u mbyllur; punët e tij janë duke u administruar nga gjykatat, ka hyrë në marrëveshje me kredituesit, ka pezulluar aktivitetet biznesore, i nënshtrohet procedurave ligjore lidhur me ato çështje, ose është në ndonjë situatë analoge që shkaktohet nga ndonjë procedurë e ngjashme e paraparë në legjislacionin apo në rregulloret nacionale</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(e) </w:t>
      </w:r>
      <w:r w:rsidR="005A66B4" w:rsidRPr="009F13A6">
        <w:rPr>
          <w:rFonts w:cs="Arial"/>
          <w:sz w:val="18"/>
          <w:szCs w:val="18"/>
          <w:lang w:val="sq-AL"/>
        </w:rPr>
        <w:t xml:space="preserve">Konsulenti </w:t>
      </w:r>
      <w:r w:rsidRPr="009F13A6">
        <w:rPr>
          <w:rFonts w:cs="Arial"/>
          <w:sz w:val="18"/>
          <w:szCs w:val="18"/>
          <w:lang w:val="sq-AL"/>
        </w:rPr>
        <w:t xml:space="preserve">është dënuar për një shkelje që ka të bëjë me sjelljen profesionale, përmes një gjykimi që ka fuqinë e </w:t>
      </w:r>
      <w:r w:rsidRPr="009F13A6">
        <w:rPr>
          <w:rFonts w:cs="Arial"/>
          <w:i/>
          <w:sz w:val="18"/>
          <w:szCs w:val="18"/>
          <w:lang w:val="sq-AL"/>
        </w:rPr>
        <w:t>res judicata</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(f) </w:t>
      </w:r>
      <w:r w:rsidR="005A66B4" w:rsidRPr="009F13A6">
        <w:rPr>
          <w:rFonts w:cs="Arial"/>
          <w:sz w:val="18"/>
          <w:szCs w:val="18"/>
          <w:lang w:val="sq-AL"/>
        </w:rPr>
        <w:t xml:space="preserve">Konsulenti </w:t>
      </w:r>
      <w:r w:rsidRPr="009F13A6">
        <w:rPr>
          <w:rFonts w:cs="Arial"/>
          <w:sz w:val="18"/>
          <w:szCs w:val="18"/>
          <w:lang w:val="sq-AL"/>
        </w:rPr>
        <w:t>është shpallur fajtor për sjellje të rëndë të keqe jo profesionale të dëshmuar me çfarëdo mjeti të cilin mund ta vërtetoj Autoriteti kontraktues</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(g) </w:t>
      </w:r>
      <w:r w:rsidR="005A66B4" w:rsidRPr="009F13A6">
        <w:rPr>
          <w:rFonts w:cs="Arial"/>
          <w:sz w:val="18"/>
          <w:szCs w:val="18"/>
          <w:lang w:val="sq-AL"/>
        </w:rPr>
        <w:t xml:space="preserve">Konsulenti </w:t>
      </w:r>
      <w:r w:rsidRPr="009F13A6">
        <w:rPr>
          <w:rFonts w:cs="Arial"/>
          <w:sz w:val="18"/>
          <w:szCs w:val="18"/>
          <w:lang w:val="sq-AL"/>
        </w:rPr>
        <w:t xml:space="preserve">i është nënshtruar një gjykimi që ka forcën e </w:t>
      </w:r>
      <w:r w:rsidRPr="009F13A6">
        <w:rPr>
          <w:rFonts w:cs="Arial"/>
          <w:i/>
          <w:sz w:val="18"/>
          <w:szCs w:val="18"/>
          <w:lang w:val="sq-AL"/>
        </w:rPr>
        <w:t>res judicata</w:t>
      </w:r>
      <w:r w:rsidRPr="009F13A6">
        <w:rPr>
          <w:rFonts w:cs="Arial"/>
          <w:sz w:val="18"/>
          <w:szCs w:val="18"/>
          <w:lang w:val="sq-AL"/>
        </w:rPr>
        <w:t xml:space="preserve"> për mashtrim, korrupsion, përfshirje në ndonjë organizatë kriminale</w:t>
      </w:r>
      <w:r w:rsidRPr="009F13A6">
        <w:rPr>
          <w:rFonts w:cs="Arial"/>
          <w:color w:val="000000"/>
          <w:sz w:val="18"/>
          <w:szCs w:val="18"/>
          <w:lang w:val="sq-AL"/>
        </w:rPr>
        <w:t xml:space="preserve">; </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(h) </w:t>
      </w:r>
      <w:r w:rsidRPr="009F13A6">
        <w:rPr>
          <w:rFonts w:cs="Arial"/>
          <w:sz w:val="18"/>
          <w:szCs w:val="18"/>
          <w:lang w:val="sq-AL"/>
        </w:rPr>
        <w:t xml:space="preserve">të gjitha modifikimet organizative që përfshijnë ndryshime në personalitetin ligjor, natyrën ose kontrollin e </w:t>
      </w:r>
      <w:r w:rsidR="005A66B4" w:rsidRPr="009F13A6">
        <w:rPr>
          <w:rFonts w:cs="Arial"/>
          <w:sz w:val="18"/>
          <w:szCs w:val="18"/>
          <w:lang w:val="sq-AL"/>
        </w:rPr>
        <w:t>Konsulentit</w:t>
      </w:r>
      <w:r w:rsidRPr="009F13A6">
        <w:rPr>
          <w:rFonts w:cs="Arial"/>
          <w:sz w:val="18"/>
          <w:szCs w:val="18"/>
          <w:lang w:val="sq-AL"/>
        </w:rPr>
        <w:t>, përveç nëse këto modifikime regjistrohen në suplementin e kontratës</w:t>
      </w:r>
      <w:r w:rsidRPr="009F13A6">
        <w:rPr>
          <w:rFonts w:cs="Arial"/>
          <w:color w:val="000000"/>
          <w:sz w:val="18"/>
          <w:szCs w:val="18"/>
          <w:lang w:val="sq-AL"/>
        </w:rPr>
        <w:t>;</w:t>
      </w:r>
    </w:p>
    <w:p w:rsidR="00F13C14" w:rsidRPr="009F13A6" w:rsidRDefault="00F13C14" w:rsidP="00204803">
      <w:pPr>
        <w:spacing w:after="0"/>
        <w:rPr>
          <w:rFonts w:cs="Arial"/>
          <w:color w:val="000000"/>
          <w:sz w:val="18"/>
          <w:szCs w:val="18"/>
          <w:lang w:val="sq-AL"/>
        </w:rPr>
      </w:pPr>
      <w:r w:rsidRPr="009F13A6">
        <w:rPr>
          <w:rFonts w:cs="Arial"/>
          <w:color w:val="000000"/>
          <w:sz w:val="18"/>
          <w:szCs w:val="18"/>
          <w:lang w:val="sq-AL"/>
        </w:rPr>
        <w:t xml:space="preserve">(i) </w:t>
      </w:r>
      <w:r w:rsidR="005A66B4" w:rsidRPr="009F13A6">
        <w:rPr>
          <w:rFonts w:cs="Arial"/>
          <w:sz w:val="18"/>
          <w:szCs w:val="18"/>
          <w:lang w:val="sq-AL"/>
        </w:rPr>
        <w:t>Konsulenti dështon të respektojë ndonjë vendim përfundimtarë të arritur si rezultat i arbitrazhit të kryer në bazë të Nenit 19</w:t>
      </w:r>
      <w:r w:rsidRPr="009F13A6">
        <w:rPr>
          <w:rFonts w:cs="Arial"/>
          <w:color w:val="000000"/>
          <w:sz w:val="18"/>
          <w:szCs w:val="18"/>
          <w:lang w:val="sq-AL"/>
        </w:rPr>
        <w:t>;</w:t>
      </w:r>
    </w:p>
    <w:p w:rsidR="00F13C14" w:rsidRPr="009F13A6" w:rsidRDefault="00F13C14" w:rsidP="00204803">
      <w:pPr>
        <w:spacing w:after="0"/>
        <w:rPr>
          <w:rFonts w:cs="Arial"/>
          <w:sz w:val="18"/>
          <w:szCs w:val="18"/>
          <w:lang w:val="sq-AL"/>
        </w:rPr>
      </w:pPr>
      <w:r w:rsidRPr="009F13A6">
        <w:rPr>
          <w:rFonts w:cs="Arial"/>
          <w:color w:val="000000"/>
          <w:sz w:val="18"/>
          <w:szCs w:val="18"/>
          <w:lang w:val="sq-AL"/>
        </w:rPr>
        <w:t xml:space="preserve">(j) </w:t>
      </w:r>
      <w:r w:rsidRPr="009F13A6">
        <w:rPr>
          <w:rFonts w:cs="Arial"/>
          <w:sz w:val="18"/>
          <w:szCs w:val="18"/>
          <w:lang w:val="sq-AL"/>
        </w:rPr>
        <w:t xml:space="preserve"> </w:t>
      </w:r>
      <w:r w:rsidR="00473085" w:rsidRPr="009F13A6">
        <w:rPr>
          <w:rFonts w:cs="Arial"/>
          <w:sz w:val="18"/>
          <w:szCs w:val="18"/>
          <w:lang w:val="sq-AL"/>
        </w:rPr>
        <w:t>Si rezultat i Forcës Madhore, Konsulenti nuk është në gjendje që të kryej pjesë kryesore të Shërbimit për një periudhë jo më pak se gjashtëdhjetë (60) ditë;</w:t>
      </w:r>
    </w:p>
    <w:p w:rsidR="00473085" w:rsidRPr="009F13A6" w:rsidRDefault="00473085" w:rsidP="00204803">
      <w:pPr>
        <w:spacing w:after="0"/>
        <w:rPr>
          <w:rFonts w:cs="Arial"/>
          <w:color w:val="000000"/>
          <w:sz w:val="18"/>
          <w:szCs w:val="18"/>
          <w:lang w:val="sq-AL"/>
        </w:rPr>
      </w:pPr>
      <w:r w:rsidRPr="009F13A6">
        <w:rPr>
          <w:rFonts w:cs="Arial"/>
          <w:color w:val="000000"/>
          <w:sz w:val="18"/>
          <w:szCs w:val="18"/>
          <w:lang w:val="sq-AL"/>
        </w:rPr>
        <w:t xml:space="preserve">(k) Autoriteti Kontraktues, me vendim të tij dhe për çfarëdo arsye, vendosë të ndërprej kontratën.  </w:t>
      </w:r>
    </w:p>
    <w:p w:rsidR="00F13C14" w:rsidRPr="009F13A6" w:rsidRDefault="00F13C14" w:rsidP="00204803">
      <w:pPr>
        <w:spacing w:after="0"/>
        <w:rPr>
          <w:rFonts w:cs="Arial"/>
          <w:b/>
          <w:sz w:val="18"/>
          <w:szCs w:val="18"/>
          <w:lang w:val="sq-AL"/>
        </w:rPr>
      </w:pPr>
    </w:p>
    <w:p w:rsidR="00F13C14" w:rsidRPr="009F13A6" w:rsidRDefault="00F13C14" w:rsidP="00204803">
      <w:pPr>
        <w:rPr>
          <w:rFonts w:cs="Arial"/>
          <w:b/>
          <w:sz w:val="18"/>
          <w:szCs w:val="18"/>
          <w:lang w:val="sq-AL"/>
        </w:rPr>
      </w:pPr>
      <w:r w:rsidRPr="009F13A6">
        <w:rPr>
          <w:rFonts w:cs="Arial"/>
          <w:b/>
          <w:sz w:val="18"/>
          <w:szCs w:val="18"/>
          <w:lang w:val="sq-AL"/>
        </w:rPr>
        <w:t>Neni 10</w:t>
      </w:r>
      <w:r w:rsidRPr="009F13A6">
        <w:rPr>
          <w:rFonts w:cs="Arial"/>
          <w:b/>
          <w:sz w:val="18"/>
          <w:szCs w:val="18"/>
          <w:lang w:val="sq-AL"/>
        </w:rPr>
        <w:tab/>
      </w:r>
      <w:r w:rsidRPr="009F13A6">
        <w:rPr>
          <w:rFonts w:cs="Arial"/>
          <w:b/>
          <w:sz w:val="18"/>
          <w:szCs w:val="18"/>
          <w:lang w:val="sq-AL"/>
        </w:rPr>
        <w:tab/>
        <w:t>Ndërprerja</w:t>
      </w:r>
      <w:r w:rsidR="00696E2A" w:rsidRPr="009F13A6">
        <w:rPr>
          <w:rFonts w:cs="Arial"/>
          <w:b/>
          <w:sz w:val="18"/>
          <w:szCs w:val="18"/>
          <w:lang w:val="sq-AL"/>
        </w:rPr>
        <w:t xml:space="preserve"> e Kontratës</w:t>
      </w:r>
      <w:r w:rsidRPr="009F13A6">
        <w:rPr>
          <w:rFonts w:cs="Arial"/>
          <w:b/>
          <w:sz w:val="18"/>
          <w:szCs w:val="18"/>
          <w:lang w:val="sq-AL"/>
        </w:rPr>
        <w:t xml:space="preserve"> nga ana e </w:t>
      </w:r>
      <w:r w:rsidR="00696E2A" w:rsidRPr="009F13A6">
        <w:rPr>
          <w:rFonts w:cs="Arial"/>
          <w:b/>
          <w:sz w:val="18"/>
          <w:szCs w:val="18"/>
          <w:lang w:val="sq-AL"/>
        </w:rPr>
        <w:t>Konsulentit</w:t>
      </w:r>
    </w:p>
    <w:p w:rsidR="00F13C14" w:rsidRPr="009F13A6" w:rsidRDefault="00F13C14" w:rsidP="00204803">
      <w:pPr>
        <w:rPr>
          <w:rFonts w:cs="Arial"/>
          <w:sz w:val="18"/>
          <w:szCs w:val="18"/>
          <w:lang w:val="sq-AL"/>
        </w:rPr>
      </w:pPr>
      <w:r w:rsidRPr="009F13A6">
        <w:rPr>
          <w:rFonts w:cs="Arial"/>
          <w:sz w:val="18"/>
          <w:szCs w:val="18"/>
          <w:lang w:val="sq-AL"/>
        </w:rPr>
        <w:t xml:space="preserve">10.1 </w:t>
      </w:r>
      <w:r w:rsidR="00696E2A" w:rsidRPr="009F13A6">
        <w:rPr>
          <w:rFonts w:cs="Arial"/>
          <w:sz w:val="18"/>
          <w:szCs w:val="18"/>
          <w:lang w:val="sq-AL"/>
        </w:rPr>
        <w:t>Konsulenti</w:t>
      </w:r>
      <w:r w:rsidRPr="009F13A6">
        <w:rPr>
          <w:rFonts w:cs="Arial"/>
          <w:sz w:val="18"/>
          <w:szCs w:val="18"/>
          <w:lang w:val="sq-AL"/>
        </w:rPr>
        <w:t xml:space="preserve">, pasi e ka paralajmëruar </w:t>
      </w:r>
      <w:r w:rsidR="00696E2A" w:rsidRPr="009F13A6">
        <w:rPr>
          <w:rFonts w:cs="Arial"/>
          <w:sz w:val="18"/>
          <w:szCs w:val="18"/>
          <w:lang w:val="sq-AL"/>
        </w:rPr>
        <w:t xml:space="preserve">me shkrim </w:t>
      </w:r>
      <w:r w:rsidRPr="009F13A6">
        <w:rPr>
          <w:rFonts w:cs="Arial"/>
          <w:sz w:val="18"/>
          <w:szCs w:val="18"/>
          <w:lang w:val="sq-AL"/>
        </w:rPr>
        <w:t xml:space="preserve">Autoritetin kontraktues </w:t>
      </w:r>
      <w:r w:rsidR="00696E2A" w:rsidRPr="009F13A6">
        <w:rPr>
          <w:rFonts w:cs="Arial"/>
          <w:sz w:val="18"/>
          <w:szCs w:val="18"/>
          <w:lang w:val="sq-AL"/>
        </w:rPr>
        <w:t>30</w:t>
      </w:r>
      <w:r w:rsidRPr="009F13A6">
        <w:rPr>
          <w:rFonts w:cs="Arial"/>
          <w:sz w:val="18"/>
          <w:szCs w:val="18"/>
          <w:lang w:val="sq-AL"/>
        </w:rPr>
        <w:t xml:space="preserve"> ditë paraprakisht, mund ta ndërpresë kontratën nëse Autoriteti kontraktues;</w:t>
      </w:r>
    </w:p>
    <w:p w:rsidR="00F13C14" w:rsidRPr="009F13A6" w:rsidRDefault="00F13C14" w:rsidP="00204803">
      <w:pPr>
        <w:rPr>
          <w:rFonts w:cs="Arial"/>
          <w:sz w:val="18"/>
          <w:szCs w:val="18"/>
          <w:lang w:val="sq-AL"/>
        </w:rPr>
      </w:pPr>
      <w:r w:rsidRPr="009F13A6">
        <w:rPr>
          <w:rFonts w:cs="Arial"/>
          <w:sz w:val="18"/>
          <w:szCs w:val="18"/>
          <w:lang w:val="sq-AL"/>
        </w:rPr>
        <w:t xml:space="preserve">a. nuk arrin t’i paguajë </w:t>
      </w:r>
      <w:r w:rsidR="00696E2A" w:rsidRPr="009F13A6">
        <w:rPr>
          <w:rFonts w:cs="Arial"/>
          <w:sz w:val="18"/>
          <w:szCs w:val="18"/>
          <w:lang w:val="sq-AL"/>
        </w:rPr>
        <w:t xml:space="preserve">Konsulentit </w:t>
      </w:r>
      <w:r w:rsidRPr="009F13A6">
        <w:rPr>
          <w:rFonts w:cs="Arial"/>
          <w:sz w:val="18"/>
          <w:szCs w:val="18"/>
          <w:lang w:val="sq-AL"/>
        </w:rPr>
        <w:t>shumat që duhet të paguhen në ndonjë certifikatë të lëshuar nga personi i autorizuar pas skadimit të afatit të fundit;</w:t>
      </w:r>
    </w:p>
    <w:p w:rsidR="00F13C14" w:rsidRPr="009F13A6" w:rsidRDefault="00696E2A" w:rsidP="00204803">
      <w:pPr>
        <w:rPr>
          <w:rFonts w:cs="Arial"/>
          <w:sz w:val="18"/>
          <w:szCs w:val="18"/>
          <w:lang w:val="sq-AL"/>
        </w:rPr>
      </w:pPr>
      <w:r w:rsidRPr="009F13A6">
        <w:rPr>
          <w:rFonts w:cs="Arial"/>
          <w:sz w:val="18"/>
          <w:szCs w:val="18"/>
          <w:lang w:val="sq-AL"/>
        </w:rPr>
        <w:t>b</w:t>
      </w:r>
      <w:r w:rsidR="00F13C14" w:rsidRPr="009F13A6">
        <w:rPr>
          <w:rFonts w:cs="Arial"/>
          <w:sz w:val="18"/>
          <w:szCs w:val="18"/>
          <w:lang w:val="sq-AL"/>
        </w:rPr>
        <w:t xml:space="preserve">. ose, si rezultat i Forcës Madhore, </w:t>
      </w:r>
      <w:r w:rsidRPr="009F13A6">
        <w:rPr>
          <w:rFonts w:cs="Arial"/>
          <w:sz w:val="18"/>
          <w:szCs w:val="18"/>
          <w:lang w:val="sq-AL"/>
        </w:rPr>
        <w:t xml:space="preserve">Konsulenti </w:t>
      </w:r>
      <w:r w:rsidR="00F13C14" w:rsidRPr="009F13A6">
        <w:rPr>
          <w:rFonts w:cs="Arial"/>
          <w:sz w:val="18"/>
          <w:szCs w:val="18"/>
          <w:lang w:val="sq-AL"/>
        </w:rPr>
        <w:t xml:space="preserve">është i paaftë të kryej një pjesë materiale të Shërbimeve për një periudhë prej jo më pak se gjashtëdhjetë (60) ditë. </w:t>
      </w:r>
    </w:p>
    <w:p w:rsidR="00696E2A" w:rsidRPr="009F13A6" w:rsidRDefault="00696E2A" w:rsidP="00204803">
      <w:pPr>
        <w:rPr>
          <w:rFonts w:cs="Arial"/>
          <w:sz w:val="18"/>
          <w:szCs w:val="18"/>
          <w:lang w:val="sq-AL"/>
        </w:rPr>
      </w:pPr>
      <w:r w:rsidRPr="009F13A6">
        <w:rPr>
          <w:rFonts w:cs="Arial"/>
          <w:sz w:val="18"/>
          <w:szCs w:val="18"/>
          <w:lang w:val="sq-AL"/>
        </w:rPr>
        <w:t xml:space="preserve">c. nëse Autoriteti Kontraktues dështon të respektojë një vendim përfundimtarë të arritur përmes arbitrazhit sipas Nenit 19. </w:t>
      </w:r>
    </w:p>
    <w:p w:rsidR="00F13C14" w:rsidRPr="009F13A6" w:rsidRDefault="00F13C14" w:rsidP="00204803">
      <w:pPr>
        <w:rPr>
          <w:rFonts w:cs="Arial"/>
          <w:b/>
          <w:sz w:val="18"/>
          <w:szCs w:val="18"/>
          <w:lang w:val="sq-AL"/>
        </w:rPr>
      </w:pPr>
      <w:r w:rsidRPr="009F13A6">
        <w:rPr>
          <w:rFonts w:cs="Arial"/>
          <w:b/>
          <w:sz w:val="18"/>
          <w:szCs w:val="18"/>
          <w:lang w:val="sq-AL"/>
        </w:rPr>
        <w:t>Neni 11</w:t>
      </w:r>
      <w:r w:rsidRPr="009F13A6">
        <w:rPr>
          <w:rFonts w:cs="Arial"/>
          <w:b/>
          <w:sz w:val="18"/>
          <w:szCs w:val="18"/>
          <w:lang w:val="sq-AL"/>
        </w:rPr>
        <w:tab/>
      </w:r>
      <w:r w:rsidRPr="009F13A6">
        <w:rPr>
          <w:rFonts w:cs="Arial"/>
          <w:b/>
          <w:sz w:val="18"/>
          <w:szCs w:val="18"/>
          <w:lang w:val="sq-AL"/>
        </w:rPr>
        <w:tab/>
      </w:r>
      <w:r w:rsidR="00574F9B" w:rsidRPr="009F13A6">
        <w:rPr>
          <w:rFonts w:cs="Arial"/>
          <w:b/>
          <w:sz w:val="18"/>
          <w:szCs w:val="18"/>
          <w:lang w:val="sq-AL"/>
        </w:rPr>
        <w:t>Ndërprerja e të drejtave dhe obligimeve me ndërprerje të kontratës</w:t>
      </w:r>
    </w:p>
    <w:p w:rsidR="00574F9B" w:rsidRPr="009F13A6" w:rsidRDefault="00F13C14" w:rsidP="00204803">
      <w:pPr>
        <w:pStyle w:val="GCC11TextCharCharCharCharCharCharCharCharChar"/>
        <w:spacing w:after="240"/>
        <w:ind w:left="0" w:firstLine="0"/>
        <w:jc w:val="both"/>
        <w:rPr>
          <w:rFonts w:ascii="Arial" w:hAnsi="Arial" w:cs="Arial"/>
          <w:sz w:val="18"/>
          <w:szCs w:val="18"/>
          <w:lang w:val="sq-AL"/>
        </w:rPr>
      </w:pPr>
      <w:r w:rsidRPr="009F13A6">
        <w:rPr>
          <w:rFonts w:ascii="Arial" w:hAnsi="Arial" w:cs="Arial"/>
          <w:sz w:val="18"/>
          <w:szCs w:val="18"/>
          <w:lang w:val="sq-AL"/>
        </w:rPr>
        <w:lastRenderedPageBreak/>
        <w:t xml:space="preserve">11.1 </w:t>
      </w:r>
      <w:r w:rsidR="00574F9B" w:rsidRPr="009F13A6">
        <w:rPr>
          <w:rFonts w:ascii="Arial" w:hAnsi="Arial" w:cs="Arial"/>
          <w:sz w:val="18"/>
          <w:szCs w:val="18"/>
          <w:lang w:val="sq-AL"/>
        </w:rPr>
        <w:t xml:space="preserve">Me ndërprerje të kontratës sipas Nenit 6.5, Nenit 9 dhe 10, ose me skadimin e kësaj kontrate sipas Nenit 6.3, të gjitha të drejtat dhe obligimet e Palëve do të ndërkrehen, përveç (i) të drejta të tilla dhe oblime që mund të jenë akumuluar në ditën e ndërprerjes apo skadimit, (ii) obligimi i konfidencialitetit i parashtruar në Nenin 13.6 (iii) oblimi i Konsulentit për të lejuar inspektimin, kopjimin dhe auditivin e llogarive të tyre apo të dhënave të caktuara në Nenin 13.8 dhe 13.9, dhe (iv) çdo e drejtë të cilën një Palë mudn të ketë nën Ligjin e Aplikueshëm. </w:t>
      </w:r>
    </w:p>
    <w:p w:rsidR="00574F9B" w:rsidRPr="009F13A6" w:rsidRDefault="00574F9B" w:rsidP="00204803">
      <w:pPr>
        <w:pStyle w:val="GCC11TextCharCharCharCharCharCharCharCharChar"/>
        <w:spacing w:after="240"/>
        <w:ind w:left="0" w:firstLine="0"/>
        <w:jc w:val="both"/>
        <w:rPr>
          <w:rStyle w:val="hps"/>
          <w:rFonts w:cs="Arial"/>
          <w:color w:val="000000"/>
          <w:sz w:val="18"/>
          <w:szCs w:val="18"/>
          <w:lang w:val="sq-AL"/>
        </w:rPr>
      </w:pPr>
      <w:r w:rsidRPr="009F13A6">
        <w:rPr>
          <w:rFonts w:ascii="Arial" w:hAnsi="Arial" w:cs="Arial"/>
          <w:sz w:val="18"/>
          <w:szCs w:val="18"/>
          <w:lang w:val="sq-AL"/>
        </w:rPr>
        <w:t xml:space="preserve">11.2 me ndërprerje të kontratës me njoftim të cilësdo palë ndaj tjetrës sipas nenit 9 dhe nenit 10, Konsulenti duhet, menjëherë pas dërgimit të njoftimit të tillë, të merr të gjitha hapat e nevojshme për të sjellur shërbimet deri në përmbyllje në mënyrë të shpejtë dhe </w:t>
      </w:r>
      <w:r w:rsidR="009537F7" w:rsidRPr="009F13A6">
        <w:rPr>
          <w:rFonts w:ascii="Arial" w:hAnsi="Arial" w:cs="Arial"/>
          <w:sz w:val="18"/>
          <w:szCs w:val="18"/>
          <w:lang w:val="sq-AL"/>
        </w:rPr>
        <w:t xml:space="preserve">duhet të bëjë atë që është e mundur për të mbajtur shpenzimet për këtë qëllim në minimum.  Në lidhje me dokumentet e përgatitur nga Konsulenti dhe pajisjet dhe materialet e furnizuara nga Autoriteti Kontraktues, Konsulenti do të vazhdojë siq është paraparë, respektivisht, me Nenin 13.12. </w:t>
      </w:r>
    </w:p>
    <w:p w:rsidR="00F13C14" w:rsidRPr="009F13A6" w:rsidRDefault="00F13C14" w:rsidP="00204803">
      <w:pPr>
        <w:rPr>
          <w:rFonts w:cs="Arial"/>
          <w:b/>
          <w:sz w:val="18"/>
          <w:szCs w:val="18"/>
          <w:lang w:val="sq-AL"/>
        </w:rPr>
      </w:pPr>
      <w:r w:rsidRPr="009F13A6">
        <w:rPr>
          <w:rFonts w:cs="Arial"/>
          <w:b/>
          <w:sz w:val="18"/>
          <w:szCs w:val="18"/>
          <w:lang w:val="sq-AL"/>
        </w:rPr>
        <w:t>Neni 12</w:t>
      </w:r>
      <w:r w:rsidRPr="009F13A6">
        <w:rPr>
          <w:rFonts w:cs="Arial"/>
          <w:b/>
          <w:sz w:val="18"/>
          <w:szCs w:val="18"/>
          <w:lang w:val="sq-AL"/>
        </w:rPr>
        <w:tab/>
      </w:r>
      <w:r w:rsidRPr="009F13A6">
        <w:rPr>
          <w:rFonts w:cs="Arial"/>
          <w:b/>
          <w:sz w:val="18"/>
          <w:szCs w:val="18"/>
          <w:lang w:val="sq-AL"/>
        </w:rPr>
        <w:tab/>
      </w:r>
      <w:r w:rsidR="00F531C5" w:rsidRPr="009F13A6">
        <w:rPr>
          <w:rFonts w:cs="Arial"/>
          <w:b/>
          <w:sz w:val="18"/>
          <w:szCs w:val="18"/>
          <w:lang w:val="sq-AL"/>
        </w:rPr>
        <w:t xml:space="preserve">Pagesa pas Ndërprerjes </w:t>
      </w:r>
    </w:p>
    <w:p w:rsidR="00F531C5" w:rsidRPr="009F13A6" w:rsidRDefault="00F531C5" w:rsidP="00204803">
      <w:pPr>
        <w:rPr>
          <w:rFonts w:cs="Arial"/>
          <w:sz w:val="18"/>
          <w:szCs w:val="18"/>
          <w:lang w:val="sq-AL"/>
        </w:rPr>
      </w:pPr>
      <w:r w:rsidRPr="009F13A6">
        <w:rPr>
          <w:rFonts w:cs="Arial"/>
          <w:sz w:val="18"/>
          <w:szCs w:val="18"/>
          <w:lang w:val="sq-AL"/>
        </w:rPr>
        <w:t xml:space="preserve">12.1 Me ndërprerje të kësaj kontrate sipas Nenit 9 dhe 10, Autoriteti Kontraktues do të bëjë pagesat në vijim për Konsulentin: </w:t>
      </w:r>
    </w:p>
    <w:p w:rsidR="00F531C5" w:rsidRPr="009F13A6" w:rsidRDefault="002735F8" w:rsidP="00204803">
      <w:pPr>
        <w:rPr>
          <w:rFonts w:cs="Arial"/>
          <w:sz w:val="18"/>
          <w:szCs w:val="18"/>
          <w:lang w:val="sq-AL"/>
        </w:rPr>
      </w:pPr>
      <w:r>
        <w:rPr>
          <w:rFonts w:cs="Arial"/>
          <w:sz w:val="18"/>
          <w:szCs w:val="18"/>
          <w:lang w:val="sq-AL"/>
        </w:rPr>
        <w:t xml:space="preserve">a. </w:t>
      </w:r>
      <w:r w:rsidR="00F531C5" w:rsidRPr="009F13A6">
        <w:rPr>
          <w:rFonts w:cs="Arial"/>
          <w:sz w:val="18"/>
          <w:szCs w:val="18"/>
          <w:lang w:val="sq-AL"/>
        </w:rPr>
        <w:t xml:space="preserve">Pagesa sipas nenit 16 për shërbimet e kryera me sukses para datës efektive të ndërprerjes; dhe </w:t>
      </w:r>
    </w:p>
    <w:p w:rsidR="00F531C5" w:rsidRPr="002735F8" w:rsidRDefault="002735F8" w:rsidP="002735F8">
      <w:pPr>
        <w:rPr>
          <w:rFonts w:cs="Arial"/>
          <w:sz w:val="18"/>
          <w:szCs w:val="18"/>
          <w:lang w:val="sq-AL"/>
        </w:rPr>
      </w:pPr>
      <w:r>
        <w:rPr>
          <w:rFonts w:cs="Arial"/>
          <w:sz w:val="18"/>
          <w:szCs w:val="18"/>
          <w:lang w:val="sq-AL"/>
        </w:rPr>
        <w:t xml:space="preserve">b. </w:t>
      </w:r>
      <w:r w:rsidR="00F531C5" w:rsidRPr="009F13A6">
        <w:rPr>
          <w:rFonts w:cs="Arial"/>
          <w:sz w:val="18"/>
          <w:szCs w:val="18"/>
          <w:lang w:val="sq-AL"/>
        </w:rPr>
        <w:t xml:space="preserve">Përveç në raste të ndërprerjes sipas pagaragrafit (a) deri në (j) të Nenit 9, kompensimi i çdo kostoje të arsyeshme deri në ndërprerjen e kësaj Kontate përfshirë koston e udhëtimit të kthimit të Personelit dhe varësit e tyre të kualifikueshëm. </w:t>
      </w:r>
    </w:p>
    <w:p w:rsidR="00F13C14" w:rsidRPr="009F13A6" w:rsidRDefault="00F13C14" w:rsidP="00204803">
      <w:pPr>
        <w:rPr>
          <w:rFonts w:cs="Arial"/>
          <w:b/>
          <w:lang w:val="sq-AL"/>
        </w:rPr>
      </w:pPr>
      <w:r w:rsidRPr="009F13A6">
        <w:rPr>
          <w:rFonts w:cs="Arial"/>
          <w:b/>
          <w:sz w:val="18"/>
          <w:szCs w:val="18"/>
          <w:lang w:val="sq-AL"/>
        </w:rPr>
        <w:t>Neni 13</w:t>
      </w:r>
      <w:r w:rsidRPr="009F13A6">
        <w:rPr>
          <w:rFonts w:cs="Arial"/>
          <w:b/>
          <w:sz w:val="18"/>
          <w:szCs w:val="18"/>
          <w:lang w:val="sq-AL"/>
        </w:rPr>
        <w:tab/>
        <w:t xml:space="preserve">               </w:t>
      </w:r>
      <w:r w:rsidR="0058533D" w:rsidRPr="009F13A6">
        <w:rPr>
          <w:rFonts w:cs="Arial"/>
          <w:b/>
          <w:lang w:val="sq-AL"/>
        </w:rPr>
        <w:t>Obligimet e Konsulentit</w:t>
      </w:r>
    </w:p>
    <w:p w:rsidR="0058533D" w:rsidRPr="009F13A6" w:rsidRDefault="0058533D" w:rsidP="00204803">
      <w:pPr>
        <w:pStyle w:val="GCC11TextCharCharCharCharCharCharCharCharChar"/>
        <w:spacing w:after="240"/>
        <w:ind w:left="0" w:firstLine="0"/>
        <w:jc w:val="both"/>
        <w:rPr>
          <w:rFonts w:ascii="Arial" w:hAnsi="Arial" w:cs="Arial"/>
          <w:sz w:val="18"/>
          <w:szCs w:val="18"/>
          <w:lang w:val="sq-AL"/>
        </w:rPr>
      </w:pPr>
      <w:r w:rsidRPr="009F13A6">
        <w:rPr>
          <w:rFonts w:ascii="Arial" w:hAnsi="Arial" w:cs="Arial"/>
          <w:sz w:val="18"/>
          <w:szCs w:val="18"/>
          <w:lang w:val="sq-AL"/>
        </w:rPr>
        <w:t>13.1 Konsulenti do të kryejë Shërbimet dhe kryejnë detyrimet e tyre, me gjithë kujdesin e duhur, efikasitetit dhe ekonomisë, në përputhje me standardet dhe praktikave të pranuara përgjithësisht profesionale, dhe do të respektojë praktikat e menaxhimit të shëndoshë, dhe të përdorin teknologji të përshtatshme dhe pajisjet, makineri , materialet dhe metodat e sigurta dhe efektive. Konsulenti duhet të veprojë gjithmonë, në lidhje me çdo çështje në lidhje me këtë Kontratë ose për shërbimet, si këshilltar besnik ndaj Autoriteti Kontraktues, dhe do të në çdo kohë duke mbështetur dhe mbrojtur interesat e ligjshme të Autoritetit Kontraktues në çdo marrëdhënie me Nën-</w:t>
      </w:r>
      <w:r w:rsidR="002735F8">
        <w:rPr>
          <w:rFonts w:ascii="Arial" w:hAnsi="Arial" w:cs="Arial"/>
          <w:sz w:val="18"/>
          <w:szCs w:val="18"/>
          <w:lang w:val="sq-AL"/>
        </w:rPr>
        <w:t>Kontraktorët ose Palët e Treta.</w:t>
      </w:r>
    </w:p>
    <w:p w:rsidR="002735F8" w:rsidRDefault="0058533D" w:rsidP="002735F8">
      <w:pPr>
        <w:pStyle w:val="GCC11TextCharCharCharCharCharCharCharCharChar"/>
        <w:spacing w:after="240"/>
        <w:ind w:left="0" w:firstLine="0"/>
        <w:jc w:val="both"/>
        <w:rPr>
          <w:rFonts w:ascii="Arial" w:hAnsi="Arial" w:cs="Arial"/>
          <w:sz w:val="18"/>
          <w:szCs w:val="18"/>
          <w:lang w:val="sq-AL"/>
        </w:rPr>
      </w:pPr>
      <w:r w:rsidRPr="009F13A6">
        <w:rPr>
          <w:rFonts w:ascii="Arial" w:hAnsi="Arial" w:cs="Arial"/>
          <w:sz w:val="18"/>
          <w:szCs w:val="18"/>
          <w:lang w:val="sq-AL"/>
        </w:rPr>
        <w:t>13.2 Konsulenti duhet</w:t>
      </w:r>
      <w:r w:rsidR="003F0D71" w:rsidRPr="009F13A6">
        <w:rPr>
          <w:rFonts w:ascii="Arial" w:hAnsi="Arial" w:cs="Arial"/>
          <w:sz w:val="18"/>
          <w:szCs w:val="18"/>
          <w:lang w:val="sq-AL"/>
        </w:rPr>
        <w:t xml:space="preserve"> të respektojnë dhe të respektoj</w:t>
      </w:r>
      <w:r w:rsidRPr="009F13A6">
        <w:rPr>
          <w:rFonts w:ascii="Arial" w:hAnsi="Arial" w:cs="Arial"/>
          <w:sz w:val="18"/>
          <w:szCs w:val="18"/>
          <w:lang w:val="sq-AL"/>
        </w:rPr>
        <w:t xml:space="preserve"> të gjitha ligjet dhe rregulloret në fuqi në Republikën e Kosovës dhe do të sigurojë që personeli i tij, </w:t>
      </w:r>
      <w:r w:rsidR="003F0D71" w:rsidRPr="009F13A6">
        <w:rPr>
          <w:rFonts w:ascii="Arial" w:hAnsi="Arial" w:cs="Arial"/>
          <w:sz w:val="18"/>
          <w:szCs w:val="18"/>
          <w:lang w:val="sq-AL"/>
        </w:rPr>
        <w:t>varësit e</w:t>
      </w:r>
      <w:r w:rsidRPr="009F13A6">
        <w:rPr>
          <w:rFonts w:ascii="Arial" w:hAnsi="Arial" w:cs="Arial"/>
          <w:sz w:val="18"/>
          <w:szCs w:val="18"/>
          <w:lang w:val="sq-AL"/>
        </w:rPr>
        <w:t xml:space="preserve"> tyre, dhe punonjësit e tij të respektojnë të </w:t>
      </w:r>
      <w:r w:rsidR="003F0D71" w:rsidRPr="009F13A6">
        <w:rPr>
          <w:rFonts w:ascii="Arial" w:hAnsi="Arial" w:cs="Arial"/>
          <w:sz w:val="18"/>
          <w:szCs w:val="18"/>
          <w:lang w:val="sq-AL"/>
        </w:rPr>
        <w:t>gjitha ligjet dhe rregulloret e</w:t>
      </w:r>
      <w:r w:rsidRPr="009F13A6">
        <w:rPr>
          <w:rFonts w:ascii="Arial" w:hAnsi="Arial" w:cs="Arial"/>
          <w:sz w:val="18"/>
          <w:szCs w:val="18"/>
          <w:lang w:val="sq-AL"/>
        </w:rPr>
        <w:t xml:space="preserve"> tilla.</w:t>
      </w:r>
    </w:p>
    <w:p w:rsidR="002735F8" w:rsidRDefault="003F0D71" w:rsidP="002735F8">
      <w:pPr>
        <w:pStyle w:val="GCC11TextCharCharCharCharCharCharCharCharChar"/>
        <w:spacing w:after="240"/>
        <w:ind w:left="0" w:firstLine="0"/>
        <w:jc w:val="both"/>
        <w:rPr>
          <w:rFonts w:ascii="Arial" w:hAnsi="Arial" w:cs="Arial"/>
          <w:sz w:val="18"/>
          <w:szCs w:val="18"/>
          <w:lang w:val="sq-AL"/>
        </w:rPr>
      </w:pPr>
      <w:r w:rsidRPr="009F13A6">
        <w:rPr>
          <w:rFonts w:ascii="Arial" w:hAnsi="Arial" w:cs="Arial"/>
          <w:sz w:val="18"/>
          <w:szCs w:val="18"/>
          <w:lang w:val="sq-AL"/>
        </w:rPr>
        <w:t xml:space="preserve">13.3 Konsulenti do të vendos interesat e </w:t>
      </w:r>
      <w:r w:rsidR="0058533D" w:rsidRPr="009F13A6">
        <w:rPr>
          <w:rFonts w:ascii="Arial" w:hAnsi="Arial" w:cs="Arial"/>
          <w:sz w:val="18"/>
          <w:szCs w:val="18"/>
          <w:lang w:val="sq-AL"/>
        </w:rPr>
        <w:t xml:space="preserve"> Autoritetit Kontraktues </w:t>
      </w:r>
      <w:r w:rsidRPr="009F13A6">
        <w:rPr>
          <w:rFonts w:ascii="Arial" w:hAnsi="Arial" w:cs="Arial"/>
          <w:sz w:val="18"/>
          <w:szCs w:val="18"/>
          <w:lang w:val="sq-AL"/>
        </w:rPr>
        <w:t>si prioritet</w:t>
      </w:r>
      <w:r w:rsidR="0058533D" w:rsidRPr="009F13A6">
        <w:rPr>
          <w:rFonts w:ascii="Arial" w:hAnsi="Arial" w:cs="Arial"/>
          <w:sz w:val="18"/>
          <w:szCs w:val="18"/>
          <w:lang w:val="sq-AL"/>
        </w:rPr>
        <w:t>, pa ndonjë konsideratë për punën e ar</w:t>
      </w:r>
      <w:r w:rsidRPr="009F13A6">
        <w:rPr>
          <w:rFonts w:ascii="Arial" w:hAnsi="Arial" w:cs="Arial"/>
          <w:sz w:val="18"/>
          <w:szCs w:val="18"/>
          <w:lang w:val="sq-AL"/>
        </w:rPr>
        <w:t xml:space="preserve">dhshme, dhe në mënyrë rigoroze duke  shmangur konfliktet </w:t>
      </w:r>
      <w:r w:rsidR="0058533D" w:rsidRPr="009F13A6">
        <w:rPr>
          <w:rFonts w:ascii="Arial" w:hAnsi="Arial" w:cs="Arial"/>
          <w:sz w:val="18"/>
          <w:szCs w:val="18"/>
          <w:lang w:val="sq-AL"/>
        </w:rPr>
        <w:t>me detyra të tjera ose interesat e tyre korporative.</w:t>
      </w:r>
    </w:p>
    <w:p w:rsidR="0058533D" w:rsidRPr="009F13A6" w:rsidRDefault="0058533D" w:rsidP="002735F8">
      <w:pPr>
        <w:pStyle w:val="GCC11TextCharCharCharCharCharCharCharCharChar"/>
        <w:spacing w:after="240"/>
        <w:ind w:left="0" w:firstLine="0"/>
        <w:jc w:val="both"/>
        <w:rPr>
          <w:rFonts w:ascii="Arial" w:hAnsi="Arial" w:cs="Arial"/>
          <w:sz w:val="18"/>
          <w:szCs w:val="18"/>
          <w:lang w:val="sq-AL"/>
        </w:rPr>
      </w:pPr>
      <w:r w:rsidRPr="009F13A6">
        <w:rPr>
          <w:rFonts w:ascii="Arial" w:hAnsi="Arial" w:cs="Arial"/>
          <w:sz w:val="18"/>
          <w:szCs w:val="18"/>
          <w:lang w:val="sq-AL"/>
        </w:rPr>
        <w:br/>
        <w:t>13.4 Konsulenti pajtohet që, gjatë afatit të kësaj Kontrate dhe pas përfundimit të saj, Konsulenti dhe çdo subjekt lidhur me konsulent</w:t>
      </w:r>
      <w:r w:rsidR="00755C42" w:rsidRPr="009F13A6">
        <w:rPr>
          <w:rFonts w:ascii="Arial" w:hAnsi="Arial" w:cs="Arial"/>
          <w:sz w:val="18"/>
          <w:szCs w:val="18"/>
          <w:lang w:val="sq-AL"/>
        </w:rPr>
        <w:t xml:space="preserve">in, si dhe çdo Nën-Kontraktorë </w:t>
      </w:r>
      <w:r w:rsidRPr="009F13A6">
        <w:rPr>
          <w:rFonts w:ascii="Arial" w:hAnsi="Arial" w:cs="Arial"/>
          <w:sz w:val="18"/>
          <w:szCs w:val="18"/>
          <w:lang w:val="sq-AL"/>
        </w:rPr>
        <w:t xml:space="preserve">dhe çdo subjekt të lidhur me </w:t>
      </w:r>
      <w:r w:rsidR="00755C42" w:rsidRPr="009F13A6">
        <w:rPr>
          <w:rFonts w:ascii="Arial" w:hAnsi="Arial" w:cs="Arial"/>
          <w:sz w:val="18"/>
          <w:szCs w:val="18"/>
          <w:lang w:val="sq-AL"/>
        </w:rPr>
        <w:t>këta Nën-Kontraktorë</w:t>
      </w:r>
      <w:r w:rsidRPr="009F13A6">
        <w:rPr>
          <w:rFonts w:ascii="Arial" w:hAnsi="Arial" w:cs="Arial"/>
          <w:sz w:val="18"/>
          <w:szCs w:val="18"/>
          <w:lang w:val="sq-AL"/>
        </w:rPr>
        <w:t xml:space="preserve">, do të </w:t>
      </w:r>
      <w:r w:rsidR="00755C42" w:rsidRPr="009F13A6">
        <w:rPr>
          <w:rFonts w:ascii="Arial" w:hAnsi="Arial" w:cs="Arial"/>
          <w:sz w:val="18"/>
          <w:szCs w:val="18"/>
          <w:lang w:val="sq-AL"/>
        </w:rPr>
        <w:t>di</w:t>
      </w:r>
      <w:r w:rsidRPr="009F13A6">
        <w:rPr>
          <w:rFonts w:ascii="Arial" w:hAnsi="Arial" w:cs="Arial"/>
          <w:sz w:val="18"/>
          <w:szCs w:val="18"/>
          <w:lang w:val="sq-AL"/>
        </w:rPr>
        <w:t xml:space="preserve">skualifikohet nga furnizimi i mallrave , punime ose shërbime (me përjashtim të shërbimeve të konsulencës), që rrjedhin nga ose </w:t>
      </w:r>
      <w:r w:rsidR="00755C42" w:rsidRPr="009F13A6">
        <w:rPr>
          <w:rFonts w:ascii="Arial" w:hAnsi="Arial" w:cs="Arial"/>
          <w:sz w:val="18"/>
          <w:szCs w:val="18"/>
          <w:lang w:val="sq-AL"/>
        </w:rPr>
        <w:t xml:space="preserve">janë të </w:t>
      </w:r>
      <w:r w:rsidRPr="009F13A6">
        <w:rPr>
          <w:rFonts w:ascii="Arial" w:hAnsi="Arial" w:cs="Arial"/>
          <w:sz w:val="18"/>
          <w:szCs w:val="18"/>
          <w:lang w:val="sq-AL"/>
        </w:rPr>
        <w:t xml:space="preserve"> lidhur direkt me Shërbimet.</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t xml:space="preserve">13.5 Konsulenti nuk do të angazhohet dhe do të </w:t>
      </w:r>
      <w:r w:rsidR="004B46AB" w:rsidRPr="009F13A6">
        <w:rPr>
          <w:rFonts w:ascii="Arial" w:hAnsi="Arial" w:cs="Arial"/>
          <w:sz w:val="18"/>
          <w:szCs w:val="18"/>
          <w:lang w:val="sq-AL"/>
        </w:rPr>
        <w:t xml:space="preserve">shkaktojë që personeli i  tyre si dhe </w:t>
      </w:r>
      <w:r w:rsidRPr="009F13A6">
        <w:rPr>
          <w:rFonts w:ascii="Arial" w:hAnsi="Arial" w:cs="Arial"/>
          <w:sz w:val="18"/>
          <w:szCs w:val="18"/>
          <w:lang w:val="sq-AL"/>
        </w:rPr>
        <w:t xml:space="preserve"> nënkontraktorët e tyre dhe personelit të tyre të mos angazhohen, qoftë direkt ose indirekt, në aktivitetet e çdo biznesi apo </w:t>
      </w:r>
      <w:r w:rsidR="004B46AB" w:rsidRPr="009F13A6">
        <w:rPr>
          <w:rFonts w:ascii="Arial" w:hAnsi="Arial" w:cs="Arial"/>
          <w:sz w:val="18"/>
          <w:szCs w:val="18"/>
          <w:lang w:val="sq-AL"/>
        </w:rPr>
        <w:t xml:space="preserve">aktivitete </w:t>
      </w:r>
      <w:r w:rsidRPr="009F13A6">
        <w:rPr>
          <w:rFonts w:ascii="Arial" w:hAnsi="Arial" w:cs="Arial"/>
          <w:sz w:val="18"/>
          <w:szCs w:val="18"/>
          <w:lang w:val="sq-AL"/>
        </w:rPr>
        <w:t>profesionale që do të bien ndesh me aktivitetet e caktuar sipas kësaj Kontrate.</w:t>
      </w:r>
    </w:p>
    <w:p w:rsidR="0058533D" w:rsidRPr="009F13A6" w:rsidRDefault="0058533D" w:rsidP="002735F8">
      <w:pPr>
        <w:pStyle w:val="GCC11TextCharCharCharCharCharCharCharCharChar"/>
        <w:spacing w:after="0"/>
        <w:ind w:left="0" w:firstLine="0"/>
        <w:jc w:val="both"/>
        <w:rPr>
          <w:rFonts w:ascii="Arial" w:hAnsi="Arial" w:cs="Arial"/>
          <w:sz w:val="18"/>
          <w:szCs w:val="18"/>
          <w:lang w:val="sq-AL"/>
        </w:rPr>
      </w:pP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t>13.6 Me përjashtim me pëlqimin paraprak me shkrim të autoritetit kontraktues, Kon</w:t>
      </w:r>
      <w:r w:rsidR="004B46AB" w:rsidRPr="009F13A6">
        <w:rPr>
          <w:rFonts w:ascii="Arial" w:hAnsi="Arial" w:cs="Arial"/>
          <w:sz w:val="18"/>
          <w:szCs w:val="18"/>
          <w:lang w:val="sq-AL"/>
        </w:rPr>
        <w:t xml:space="preserve">sulenti dhe personeli </w:t>
      </w:r>
      <w:r w:rsidRPr="009F13A6">
        <w:rPr>
          <w:rFonts w:ascii="Arial" w:hAnsi="Arial" w:cs="Arial"/>
          <w:sz w:val="18"/>
          <w:szCs w:val="18"/>
          <w:lang w:val="sq-AL"/>
        </w:rPr>
        <w:t xml:space="preserve">nuk do të komunikojnë në </w:t>
      </w:r>
      <w:r w:rsidR="004B46AB" w:rsidRPr="009F13A6">
        <w:rPr>
          <w:rFonts w:ascii="Arial" w:hAnsi="Arial" w:cs="Arial"/>
          <w:sz w:val="18"/>
          <w:szCs w:val="18"/>
          <w:lang w:val="sq-AL"/>
        </w:rPr>
        <w:t xml:space="preserve">asnjë </w:t>
      </w:r>
      <w:r w:rsidRPr="009F13A6">
        <w:rPr>
          <w:rFonts w:ascii="Arial" w:hAnsi="Arial" w:cs="Arial"/>
          <w:sz w:val="18"/>
          <w:szCs w:val="18"/>
          <w:lang w:val="sq-AL"/>
        </w:rPr>
        <w:t xml:space="preserve"> kohë për </w:t>
      </w:r>
      <w:r w:rsidR="004B46AB" w:rsidRPr="009F13A6">
        <w:rPr>
          <w:rFonts w:ascii="Arial" w:hAnsi="Arial" w:cs="Arial"/>
          <w:sz w:val="18"/>
          <w:szCs w:val="18"/>
          <w:lang w:val="sq-AL"/>
        </w:rPr>
        <w:t>asnjë</w:t>
      </w:r>
      <w:r w:rsidRPr="009F13A6">
        <w:rPr>
          <w:rFonts w:ascii="Arial" w:hAnsi="Arial" w:cs="Arial"/>
          <w:sz w:val="18"/>
          <w:szCs w:val="18"/>
          <w:lang w:val="sq-AL"/>
        </w:rPr>
        <w:t xml:space="preserve"> person apo subjekt </w:t>
      </w:r>
      <w:r w:rsidR="004B46AB" w:rsidRPr="009F13A6">
        <w:rPr>
          <w:rFonts w:ascii="Arial" w:hAnsi="Arial" w:cs="Arial"/>
          <w:sz w:val="18"/>
          <w:szCs w:val="18"/>
          <w:lang w:val="sq-AL"/>
        </w:rPr>
        <w:t xml:space="preserve">asnjë </w:t>
      </w:r>
      <w:r w:rsidRPr="009F13A6">
        <w:rPr>
          <w:rFonts w:ascii="Arial" w:hAnsi="Arial" w:cs="Arial"/>
          <w:sz w:val="18"/>
          <w:szCs w:val="18"/>
          <w:lang w:val="sq-AL"/>
        </w:rPr>
        <w:t xml:space="preserve">informacion konfidencial fituar në rrjedhën e Shërbimeve, </w:t>
      </w:r>
      <w:r w:rsidR="004B46AB" w:rsidRPr="009F13A6">
        <w:rPr>
          <w:rFonts w:ascii="Arial" w:hAnsi="Arial" w:cs="Arial"/>
          <w:sz w:val="18"/>
          <w:szCs w:val="18"/>
          <w:lang w:val="sq-AL"/>
        </w:rPr>
        <w:t xml:space="preserve">po ashtu </w:t>
      </w:r>
      <w:r w:rsidRPr="009F13A6">
        <w:rPr>
          <w:rFonts w:ascii="Arial" w:hAnsi="Arial" w:cs="Arial"/>
          <w:sz w:val="18"/>
          <w:szCs w:val="18"/>
          <w:lang w:val="sq-AL"/>
        </w:rPr>
        <w:t xml:space="preserve"> Konsulenti dhe </w:t>
      </w:r>
      <w:r w:rsidR="004B46AB" w:rsidRPr="009F13A6">
        <w:rPr>
          <w:rFonts w:ascii="Arial" w:hAnsi="Arial" w:cs="Arial"/>
          <w:sz w:val="18"/>
          <w:szCs w:val="18"/>
          <w:lang w:val="sq-AL"/>
        </w:rPr>
        <w:t xml:space="preserve">Personeli nuk do </w:t>
      </w:r>
      <w:r w:rsidRPr="009F13A6">
        <w:rPr>
          <w:rFonts w:ascii="Arial" w:hAnsi="Arial" w:cs="Arial"/>
          <w:sz w:val="18"/>
          <w:szCs w:val="18"/>
          <w:lang w:val="sq-AL"/>
        </w:rPr>
        <w:t xml:space="preserve"> të bëjë publike rekomandime </w:t>
      </w:r>
      <w:r w:rsidR="004B46AB" w:rsidRPr="009F13A6">
        <w:rPr>
          <w:rFonts w:ascii="Arial" w:hAnsi="Arial" w:cs="Arial"/>
          <w:sz w:val="18"/>
          <w:szCs w:val="18"/>
          <w:lang w:val="sq-AL"/>
        </w:rPr>
        <w:t xml:space="preserve">të </w:t>
      </w:r>
      <w:r w:rsidRPr="009F13A6">
        <w:rPr>
          <w:rFonts w:ascii="Arial" w:hAnsi="Arial" w:cs="Arial"/>
          <w:sz w:val="18"/>
          <w:szCs w:val="18"/>
          <w:lang w:val="sq-AL"/>
        </w:rPr>
        <w:t>formuluar</w:t>
      </w:r>
      <w:r w:rsidR="004B46AB" w:rsidRPr="009F13A6">
        <w:rPr>
          <w:rFonts w:ascii="Arial" w:hAnsi="Arial" w:cs="Arial"/>
          <w:sz w:val="18"/>
          <w:szCs w:val="18"/>
          <w:lang w:val="sq-AL"/>
        </w:rPr>
        <w:t>a</w:t>
      </w:r>
      <w:r w:rsidRPr="009F13A6">
        <w:rPr>
          <w:rFonts w:ascii="Arial" w:hAnsi="Arial" w:cs="Arial"/>
          <w:sz w:val="18"/>
          <w:szCs w:val="18"/>
          <w:lang w:val="sq-AL"/>
        </w:rPr>
        <w:t xml:space="preserve"> gja</w:t>
      </w:r>
      <w:r w:rsidR="002735F8">
        <w:rPr>
          <w:rFonts w:ascii="Arial" w:hAnsi="Arial" w:cs="Arial"/>
          <w:sz w:val="18"/>
          <w:szCs w:val="18"/>
          <w:lang w:val="sq-AL"/>
        </w:rPr>
        <w:t>të, apo si rezultat i</w:t>
      </w:r>
      <w:r w:rsidR="004B46AB" w:rsidRPr="009F13A6">
        <w:rPr>
          <w:rFonts w:ascii="Arial" w:hAnsi="Arial" w:cs="Arial"/>
          <w:sz w:val="18"/>
          <w:szCs w:val="18"/>
          <w:lang w:val="sq-AL"/>
        </w:rPr>
        <w:t xml:space="preserve"> Shërbimeve</w:t>
      </w:r>
      <w:r w:rsidRPr="009F13A6">
        <w:rPr>
          <w:rFonts w:ascii="Arial" w:hAnsi="Arial" w:cs="Arial"/>
          <w:sz w:val="18"/>
          <w:szCs w:val="18"/>
          <w:lang w:val="sq-AL"/>
        </w:rPr>
        <w:t>.</w:t>
      </w:r>
    </w:p>
    <w:p w:rsidR="0058533D" w:rsidRPr="009F13A6" w:rsidRDefault="0058533D" w:rsidP="002735F8">
      <w:pPr>
        <w:pStyle w:val="GCC11TextCharCharCharCharCharCharCharCharChar"/>
        <w:spacing w:after="0"/>
        <w:ind w:left="0" w:firstLine="0"/>
        <w:jc w:val="both"/>
        <w:rPr>
          <w:rFonts w:ascii="Arial" w:hAnsi="Arial" w:cs="Arial"/>
          <w:sz w:val="18"/>
          <w:szCs w:val="18"/>
          <w:lang w:val="sq-AL"/>
        </w:rPr>
      </w:pP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t xml:space="preserve">13.7 Konsulenti (i) do të marrë dhe të </w:t>
      </w:r>
      <w:r w:rsidR="00A01C7D" w:rsidRPr="009F13A6">
        <w:rPr>
          <w:rFonts w:ascii="Arial" w:hAnsi="Arial" w:cs="Arial"/>
          <w:sz w:val="18"/>
          <w:szCs w:val="18"/>
          <w:lang w:val="sq-AL"/>
        </w:rPr>
        <w:t>mbajë</w:t>
      </w:r>
      <w:r w:rsidRPr="009F13A6">
        <w:rPr>
          <w:rFonts w:ascii="Arial" w:hAnsi="Arial" w:cs="Arial"/>
          <w:sz w:val="18"/>
          <w:szCs w:val="18"/>
          <w:lang w:val="sq-AL"/>
        </w:rPr>
        <w:t>, dhe do të shkaktojë ndonjë Nën-Kontraktorë</w:t>
      </w:r>
      <w:r w:rsidR="00A01C7D" w:rsidRPr="009F13A6">
        <w:rPr>
          <w:rFonts w:ascii="Arial" w:hAnsi="Arial" w:cs="Arial"/>
          <w:sz w:val="18"/>
          <w:szCs w:val="18"/>
          <w:lang w:val="sq-AL"/>
        </w:rPr>
        <w:t xml:space="preserve">t për të marrë dhe të mbajë nga </w:t>
      </w:r>
      <w:r w:rsidRPr="009F13A6">
        <w:rPr>
          <w:rFonts w:ascii="Arial" w:hAnsi="Arial" w:cs="Arial"/>
          <w:sz w:val="18"/>
          <w:szCs w:val="18"/>
          <w:lang w:val="sq-AL"/>
        </w:rPr>
        <w:t>kostoja e tyre</w:t>
      </w:r>
      <w:r w:rsidR="00A01C7D" w:rsidRPr="009F13A6">
        <w:rPr>
          <w:rFonts w:ascii="Arial" w:hAnsi="Arial" w:cs="Arial"/>
          <w:sz w:val="18"/>
          <w:szCs w:val="18"/>
          <w:lang w:val="sq-AL"/>
        </w:rPr>
        <w:t xml:space="preserve"> (ose e  'Nën-Kontraktoratkuesve, sipas rastit që mund të jetë)</w:t>
      </w:r>
      <w:r w:rsidRPr="009F13A6">
        <w:rPr>
          <w:rFonts w:ascii="Arial" w:hAnsi="Arial" w:cs="Arial"/>
          <w:sz w:val="18"/>
          <w:szCs w:val="18"/>
          <w:lang w:val="sq-AL"/>
        </w:rPr>
        <w:t>, por në bazë të kushteve të miratuara nga Autoriteti kontraktues, sigurim nda</w:t>
      </w:r>
      <w:r w:rsidR="00B62195" w:rsidRPr="009F13A6">
        <w:rPr>
          <w:rFonts w:ascii="Arial" w:hAnsi="Arial" w:cs="Arial"/>
          <w:sz w:val="18"/>
          <w:szCs w:val="18"/>
          <w:lang w:val="sq-AL"/>
        </w:rPr>
        <w:t xml:space="preserve">j rreziqeve, si dhe për mbulimet e </w:t>
      </w:r>
      <w:r w:rsidRPr="009F13A6">
        <w:rPr>
          <w:rFonts w:ascii="Arial" w:hAnsi="Arial" w:cs="Arial"/>
          <w:sz w:val="18"/>
          <w:szCs w:val="18"/>
          <w:lang w:val="sq-AL"/>
        </w:rPr>
        <w:t xml:space="preserve">specifikuara në </w:t>
      </w:r>
      <w:r w:rsidR="00B62195" w:rsidRPr="009F13A6">
        <w:rPr>
          <w:rFonts w:ascii="Arial" w:hAnsi="Arial" w:cs="Arial"/>
          <w:sz w:val="18"/>
          <w:szCs w:val="18"/>
          <w:lang w:val="sq-AL"/>
        </w:rPr>
        <w:t xml:space="preserve">KVK, </w:t>
      </w:r>
      <w:r w:rsidRPr="009F13A6">
        <w:rPr>
          <w:rFonts w:ascii="Arial" w:hAnsi="Arial" w:cs="Arial"/>
          <w:sz w:val="18"/>
          <w:szCs w:val="18"/>
          <w:lang w:val="sq-AL"/>
        </w:rPr>
        <w:t xml:space="preserve"> dhe (ii) me kërkesë të Autoritetit Kontraktues, do të ofrojë dëshmi për autoritetin kontraktues që tregojnë se sigurimi i tillë është marrë dhe mirëmbahet dhe se </w:t>
      </w:r>
      <w:r w:rsidR="00B62195" w:rsidRPr="009F13A6">
        <w:rPr>
          <w:rFonts w:ascii="Arial" w:hAnsi="Arial" w:cs="Arial"/>
          <w:sz w:val="18"/>
          <w:szCs w:val="18"/>
          <w:lang w:val="sq-AL"/>
        </w:rPr>
        <w:t xml:space="preserve">premiumet </w:t>
      </w:r>
      <w:r w:rsidRPr="009F13A6">
        <w:rPr>
          <w:rFonts w:ascii="Arial" w:hAnsi="Arial" w:cs="Arial"/>
          <w:sz w:val="18"/>
          <w:szCs w:val="18"/>
          <w:lang w:val="sq-AL"/>
        </w:rPr>
        <w:t>t e tanishme për këtë janë paguar.</w:t>
      </w:r>
    </w:p>
    <w:p w:rsidR="0058533D" w:rsidRPr="009F13A6" w:rsidRDefault="0058533D" w:rsidP="002735F8">
      <w:pPr>
        <w:pStyle w:val="GCC11TextCharCharCharCharCharCharCharCharChar"/>
        <w:spacing w:after="0"/>
        <w:ind w:left="0" w:firstLine="0"/>
        <w:jc w:val="both"/>
        <w:rPr>
          <w:rFonts w:ascii="Arial" w:hAnsi="Arial" w:cs="Arial"/>
          <w:sz w:val="18"/>
          <w:szCs w:val="18"/>
          <w:lang w:val="sq-AL"/>
        </w:rPr>
      </w:pPr>
    </w:p>
    <w:p w:rsidR="00A5235B" w:rsidRPr="009F13A6"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t xml:space="preserve">13.8 Konsulenti duhet të mbajë, dhe do të shkaktojë nën-kontraktorët e tij për të mbajtur, llogaritë të sakta dhe sistematike dhe të dhënat në lidhje </w:t>
      </w:r>
      <w:r w:rsidR="00A5235B" w:rsidRPr="009F13A6">
        <w:rPr>
          <w:rFonts w:ascii="Arial" w:hAnsi="Arial" w:cs="Arial"/>
          <w:sz w:val="18"/>
          <w:szCs w:val="18"/>
          <w:lang w:val="sq-AL"/>
        </w:rPr>
        <w:t>me  kontratën</w:t>
      </w:r>
      <w:r w:rsidRPr="009F13A6">
        <w:rPr>
          <w:rFonts w:ascii="Arial" w:hAnsi="Arial" w:cs="Arial"/>
          <w:sz w:val="18"/>
          <w:szCs w:val="18"/>
          <w:lang w:val="sq-AL"/>
        </w:rPr>
        <w:t xml:space="preserve">, në përputhje me parimet e kontabilitetit të pranuara ndërkombëtarisht dhe në atë formë dhe detaje </w:t>
      </w:r>
      <w:r w:rsidR="00A5235B" w:rsidRPr="009F13A6">
        <w:rPr>
          <w:rFonts w:ascii="Arial" w:hAnsi="Arial" w:cs="Arial"/>
          <w:sz w:val="18"/>
          <w:szCs w:val="18"/>
          <w:lang w:val="sq-AL"/>
        </w:rPr>
        <w:t>që</w:t>
      </w:r>
      <w:r w:rsidRPr="009F13A6">
        <w:rPr>
          <w:rFonts w:ascii="Arial" w:hAnsi="Arial" w:cs="Arial"/>
          <w:sz w:val="18"/>
          <w:szCs w:val="18"/>
          <w:lang w:val="sq-AL"/>
        </w:rPr>
        <w:t xml:space="preserve"> do të identifikojë qartë ndryshimet përkatëse </w:t>
      </w:r>
      <w:r w:rsidR="00A5235B" w:rsidRPr="009F13A6">
        <w:rPr>
          <w:rFonts w:ascii="Arial" w:hAnsi="Arial" w:cs="Arial"/>
          <w:sz w:val="18"/>
          <w:szCs w:val="18"/>
          <w:lang w:val="sq-AL"/>
        </w:rPr>
        <w:t>të kohës dhe kostos</w:t>
      </w:r>
      <w:r w:rsidRPr="009F13A6">
        <w:rPr>
          <w:rFonts w:ascii="Arial" w:hAnsi="Arial" w:cs="Arial"/>
          <w:sz w:val="18"/>
          <w:szCs w:val="18"/>
          <w:lang w:val="sq-AL"/>
        </w:rPr>
        <w:t xml:space="preserve"> .</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t>13.9 Konsulenti do të lejojë, dhe do të shkaktojë nën-kontraktorët e tij për të lejuar, autoriteti kontraktues për të inspektuar të gjitha llogaritë dhe të dhënat lidhur me zbatimin e kontratës dhe dorëzimit të propozimit për të ofruar shërbime, dhe të ketë llogaritë dhe regjistrat auditohen nga auditorë.</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lastRenderedPageBreak/>
        <w:br/>
        <w:t>13.10 Konsulentët duhet të marr</w:t>
      </w:r>
      <w:r w:rsidR="00916FA5" w:rsidRPr="009F13A6">
        <w:rPr>
          <w:rFonts w:ascii="Arial" w:hAnsi="Arial" w:cs="Arial"/>
          <w:sz w:val="18"/>
          <w:szCs w:val="18"/>
          <w:lang w:val="sq-AL"/>
        </w:rPr>
        <w:t>in</w:t>
      </w:r>
      <w:r w:rsidRPr="009F13A6">
        <w:rPr>
          <w:rFonts w:ascii="Arial" w:hAnsi="Arial" w:cs="Arial"/>
          <w:sz w:val="18"/>
          <w:szCs w:val="18"/>
          <w:lang w:val="sq-AL"/>
        </w:rPr>
        <w:t xml:space="preserve"> miratim</w:t>
      </w:r>
      <w:r w:rsidR="00916FA5" w:rsidRPr="009F13A6">
        <w:rPr>
          <w:rFonts w:ascii="Arial" w:hAnsi="Arial" w:cs="Arial"/>
          <w:sz w:val="18"/>
          <w:szCs w:val="18"/>
          <w:lang w:val="sq-AL"/>
        </w:rPr>
        <w:t xml:space="preserve">in e Autoriteteve Kontraktuese  </w:t>
      </w:r>
      <w:r w:rsidRPr="009F13A6">
        <w:rPr>
          <w:rFonts w:ascii="Arial" w:hAnsi="Arial" w:cs="Arial"/>
          <w:sz w:val="18"/>
          <w:szCs w:val="18"/>
          <w:lang w:val="sq-AL"/>
        </w:rPr>
        <w:t>paraprak</w:t>
      </w:r>
      <w:r w:rsidR="00916FA5" w:rsidRPr="009F13A6">
        <w:rPr>
          <w:rFonts w:ascii="Arial" w:hAnsi="Arial" w:cs="Arial"/>
          <w:sz w:val="18"/>
          <w:szCs w:val="18"/>
          <w:lang w:val="sq-AL"/>
        </w:rPr>
        <w:t xml:space="preserve">isht </w:t>
      </w:r>
      <w:r w:rsidRPr="009F13A6">
        <w:rPr>
          <w:rFonts w:ascii="Arial" w:hAnsi="Arial" w:cs="Arial"/>
          <w:sz w:val="18"/>
          <w:szCs w:val="18"/>
          <w:lang w:val="sq-AL"/>
        </w:rPr>
        <w:t xml:space="preserve"> me shkrim para se të marrë ndonjë nga veprimet e mëposhtme:</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t>(</w:t>
      </w:r>
      <w:r w:rsidR="00916FA5" w:rsidRPr="009F13A6">
        <w:rPr>
          <w:rFonts w:ascii="Arial" w:hAnsi="Arial" w:cs="Arial"/>
          <w:sz w:val="18"/>
          <w:szCs w:val="18"/>
          <w:lang w:val="sq-AL"/>
        </w:rPr>
        <w:t>a</w:t>
      </w:r>
      <w:r w:rsidRPr="009F13A6">
        <w:rPr>
          <w:rFonts w:ascii="Arial" w:hAnsi="Arial" w:cs="Arial"/>
          <w:sz w:val="18"/>
          <w:szCs w:val="18"/>
          <w:lang w:val="sq-AL"/>
        </w:rPr>
        <w:t>) Hyrja në një nënkontratë për kryerjen e ndonjë pjese të Shërbimeve,</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t>(</w:t>
      </w:r>
      <w:r w:rsidR="00916FA5" w:rsidRPr="009F13A6">
        <w:rPr>
          <w:rFonts w:ascii="Arial" w:hAnsi="Arial" w:cs="Arial"/>
          <w:sz w:val="18"/>
          <w:szCs w:val="18"/>
          <w:lang w:val="sq-AL"/>
        </w:rPr>
        <w:t>b</w:t>
      </w:r>
      <w:r w:rsidRPr="009F13A6">
        <w:rPr>
          <w:rFonts w:ascii="Arial" w:hAnsi="Arial" w:cs="Arial"/>
          <w:sz w:val="18"/>
          <w:szCs w:val="18"/>
          <w:lang w:val="sq-AL"/>
        </w:rPr>
        <w:t>) emërimin e anëtarëve të tillë të personelit jo të listuara me emër në Shtojcën C ("Personeli kyç dhe nën-kontraktorët"), dhe</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t>(</w:t>
      </w:r>
      <w:r w:rsidR="00916FA5" w:rsidRPr="009F13A6">
        <w:rPr>
          <w:rFonts w:ascii="Arial" w:hAnsi="Arial" w:cs="Arial"/>
          <w:sz w:val="18"/>
          <w:szCs w:val="18"/>
          <w:lang w:val="sq-AL"/>
        </w:rPr>
        <w:t>c</w:t>
      </w:r>
      <w:r w:rsidRPr="009F13A6">
        <w:rPr>
          <w:rFonts w:ascii="Arial" w:hAnsi="Arial" w:cs="Arial"/>
          <w:sz w:val="18"/>
          <w:szCs w:val="18"/>
          <w:lang w:val="sq-AL"/>
        </w:rPr>
        <w:t xml:space="preserve">) çdo veprim tjetër që mund të specifikohen në </w:t>
      </w:r>
      <w:r w:rsidR="00916FA5" w:rsidRPr="009F13A6">
        <w:rPr>
          <w:rFonts w:ascii="Arial" w:hAnsi="Arial" w:cs="Arial"/>
          <w:sz w:val="18"/>
          <w:szCs w:val="18"/>
          <w:lang w:val="sq-AL"/>
        </w:rPr>
        <w:t xml:space="preserve">KVK. </w:t>
      </w:r>
    </w:p>
    <w:p w:rsidR="002735F8"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r>
      <w:r w:rsidR="00916FA5" w:rsidRPr="009F13A6">
        <w:rPr>
          <w:rFonts w:ascii="Arial" w:hAnsi="Arial" w:cs="Arial"/>
          <w:sz w:val="18"/>
          <w:szCs w:val="18"/>
          <w:lang w:val="sq-AL"/>
        </w:rPr>
        <w:t>13.</w:t>
      </w:r>
      <w:r w:rsidRPr="009F13A6">
        <w:rPr>
          <w:rFonts w:ascii="Arial" w:hAnsi="Arial" w:cs="Arial"/>
          <w:sz w:val="18"/>
          <w:szCs w:val="18"/>
          <w:lang w:val="sq-AL"/>
        </w:rPr>
        <w:t xml:space="preserve">11 Konsulenti do t'i dorëzojë Autoriteti Kontraktues raportet dhe dokumentet e specifikuara në shtojcën B, në formën, në numra dhe brenda afateve të përcaktuara në shtojcën e përmendur. Raportet përfundimtare do t'i dorëzohet në CD-ROM përveç kopje të </w:t>
      </w:r>
      <w:r w:rsidR="00916FA5" w:rsidRPr="009F13A6">
        <w:rPr>
          <w:rFonts w:ascii="Arial" w:hAnsi="Arial" w:cs="Arial"/>
          <w:sz w:val="18"/>
          <w:szCs w:val="18"/>
          <w:lang w:val="sq-AL"/>
        </w:rPr>
        <w:t>letrës</w:t>
      </w:r>
      <w:r w:rsidRPr="009F13A6">
        <w:rPr>
          <w:rFonts w:ascii="Arial" w:hAnsi="Arial" w:cs="Arial"/>
          <w:sz w:val="18"/>
          <w:szCs w:val="18"/>
          <w:lang w:val="sq-AL"/>
        </w:rPr>
        <w:t xml:space="preserve"> të specifikuara në shtojcën e përmendur.</w:t>
      </w:r>
    </w:p>
    <w:p w:rsidR="0058533D" w:rsidRPr="009F13A6" w:rsidRDefault="0058533D" w:rsidP="002735F8">
      <w:pPr>
        <w:pStyle w:val="GCC11TextCharCharCharCharCharCharCharCharChar"/>
        <w:spacing w:after="0"/>
        <w:ind w:left="0" w:firstLine="0"/>
        <w:jc w:val="both"/>
        <w:rPr>
          <w:rFonts w:ascii="Arial" w:hAnsi="Arial" w:cs="Arial"/>
          <w:sz w:val="18"/>
          <w:szCs w:val="18"/>
          <w:lang w:val="sq-AL"/>
        </w:rPr>
      </w:pPr>
      <w:r w:rsidRPr="009F13A6">
        <w:rPr>
          <w:rFonts w:ascii="Arial" w:hAnsi="Arial" w:cs="Arial"/>
          <w:sz w:val="18"/>
          <w:szCs w:val="18"/>
          <w:lang w:val="sq-AL"/>
        </w:rPr>
        <w:br/>
        <w:t>13</w:t>
      </w:r>
      <w:r w:rsidR="00C638A2" w:rsidRPr="009F13A6">
        <w:rPr>
          <w:rFonts w:ascii="Arial" w:hAnsi="Arial" w:cs="Arial"/>
          <w:sz w:val="18"/>
          <w:szCs w:val="18"/>
          <w:lang w:val="sq-AL"/>
        </w:rPr>
        <w:t>.</w:t>
      </w:r>
      <w:r w:rsidRPr="009F13A6">
        <w:rPr>
          <w:rFonts w:ascii="Arial" w:hAnsi="Arial" w:cs="Arial"/>
          <w:sz w:val="18"/>
          <w:szCs w:val="18"/>
          <w:lang w:val="sq-AL"/>
        </w:rPr>
        <w:t xml:space="preserve">12 </w:t>
      </w:r>
      <w:r w:rsidR="00C638A2" w:rsidRPr="009F13A6">
        <w:rPr>
          <w:rFonts w:ascii="Arial" w:hAnsi="Arial" w:cs="Arial"/>
          <w:sz w:val="18"/>
          <w:szCs w:val="18"/>
          <w:lang w:val="sq-AL"/>
        </w:rPr>
        <w:t xml:space="preserve">Të gjitha </w:t>
      </w:r>
      <w:r w:rsidRPr="009F13A6">
        <w:rPr>
          <w:rFonts w:ascii="Arial" w:hAnsi="Arial" w:cs="Arial"/>
          <w:sz w:val="18"/>
          <w:szCs w:val="18"/>
          <w:lang w:val="sq-AL"/>
        </w:rPr>
        <w:t>planet, vizatimet, specifikimet, p</w:t>
      </w:r>
      <w:r w:rsidR="00C638A2" w:rsidRPr="009F13A6">
        <w:rPr>
          <w:rFonts w:ascii="Arial" w:hAnsi="Arial" w:cs="Arial"/>
          <w:sz w:val="18"/>
          <w:szCs w:val="18"/>
          <w:lang w:val="sq-AL"/>
        </w:rPr>
        <w:t>rojektimet</w:t>
      </w:r>
      <w:r w:rsidRPr="009F13A6">
        <w:rPr>
          <w:rFonts w:ascii="Arial" w:hAnsi="Arial" w:cs="Arial"/>
          <w:sz w:val="18"/>
          <w:szCs w:val="18"/>
          <w:lang w:val="sq-AL"/>
        </w:rPr>
        <w:t>, raporte</w:t>
      </w:r>
      <w:r w:rsidR="00C638A2" w:rsidRPr="009F13A6">
        <w:rPr>
          <w:rFonts w:ascii="Arial" w:hAnsi="Arial" w:cs="Arial"/>
          <w:sz w:val="18"/>
          <w:szCs w:val="18"/>
          <w:lang w:val="sq-AL"/>
        </w:rPr>
        <w:t xml:space="preserve">t, dokumentet tjera dhe softvere </w:t>
      </w:r>
      <w:r w:rsidRPr="009F13A6">
        <w:rPr>
          <w:rFonts w:ascii="Arial" w:hAnsi="Arial" w:cs="Arial"/>
          <w:sz w:val="18"/>
          <w:szCs w:val="18"/>
          <w:lang w:val="sq-AL"/>
        </w:rPr>
        <w:t xml:space="preserve"> të përgatitura nga Konsulenti për autoritetin kontraktues në bazë të k</w:t>
      </w:r>
      <w:r w:rsidR="00C638A2" w:rsidRPr="009F13A6">
        <w:rPr>
          <w:rFonts w:ascii="Arial" w:hAnsi="Arial" w:cs="Arial"/>
          <w:sz w:val="18"/>
          <w:szCs w:val="18"/>
          <w:lang w:val="sq-AL"/>
        </w:rPr>
        <w:t xml:space="preserve">ësaj kontrate do të bëhen </w:t>
      </w:r>
      <w:r w:rsidRPr="009F13A6">
        <w:rPr>
          <w:rFonts w:ascii="Arial" w:hAnsi="Arial" w:cs="Arial"/>
          <w:sz w:val="18"/>
          <w:szCs w:val="18"/>
          <w:lang w:val="sq-AL"/>
        </w:rPr>
        <w:t xml:space="preserve"> dhe mbeten pronë e autoritetit kontraktues, dhe Konsulenti duhet, jo më vonë se pas përfundimit apo skadimit </w:t>
      </w:r>
      <w:r w:rsidR="00C638A2" w:rsidRPr="009F13A6">
        <w:rPr>
          <w:rFonts w:ascii="Arial" w:hAnsi="Arial" w:cs="Arial"/>
          <w:sz w:val="18"/>
          <w:szCs w:val="18"/>
          <w:lang w:val="sq-AL"/>
        </w:rPr>
        <w:t>të</w:t>
      </w:r>
      <w:r w:rsidRPr="009F13A6">
        <w:rPr>
          <w:rFonts w:ascii="Arial" w:hAnsi="Arial" w:cs="Arial"/>
          <w:sz w:val="18"/>
          <w:szCs w:val="18"/>
          <w:lang w:val="sq-AL"/>
        </w:rPr>
        <w:t xml:space="preserve"> kësaj Kontrate, të dorëzojë të gjitha dokumentet e tilla për autoritetin kontraktues, së bashku me një inventar të detajuar të tij. Konsulenti mund të mbajë një kopje t</w:t>
      </w:r>
      <w:r w:rsidR="00C638A2" w:rsidRPr="009F13A6">
        <w:rPr>
          <w:rFonts w:ascii="Arial" w:hAnsi="Arial" w:cs="Arial"/>
          <w:sz w:val="18"/>
          <w:szCs w:val="18"/>
          <w:lang w:val="sq-AL"/>
        </w:rPr>
        <w:t>ë dokumenteve të tilla dhe softver</w:t>
      </w:r>
      <w:r w:rsidRPr="009F13A6">
        <w:rPr>
          <w:rFonts w:ascii="Arial" w:hAnsi="Arial" w:cs="Arial"/>
          <w:sz w:val="18"/>
          <w:szCs w:val="18"/>
          <w:lang w:val="sq-AL"/>
        </w:rPr>
        <w:t>, dhe të përdorin softuer të tilla për përdorimin e tyre me miratimin paraprak me shkrim të autoritetit kontraktues. Në qoftë se marrëveshjet e licencës janë të nevojshme ose të përshtatshme në mes Konsulentit dhe palëve të treta për qëllime të zhvillimit të çdo programeve kompjuterike të tillë, Konsulenti duhet të marrë miratimin paraprak me shkrim të autoritetit kontraktues për marrëveshje të tilla, dhe Autoriteti kontraktues ka të drejtë në diskrecionin e saj të kërkojë shpenzimet e lidhura me zhvillimin e programit (eve) përkatës. Kufizime të tjera për përdorim në të ardhmen e këtyre dokumenteve dhe soft</w:t>
      </w:r>
      <w:r w:rsidR="00C638A2" w:rsidRPr="009F13A6">
        <w:rPr>
          <w:rFonts w:ascii="Arial" w:hAnsi="Arial" w:cs="Arial"/>
          <w:sz w:val="18"/>
          <w:szCs w:val="18"/>
          <w:lang w:val="sq-AL"/>
        </w:rPr>
        <w:t>vereve</w:t>
      </w:r>
      <w:r w:rsidRPr="009F13A6">
        <w:rPr>
          <w:rFonts w:ascii="Arial" w:hAnsi="Arial" w:cs="Arial"/>
          <w:sz w:val="18"/>
          <w:szCs w:val="18"/>
          <w:lang w:val="sq-AL"/>
        </w:rPr>
        <w:t xml:space="preserve">, nëse ka, do të specifikohen në KVK. </w:t>
      </w:r>
    </w:p>
    <w:p w:rsidR="00465538" w:rsidRPr="009F13A6" w:rsidRDefault="00465538" w:rsidP="00204803">
      <w:pPr>
        <w:pStyle w:val="GCC11TextCharCharCharCharCharCharCharCharChar"/>
        <w:spacing w:after="0"/>
        <w:ind w:left="0" w:firstLine="0"/>
        <w:rPr>
          <w:rFonts w:ascii="Arial" w:hAnsi="Arial" w:cs="Arial"/>
          <w:sz w:val="18"/>
          <w:szCs w:val="18"/>
          <w:lang w:val="sq-AL"/>
        </w:rPr>
      </w:pPr>
    </w:p>
    <w:p w:rsidR="00F13C14" w:rsidRDefault="00F13C14" w:rsidP="00204803">
      <w:pPr>
        <w:spacing w:after="0"/>
        <w:rPr>
          <w:rFonts w:cs="Arial"/>
          <w:b/>
          <w:sz w:val="18"/>
          <w:szCs w:val="18"/>
          <w:lang w:val="sq-AL"/>
        </w:rPr>
      </w:pPr>
      <w:r w:rsidRPr="009F13A6">
        <w:rPr>
          <w:rFonts w:cs="Arial"/>
          <w:b/>
          <w:sz w:val="18"/>
          <w:szCs w:val="18"/>
          <w:lang w:val="sq-AL"/>
        </w:rPr>
        <w:t>Neni 14                  Siguria e ekzekutimit</w:t>
      </w:r>
    </w:p>
    <w:p w:rsidR="002735F8" w:rsidRPr="009F13A6" w:rsidRDefault="002735F8" w:rsidP="00204803">
      <w:pPr>
        <w:spacing w:after="0"/>
        <w:rPr>
          <w:rFonts w:cs="Arial"/>
          <w:b/>
          <w:sz w:val="18"/>
          <w:szCs w:val="18"/>
          <w:lang w:val="sq-AL"/>
        </w:rPr>
      </w:pPr>
    </w:p>
    <w:p w:rsidR="00E82A90" w:rsidRDefault="00465538" w:rsidP="00204803">
      <w:pPr>
        <w:spacing w:after="0"/>
        <w:rPr>
          <w:rFonts w:cs="Arial"/>
          <w:sz w:val="18"/>
          <w:szCs w:val="18"/>
          <w:lang w:val="sq-AL" w:eastAsia="en-US"/>
        </w:rPr>
      </w:pPr>
      <w:r w:rsidRPr="009F13A6">
        <w:rPr>
          <w:rFonts w:cs="Arial"/>
          <w:sz w:val="18"/>
          <w:szCs w:val="18"/>
          <w:lang w:val="sq-AL" w:eastAsia="en-US"/>
        </w:rPr>
        <w:t xml:space="preserve">14.1 Konsulenti do të punësojë dhe sigurojë personeli dhe nën-kontraktorët </w:t>
      </w:r>
      <w:r w:rsidR="00272444" w:rsidRPr="009F13A6">
        <w:rPr>
          <w:rFonts w:cs="Arial"/>
          <w:sz w:val="18"/>
          <w:szCs w:val="18"/>
          <w:lang w:val="sq-AL" w:eastAsia="en-US"/>
        </w:rPr>
        <w:t xml:space="preserve">të kualifikuar dhe me përvojë </w:t>
      </w:r>
      <w:r w:rsidRPr="009F13A6">
        <w:rPr>
          <w:rFonts w:cs="Arial"/>
          <w:sz w:val="18"/>
          <w:szCs w:val="18"/>
          <w:lang w:val="sq-AL" w:eastAsia="en-US"/>
        </w:rPr>
        <w:t>që janë të nevojsh</w:t>
      </w:r>
      <w:r w:rsidR="00272444" w:rsidRPr="009F13A6">
        <w:rPr>
          <w:rFonts w:cs="Arial"/>
          <w:sz w:val="18"/>
          <w:szCs w:val="18"/>
          <w:lang w:val="sq-AL" w:eastAsia="en-US"/>
        </w:rPr>
        <w:t>ëm</w:t>
      </w:r>
      <w:r w:rsidRPr="009F13A6">
        <w:rPr>
          <w:rFonts w:cs="Arial"/>
          <w:sz w:val="18"/>
          <w:szCs w:val="18"/>
          <w:lang w:val="sq-AL" w:eastAsia="en-US"/>
        </w:rPr>
        <w:t xml:space="preserve"> për kryerjen e Shërbimeve.</w:t>
      </w:r>
    </w:p>
    <w:p w:rsidR="002735F8" w:rsidRPr="009F13A6" w:rsidRDefault="002735F8" w:rsidP="00204803">
      <w:pPr>
        <w:spacing w:after="0"/>
        <w:rPr>
          <w:rFonts w:cs="Arial"/>
          <w:sz w:val="18"/>
          <w:szCs w:val="18"/>
          <w:lang w:val="sq-AL" w:eastAsia="en-US"/>
        </w:rPr>
      </w:pPr>
    </w:p>
    <w:p w:rsidR="00E82A90" w:rsidRDefault="00465538" w:rsidP="00204803">
      <w:pPr>
        <w:spacing w:after="0"/>
        <w:rPr>
          <w:rFonts w:cs="Arial"/>
          <w:sz w:val="18"/>
          <w:szCs w:val="18"/>
          <w:lang w:val="sq-AL" w:eastAsia="en-US"/>
        </w:rPr>
      </w:pPr>
      <w:r w:rsidRPr="009F13A6">
        <w:rPr>
          <w:rFonts w:cs="Arial"/>
          <w:sz w:val="18"/>
          <w:szCs w:val="18"/>
          <w:lang w:val="sq-AL" w:eastAsia="en-US"/>
        </w:rPr>
        <w:t xml:space="preserve">14.2 </w:t>
      </w:r>
      <w:r w:rsidR="00E82A90" w:rsidRPr="009F13A6">
        <w:rPr>
          <w:rFonts w:cs="Arial"/>
          <w:sz w:val="18"/>
          <w:szCs w:val="18"/>
          <w:lang w:val="sq-AL" w:eastAsia="en-US"/>
        </w:rPr>
        <w:t>T</w:t>
      </w:r>
      <w:r w:rsidRPr="009F13A6">
        <w:rPr>
          <w:rFonts w:cs="Arial"/>
          <w:sz w:val="18"/>
          <w:szCs w:val="18"/>
          <w:lang w:val="sq-AL" w:eastAsia="en-US"/>
        </w:rPr>
        <w:t xml:space="preserve">itullin, </w:t>
      </w:r>
      <w:r w:rsidR="00E82A90" w:rsidRPr="009F13A6">
        <w:rPr>
          <w:rFonts w:cs="Arial"/>
          <w:sz w:val="18"/>
          <w:szCs w:val="18"/>
          <w:lang w:val="sq-AL" w:eastAsia="en-US"/>
        </w:rPr>
        <w:t xml:space="preserve">përshkrimit i punës, kualifikimi </w:t>
      </w:r>
      <w:r w:rsidRPr="009F13A6">
        <w:rPr>
          <w:rFonts w:cs="Arial"/>
          <w:sz w:val="18"/>
          <w:szCs w:val="18"/>
          <w:lang w:val="sq-AL" w:eastAsia="en-US"/>
        </w:rPr>
        <w:t xml:space="preserve">minimal dhe periudha e parashikuar </w:t>
      </w:r>
      <w:r w:rsidR="00E82A90" w:rsidRPr="009F13A6">
        <w:rPr>
          <w:rFonts w:cs="Arial"/>
          <w:sz w:val="18"/>
          <w:szCs w:val="18"/>
          <w:lang w:val="sq-AL" w:eastAsia="en-US"/>
        </w:rPr>
        <w:t>e</w:t>
      </w:r>
      <w:r w:rsidRPr="009F13A6">
        <w:rPr>
          <w:rFonts w:cs="Arial"/>
          <w:sz w:val="18"/>
          <w:szCs w:val="18"/>
          <w:lang w:val="sq-AL" w:eastAsia="en-US"/>
        </w:rPr>
        <w:t xml:space="preserve"> angazhimit në kryerjen e Shërbimeve të secilit prej personelit kyç </w:t>
      </w:r>
      <w:r w:rsidR="00E82A90" w:rsidRPr="009F13A6">
        <w:rPr>
          <w:rFonts w:cs="Arial"/>
          <w:sz w:val="18"/>
          <w:szCs w:val="18"/>
          <w:lang w:val="sq-AL" w:eastAsia="en-US"/>
        </w:rPr>
        <w:t xml:space="preserve">të </w:t>
      </w:r>
      <w:r w:rsidRPr="009F13A6">
        <w:rPr>
          <w:rFonts w:cs="Arial"/>
          <w:sz w:val="18"/>
          <w:szCs w:val="18"/>
          <w:lang w:val="sq-AL" w:eastAsia="en-US"/>
        </w:rPr>
        <w:t>Konsulenti</w:t>
      </w:r>
      <w:r w:rsidR="00E82A90" w:rsidRPr="009F13A6">
        <w:rPr>
          <w:rFonts w:cs="Arial"/>
          <w:sz w:val="18"/>
          <w:szCs w:val="18"/>
          <w:lang w:val="sq-AL" w:eastAsia="en-US"/>
        </w:rPr>
        <w:t xml:space="preserve">t </w:t>
      </w:r>
      <w:r w:rsidRPr="009F13A6">
        <w:rPr>
          <w:rFonts w:cs="Arial"/>
          <w:sz w:val="18"/>
          <w:szCs w:val="18"/>
          <w:lang w:val="sq-AL" w:eastAsia="en-US"/>
        </w:rPr>
        <w:t xml:space="preserve"> janë përshkruar në Shtojcën C. Nëse ndonjë nga personeli kryesor tashmë është miratuar nga autoriteti kontraktues, emri i tij / saj është </w:t>
      </w:r>
      <w:r w:rsidR="00E82A90" w:rsidRPr="009F13A6">
        <w:rPr>
          <w:rFonts w:cs="Arial"/>
          <w:sz w:val="18"/>
          <w:szCs w:val="18"/>
          <w:lang w:val="sq-AL" w:eastAsia="en-US"/>
        </w:rPr>
        <w:t xml:space="preserve">i </w:t>
      </w:r>
      <w:r w:rsidRPr="009F13A6">
        <w:rPr>
          <w:rFonts w:cs="Arial"/>
          <w:sz w:val="18"/>
          <w:szCs w:val="18"/>
          <w:lang w:val="sq-AL" w:eastAsia="en-US"/>
        </w:rPr>
        <w:t xml:space="preserve"> shënuar</w:t>
      </w:r>
      <w:r w:rsidR="00E82A90" w:rsidRPr="009F13A6">
        <w:rPr>
          <w:rFonts w:cs="Arial"/>
          <w:sz w:val="18"/>
          <w:szCs w:val="18"/>
          <w:lang w:val="sq-AL" w:eastAsia="en-US"/>
        </w:rPr>
        <w:t xml:space="preserve"> gjithashtu</w:t>
      </w:r>
      <w:r w:rsidRPr="009F13A6">
        <w:rPr>
          <w:rFonts w:cs="Arial"/>
          <w:sz w:val="18"/>
          <w:szCs w:val="18"/>
          <w:lang w:val="sq-AL" w:eastAsia="en-US"/>
        </w:rPr>
        <w:t>.</w:t>
      </w:r>
    </w:p>
    <w:p w:rsidR="002735F8" w:rsidRPr="009F13A6" w:rsidRDefault="002735F8" w:rsidP="00204803">
      <w:pPr>
        <w:spacing w:after="0"/>
        <w:rPr>
          <w:rFonts w:cs="Arial"/>
          <w:sz w:val="18"/>
          <w:szCs w:val="18"/>
          <w:lang w:val="sq-AL" w:eastAsia="en-US"/>
        </w:rPr>
      </w:pPr>
    </w:p>
    <w:p w:rsidR="00E82A90" w:rsidRDefault="00465538" w:rsidP="00204803">
      <w:pPr>
        <w:spacing w:after="0"/>
        <w:rPr>
          <w:rFonts w:cs="Arial"/>
          <w:sz w:val="18"/>
          <w:szCs w:val="18"/>
          <w:lang w:val="sq-AL" w:eastAsia="en-US"/>
        </w:rPr>
      </w:pPr>
      <w:r w:rsidRPr="009F13A6">
        <w:rPr>
          <w:rFonts w:cs="Arial"/>
          <w:sz w:val="18"/>
          <w:szCs w:val="18"/>
          <w:lang w:val="sq-AL" w:eastAsia="en-US"/>
        </w:rPr>
        <w:t>14.3 Personeli K</w:t>
      </w:r>
      <w:r w:rsidR="00E82A90" w:rsidRPr="009F13A6">
        <w:rPr>
          <w:rFonts w:cs="Arial"/>
          <w:sz w:val="18"/>
          <w:szCs w:val="18"/>
          <w:lang w:val="sq-AL" w:eastAsia="en-US"/>
        </w:rPr>
        <w:t>yç</w:t>
      </w:r>
      <w:r w:rsidRPr="009F13A6">
        <w:rPr>
          <w:rFonts w:cs="Arial"/>
          <w:sz w:val="18"/>
          <w:szCs w:val="18"/>
          <w:lang w:val="sq-AL" w:eastAsia="en-US"/>
        </w:rPr>
        <w:t xml:space="preserve"> dhe nën-kontraktorët e shënuar nga titulli, si dhe me emër në Shtojcën C </w:t>
      </w:r>
      <w:r w:rsidR="00E82A90" w:rsidRPr="009F13A6">
        <w:rPr>
          <w:rFonts w:cs="Arial"/>
          <w:sz w:val="18"/>
          <w:szCs w:val="18"/>
          <w:lang w:val="sq-AL" w:eastAsia="en-US"/>
        </w:rPr>
        <w:t>janë të miratuar</w:t>
      </w:r>
      <w:r w:rsidRPr="009F13A6">
        <w:rPr>
          <w:rFonts w:cs="Arial"/>
          <w:sz w:val="18"/>
          <w:szCs w:val="18"/>
          <w:lang w:val="sq-AL" w:eastAsia="en-US"/>
        </w:rPr>
        <w:t xml:space="preserve"> nga Autoriteti Kontraktues. </w:t>
      </w:r>
      <w:r w:rsidR="00E82A90" w:rsidRPr="009F13A6">
        <w:rPr>
          <w:rFonts w:cs="Arial"/>
          <w:sz w:val="18"/>
          <w:szCs w:val="18"/>
          <w:lang w:val="sq-AL" w:eastAsia="en-US"/>
        </w:rPr>
        <w:t>Në lidhje me Personel të tjerë të  cilët</w:t>
      </w:r>
      <w:r w:rsidRPr="009F13A6">
        <w:rPr>
          <w:rFonts w:cs="Arial"/>
          <w:sz w:val="18"/>
          <w:szCs w:val="18"/>
          <w:lang w:val="sq-AL" w:eastAsia="en-US"/>
        </w:rPr>
        <w:t xml:space="preserve"> Konsulenti propozon për të përdorur në kryerjen e Shërbimeve, Konsulenti do t'i dorëzojë </w:t>
      </w:r>
      <w:r w:rsidR="00E82A90" w:rsidRPr="009F13A6">
        <w:rPr>
          <w:rFonts w:cs="Arial"/>
          <w:sz w:val="18"/>
          <w:szCs w:val="18"/>
          <w:lang w:val="sq-AL" w:eastAsia="en-US"/>
        </w:rPr>
        <w:t xml:space="preserve">te </w:t>
      </w:r>
      <w:r w:rsidRPr="009F13A6">
        <w:rPr>
          <w:rFonts w:cs="Arial"/>
          <w:sz w:val="18"/>
          <w:szCs w:val="18"/>
          <w:lang w:val="sq-AL" w:eastAsia="en-US"/>
        </w:rPr>
        <w:t xml:space="preserve">Autoriteti Kontraktues për shqyrtim dhe miratim një kopje të curriculum vitae të tyre (CV). Nëse Autoriteti Kontraktues nuk do të kundërshtojë me shkrim (duke deklaruar arsyet e kundërshtimit) brenda njëzet e një (21) ditë nga data e marrjes së CV të tillë, </w:t>
      </w:r>
      <w:r w:rsidR="00E82A90" w:rsidRPr="009F13A6">
        <w:rPr>
          <w:rFonts w:cs="Arial"/>
          <w:sz w:val="18"/>
          <w:szCs w:val="18"/>
          <w:lang w:val="sq-AL" w:eastAsia="en-US"/>
        </w:rPr>
        <w:t xml:space="preserve">personeli i tillë do të konsiderohet </w:t>
      </w:r>
      <w:r w:rsidRPr="009F13A6">
        <w:rPr>
          <w:rFonts w:cs="Arial"/>
          <w:sz w:val="18"/>
          <w:szCs w:val="18"/>
          <w:lang w:val="sq-AL" w:eastAsia="en-US"/>
        </w:rPr>
        <w:t xml:space="preserve">se </w:t>
      </w:r>
      <w:r w:rsidR="00E82A90" w:rsidRPr="009F13A6">
        <w:rPr>
          <w:rFonts w:cs="Arial"/>
          <w:sz w:val="18"/>
          <w:szCs w:val="18"/>
          <w:lang w:val="sq-AL" w:eastAsia="en-US"/>
        </w:rPr>
        <w:t>është</w:t>
      </w:r>
      <w:r w:rsidRPr="009F13A6">
        <w:rPr>
          <w:rFonts w:cs="Arial"/>
          <w:sz w:val="18"/>
          <w:szCs w:val="18"/>
          <w:lang w:val="sq-AL" w:eastAsia="en-US"/>
        </w:rPr>
        <w:t xml:space="preserve"> miratuar nga Autoriteti Kontraktues.</w:t>
      </w:r>
    </w:p>
    <w:p w:rsidR="002735F8" w:rsidRPr="009F13A6" w:rsidRDefault="002735F8" w:rsidP="00204803">
      <w:pPr>
        <w:spacing w:after="0"/>
        <w:rPr>
          <w:rFonts w:cs="Arial"/>
          <w:sz w:val="18"/>
          <w:szCs w:val="18"/>
          <w:lang w:val="sq-AL" w:eastAsia="en-US"/>
        </w:rPr>
      </w:pPr>
    </w:p>
    <w:p w:rsidR="00E82A90" w:rsidRDefault="00465538" w:rsidP="00204803">
      <w:pPr>
        <w:spacing w:after="0"/>
        <w:rPr>
          <w:rFonts w:cs="Arial"/>
          <w:sz w:val="18"/>
          <w:szCs w:val="18"/>
          <w:lang w:val="sq-AL" w:eastAsia="en-US"/>
        </w:rPr>
      </w:pPr>
      <w:r w:rsidRPr="009F13A6">
        <w:rPr>
          <w:rFonts w:cs="Arial"/>
          <w:sz w:val="18"/>
          <w:szCs w:val="18"/>
          <w:lang w:val="sq-AL" w:eastAsia="en-US"/>
        </w:rPr>
        <w:t>14.5 Përveç rasteve kur Autoriteti Kontraktues mund të bien dakord ndryshe, nuk ka ndryshime në personelin kryesor. Nëse, për ndonjë arsye përtej kontrollit të arsyeshëm të</w:t>
      </w:r>
      <w:r w:rsidR="0093590C" w:rsidRPr="009F13A6">
        <w:rPr>
          <w:rFonts w:cs="Arial"/>
          <w:sz w:val="18"/>
          <w:szCs w:val="18"/>
          <w:lang w:val="sq-AL" w:eastAsia="en-US"/>
        </w:rPr>
        <w:t xml:space="preserve"> Konsulentit</w:t>
      </w:r>
      <w:r w:rsidRPr="009F13A6">
        <w:rPr>
          <w:rFonts w:cs="Arial"/>
          <w:sz w:val="18"/>
          <w:szCs w:val="18"/>
          <w:lang w:val="sq-AL" w:eastAsia="en-US"/>
        </w:rPr>
        <w:t>, bëhet e nevojshme për të zëvendësuar ndonjë nga personeli kryesor, Konsulentët do të siguroj</w:t>
      </w:r>
      <w:r w:rsidR="0093590C" w:rsidRPr="009F13A6">
        <w:rPr>
          <w:rFonts w:cs="Arial"/>
          <w:sz w:val="18"/>
          <w:szCs w:val="18"/>
          <w:lang w:val="sq-AL" w:eastAsia="en-US"/>
        </w:rPr>
        <w:t>n</w:t>
      </w:r>
      <w:r w:rsidRPr="009F13A6">
        <w:rPr>
          <w:rFonts w:cs="Arial"/>
          <w:sz w:val="18"/>
          <w:szCs w:val="18"/>
          <w:lang w:val="sq-AL" w:eastAsia="en-US"/>
        </w:rPr>
        <w:t>ë si një zëvendësim një person me kualifikime ekuivalente ose më të mirë.</w:t>
      </w:r>
    </w:p>
    <w:p w:rsidR="002735F8" w:rsidRPr="009F13A6" w:rsidRDefault="002735F8" w:rsidP="00204803">
      <w:pPr>
        <w:spacing w:after="0"/>
        <w:rPr>
          <w:rFonts w:cs="Arial"/>
          <w:sz w:val="18"/>
          <w:szCs w:val="18"/>
          <w:lang w:val="sq-AL" w:eastAsia="en-US"/>
        </w:rPr>
      </w:pPr>
    </w:p>
    <w:p w:rsidR="00E82A90" w:rsidRDefault="00465538" w:rsidP="00204803">
      <w:pPr>
        <w:spacing w:after="0"/>
        <w:rPr>
          <w:rFonts w:cs="Arial"/>
          <w:sz w:val="18"/>
          <w:szCs w:val="18"/>
          <w:lang w:val="sq-AL" w:eastAsia="en-US"/>
        </w:rPr>
      </w:pPr>
      <w:r w:rsidRPr="009F13A6">
        <w:rPr>
          <w:rFonts w:cs="Arial"/>
          <w:sz w:val="18"/>
          <w:szCs w:val="18"/>
          <w:lang w:val="sq-AL" w:eastAsia="en-US"/>
        </w:rPr>
        <w:t xml:space="preserve">14.6 Nëse Autoriteti Kontraktues konstaton se ndonjë prej personelit kanë (i) kryer </w:t>
      </w:r>
      <w:r w:rsidR="002E44F4" w:rsidRPr="009F13A6">
        <w:rPr>
          <w:rFonts w:cs="Arial"/>
          <w:sz w:val="18"/>
          <w:szCs w:val="18"/>
          <w:lang w:val="sq-AL" w:eastAsia="en-US"/>
        </w:rPr>
        <w:t xml:space="preserve">sjellje </w:t>
      </w:r>
      <w:r w:rsidRPr="009F13A6">
        <w:rPr>
          <w:rFonts w:cs="Arial"/>
          <w:sz w:val="18"/>
          <w:szCs w:val="18"/>
          <w:lang w:val="sq-AL" w:eastAsia="en-US"/>
        </w:rPr>
        <w:t xml:space="preserve">të rënda ose kanë qenë të akuzuar se ka kryer një vepër penale, ose (ii) kanë arsye të jenë të pakënaqur me punën e ndonjë prej personelit, atëherë konsulentët, me kërkesë me shkrim të Autoritetit Kontraktues </w:t>
      </w:r>
      <w:r w:rsidR="002E44F4" w:rsidRPr="009F13A6">
        <w:rPr>
          <w:rFonts w:cs="Arial"/>
          <w:sz w:val="18"/>
          <w:szCs w:val="18"/>
          <w:lang w:val="sq-AL" w:eastAsia="en-US"/>
        </w:rPr>
        <w:t xml:space="preserve">duke </w:t>
      </w:r>
      <w:r w:rsidRPr="009F13A6">
        <w:rPr>
          <w:rFonts w:cs="Arial"/>
          <w:sz w:val="18"/>
          <w:szCs w:val="18"/>
          <w:lang w:val="sq-AL" w:eastAsia="en-US"/>
        </w:rPr>
        <w:t xml:space="preserve">specifikuar arsyet e tij, </w:t>
      </w:r>
      <w:r w:rsidR="002E44F4" w:rsidRPr="009F13A6">
        <w:rPr>
          <w:rFonts w:cs="Arial"/>
          <w:sz w:val="18"/>
          <w:szCs w:val="18"/>
          <w:lang w:val="sq-AL" w:eastAsia="en-US"/>
        </w:rPr>
        <w:t xml:space="preserve">do </w:t>
      </w:r>
      <w:r w:rsidRPr="009F13A6">
        <w:rPr>
          <w:rFonts w:cs="Arial"/>
          <w:sz w:val="18"/>
          <w:szCs w:val="18"/>
          <w:lang w:val="sq-AL" w:eastAsia="en-US"/>
        </w:rPr>
        <w:t>të japë si një zëvendësim një person me kualifikime dhe përvojë të pranueshme për Autoritetin Kontraktues.</w:t>
      </w:r>
    </w:p>
    <w:p w:rsidR="002735F8" w:rsidRPr="009F13A6" w:rsidRDefault="002735F8" w:rsidP="00204803">
      <w:pPr>
        <w:spacing w:after="0"/>
        <w:rPr>
          <w:rFonts w:cs="Arial"/>
          <w:sz w:val="18"/>
          <w:szCs w:val="18"/>
          <w:lang w:val="sq-AL" w:eastAsia="en-US"/>
        </w:rPr>
      </w:pPr>
    </w:p>
    <w:p w:rsidR="00465538" w:rsidRDefault="002E44F4" w:rsidP="00204803">
      <w:pPr>
        <w:spacing w:after="0"/>
        <w:rPr>
          <w:rFonts w:cs="Arial"/>
          <w:sz w:val="18"/>
          <w:szCs w:val="18"/>
          <w:lang w:val="sq-AL" w:eastAsia="en-US"/>
        </w:rPr>
      </w:pPr>
      <w:r w:rsidRPr="009F13A6">
        <w:rPr>
          <w:rFonts w:cs="Arial"/>
          <w:sz w:val="18"/>
          <w:szCs w:val="18"/>
          <w:lang w:val="sq-AL" w:eastAsia="en-US"/>
        </w:rPr>
        <w:t xml:space="preserve">14.7 Konsulenti nuk </w:t>
      </w:r>
      <w:r w:rsidR="00465538" w:rsidRPr="009F13A6">
        <w:rPr>
          <w:rFonts w:cs="Arial"/>
          <w:sz w:val="18"/>
          <w:szCs w:val="18"/>
          <w:lang w:val="sq-AL" w:eastAsia="en-US"/>
        </w:rPr>
        <w:t xml:space="preserve"> do të ketë </w:t>
      </w:r>
      <w:r w:rsidR="00D51E9E" w:rsidRPr="009F13A6">
        <w:rPr>
          <w:rFonts w:cs="Arial"/>
          <w:sz w:val="18"/>
          <w:szCs w:val="18"/>
          <w:lang w:val="sq-AL" w:eastAsia="en-US"/>
        </w:rPr>
        <w:t>të drejtë</w:t>
      </w:r>
      <w:r w:rsidR="00465538" w:rsidRPr="009F13A6">
        <w:rPr>
          <w:rFonts w:cs="Arial"/>
          <w:sz w:val="18"/>
          <w:szCs w:val="18"/>
          <w:lang w:val="sq-AL" w:eastAsia="en-US"/>
        </w:rPr>
        <w:t xml:space="preserve"> për kostot shtesë që rrjedhin nga ose </w:t>
      </w:r>
      <w:r w:rsidR="00D51E9E" w:rsidRPr="009F13A6">
        <w:rPr>
          <w:rFonts w:cs="Arial"/>
          <w:sz w:val="18"/>
          <w:szCs w:val="18"/>
          <w:lang w:val="sq-AL" w:eastAsia="en-US"/>
        </w:rPr>
        <w:t>incidentale</w:t>
      </w:r>
      <w:r w:rsidR="00465538" w:rsidRPr="009F13A6">
        <w:rPr>
          <w:rFonts w:cs="Arial"/>
          <w:sz w:val="18"/>
          <w:szCs w:val="18"/>
          <w:lang w:val="sq-AL" w:eastAsia="en-US"/>
        </w:rPr>
        <w:t xml:space="preserve"> për heqjen dhe / ose zëvendësimin e personelit</w:t>
      </w:r>
      <w:r w:rsidR="002735F8">
        <w:rPr>
          <w:rFonts w:cs="Arial"/>
          <w:sz w:val="18"/>
          <w:szCs w:val="18"/>
          <w:lang w:val="sq-AL" w:eastAsia="en-US"/>
        </w:rPr>
        <w:t>.</w:t>
      </w:r>
    </w:p>
    <w:p w:rsidR="002735F8" w:rsidRPr="009F13A6" w:rsidRDefault="002735F8" w:rsidP="00204803">
      <w:pPr>
        <w:spacing w:after="0"/>
        <w:rPr>
          <w:rFonts w:cs="Arial"/>
          <w:sz w:val="18"/>
          <w:szCs w:val="18"/>
          <w:lang w:val="sq-AL" w:eastAsia="en-US"/>
        </w:rPr>
      </w:pPr>
    </w:p>
    <w:p w:rsidR="00F13C14" w:rsidRPr="009F13A6" w:rsidRDefault="00F13C14" w:rsidP="00204803">
      <w:pPr>
        <w:spacing w:after="0"/>
        <w:rPr>
          <w:rFonts w:cs="Arial"/>
          <w:b/>
          <w:sz w:val="18"/>
          <w:szCs w:val="18"/>
          <w:lang w:val="sq-AL"/>
        </w:rPr>
      </w:pPr>
      <w:r w:rsidRPr="009F13A6">
        <w:rPr>
          <w:rFonts w:cs="Arial"/>
          <w:b/>
          <w:sz w:val="18"/>
          <w:szCs w:val="18"/>
          <w:lang w:val="sq-AL"/>
        </w:rPr>
        <w:t xml:space="preserve">Neni 15 </w:t>
      </w:r>
      <w:r w:rsidRPr="009F13A6">
        <w:rPr>
          <w:rFonts w:cs="Arial"/>
          <w:b/>
          <w:sz w:val="18"/>
          <w:szCs w:val="18"/>
          <w:lang w:val="sq-AL"/>
        </w:rPr>
        <w:tab/>
      </w:r>
      <w:r w:rsidRPr="009F13A6">
        <w:rPr>
          <w:rFonts w:cs="Arial"/>
          <w:b/>
          <w:sz w:val="18"/>
          <w:szCs w:val="18"/>
          <w:lang w:val="sq-AL"/>
        </w:rPr>
        <w:tab/>
      </w:r>
      <w:r w:rsidR="004A0329" w:rsidRPr="009F13A6">
        <w:rPr>
          <w:rFonts w:cs="Arial"/>
          <w:b/>
          <w:sz w:val="18"/>
          <w:szCs w:val="18"/>
          <w:lang w:val="sq-AL"/>
        </w:rPr>
        <w:t>Obligimet e Autoritetit Kontraktues</w:t>
      </w:r>
    </w:p>
    <w:p w:rsidR="00F13C14" w:rsidRPr="009F13A6" w:rsidRDefault="00F13C14" w:rsidP="00204803">
      <w:pPr>
        <w:pStyle w:val="GCC11TextCharCharCharCharCharCharCharCharChar"/>
        <w:spacing w:after="0"/>
        <w:ind w:left="0" w:firstLine="0"/>
        <w:jc w:val="both"/>
        <w:rPr>
          <w:rFonts w:ascii="Arial" w:hAnsi="Arial" w:cs="Arial"/>
          <w:sz w:val="18"/>
          <w:szCs w:val="18"/>
          <w:lang w:val="sq-AL"/>
        </w:rPr>
      </w:pPr>
    </w:p>
    <w:p w:rsidR="00894691" w:rsidRDefault="00894691" w:rsidP="00894691">
      <w:pPr>
        <w:spacing w:after="200"/>
        <w:ind w:right="23"/>
        <w:rPr>
          <w:rFonts w:cs="Arial"/>
          <w:sz w:val="18"/>
          <w:szCs w:val="18"/>
          <w:lang w:val="sq-AL"/>
        </w:rPr>
      </w:pPr>
      <w:r w:rsidRPr="00A91AF5">
        <w:rPr>
          <w:rFonts w:cs="Arial"/>
          <w:sz w:val="18"/>
          <w:szCs w:val="18"/>
        </w:rPr>
        <w:t xml:space="preserve">15.1 </w:t>
      </w:r>
      <w:r w:rsidR="00EC0A27">
        <w:rPr>
          <w:rFonts w:cs="Arial"/>
          <w:sz w:val="18"/>
          <w:szCs w:val="18"/>
        </w:rPr>
        <w:t>Përveç nëse specifikohet në ndryshe në KVK, Autortiteti Kontraktues do të bëjë atë që është e mundur për të siguruar që Qeveria do të</w:t>
      </w:r>
      <w:r w:rsidR="00EC0A27">
        <w:rPr>
          <w:rFonts w:cs="Arial"/>
          <w:sz w:val="18"/>
          <w:szCs w:val="18"/>
          <w:lang w:val="en-US"/>
        </w:rPr>
        <w:t>:</w:t>
      </w:r>
      <w:r w:rsidR="00EC0A27">
        <w:rPr>
          <w:rFonts w:cs="Arial"/>
          <w:sz w:val="18"/>
          <w:szCs w:val="18"/>
          <w:lang w:val="sq-AL"/>
        </w:rPr>
        <w:t xml:space="preserve"> </w:t>
      </w:r>
    </w:p>
    <w:p w:rsidR="00A95910" w:rsidRDefault="00EC0A27" w:rsidP="008879ED">
      <w:pPr>
        <w:numPr>
          <w:ilvl w:val="1"/>
          <w:numId w:val="34"/>
        </w:numPr>
        <w:tabs>
          <w:tab w:val="left" w:pos="540"/>
        </w:tabs>
        <w:spacing w:after="0"/>
        <w:ind w:left="540" w:right="23" w:hanging="540"/>
        <w:rPr>
          <w:rFonts w:cs="Arial"/>
          <w:sz w:val="18"/>
          <w:szCs w:val="18"/>
        </w:rPr>
      </w:pPr>
      <w:r w:rsidRPr="00EC0A27">
        <w:rPr>
          <w:rFonts w:cs="Arial"/>
          <w:sz w:val="18"/>
          <w:szCs w:val="18"/>
        </w:rPr>
        <w:t xml:space="preserve">Siguron </w:t>
      </w:r>
      <w:r w:rsidRPr="00EC0A27">
        <w:rPr>
          <w:sz w:val="18"/>
          <w:szCs w:val="18"/>
        </w:rPr>
        <w:t>Konsulenti</w:t>
      </w:r>
      <w:r w:rsidR="00A95910">
        <w:rPr>
          <w:sz w:val="18"/>
          <w:szCs w:val="18"/>
        </w:rPr>
        <w:t xml:space="preserve">n, </w:t>
      </w:r>
      <w:r w:rsidRPr="00EC0A27">
        <w:rPr>
          <w:rFonts w:cs="Arial"/>
          <w:sz w:val="18"/>
          <w:szCs w:val="18"/>
        </w:rPr>
        <w:t xml:space="preserve"> </w:t>
      </w:r>
      <w:r w:rsidRPr="00EC0A27">
        <w:rPr>
          <w:sz w:val="18"/>
          <w:szCs w:val="18"/>
        </w:rPr>
        <w:t>Nën-</w:t>
      </w:r>
      <w:r w:rsidRPr="00EC0A27">
        <w:rPr>
          <w:rFonts w:cs="Arial"/>
          <w:sz w:val="18"/>
          <w:szCs w:val="18"/>
        </w:rPr>
        <w:t xml:space="preserve">Kontraktorët </w:t>
      </w:r>
      <w:r w:rsidR="00A95910">
        <w:rPr>
          <w:sz w:val="18"/>
          <w:szCs w:val="18"/>
        </w:rPr>
        <w:t>dhe personelin</w:t>
      </w:r>
      <w:r w:rsidRPr="00EC0A27">
        <w:rPr>
          <w:rFonts w:cs="Arial"/>
          <w:sz w:val="18"/>
          <w:szCs w:val="18"/>
        </w:rPr>
        <w:t xml:space="preserve"> </w:t>
      </w:r>
      <w:r w:rsidRPr="00EC0A27">
        <w:rPr>
          <w:sz w:val="18"/>
          <w:szCs w:val="18"/>
        </w:rPr>
        <w:t>me</w:t>
      </w:r>
      <w:r w:rsidRPr="00EC0A27">
        <w:rPr>
          <w:rFonts w:cs="Arial"/>
          <w:sz w:val="18"/>
          <w:szCs w:val="18"/>
        </w:rPr>
        <w:t xml:space="preserve"> </w:t>
      </w:r>
      <w:r w:rsidR="00A95910">
        <w:rPr>
          <w:sz w:val="18"/>
          <w:szCs w:val="18"/>
        </w:rPr>
        <w:t>leje</w:t>
      </w:r>
      <w:r w:rsidRPr="00EC0A27">
        <w:rPr>
          <w:sz w:val="18"/>
          <w:szCs w:val="18"/>
        </w:rPr>
        <w:t xml:space="preserve"> të punës</w:t>
      </w:r>
      <w:r w:rsidRPr="00EC0A27">
        <w:rPr>
          <w:rFonts w:cs="Arial"/>
          <w:sz w:val="18"/>
          <w:szCs w:val="18"/>
        </w:rPr>
        <w:t xml:space="preserve"> </w:t>
      </w:r>
      <w:r w:rsidRPr="00EC0A27">
        <w:rPr>
          <w:sz w:val="18"/>
          <w:szCs w:val="18"/>
        </w:rPr>
        <w:t>dhe dokumentet</w:t>
      </w:r>
      <w:r w:rsidRPr="00EC0A27">
        <w:rPr>
          <w:rFonts w:cs="Arial"/>
          <w:sz w:val="18"/>
          <w:szCs w:val="18"/>
        </w:rPr>
        <w:t xml:space="preserve"> </w:t>
      </w:r>
      <w:r w:rsidRPr="00EC0A27">
        <w:rPr>
          <w:sz w:val="18"/>
          <w:szCs w:val="18"/>
        </w:rPr>
        <w:t>tjera të tilla që</w:t>
      </w:r>
      <w:r w:rsidRPr="00EC0A27">
        <w:rPr>
          <w:rFonts w:cs="Arial"/>
          <w:sz w:val="18"/>
          <w:szCs w:val="18"/>
        </w:rPr>
        <w:t xml:space="preserve"> </w:t>
      </w:r>
      <w:r w:rsidRPr="00EC0A27">
        <w:rPr>
          <w:sz w:val="18"/>
          <w:szCs w:val="18"/>
        </w:rPr>
        <w:t>do</w:t>
      </w:r>
      <w:r w:rsidRPr="00EC0A27">
        <w:rPr>
          <w:rFonts w:cs="Arial"/>
          <w:sz w:val="18"/>
          <w:szCs w:val="18"/>
        </w:rPr>
        <w:t xml:space="preserve"> </w:t>
      </w:r>
      <w:r w:rsidRPr="00EC0A27">
        <w:rPr>
          <w:sz w:val="18"/>
          <w:szCs w:val="18"/>
        </w:rPr>
        <w:t>të jenë të nevojshme</w:t>
      </w:r>
      <w:r w:rsidRPr="00EC0A27">
        <w:rPr>
          <w:rFonts w:cs="Arial"/>
          <w:sz w:val="18"/>
          <w:szCs w:val="18"/>
        </w:rPr>
        <w:t xml:space="preserve"> </w:t>
      </w:r>
      <w:r w:rsidRPr="00EC0A27">
        <w:rPr>
          <w:sz w:val="18"/>
          <w:szCs w:val="18"/>
        </w:rPr>
        <w:t>për të mundësuar</w:t>
      </w:r>
      <w:r w:rsidRPr="00EC0A27">
        <w:rPr>
          <w:rFonts w:cs="Arial"/>
          <w:sz w:val="18"/>
          <w:szCs w:val="18"/>
        </w:rPr>
        <w:t xml:space="preserve">, </w:t>
      </w:r>
      <w:r w:rsidRPr="00EC0A27">
        <w:rPr>
          <w:sz w:val="18"/>
          <w:szCs w:val="18"/>
        </w:rPr>
        <w:t>Konsulenti</w:t>
      </w:r>
      <w:r w:rsidR="00A95910">
        <w:rPr>
          <w:sz w:val="18"/>
          <w:szCs w:val="18"/>
        </w:rPr>
        <w:t xml:space="preserve">n, </w:t>
      </w:r>
      <w:r w:rsidRPr="00EC0A27">
        <w:rPr>
          <w:sz w:val="18"/>
          <w:szCs w:val="18"/>
        </w:rPr>
        <w:t>Nën-</w:t>
      </w:r>
      <w:r w:rsidRPr="00EC0A27">
        <w:rPr>
          <w:rFonts w:cs="Arial"/>
          <w:sz w:val="18"/>
          <w:szCs w:val="18"/>
        </w:rPr>
        <w:t xml:space="preserve">Kontraktorët </w:t>
      </w:r>
      <w:r w:rsidRPr="00EC0A27">
        <w:rPr>
          <w:sz w:val="18"/>
          <w:szCs w:val="18"/>
        </w:rPr>
        <w:t>ose personeli</w:t>
      </w:r>
      <w:r w:rsidR="00A95910">
        <w:rPr>
          <w:sz w:val="18"/>
          <w:szCs w:val="18"/>
        </w:rPr>
        <w:t>n</w:t>
      </w:r>
      <w:r w:rsidRPr="00EC0A27">
        <w:rPr>
          <w:rFonts w:cs="Arial"/>
          <w:sz w:val="18"/>
          <w:szCs w:val="18"/>
        </w:rPr>
        <w:t xml:space="preserve"> </w:t>
      </w:r>
      <w:r w:rsidRPr="00EC0A27">
        <w:rPr>
          <w:sz w:val="18"/>
          <w:szCs w:val="18"/>
        </w:rPr>
        <w:t>për kryerjen e Shërbimeve</w:t>
      </w:r>
      <w:r w:rsidRPr="00EC0A27">
        <w:rPr>
          <w:rFonts w:cs="Arial"/>
          <w:sz w:val="18"/>
          <w:szCs w:val="18"/>
        </w:rPr>
        <w:t>.</w:t>
      </w:r>
    </w:p>
    <w:p w:rsidR="00A95910" w:rsidRPr="00A95910" w:rsidRDefault="00EC0A27" w:rsidP="008879ED">
      <w:pPr>
        <w:numPr>
          <w:ilvl w:val="1"/>
          <w:numId w:val="34"/>
        </w:numPr>
        <w:tabs>
          <w:tab w:val="left" w:pos="540"/>
        </w:tabs>
        <w:spacing w:after="0"/>
        <w:ind w:left="540" w:right="23" w:hanging="540"/>
        <w:rPr>
          <w:rFonts w:cs="Arial"/>
          <w:sz w:val="18"/>
          <w:szCs w:val="18"/>
        </w:rPr>
      </w:pPr>
      <w:r w:rsidRPr="00EC0A27">
        <w:rPr>
          <w:sz w:val="18"/>
          <w:szCs w:val="18"/>
        </w:rPr>
        <w:t>Kujdeset për</w:t>
      </w:r>
      <w:r w:rsidRPr="00EC0A27">
        <w:rPr>
          <w:rFonts w:cs="Arial"/>
          <w:sz w:val="18"/>
          <w:szCs w:val="18"/>
        </w:rPr>
        <w:t xml:space="preserve"> </w:t>
      </w:r>
      <w:r w:rsidR="00A95910">
        <w:rPr>
          <w:sz w:val="18"/>
          <w:szCs w:val="18"/>
        </w:rPr>
        <w:t>Personelin</w:t>
      </w:r>
      <w:r w:rsidRPr="00EC0A27">
        <w:rPr>
          <w:sz w:val="18"/>
          <w:szCs w:val="18"/>
        </w:rPr>
        <w:t xml:space="preserve"> dhe</w:t>
      </w:r>
      <w:r w:rsidRPr="00EC0A27">
        <w:rPr>
          <w:rFonts w:cs="Arial"/>
          <w:sz w:val="18"/>
          <w:szCs w:val="18"/>
        </w:rPr>
        <w:t xml:space="preserve">, </w:t>
      </w:r>
      <w:r w:rsidRPr="00EC0A27">
        <w:rPr>
          <w:sz w:val="18"/>
          <w:szCs w:val="18"/>
        </w:rPr>
        <w:t>nëse është e përshtatshme</w:t>
      </w:r>
      <w:r w:rsidRPr="00EC0A27">
        <w:rPr>
          <w:rFonts w:cs="Arial"/>
          <w:sz w:val="18"/>
          <w:szCs w:val="18"/>
        </w:rPr>
        <w:t xml:space="preserve">, </w:t>
      </w:r>
      <w:r w:rsidR="00A95910">
        <w:rPr>
          <w:sz w:val="18"/>
          <w:szCs w:val="18"/>
        </w:rPr>
        <w:t>varësit e</w:t>
      </w:r>
      <w:r w:rsidRPr="00EC0A27">
        <w:rPr>
          <w:sz w:val="18"/>
          <w:szCs w:val="18"/>
        </w:rPr>
        <w:t xml:space="preserve"> tyre</w:t>
      </w:r>
      <w:r w:rsidRPr="00EC0A27">
        <w:rPr>
          <w:rFonts w:cs="Arial"/>
          <w:sz w:val="18"/>
          <w:szCs w:val="18"/>
        </w:rPr>
        <w:t xml:space="preserve"> </w:t>
      </w:r>
      <w:r w:rsidRPr="00EC0A27">
        <w:rPr>
          <w:sz w:val="18"/>
          <w:szCs w:val="18"/>
        </w:rPr>
        <w:t xml:space="preserve">të </w:t>
      </w:r>
      <w:r w:rsidR="00A95910">
        <w:rPr>
          <w:sz w:val="18"/>
          <w:szCs w:val="18"/>
        </w:rPr>
        <w:t>kualifikuar</w:t>
      </w:r>
      <w:r w:rsidRPr="00EC0A27">
        <w:rPr>
          <w:rFonts w:cs="Arial"/>
          <w:sz w:val="18"/>
          <w:szCs w:val="18"/>
        </w:rPr>
        <w:t xml:space="preserve"> </w:t>
      </w:r>
      <w:r w:rsidRPr="00EC0A27">
        <w:rPr>
          <w:sz w:val="18"/>
          <w:szCs w:val="18"/>
        </w:rPr>
        <w:t>të pajisen</w:t>
      </w:r>
      <w:r w:rsidRPr="00EC0A27">
        <w:rPr>
          <w:rFonts w:cs="Arial"/>
          <w:sz w:val="18"/>
          <w:szCs w:val="18"/>
        </w:rPr>
        <w:t xml:space="preserve"> </w:t>
      </w:r>
      <w:r w:rsidRPr="00EC0A27">
        <w:rPr>
          <w:sz w:val="18"/>
          <w:szCs w:val="18"/>
        </w:rPr>
        <w:t>menjëherë</w:t>
      </w:r>
      <w:r w:rsidRPr="00EC0A27">
        <w:rPr>
          <w:rFonts w:cs="Arial"/>
          <w:sz w:val="18"/>
          <w:szCs w:val="18"/>
        </w:rPr>
        <w:t xml:space="preserve"> </w:t>
      </w:r>
      <w:r w:rsidRPr="00EC0A27">
        <w:rPr>
          <w:sz w:val="18"/>
          <w:szCs w:val="18"/>
        </w:rPr>
        <w:t>me të gjitha</w:t>
      </w:r>
      <w:r w:rsidRPr="00EC0A27">
        <w:rPr>
          <w:rFonts w:cs="Arial"/>
          <w:sz w:val="18"/>
          <w:szCs w:val="18"/>
        </w:rPr>
        <w:t xml:space="preserve"> </w:t>
      </w:r>
      <w:r w:rsidR="00A95910">
        <w:rPr>
          <w:rFonts w:cs="Arial"/>
          <w:sz w:val="18"/>
          <w:szCs w:val="18"/>
        </w:rPr>
        <w:t xml:space="preserve">vizat për </w:t>
      </w:r>
      <w:r w:rsidRPr="00EC0A27">
        <w:rPr>
          <w:sz w:val="18"/>
          <w:szCs w:val="18"/>
        </w:rPr>
        <w:t>hyrje</w:t>
      </w:r>
      <w:r w:rsidRPr="00EC0A27">
        <w:rPr>
          <w:rFonts w:cs="Arial"/>
          <w:sz w:val="18"/>
          <w:szCs w:val="18"/>
        </w:rPr>
        <w:t xml:space="preserve"> </w:t>
      </w:r>
      <w:r w:rsidRPr="00EC0A27">
        <w:rPr>
          <w:sz w:val="18"/>
          <w:szCs w:val="18"/>
        </w:rPr>
        <w:t>dalje</w:t>
      </w:r>
      <w:r w:rsidRPr="00EC0A27">
        <w:rPr>
          <w:rFonts w:cs="Arial"/>
          <w:sz w:val="18"/>
          <w:szCs w:val="18"/>
        </w:rPr>
        <w:t xml:space="preserve"> </w:t>
      </w:r>
      <w:r w:rsidR="00A95910">
        <w:rPr>
          <w:sz w:val="18"/>
          <w:szCs w:val="18"/>
        </w:rPr>
        <w:t>të</w:t>
      </w:r>
      <w:r w:rsidRPr="00EC0A27">
        <w:rPr>
          <w:sz w:val="18"/>
          <w:szCs w:val="18"/>
        </w:rPr>
        <w:t xml:space="preserve"> nevojshme</w:t>
      </w:r>
      <w:r w:rsidRPr="00EC0A27">
        <w:rPr>
          <w:rFonts w:cs="Arial"/>
          <w:sz w:val="18"/>
          <w:szCs w:val="18"/>
        </w:rPr>
        <w:t xml:space="preserve">, </w:t>
      </w:r>
      <w:r w:rsidRPr="00EC0A27">
        <w:rPr>
          <w:sz w:val="18"/>
          <w:szCs w:val="18"/>
        </w:rPr>
        <w:t>leje qëndrimi</w:t>
      </w:r>
      <w:r w:rsidRPr="00EC0A27">
        <w:rPr>
          <w:rFonts w:cs="Arial"/>
          <w:sz w:val="18"/>
          <w:szCs w:val="18"/>
        </w:rPr>
        <w:t xml:space="preserve">, </w:t>
      </w:r>
      <w:r w:rsidRPr="00EC0A27">
        <w:rPr>
          <w:sz w:val="18"/>
          <w:szCs w:val="18"/>
        </w:rPr>
        <w:t>leje</w:t>
      </w:r>
      <w:r w:rsidRPr="00EC0A27">
        <w:rPr>
          <w:rFonts w:cs="Arial"/>
          <w:sz w:val="18"/>
          <w:szCs w:val="18"/>
        </w:rPr>
        <w:t xml:space="preserve"> </w:t>
      </w:r>
      <w:r w:rsidRPr="00EC0A27">
        <w:rPr>
          <w:sz w:val="18"/>
          <w:szCs w:val="18"/>
        </w:rPr>
        <w:t>këmbimit dhe</w:t>
      </w:r>
      <w:r w:rsidRPr="00EC0A27">
        <w:rPr>
          <w:rFonts w:cs="Arial"/>
          <w:sz w:val="18"/>
          <w:szCs w:val="18"/>
        </w:rPr>
        <w:t xml:space="preserve"> </w:t>
      </w:r>
      <w:r w:rsidRPr="00EC0A27">
        <w:rPr>
          <w:sz w:val="18"/>
          <w:szCs w:val="18"/>
        </w:rPr>
        <w:t>të gjitha dokumentet</w:t>
      </w:r>
      <w:r w:rsidRPr="00EC0A27">
        <w:rPr>
          <w:rFonts w:cs="Arial"/>
          <w:sz w:val="18"/>
          <w:szCs w:val="18"/>
        </w:rPr>
        <w:t xml:space="preserve"> </w:t>
      </w:r>
      <w:r w:rsidRPr="00EC0A27">
        <w:rPr>
          <w:sz w:val="18"/>
          <w:szCs w:val="18"/>
        </w:rPr>
        <w:t>tjera të nevojshme për</w:t>
      </w:r>
      <w:r w:rsidRPr="00EC0A27">
        <w:rPr>
          <w:rFonts w:cs="Arial"/>
          <w:sz w:val="18"/>
          <w:szCs w:val="18"/>
        </w:rPr>
        <w:t xml:space="preserve"> </w:t>
      </w:r>
      <w:r w:rsidRPr="00EC0A27">
        <w:rPr>
          <w:sz w:val="18"/>
          <w:szCs w:val="18"/>
        </w:rPr>
        <w:t>qëndrimin e tyre</w:t>
      </w:r>
      <w:r w:rsidRPr="00EC0A27">
        <w:rPr>
          <w:rFonts w:cs="Arial"/>
          <w:sz w:val="18"/>
          <w:szCs w:val="18"/>
        </w:rPr>
        <w:t xml:space="preserve"> </w:t>
      </w:r>
      <w:r w:rsidRPr="00EC0A27">
        <w:rPr>
          <w:sz w:val="18"/>
          <w:szCs w:val="18"/>
        </w:rPr>
        <w:t>në Republikën e</w:t>
      </w:r>
      <w:r w:rsidRPr="00EC0A27">
        <w:rPr>
          <w:rFonts w:cs="Arial"/>
          <w:sz w:val="18"/>
          <w:szCs w:val="18"/>
        </w:rPr>
        <w:t xml:space="preserve"> </w:t>
      </w:r>
      <w:r w:rsidRPr="00EC0A27">
        <w:rPr>
          <w:sz w:val="18"/>
          <w:szCs w:val="18"/>
        </w:rPr>
        <w:t>Kosovës.</w:t>
      </w:r>
    </w:p>
    <w:p w:rsidR="00EC0A27" w:rsidRPr="00A95910" w:rsidRDefault="00EC0A27" w:rsidP="008879ED">
      <w:pPr>
        <w:numPr>
          <w:ilvl w:val="1"/>
          <w:numId w:val="34"/>
        </w:numPr>
        <w:tabs>
          <w:tab w:val="left" w:pos="540"/>
        </w:tabs>
        <w:spacing w:after="0"/>
        <w:ind w:left="540" w:right="23" w:hanging="540"/>
        <w:rPr>
          <w:rFonts w:cs="Arial"/>
          <w:sz w:val="18"/>
          <w:szCs w:val="18"/>
        </w:rPr>
      </w:pPr>
      <w:r w:rsidRPr="00EC0A27">
        <w:rPr>
          <w:rFonts w:cs="Arial"/>
          <w:sz w:val="18"/>
          <w:szCs w:val="18"/>
        </w:rPr>
        <w:t xml:space="preserve">Lehtëson </w:t>
      </w:r>
      <w:r w:rsidR="00A95910">
        <w:rPr>
          <w:sz w:val="18"/>
          <w:szCs w:val="18"/>
        </w:rPr>
        <w:t>qarkullimin e</w:t>
      </w:r>
      <w:r w:rsidRPr="00EC0A27">
        <w:rPr>
          <w:rFonts w:cs="Arial"/>
          <w:sz w:val="18"/>
          <w:szCs w:val="18"/>
        </w:rPr>
        <w:t xml:space="preserve"> </w:t>
      </w:r>
      <w:r w:rsidRPr="00EC0A27">
        <w:rPr>
          <w:sz w:val="18"/>
          <w:szCs w:val="18"/>
        </w:rPr>
        <w:t>shpejtë</w:t>
      </w:r>
      <w:r w:rsidRPr="00EC0A27">
        <w:rPr>
          <w:rFonts w:cs="Arial"/>
          <w:sz w:val="18"/>
          <w:szCs w:val="18"/>
        </w:rPr>
        <w:t xml:space="preserve"> </w:t>
      </w:r>
      <w:r w:rsidRPr="00EC0A27">
        <w:rPr>
          <w:sz w:val="18"/>
          <w:szCs w:val="18"/>
        </w:rPr>
        <w:t>përmes doganës</w:t>
      </w:r>
      <w:r w:rsidRPr="00EC0A27">
        <w:rPr>
          <w:rFonts w:cs="Arial"/>
          <w:sz w:val="18"/>
          <w:szCs w:val="18"/>
        </w:rPr>
        <w:t xml:space="preserve"> </w:t>
      </w:r>
      <w:r w:rsidR="00A95910">
        <w:rPr>
          <w:sz w:val="18"/>
          <w:szCs w:val="18"/>
        </w:rPr>
        <w:t>dhe</w:t>
      </w:r>
      <w:r w:rsidRPr="00EC0A27">
        <w:rPr>
          <w:sz w:val="18"/>
          <w:szCs w:val="18"/>
        </w:rPr>
        <w:t xml:space="preserve"> çdo pasurie</w:t>
      </w:r>
      <w:r w:rsidRPr="00EC0A27">
        <w:rPr>
          <w:rFonts w:cs="Arial"/>
          <w:sz w:val="18"/>
          <w:szCs w:val="18"/>
        </w:rPr>
        <w:t xml:space="preserve"> </w:t>
      </w:r>
      <w:r w:rsidRPr="00EC0A27">
        <w:rPr>
          <w:sz w:val="18"/>
          <w:szCs w:val="18"/>
        </w:rPr>
        <w:t>të nevojshme</w:t>
      </w:r>
      <w:r w:rsidRPr="00EC0A27">
        <w:rPr>
          <w:rFonts w:cs="Arial"/>
          <w:sz w:val="18"/>
          <w:szCs w:val="18"/>
        </w:rPr>
        <w:t xml:space="preserve"> </w:t>
      </w:r>
      <w:r w:rsidRPr="00EC0A27">
        <w:rPr>
          <w:sz w:val="18"/>
          <w:szCs w:val="18"/>
        </w:rPr>
        <w:t>për shërbimet dhe</w:t>
      </w:r>
      <w:r w:rsidRPr="00EC0A27">
        <w:rPr>
          <w:rFonts w:cs="Arial"/>
          <w:sz w:val="18"/>
          <w:szCs w:val="18"/>
        </w:rPr>
        <w:t xml:space="preserve"> </w:t>
      </w:r>
      <w:r w:rsidRPr="00EC0A27">
        <w:rPr>
          <w:sz w:val="18"/>
          <w:szCs w:val="18"/>
        </w:rPr>
        <w:t xml:space="preserve">për </w:t>
      </w:r>
      <w:r w:rsidR="00A95910">
        <w:rPr>
          <w:sz w:val="18"/>
          <w:szCs w:val="18"/>
        </w:rPr>
        <w:t>gjërat</w:t>
      </w:r>
      <w:r w:rsidRPr="00EC0A27">
        <w:rPr>
          <w:rFonts w:cs="Arial"/>
          <w:sz w:val="18"/>
          <w:szCs w:val="18"/>
        </w:rPr>
        <w:t xml:space="preserve"> </w:t>
      </w:r>
      <w:r w:rsidRPr="00EC0A27">
        <w:rPr>
          <w:sz w:val="18"/>
          <w:szCs w:val="18"/>
        </w:rPr>
        <w:t>personale të</w:t>
      </w:r>
      <w:r w:rsidRPr="00EC0A27">
        <w:rPr>
          <w:rFonts w:cs="Arial"/>
          <w:sz w:val="18"/>
          <w:szCs w:val="18"/>
        </w:rPr>
        <w:t xml:space="preserve"> </w:t>
      </w:r>
      <w:r w:rsidRPr="00EC0A27">
        <w:rPr>
          <w:sz w:val="18"/>
          <w:szCs w:val="18"/>
        </w:rPr>
        <w:t>personelit</w:t>
      </w:r>
      <w:r w:rsidRPr="00EC0A27">
        <w:rPr>
          <w:rFonts w:cs="Arial"/>
          <w:sz w:val="18"/>
          <w:szCs w:val="18"/>
        </w:rPr>
        <w:t xml:space="preserve"> </w:t>
      </w:r>
      <w:r w:rsidR="00A95910">
        <w:rPr>
          <w:sz w:val="18"/>
          <w:szCs w:val="18"/>
        </w:rPr>
        <w:t>dhe vartësve të</w:t>
      </w:r>
      <w:r w:rsidRPr="00EC0A27">
        <w:rPr>
          <w:sz w:val="18"/>
          <w:szCs w:val="18"/>
        </w:rPr>
        <w:t xml:space="preserve"> tyre</w:t>
      </w:r>
      <w:r w:rsidR="00A95910">
        <w:rPr>
          <w:rFonts w:cs="Arial"/>
          <w:sz w:val="18"/>
          <w:szCs w:val="18"/>
        </w:rPr>
        <w:t xml:space="preserve">. </w:t>
      </w:r>
    </w:p>
    <w:p w:rsidR="00A95910" w:rsidRPr="00A91AF5" w:rsidRDefault="00A95910" w:rsidP="00A95910">
      <w:pPr>
        <w:tabs>
          <w:tab w:val="left" w:pos="540"/>
        </w:tabs>
        <w:spacing w:after="0"/>
        <w:ind w:left="540" w:right="23"/>
        <w:rPr>
          <w:rFonts w:cs="Arial"/>
          <w:sz w:val="18"/>
          <w:szCs w:val="18"/>
        </w:rPr>
      </w:pPr>
    </w:p>
    <w:p w:rsidR="00894691" w:rsidRPr="00A91AF5" w:rsidRDefault="00894691" w:rsidP="00894691">
      <w:pPr>
        <w:tabs>
          <w:tab w:val="left" w:pos="540"/>
        </w:tabs>
        <w:spacing w:after="0"/>
        <w:ind w:left="539" w:right="23" w:hanging="539"/>
        <w:rPr>
          <w:rFonts w:cs="Arial"/>
          <w:sz w:val="18"/>
          <w:szCs w:val="18"/>
        </w:rPr>
      </w:pPr>
    </w:p>
    <w:p w:rsidR="006E4FD4" w:rsidRDefault="00894691" w:rsidP="00894691">
      <w:pPr>
        <w:spacing w:after="120"/>
        <w:rPr>
          <w:rFonts w:cs="Arial"/>
          <w:sz w:val="18"/>
          <w:szCs w:val="18"/>
        </w:rPr>
      </w:pPr>
      <w:r w:rsidRPr="00A91AF5">
        <w:rPr>
          <w:rFonts w:cs="Arial"/>
          <w:sz w:val="18"/>
          <w:szCs w:val="18"/>
        </w:rPr>
        <w:t xml:space="preserve">15.2 </w:t>
      </w:r>
      <w:r w:rsidR="006E4FD4" w:rsidRPr="006E4FD4">
        <w:rPr>
          <w:sz w:val="18"/>
          <w:szCs w:val="18"/>
        </w:rPr>
        <w:t>Nëse pas</w:t>
      </w:r>
      <w:r w:rsidR="006E4FD4" w:rsidRPr="006E4FD4">
        <w:rPr>
          <w:rFonts w:cs="Arial"/>
          <w:sz w:val="18"/>
          <w:szCs w:val="18"/>
        </w:rPr>
        <w:t xml:space="preserve"> </w:t>
      </w:r>
      <w:r w:rsidR="006E4FD4" w:rsidRPr="006E4FD4">
        <w:rPr>
          <w:sz w:val="18"/>
          <w:szCs w:val="18"/>
        </w:rPr>
        <w:t>datës së</w:t>
      </w:r>
      <w:r w:rsidR="006E4FD4" w:rsidRPr="006E4FD4">
        <w:rPr>
          <w:rFonts w:cs="Arial"/>
          <w:sz w:val="18"/>
          <w:szCs w:val="18"/>
        </w:rPr>
        <w:t xml:space="preserve"> </w:t>
      </w:r>
      <w:r w:rsidR="006E4FD4" w:rsidRPr="006E4FD4">
        <w:rPr>
          <w:sz w:val="18"/>
          <w:szCs w:val="18"/>
        </w:rPr>
        <w:t>kësaj Kontrate</w:t>
      </w:r>
      <w:r w:rsidR="006E4FD4" w:rsidRPr="006E4FD4">
        <w:rPr>
          <w:rFonts w:cs="Arial"/>
          <w:sz w:val="18"/>
          <w:szCs w:val="18"/>
        </w:rPr>
        <w:t xml:space="preserve">, nuk ka </w:t>
      </w:r>
      <w:r w:rsidR="006E4FD4" w:rsidRPr="006E4FD4">
        <w:rPr>
          <w:sz w:val="18"/>
          <w:szCs w:val="18"/>
        </w:rPr>
        <w:t>ndonjë ndryshim në</w:t>
      </w:r>
      <w:r w:rsidR="006E4FD4" w:rsidRPr="006E4FD4">
        <w:rPr>
          <w:rFonts w:cs="Arial"/>
          <w:sz w:val="18"/>
          <w:szCs w:val="18"/>
        </w:rPr>
        <w:t xml:space="preserve"> </w:t>
      </w:r>
      <w:r w:rsidR="006E4FD4" w:rsidRPr="006E4FD4">
        <w:rPr>
          <w:sz w:val="18"/>
          <w:szCs w:val="18"/>
        </w:rPr>
        <w:t>ligjin në fuqi</w:t>
      </w:r>
      <w:r w:rsidR="006E4FD4" w:rsidRPr="006E4FD4">
        <w:rPr>
          <w:rFonts w:cs="Arial"/>
          <w:sz w:val="18"/>
          <w:szCs w:val="18"/>
        </w:rPr>
        <w:t xml:space="preserve"> </w:t>
      </w:r>
      <w:r w:rsidR="006E4FD4" w:rsidRPr="006E4FD4">
        <w:rPr>
          <w:sz w:val="18"/>
          <w:szCs w:val="18"/>
        </w:rPr>
        <w:t>në lidhje me</w:t>
      </w:r>
      <w:r w:rsidR="006E4FD4" w:rsidRPr="006E4FD4">
        <w:rPr>
          <w:rFonts w:cs="Arial"/>
          <w:sz w:val="18"/>
          <w:szCs w:val="18"/>
        </w:rPr>
        <w:t xml:space="preserve"> </w:t>
      </w:r>
      <w:r w:rsidR="006E4FD4" w:rsidRPr="006E4FD4">
        <w:rPr>
          <w:sz w:val="18"/>
          <w:szCs w:val="18"/>
        </w:rPr>
        <w:t>taksat dhe detyrimet</w:t>
      </w:r>
      <w:r w:rsidR="006E4FD4" w:rsidRPr="006E4FD4">
        <w:rPr>
          <w:rFonts w:cs="Arial"/>
          <w:sz w:val="18"/>
          <w:szCs w:val="18"/>
        </w:rPr>
        <w:t xml:space="preserve"> </w:t>
      </w:r>
      <w:r w:rsidR="006E4FD4" w:rsidRPr="006E4FD4">
        <w:rPr>
          <w:sz w:val="18"/>
          <w:szCs w:val="18"/>
        </w:rPr>
        <w:t>e cila</w:t>
      </w:r>
      <w:r w:rsidR="006E4FD4" w:rsidRPr="006E4FD4">
        <w:rPr>
          <w:rFonts w:cs="Arial"/>
          <w:sz w:val="18"/>
          <w:szCs w:val="18"/>
        </w:rPr>
        <w:t xml:space="preserve"> </w:t>
      </w:r>
      <w:r w:rsidR="006E4FD4" w:rsidRPr="006E4FD4">
        <w:rPr>
          <w:sz w:val="18"/>
          <w:szCs w:val="18"/>
        </w:rPr>
        <w:t>rrit</w:t>
      </w:r>
      <w:r w:rsidR="006E4FD4" w:rsidRPr="006E4FD4">
        <w:rPr>
          <w:rFonts w:cs="Arial"/>
          <w:sz w:val="18"/>
          <w:szCs w:val="18"/>
        </w:rPr>
        <w:t xml:space="preserve"> </w:t>
      </w:r>
      <w:r w:rsidR="006E4FD4" w:rsidRPr="006E4FD4">
        <w:rPr>
          <w:sz w:val="18"/>
          <w:szCs w:val="18"/>
        </w:rPr>
        <w:t>ose</w:t>
      </w:r>
      <w:r w:rsidR="006E4FD4" w:rsidRPr="006E4FD4">
        <w:rPr>
          <w:rFonts w:cs="Arial"/>
          <w:sz w:val="18"/>
          <w:szCs w:val="18"/>
        </w:rPr>
        <w:t xml:space="preserve"> </w:t>
      </w:r>
      <w:r w:rsidR="006E4FD4" w:rsidRPr="006E4FD4">
        <w:rPr>
          <w:sz w:val="18"/>
          <w:szCs w:val="18"/>
        </w:rPr>
        <w:t>ul</w:t>
      </w:r>
      <w:r w:rsidR="006E4FD4" w:rsidRPr="006E4FD4">
        <w:rPr>
          <w:rFonts w:cs="Arial"/>
          <w:sz w:val="18"/>
          <w:szCs w:val="18"/>
        </w:rPr>
        <w:t xml:space="preserve"> </w:t>
      </w:r>
      <w:r w:rsidR="006E4FD4" w:rsidRPr="006E4FD4">
        <w:rPr>
          <w:sz w:val="18"/>
          <w:szCs w:val="18"/>
        </w:rPr>
        <w:t>koston e shkaktuar</w:t>
      </w:r>
      <w:r w:rsidR="006E4FD4" w:rsidRPr="006E4FD4">
        <w:rPr>
          <w:rFonts w:cs="Arial"/>
          <w:sz w:val="18"/>
          <w:szCs w:val="18"/>
        </w:rPr>
        <w:t xml:space="preserve"> </w:t>
      </w:r>
      <w:r w:rsidR="006E4FD4" w:rsidRPr="006E4FD4">
        <w:rPr>
          <w:sz w:val="18"/>
          <w:szCs w:val="18"/>
        </w:rPr>
        <w:t>nga Konsulenti</w:t>
      </w:r>
      <w:r w:rsidR="006E4FD4" w:rsidRPr="006E4FD4">
        <w:rPr>
          <w:rFonts w:cs="Arial"/>
          <w:sz w:val="18"/>
          <w:szCs w:val="18"/>
        </w:rPr>
        <w:t xml:space="preserve"> </w:t>
      </w:r>
      <w:r w:rsidR="006E4FD4" w:rsidRPr="006E4FD4">
        <w:rPr>
          <w:sz w:val="18"/>
          <w:szCs w:val="18"/>
        </w:rPr>
        <w:t>në kryerjen e</w:t>
      </w:r>
      <w:r w:rsidR="006E4FD4" w:rsidRPr="006E4FD4">
        <w:rPr>
          <w:rFonts w:cs="Arial"/>
          <w:sz w:val="18"/>
          <w:szCs w:val="18"/>
        </w:rPr>
        <w:t xml:space="preserve"> </w:t>
      </w:r>
      <w:r w:rsidR="006E4FD4" w:rsidRPr="006E4FD4">
        <w:rPr>
          <w:sz w:val="18"/>
          <w:szCs w:val="18"/>
        </w:rPr>
        <w:t>shërbimeve</w:t>
      </w:r>
      <w:r w:rsidR="006E4FD4" w:rsidRPr="006E4FD4">
        <w:rPr>
          <w:rFonts w:cs="Arial"/>
          <w:sz w:val="18"/>
          <w:szCs w:val="18"/>
        </w:rPr>
        <w:t xml:space="preserve">, </w:t>
      </w:r>
      <w:r w:rsidR="006E4FD4" w:rsidRPr="006E4FD4">
        <w:rPr>
          <w:sz w:val="18"/>
          <w:szCs w:val="18"/>
        </w:rPr>
        <w:t>pagesat</w:t>
      </w:r>
      <w:r w:rsidR="006E4FD4" w:rsidRPr="006E4FD4">
        <w:rPr>
          <w:rFonts w:cs="Arial"/>
          <w:sz w:val="18"/>
          <w:szCs w:val="18"/>
        </w:rPr>
        <w:t xml:space="preserve"> </w:t>
      </w:r>
      <w:r w:rsidR="006E4FD4">
        <w:rPr>
          <w:sz w:val="18"/>
          <w:szCs w:val="18"/>
        </w:rPr>
        <w:t>për Konsulentin</w:t>
      </w:r>
      <w:r w:rsidR="006E4FD4" w:rsidRPr="006E4FD4">
        <w:rPr>
          <w:rFonts w:cs="Arial"/>
          <w:sz w:val="18"/>
          <w:szCs w:val="18"/>
        </w:rPr>
        <w:t xml:space="preserve"> </w:t>
      </w:r>
      <w:r w:rsidR="006E4FD4" w:rsidRPr="006E4FD4">
        <w:rPr>
          <w:sz w:val="18"/>
          <w:szCs w:val="18"/>
        </w:rPr>
        <w:t>sipas</w:t>
      </w:r>
      <w:r w:rsidR="006E4FD4" w:rsidRPr="006E4FD4">
        <w:rPr>
          <w:rFonts w:cs="Arial"/>
          <w:sz w:val="18"/>
          <w:szCs w:val="18"/>
        </w:rPr>
        <w:t xml:space="preserve"> </w:t>
      </w:r>
      <w:r w:rsidR="006E4FD4" w:rsidRPr="006E4FD4">
        <w:rPr>
          <w:sz w:val="18"/>
          <w:szCs w:val="18"/>
        </w:rPr>
        <w:t>kësaj kontrate</w:t>
      </w:r>
      <w:r w:rsidR="006E4FD4" w:rsidRPr="006E4FD4">
        <w:rPr>
          <w:rFonts w:cs="Arial"/>
          <w:sz w:val="18"/>
          <w:szCs w:val="18"/>
        </w:rPr>
        <w:t xml:space="preserve"> </w:t>
      </w:r>
      <w:r w:rsidR="006E4FD4" w:rsidRPr="006E4FD4">
        <w:rPr>
          <w:sz w:val="18"/>
          <w:szCs w:val="18"/>
        </w:rPr>
        <w:t>nuk do</w:t>
      </w:r>
      <w:r w:rsidR="006E4FD4" w:rsidRPr="006E4FD4">
        <w:rPr>
          <w:rFonts w:cs="Arial"/>
          <w:sz w:val="18"/>
          <w:szCs w:val="18"/>
        </w:rPr>
        <w:t xml:space="preserve"> </w:t>
      </w:r>
      <w:r w:rsidR="006E4FD4" w:rsidRPr="006E4FD4">
        <w:rPr>
          <w:sz w:val="18"/>
          <w:szCs w:val="18"/>
        </w:rPr>
        <w:t xml:space="preserve">të </w:t>
      </w:r>
      <w:r w:rsidR="006E4FD4">
        <w:rPr>
          <w:sz w:val="18"/>
          <w:szCs w:val="18"/>
        </w:rPr>
        <w:t>ndryshohen.</w:t>
      </w:r>
    </w:p>
    <w:p w:rsidR="006E4FD4" w:rsidRDefault="00894691" w:rsidP="00894691">
      <w:pPr>
        <w:tabs>
          <w:tab w:val="left" w:pos="540"/>
        </w:tabs>
        <w:spacing w:after="200"/>
        <w:ind w:right="23"/>
        <w:rPr>
          <w:rFonts w:cs="Arial"/>
          <w:sz w:val="18"/>
          <w:szCs w:val="18"/>
        </w:rPr>
      </w:pPr>
      <w:r w:rsidRPr="00A91AF5">
        <w:rPr>
          <w:rFonts w:cs="Arial"/>
          <w:sz w:val="18"/>
          <w:szCs w:val="18"/>
        </w:rPr>
        <w:t xml:space="preserve">15.3 </w:t>
      </w:r>
      <w:r w:rsidR="006E4FD4" w:rsidRPr="006E4FD4">
        <w:rPr>
          <w:sz w:val="18"/>
          <w:szCs w:val="18"/>
        </w:rPr>
        <w:t>Autoriteti Kontraktues</w:t>
      </w:r>
      <w:r w:rsidR="006E4FD4" w:rsidRPr="006E4FD4">
        <w:rPr>
          <w:rFonts w:cs="Arial"/>
          <w:sz w:val="18"/>
          <w:szCs w:val="18"/>
        </w:rPr>
        <w:t xml:space="preserve"> </w:t>
      </w:r>
      <w:r w:rsidR="006E4FD4" w:rsidRPr="006E4FD4">
        <w:rPr>
          <w:sz w:val="18"/>
          <w:szCs w:val="18"/>
        </w:rPr>
        <w:t xml:space="preserve">do të </w:t>
      </w:r>
      <w:r w:rsidR="006E4FD4">
        <w:rPr>
          <w:sz w:val="18"/>
          <w:szCs w:val="18"/>
        </w:rPr>
        <w:t>vëjë</w:t>
      </w:r>
      <w:r w:rsidR="006E4FD4" w:rsidRPr="006E4FD4">
        <w:rPr>
          <w:rFonts w:cs="Arial"/>
          <w:sz w:val="18"/>
          <w:szCs w:val="18"/>
        </w:rPr>
        <w:t xml:space="preserve"> </w:t>
      </w:r>
      <w:r w:rsidR="006E4FD4" w:rsidRPr="006E4FD4">
        <w:rPr>
          <w:sz w:val="18"/>
          <w:szCs w:val="18"/>
        </w:rPr>
        <w:t>në dispozicion të</w:t>
      </w:r>
      <w:r w:rsidR="006E4FD4" w:rsidRPr="006E4FD4">
        <w:rPr>
          <w:rFonts w:cs="Arial"/>
          <w:sz w:val="18"/>
          <w:szCs w:val="18"/>
        </w:rPr>
        <w:t xml:space="preserve"> </w:t>
      </w:r>
      <w:r w:rsidR="006E4FD4" w:rsidRPr="006E4FD4">
        <w:rPr>
          <w:sz w:val="18"/>
          <w:szCs w:val="18"/>
        </w:rPr>
        <w:t>Konsulentit</w:t>
      </w:r>
      <w:r w:rsidR="006E4FD4" w:rsidRPr="006E4FD4">
        <w:rPr>
          <w:rFonts w:cs="Arial"/>
          <w:sz w:val="18"/>
          <w:szCs w:val="18"/>
        </w:rPr>
        <w:t xml:space="preserve"> </w:t>
      </w:r>
      <w:r w:rsidR="006E4FD4" w:rsidRPr="006E4FD4">
        <w:rPr>
          <w:sz w:val="18"/>
          <w:szCs w:val="18"/>
        </w:rPr>
        <w:t>dhe</w:t>
      </w:r>
      <w:r w:rsidR="006E4FD4" w:rsidRPr="006E4FD4">
        <w:rPr>
          <w:rFonts w:cs="Arial"/>
          <w:sz w:val="18"/>
          <w:szCs w:val="18"/>
        </w:rPr>
        <w:t xml:space="preserve"> </w:t>
      </w:r>
      <w:r w:rsidR="006E4FD4" w:rsidRPr="006E4FD4">
        <w:rPr>
          <w:sz w:val="18"/>
          <w:szCs w:val="18"/>
        </w:rPr>
        <w:t>Personelit</w:t>
      </w:r>
      <w:r w:rsidR="006E4FD4" w:rsidRPr="006E4FD4">
        <w:rPr>
          <w:rFonts w:cs="Arial"/>
          <w:sz w:val="18"/>
          <w:szCs w:val="18"/>
        </w:rPr>
        <w:t xml:space="preserve">, </w:t>
      </w:r>
      <w:r w:rsidR="006E4FD4" w:rsidRPr="006E4FD4">
        <w:rPr>
          <w:sz w:val="18"/>
          <w:szCs w:val="18"/>
        </w:rPr>
        <w:t>për qëllime të</w:t>
      </w:r>
      <w:r w:rsidR="006E4FD4" w:rsidRPr="006E4FD4">
        <w:rPr>
          <w:rFonts w:cs="Arial"/>
          <w:sz w:val="18"/>
          <w:szCs w:val="18"/>
        </w:rPr>
        <w:t xml:space="preserve"> </w:t>
      </w:r>
      <w:r w:rsidR="006E4FD4" w:rsidRPr="006E4FD4">
        <w:rPr>
          <w:sz w:val="18"/>
          <w:szCs w:val="18"/>
        </w:rPr>
        <w:t>Shërbimeve dhe</w:t>
      </w:r>
      <w:r w:rsidR="006E4FD4" w:rsidRPr="006E4FD4">
        <w:rPr>
          <w:rFonts w:cs="Arial"/>
          <w:sz w:val="18"/>
          <w:szCs w:val="18"/>
        </w:rPr>
        <w:t xml:space="preserve"> </w:t>
      </w:r>
      <w:r w:rsidR="006E4FD4">
        <w:rPr>
          <w:rFonts w:cs="Arial"/>
          <w:sz w:val="18"/>
          <w:szCs w:val="18"/>
        </w:rPr>
        <w:t xml:space="preserve">do të jetë </w:t>
      </w:r>
      <w:r w:rsidR="006E4FD4" w:rsidRPr="006E4FD4">
        <w:rPr>
          <w:sz w:val="18"/>
          <w:szCs w:val="18"/>
        </w:rPr>
        <w:t>i lirë nga çdo</w:t>
      </w:r>
      <w:r w:rsidR="006E4FD4" w:rsidRPr="006E4FD4">
        <w:rPr>
          <w:rFonts w:cs="Arial"/>
          <w:sz w:val="18"/>
          <w:szCs w:val="18"/>
        </w:rPr>
        <w:t xml:space="preserve"> </w:t>
      </w:r>
      <w:r w:rsidR="006E4FD4" w:rsidRPr="006E4FD4">
        <w:rPr>
          <w:sz w:val="18"/>
          <w:szCs w:val="18"/>
        </w:rPr>
        <w:t>pagesë</w:t>
      </w:r>
      <w:r w:rsidR="006E4FD4">
        <w:rPr>
          <w:rFonts w:cs="Arial"/>
          <w:sz w:val="18"/>
          <w:szCs w:val="18"/>
        </w:rPr>
        <w:t xml:space="preserve"> për</w:t>
      </w:r>
      <w:r w:rsidR="006E4FD4" w:rsidRPr="006E4FD4">
        <w:rPr>
          <w:rFonts w:cs="Arial"/>
          <w:sz w:val="18"/>
          <w:szCs w:val="18"/>
        </w:rPr>
        <w:t xml:space="preserve"> </w:t>
      </w:r>
      <w:r w:rsidR="006E4FD4" w:rsidRPr="006E4FD4">
        <w:rPr>
          <w:sz w:val="18"/>
          <w:szCs w:val="18"/>
        </w:rPr>
        <w:t>shërbimet</w:t>
      </w:r>
      <w:r w:rsidR="006E4FD4" w:rsidRPr="006E4FD4">
        <w:rPr>
          <w:rFonts w:cs="Arial"/>
          <w:sz w:val="18"/>
          <w:szCs w:val="18"/>
        </w:rPr>
        <w:t xml:space="preserve">, </w:t>
      </w:r>
      <w:r w:rsidR="006E4FD4">
        <w:rPr>
          <w:sz w:val="18"/>
          <w:szCs w:val="18"/>
        </w:rPr>
        <w:t>objektet</w:t>
      </w:r>
      <w:r w:rsidR="006E4FD4" w:rsidRPr="006E4FD4">
        <w:rPr>
          <w:sz w:val="18"/>
          <w:szCs w:val="18"/>
        </w:rPr>
        <w:t xml:space="preserve"> dhe</w:t>
      </w:r>
      <w:r w:rsidR="006E4FD4" w:rsidRPr="006E4FD4">
        <w:rPr>
          <w:rFonts w:cs="Arial"/>
          <w:sz w:val="18"/>
          <w:szCs w:val="18"/>
        </w:rPr>
        <w:t xml:space="preserve"> </w:t>
      </w:r>
      <w:r w:rsidR="006E4FD4">
        <w:rPr>
          <w:sz w:val="18"/>
          <w:szCs w:val="18"/>
        </w:rPr>
        <w:t>pronat</w:t>
      </w:r>
      <w:r w:rsidR="006E4FD4" w:rsidRPr="006E4FD4">
        <w:rPr>
          <w:rFonts w:cs="Arial"/>
          <w:sz w:val="18"/>
          <w:szCs w:val="18"/>
        </w:rPr>
        <w:t xml:space="preserve"> </w:t>
      </w:r>
      <w:r w:rsidR="006E4FD4" w:rsidRPr="006E4FD4">
        <w:rPr>
          <w:sz w:val="18"/>
          <w:szCs w:val="18"/>
        </w:rPr>
        <w:t>të përshkruara</w:t>
      </w:r>
      <w:r w:rsidR="006E4FD4" w:rsidRPr="006E4FD4">
        <w:rPr>
          <w:rFonts w:cs="Arial"/>
          <w:sz w:val="18"/>
          <w:szCs w:val="18"/>
        </w:rPr>
        <w:t xml:space="preserve"> </w:t>
      </w:r>
      <w:r w:rsidR="006E4FD4" w:rsidRPr="006E4FD4">
        <w:rPr>
          <w:sz w:val="18"/>
          <w:szCs w:val="18"/>
        </w:rPr>
        <w:t>në shtojcën</w:t>
      </w:r>
      <w:r w:rsidR="006E4FD4" w:rsidRPr="006E4FD4">
        <w:rPr>
          <w:rFonts w:cs="Arial"/>
          <w:sz w:val="18"/>
          <w:szCs w:val="18"/>
        </w:rPr>
        <w:t xml:space="preserve"> </w:t>
      </w:r>
      <w:r w:rsidR="006E4FD4" w:rsidRPr="006E4FD4">
        <w:rPr>
          <w:sz w:val="18"/>
          <w:szCs w:val="18"/>
        </w:rPr>
        <w:t>D</w:t>
      </w:r>
      <w:r w:rsidR="006E4FD4" w:rsidRPr="006E4FD4">
        <w:rPr>
          <w:rFonts w:cs="Arial"/>
          <w:sz w:val="18"/>
          <w:szCs w:val="18"/>
        </w:rPr>
        <w:t xml:space="preserve"> </w:t>
      </w:r>
      <w:r w:rsidR="006E4FD4" w:rsidRPr="006E4FD4">
        <w:rPr>
          <w:sz w:val="18"/>
          <w:szCs w:val="18"/>
        </w:rPr>
        <w:t>në kohën</w:t>
      </w:r>
      <w:r w:rsidR="006E4FD4" w:rsidRPr="006E4FD4">
        <w:rPr>
          <w:rFonts w:cs="Arial"/>
          <w:sz w:val="18"/>
          <w:szCs w:val="18"/>
        </w:rPr>
        <w:t xml:space="preserve"> </w:t>
      </w:r>
      <w:r w:rsidR="006E4FD4" w:rsidRPr="006E4FD4">
        <w:rPr>
          <w:sz w:val="18"/>
          <w:szCs w:val="18"/>
        </w:rPr>
        <w:t>dhe</w:t>
      </w:r>
      <w:r w:rsidR="006E4FD4" w:rsidRPr="006E4FD4">
        <w:rPr>
          <w:rFonts w:cs="Arial"/>
          <w:sz w:val="18"/>
          <w:szCs w:val="18"/>
        </w:rPr>
        <w:t xml:space="preserve"> </w:t>
      </w:r>
      <w:r w:rsidR="006E4FD4" w:rsidRPr="006E4FD4">
        <w:rPr>
          <w:sz w:val="18"/>
          <w:szCs w:val="18"/>
        </w:rPr>
        <w:t>në mënyrën e</w:t>
      </w:r>
      <w:r w:rsidR="006E4FD4" w:rsidRPr="006E4FD4">
        <w:rPr>
          <w:rFonts w:cs="Arial"/>
          <w:sz w:val="18"/>
          <w:szCs w:val="18"/>
        </w:rPr>
        <w:t xml:space="preserve"> </w:t>
      </w:r>
      <w:r w:rsidR="006E4FD4" w:rsidRPr="006E4FD4">
        <w:rPr>
          <w:sz w:val="18"/>
          <w:szCs w:val="18"/>
        </w:rPr>
        <w:t>përcaktuar në</w:t>
      </w:r>
      <w:r w:rsidR="006E4FD4" w:rsidRPr="006E4FD4">
        <w:rPr>
          <w:rFonts w:cs="Arial"/>
          <w:sz w:val="18"/>
          <w:szCs w:val="18"/>
        </w:rPr>
        <w:t xml:space="preserve"> </w:t>
      </w:r>
      <w:r w:rsidR="006E4FD4" w:rsidRPr="006E4FD4">
        <w:rPr>
          <w:sz w:val="18"/>
          <w:szCs w:val="18"/>
        </w:rPr>
        <w:t>shtojcën</w:t>
      </w:r>
      <w:r w:rsidR="006E4FD4" w:rsidRPr="006E4FD4">
        <w:rPr>
          <w:rFonts w:cs="Arial"/>
          <w:sz w:val="18"/>
          <w:szCs w:val="18"/>
        </w:rPr>
        <w:t xml:space="preserve"> </w:t>
      </w:r>
      <w:r w:rsidR="006E4FD4" w:rsidRPr="006E4FD4">
        <w:rPr>
          <w:sz w:val="18"/>
          <w:szCs w:val="18"/>
        </w:rPr>
        <w:t>D</w:t>
      </w:r>
      <w:r w:rsidR="006E4FD4">
        <w:rPr>
          <w:sz w:val="18"/>
          <w:szCs w:val="18"/>
        </w:rPr>
        <w:t xml:space="preserve">. </w:t>
      </w:r>
    </w:p>
    <w:p w:rsidR="006E4FD4" w:rsidRDefault="00894691" w:rsidP="00894691">
      <w:pPr>
        <w:spacing w:after="120"/>
        <w:rPr>
          <w:rFonts w:cs="Arial"/>
          <w:sz w:val="18"/>
          <w:szCs w:val="18"/>
        </w:rPr>
      </w:pPr>
      <w:r w:rsidRPr="00A91AF5">
        <w:rPr>
          <w:rFonts w:cs="Arial"/>
          <w:sz w:val="18"/>
          <w:szCs w:val="18"/>
        </w:rPr>
        <w:t xml:space="preserve">15.4 </w:t>
      </w:r>
      <w:r w:rsidR="006E4FD4" w:rsidRPr="006E4FD4">
        <w:rPr>
          <w:sz w:val="18"/>
          <w:szCs w:val="18"/>
        </w:rPr>
        <w:t>Në rast se</w:t>
      </w:r>
      <w:r w:rsidR="006E4FD4" w:rsidRPr="006E4FD4">
        <w:rPr>
          <w:rFonts w:cs="Arial"/>
          <w:sz w:val="18"/>
          <w:szCs w:val="18"/>
        </w:rPr>
        <w:t xml:space="preserve"> </w:t>
      </w:r>
      <w:r w:rsidR="006E4FD4" w:rsidRPr="006E4FD4">
        <w:rPr>
          <w:sz w:val="18"/>
          <w:szCs w:val="18"/>
        </w:rPr>
        <w:t>shërbime të tilla</w:t>
      </w:r>
      <w:r w:rsidR="006E4FD4" w:rsidRPr="006E4FD4">
        <w:rPr>
          <w:rFonts w:cs="Arial"/>
          <w:sz w:val="18"/>
          <w:szCs w:val="18"/>
        </w:rPr>
        <w:t xml:space="preserve">, </w:t>
      </w:r>
      <w:r w:rsidR="006E4FD4" w:rsidRPr="006E4FD4">
        <w:rPr>
          <w:sz w:val="18"/>
          <w:szCs w:val="18"/>
        </w:rPr>
        <w:t>objektet</w:t>
      </w:r>
      <w:r w:rsidR="006E4FD4" w:rsidRPr="006E4FD4">
        <w:rPr>
          <w:rFonts w:cs="Arial"/>
          <w:sz w:val="18"/>
          <w:szCs w:val="18"/>
        </w:rPr>
        <w:t xml:space="preserve"> </w:t>
      </w:r>
      <w:r w:rsidR="006E4FD4" w:rsidRPr="006E4FD4">
        <w:rPr>
          <w:sz w:val="18"/>
          <w:szCs w:val="18"/>
        </w:rPr>
        <w:t>dhe pronat</w:t>
      </w:r>
      <w:r w:rsidR="006E4FD4" w:rsidRPr="006E4FD4">
        <w:rPr>
          <w:rFonts w:cs="Arial"/>
          <w:sz w:val="18"/>
          <w:szCs w:val="18"/>
        </w:rPr>
        <w:t xml:space="preserve"> </w:t>
      </w:r>
      <w:r w:rsidR="006E4FD4" w:rsidRPr="006E4FD4">
        <w:rPr>
          <w:sz w:val="18"/>
          <w:szCs w:val="18"/>
        </w:rPr>
        <w:t>nuk do të</w:t>
      </w:r>
      <w:r w:rsidR="006E4FD4" w:rsidRPr="006E4FD4">
        <w:rPr>
          <w:rFonts w:cs="Arial"/>
          <w:sz w:val="18"/>
          <w:szCs w:val="18"/>
        </w:rPr>
        <w:t xml:space="preserve"> </w:t>
      </w:r>
      <w:r w:rsidR="006E4FD4">
        <w:rPr>
          <w:sz w:val="18"/>
          <w:szCs w:val="18"/>
        </w:rPr>
        <w:t>vihen</w:t>
      </w:r>
      <w:r w:rsidR="006E4FD4" w:rsidRPr="006E4FD4">
        <w:rPr>
          <w:sz w:val="18"/>
          <w:szCs w:val="18"/>
        </w:rPr>
        <w:t xml:space="preserve"> në dispozicion</w:t>
      </w:r>
      <w:r w:rsidR="006E4FD4" w:rsidRPr="006E4FD4">
        <w:rPr>
          <w:rFonts w:cs="Arial"/>
          <w:sz w:val="18"/>
          <w:szCs w:val="18"/>
        </w:rPr>
        <w:t xml:space="preserve"> </w:t>
      </w:r>
      <w:r w:rsidR="006E4FD4">
        <w:rPr>
          <w:rFonts w:cs="Arial"/>
          <w:sz w:val="18"/>
          <w:szCs w:val="18"/>
        </w:rPr>
        <w:t xml:space="preserve">të </w:t>
      </w:r>
      <w:r w:rsidR="006E4FD4" w:rsidRPr="006E4FD4">
        <w:rPr>
          <w:sz w:val="18"/>
          <w:szCs w:val="18"/>
        </w:rPr>
        <w:t>Konsulenti</w:t>
      </w:r>
      <w:r w:rsidR="006E4FD4">
        <w:rPr>
          <w:sz w:val="18"/>
          <w:szCs w:val="18"/>
        </w:rPr>
        <w:t>t</w:t>
      </w:r>
      <w:r w:rsidR="006E4FD4" w:rsidRPr="006E4FD4">
        <w:rPr>
          <w:rFonts w:cs="Arial"/>
          <w:sz w:val="18"/>
          <w:szCs w:val="18"/>
        </w:rPr>
        <w:t xml:space="preserve"> </w:t>
      </w:r>
      <w:r w:rsidR="006E4FD4">
        <w:rPr>
          <w:sz w:val="18"/>
          <w:szCs w:val="18"/>
        </w:rPr>
        <w:t xml:space="preserve">siç janë të </w:t>
      </w:r>
      <w:r w:rsidR="006E4FD4" w:rsidRPr="006E4FD4">
        <w:rPr>
          <w:sz w:val="18"/>
          <w:szCs w:val="18"/>
        </w:rPr>
        <w:t>specifikuara</w:t>
      </w:r>
      <w:r w:rsidR="006E4FD4" w:rsidRPr="006E4FD4">
        <w:rPr>
          <w:rFonts w:cs="Arial"/>
          <w:sz w:val="18"/>
          <w:szCs w:val="18"/>
        </w:rPr>
        <w:t xml:space="preserve"> </w:t>
      </w:r>
      <w:r w:rsidR="006E4FD4" w:rsidRPr="006E4FD4">
        <w:rPr>
          <w:sz w:val="18"/>
          <w:szCs w:val="18"/>
        </w:rPr>
        <w:t>në shtojcën</w:t>
      </w:r>
      <w:r w:rsidR="006E4FD4" w:rsidRPr="006E4FD4">
        <w:rPr>
          <w:rFonts w:cs="Arial"/>
          <w:sz w:val="18"/>
          <w:szCs w:val="18"/>
        </w:rPr>
        <w:t xml:space="preserve"> </w:t>
      </w:r>
      <w:r w:rsidR="006E4FD4" w:rsidRPr="006E4FD4">
        <w:rPr>
          <w:sz w:val="18"/>
          <w:szCs w:val="18"/>
        </w:rPr>
        <w:t>D</w:t>
      </w:r>
      <w:r w:rsidR="006E4FD4" w:rsidRPr="006E4FD4">
        <w:rPr>
          <w:rFonts w:cs="Arial"/>
          <w:sz w:val="18"/>
          <w:szCs w:val="18"/>
        </w:rPr>
        <w:t xml:space="preserve">, Palët </w:t>
      </w:r>
      <w:r w:rsidR="006E4FD4" w:rsidRPr="006E4FD4">
        <w:rPr>
          <w:sz w:val="18"/>
          <w:szCs w:val="18"/>
        </w:rPr>
        <w:t>do të bien dakord</w:t>
      </w:r>
      <w:r w:rsidR="006E4FD4" w:rsidRPr="006E4FD4">
        <w:rPr>
          <w:rFonts w:cs="Arial"/>
          <w:sz w:val="18"/>
          <w:szCs w:val="18"/>
        </w:rPr>
        <w:t xml:space="preserve"> </w:t>
      </w:r>
      <w:r w:rsidR="006E4FD4" w:rsidRPr="006E4FD4">
        <w:rPr>
          <w:sz w:val="18"/>
          <w:szCs w:val="18"/>
        </w:rPr>
        <w:t>mbi</w:t>
      </w:r>
      <w:r w:rsidR="006E4FD4" w:rsidRPr="006E4FD4">
        <w:rPr>
          <w:rFonts w:cs="Arial"/>
          <w:sz w:val="18"/>
          <w:szCs w:val="18"/>
        </w:rPr>
        <w:t xml:space="preserve"> </w:t>
      </w:r>
      <w:r w:rsidR="006E4FD4" w:rsidRPr="006E4FD4">
        <w:rPr>
          <w:sz w:val="18"/>
          <w:szCs w:val="18"/>
        </w:rPr>
        <w:t>(i</w:t>
      </w:r>
      <w:r w:rsidR="006E4FD4" w:rsidRPr="006E4FD4">
        <w:rPr>
          <w:rFonts w:cs="Arial"/>
          <w:sz w:val="18"/>
          <w:szCs w:val="18"/>
        </w:rPr>
        <w:t xml:space="preserve">) </w:t>
      </w:r>
      <w:r w:rsidR="006E4FD4">
        <w:rPr>
          <w:sz w:val="18"/>
          <w:szCs w:val="18"/>
        </w:rPr>
        <w:t>ndonjë</w:t>
      </w:r>
      <w:r w:rsidR="006E4FD4" w:rsidRPr="006E4FD4">
        <w:rPr>
          <w:sz w:val="18"/>
          <w:szCs w:val="18"/>
        </w:rPr>
        <w:t xml:space="preserve"> shtyrje</w:t>
      </w:r>
      <w:r w:rsidR="006E4FD4" w:rsidRPr="006E4FD4">
        <w:rPr>
          <w:rFonts w:cs="Arial"/>
          <w:sz w:val="18"/>
          <w:szCs w:val="18"/>
        </w:rPr>
        <w:t xml:space="preserve"> </w:t>
      </w:r>
      <w:r w:rsidR="006E4FD4" w:rsidRPr="006E4FD4">
        <w:rPr>
          <w:sz w:val="18"/>
          <w:szCs w:val="18"/>
        </w:rPr>
        <w:t>kohe</w:t>
      </w:r>
      <w:r w:rsidR="006E4FD4" w:rsidRPr="006E4FD4">
        <w:rPr>
          <w:rFonts w:cs="Arial"/>
          <w:sz w:val="18"/>
          <w:szCs w:val="18"/>
        </w:rPr>
        <w:t xml:space="preserve"> </w:t>
      </w:r>
      <w:r w:rsidR="006E4FD4" w:rsidRPr="006E4FD4">
        <w:rPr>
          <w:sz w:val="18"/>
          <w:szCs w:val="18"/>
        </w:rPr>
        <w:t>që</w:t>
      </w:r>
      <w:r w:rsidR="006E4FD4" w:rsidRPr="006E4FD4">
        <w:rPr>
          <w:rFonts w:cs="Arial"/>
          <w:sz w:val="18"/>
          <w:szCs w:val="18"/>
        </w:rPr>
        <w:t xml:space="preserve"> </w:t>
      </w:r>
      <w:r w:rsidR="006E4FD4" w:rsidRPr="006E4FD4">
        <w:rPr>
          <w:sz w:val="18"/>
          <w:szCs w:val="18"/>
        </w:rPr>
        <w:t>mund të jetë</w:t>
      </w:r>
      <w:r w:rsidR="006E4FD4" w:rsidRPr="006E4FD4">
        <w:rPr>
          <w:rFonts w:cs="Arial"/>
          <w:sz w:val="18"/>
          <w:szCs w:val="18"/>
        </w:rPr>
        <w:t xml:space="preserve"> </w:t>
      </w:r>
      <w:r w:rsidR="006E4FD4" w:rsidRPr="006E4FD4">
        <w:rPr>
          <w:sz w:val="18"/>
          <w:szCs w:val="18"/>
        </w:rPr>
        <w:t>e përshtatshme</w:t>
      </w:r>
      <w:r w:rsidR="006E4FD4" w:rsidRPr="006E4FD4">
        <w:rPr>
          <w:rFonts w:cs="Arial"/>
          <w:sz w:val="18"/>
          <w:szCs w:val="18"/>
        </w:rPr>
        <w:t xml:space="preserve"> </w:t>
      </w:r>
      <w:r w:rsidR="006E4FD4" w:rsidRPr="006E4FD4">
        <w:rPr>
          <w:sz w:val="18"/>
          <w:szCs w:val="18"/>
        </w:rPr>
        <w:t>për t'u dhënë</w:t>
      </w:r>
      <w:r w:rsidR="006E4FD4" w:rsidRPr="006E4FD4">
        <w:rPr>
          <w:rFonts w:cs="Arial"/>
          <w:sz w:val="18"/>
          <w:szCs w:val="18"/>
        </w:rPr>
        <w:t xml:space="preserve"> </w:t>
      </w:r>
      <w:r w:rsidR="006E4FD4" w:rsidRPr="006E4FD4">
        <w:rPr>
          <w:sz w:val="18"/>
          <w:szCs w:val="18"/>
        </w:rPr>
        <w:t xml:space="preserve">për </w:t>
      </w:r>
      <w:r w:rsidR="006E4FD4">
        <w:rPr>
          <w:sz w:val="18"/>
          <w:szCs w:val="18"/>
        </w:rPr>
        <w:t>Konsulentin</w:t>
      </w:r>
      <w:r w:rsidR="006E4FD4" w:rsidRPr="006E4FD4">
        <w:rPr>
          <w:rFonts w:cs="Arial"/>
          <w:sz w:val="18"/>
          <w:szCs w:val="18"/>
        </w:rPr>
        <w:t xml:space="preserve"> </w:t>
      </w:r>
      <w:r w:rsidR="006E4FD4" w:rsidRPr="006E4FD4">
        <w:rPr>
          <w:sz w:val="18"/>
          <w:szCs w:val="18"/>
        </w:rPr>
        <w:t>për kryerjen e</w:t>
      </w:r>
      <w:r w:rsidR="006E4FD4">
        <w:rPr>
          <w:sz w:val="18"/>
          <w:szCs w:val="18"/>
        </w:rPr>
        <w:t xml:space="preserve"> </w:t>
      </w:r>
      <w:r w:rsidR="006E4FD4" w:rsidRPr="006E4FD4">
        <w:rPr>
          <w:rFonts w:cs="Arial"/>
          <w:sz w:val="18"/>
          <w:szCs w:val="18"/>
        </w:rPr>
        <w:t>shërbime</w:t>
      </w:r>
      <w:r w:rsidR="006E4FD4">
        <w:rPr>
          <w:rFonts w:cs="Arial"/>
          <w:sz w:val="18"/>
          <w:szCs w:val="18"/>
        </w:rPr>
        <w:t>ve</w:t>
      </w:r>
      <w:r w:rsidR="006E4FD4" w:rsidRPr="006E4FD4">
        <w:rPr>
          <w:rFonts w:cs="Arial"/>
          <w:sz w:val="18"/>
          <w:szCs w:val="18"/>
        </w:rPr>
        <w:t xml:space="preserve">, </w:t>
      </w:r>
      <w:r w:rsidR="006E4FD4" w:rsidRPr="006E4FD4">
        <w:rPr>
          <w:sz w:val="18"/>
          <w:szCs w:val="18"/>
        </w:rPr>
        <w:t>(</w:t>
      </w:r>
      <w:r w:rsidR="006E4FD4" w:rsidRPr="006E4FD4">
        <w:rPr>
          <w:rFonts w:cs="Arial"/>
          <w:sz w:val="18"/>
          <w:szCs w:val="18"/>
        </w:rPr>
        <w:t xml:space="preserve">ii) </w:t>
      </w:r>
      <w:r w:rsidR="006E4FD4" w:rsidRPr="006E4FD4">
        <w:rPr>
          <w:sz w:val="18"/>
          <w:szCs w:val="18"/>
        </w:rPr>
        <w:t>mënyrën</w:t>
      </w:r>
      <w:r w:rsidR="006E4FD4" w:rsidRPr="006E4FD4">
        <w:rPr>
          <w:rFonts w:cs="Arial"/>
          <w:sz w:val="18"/>
          <w:szCs w:val="18"/>
        </w:rPr>
        <w:t xml:space="preserve"> </w:t>
      </w:r>
      <w:r w:rsidR="006E4FD4" w:rsidRPr="006E4FD4">
        <w:rPr>
          <w:sz w:val="18"/>
          <w:szCs w:val="18"/>
        </w:rPr>
        <w:t>në të cilën</w:t>
      </w:r>
      <w:r w:rsidR="006E4FD4" w:rsidRPr="006E4FD4">
        <w:rPr>
          <w:rFonts w:cs="Arial"/>
          <w:sz w:val="18"/>
          <w:szCs w:val="18"/>
        </w:rPr>
        <w:t xml:space="preserve"> </w:t>
      </w:r>
      <w:r w:rsidR="006E4FD4" w:rsidRPr="006E4FD4">
        <w:rPr>
          <w:sz w:val="18"/>
          <w:szCs w:val="18"/>
        </w:rPr>
        <w:t>Konsulenti</w:t>
      </w:r>
      <w:r w:rsidR="006E4FD4" w:rsidRPr="006E4FD4">
        <w:rPr>
          <w:rFonts w:cs="Arial"/>
          <w:sz w:val="18"/>
          <w:szCs w:val="18"/>
        </w:rPr>
        <w:t xml:space="preserve"> </w:t>
      </w:r>
      <w:r w:rsidR="006E4FD4" w:rsidRPr="006E4FD4">
        <w:rPr>
          <w:sz w:val="18"/>
          <w:szCs w:val="18"/>
        </w:rPr>
        <w:t>duhet të prokurojë</w:t>
      </w:r>
      <w:r w:rsidR="006E4FD4" w:rsidRPr="006E4FD4">
        <w:rPr>
          <w:rFonts w:cs="Arial"/>
          <w:sz w:val="18"/>
          <w:szCs w:val="18"/>
        </w:rPr>
        <w:t xml:space="preserve"> </w:t>
      </w:r>
      <w:r w:rsidR="006E4FD4">
        <w:rPr>
          <w:sz w:val="18"/>
          <w:szCs w:val="18"/>
        </w:rPr>
        <w:t>shërbime të tilla</w:t>
      </w:r>
      <w:r w:rsidR="006E4FD4" w:rsidRPr="006E4FD4">
        <w:rPr>
          <w:rFonts w:cs="Arial"/>
          <w:sz w:val="18"/>
          <w:szCs w:val="18"/>
        </w:rPr>
        <w:t xml:space="preserve">, </w:t>
      </w:r>
      <w:r w:rsidR="006E4FD4" w:rsidRPr="006E4FD4">
        <w:rPr>
          <w:sz w:val="18"/>
          <w:szCs w:val="18"/>
        </w:rPr>
        <w:t>objektet</w:t>
      </w:r>
      <w:r w:rsidR="006E4FD4" w:rsidRPr="006E4FD4">
        <w:rPr>
          <w:rFonts w:cs="Arial"/>
          <w:sz w:val="18"/>
          <w:szCs w:val="18"/>
        </w:rPr>
        <w:t xml:space="preserve"> </w:t>
      </w:r>
      <w:r w:rsidR="006E4FD4" w:rsidRPr="006E4FD4">
        <w:rPr>
          <w:sz w:val="18"/>
          <w:szCs w:val="18"/>
        </w:rPr>
        <w:t>dhe</w:t>
      </w:r>
      <w:r w:rsidR="006E4FD4" w:rsidRPr="006E4FD4">
        <w:rPr>
          <w:rFonts w:cs="Arial"/>
          <w:sz w:val="18"/>
          <w:szCs w:val="18"/>
        </w:rPr>
        <w:t xml:space="preserve"> </w:t>
      </w:r>
      <w:r w:rsidR="006E4FD4" w:rsidRPr="006E4FD4">
        <w:rPr>
          <w:sz w:val="18"/>
          <w:szCs w:val="18"/>
        </w:rPr>
        <w:t>pronën</w:t>
      </w:r>
      <w:r w:rsidR="006E4FD4" w:rsidRPr="006E4FD4">
        <w:rPr>
          <w:rFonts w:cs="Arial"/>
          <w:sz w:val="18"/>
          <w:szCs w:val="18"/>
        </w:rPr>
        <w:t xml:space="preserve"> </w:t>
      </w:r>
      <w:r w:rsidR="006E4FD4" w:rsidRPr="006E4FD4">
        <w:rPr>
          <w:sz w:val="18"/>
          <w:szCs w:val="18"/>
        </w:rPr>
        <w:t>nga burimet e tjera</w:t>
      </w:r>
      <w:r w:rsidR="006E4FD4" w:rsidRPr="006E4FD4">
        <w:rPr>
          <w:rFonts w:cs="Arial"/>
          <w:sz w:val="18"/>
          <w:szCs w:val="18"/>
        </w:rPr>
        <w:t xml:space="preserve">, </w:t>
      </w:r>
      <w:r w:rsidR="006E4FD4" w:rsidRPr="006E4FD4">
        <w:rPr>
          <w:sz w:val="18"/>
          <w:szCs w:val="18"/>
        </w:rPr>
        <w:t>dhe (</w:t>
      </w:r>
      <w:r w:rsidR="006E4FD4" w:rsidRPr="006E4FD4">
        <w:rPr>
          <w:rFonts w:cs="Arial"/>
          <w:sz w:val="18"/>
          <w:szCs w:val="18"/>
        </w:rPr>
        <w:t xml:space="preserve">iii) </w:t>
      </w:r>
      <w:r w:rsidR="006E4FD4" w:rsidRPr="006E4FD4">
        <w:rPr>
          <w:sz w:val="18"/>
          <w:szCs w:val="18"/>
        </w:rPr>
        <w:t>pagesat</w:t>
      </w:r>
      <w:r w:rsidR="006E4FD4" w:rsidRPr="006E4FD4">
        <w:rPr>
          <w:rFonts w:cs="Arial"/>
          <w:sz w:val="18"/>
          <w:szCs w:val="18"/>
        </w:rPr>
        <w:t xml:space="preserve"> </w:t>
      </w:r>
      <w:r w:rsidR="006E4FD4" w:rsidRPr="006E4FD4">
        <w:rPr>
          <w:sz w:val="18"/>
          <w:szCs w:val="18"/>
        </w:rPr>
        <w:t>shtesë</w:t>
      </w:r>
      <w:r w:rsidR="006E4FD4" w:rsidRPr="006E4FD4">
        <w:rPr>
          <w:rFonts w:cs="Arial"/>
          <w:sz w:val="18"/>
          <w:szCs w:val="18"/>
        </w:rPr>
        <w:t xml:space="preserve">, nëse ka, </w:t>
      </w:r>
      <w:r w:rsidR="006E4FD4" w:rsidRPr="006E4FD4">
        <w:rPr>
          <w:sz w:val="18"/>
          <w:szCs w:val="18"/>
        </w:rPr>
        <w:t xml:space="preserve">të </w:t>
      </w:r>
      <w:r w:rsidR="006E4FD4">
        <w:rPr>
          <w:sz w:val="18"/>
          <w:szCs w:val="18"/>
        </w:rPr>
        <w:t>bëhen</w:t>
      </w:r>
      <w:r w:rsidR="006E4FD4" w:rsidRPr="006E4FD4">
        <w:rPr>
          <w:sz w:val="18"/>
          <w:szCs w:val="18"/>
        </w:rPr>
        <w:t xml:space="preserve"> për</w:t>
      </w:r>
      <w:r w:rsidR="006E4FD4" w:rsidRPr="006E4FD4">
        <w:rPr>
          <w:rFonts w:cs="Arial"/>
          <w:sz w:val="18"/>
          <w:szCs w:val="18"/>
        </w:rPr>
        <w:t xml:space="preserve"> </w:t>
      </w:r>
      <w:r w:rsidR="006E4FD4" w:rsidRPr="006E4FD4">
        <w:rPr>
          <w:sz w:val="18"/>
          <w:szCs w:val="18"/>
        </w:rPr>
        <w:t>Konsulenti</w:t>
      </w:r>
      <w:r w:rsidR="006E4FD4">
        <w:rPr>
          <w:sz w:val="18"/>
          <w:szCs w:val="18"/>
        </w:rPr>
        <w:t>n</w:t>
      </w:r>
      <w:r w:rsidR="006E4FD4" w:rsidRPr="006E4FD4">
        <w:rPr>
          <w:rFonts w:cs="Arial"/>
          <w:sz w:val="18"/>
          <w:szCs w:val="18"/>
        </w:rPr>
        <w:t xml:space="preserve"> </w:t>
      </w:r>
      <w:r w:rsidR="006E4FD4" w:rsidRPr="006E4FD4">
        <w:rPr>
          <w:sz w:val="18"/>
          <w:szCs w:val="18"/>
        </w:rPr>
        <w:t>si rezultat i</w:t>
      </w:r>
      <w:r w:rsidR="006E4FD4">
        <w:rPr>
          <w:sz w:val="18"/>
          <w:szCs w:val="18"/>
        </w:rPr>
        <w:t xml:space="preserve"> kësaj.</w:t>
      </w:r>
    </w:p>
    <w:p w:rsidR="00106368" w:rsidRDefault="00894691" w:rsidP="00894691">
      <w:pPr>
        <w:spacing w:after="120"/>
        <w:rPr>
          <w:rFonts w:cs="Arial"/>
          <w:sz w:val="18"/>
          <w:szCs w:val="18"/>
        </w:rPr>
      </w:pPr>
      <w:r w:rsidRPr="00A91AF5">
        <w:rPr>
          <w:rFonts w:cs="Arial"/>
          <w:sz w:val="18"/>
          <w:szCs w:val="18"/>
        </w:rPr>
        <w:t xml:space="preserve">15.5 </w:t>
      </w:r>
      <w:r w:rsidR="00106368" w:rsidRPr="00106368">
        <w:rPr>
          <w:sz w:val="18"/>
          <w:szCs w:val="18"/>
        </w:rPr>
        <w:t>Në konsideratë të</w:t>
      </w:r>
      <w:r w:rsidR="00106368" w:rsidRPr="00106368">
        <w:rPr>
          <w:rFonts w:cs="Arial"/>
          <w:sz w:val="18"/>
          <w:szCs w:val="18"/>
        </w:rPr>
        <w:t xml:space="preserve"> </w:t>
      </w:r>
      <w:r w:rsidR="00106368" w:rsidRPr="00106368">
        <w:rPr>
          <w:sz w:val="18"/>
          <w:szCs w:val="18"/>
        </w:rPr>
        <w:t>shërbimeve të kryera</w:t>
      </w:r>
      <w:r w:rsidR="00106368" w:rsidRPr="00106368">
        <w:rPr>
          <w:rFonts w:cs="Arial"/>
          <w:sz w:val="18"/>
          <w:szCs w:val="18"/>
        </w:rPr>
        <w:t xml:space="preserve"> </w:t>
      </w:r>
      <w:r w:rsidR="00106368" w:rsidRPr="00106368">
        <w:rPr>
          <w:sz w:val="18"/>
          <w:szCs w:val="18"/>
        </w:rPr>
        <w:t>nga Konsulenti</w:t>
      </w:r>
      <w:r w:rsidR="00106368" w:rsidRPr="00106368">
        <w:rPr>
          <w:rFonts w:cs="Arial"/>
          <w:sz w:val="18"/>
          <w:szCs w:val="18"/>
        </w:rPr>
        <w:t xml:space="preserve"> </w:t>
      </w:r>
      <w:r w:rsidR="00106368" w:rsidRPr="00106368">
        <w:rPr>
          <w:sz w:val="18"/>
          <w:szCs w:val="18"/>
        </w:rPr>
        <w:t>nën këtë</w:t>
      </w:r>
      <w:r w:rsidR="00106368" w:rsidRPr="00106368">
        <w:rPr>
          <w:rFonts w:cs="Arial"/>
          <w:sz w:val="18"/>
          <w:szCs w:val="18"/>
        </w:rPr>
        <w:t xml:space="preserve"> </w:t>
      </w:r>
      <w:r w:rsidR="00106368" w:rsidRPr="00106368">
        <w:rPr>
          <w:sz w:val="18"/>
          <w:szCs w:val="18"/>
        </w:rPr>
        <w:t>kontratë</w:t>
      </w:r>
      <w:r w:rsidR="00106368" w:rsidRPr="00106368">
        <w:rPr>
          <w:rFonts w:cs="Arial"/>
          <w:sz w:val="18"/>
          <w:szCs w:val="18"/>
        </w:rPr>
        <w:t xml:space="preserve">, </w:t>
      </w:r>
      <w:r w:rsidR="00106368" w:rsidRPr="00106368">
        <w:rPr>
          <w:sz w:val="18"/>
          <w:szCs w:val="18"/>
        </w:rPr>
        <w:t>Autoriteti Kontraktues</w:t>
      </w:r>
      <w:r w:rsidR="00106368" w:rsidRPr="00106368">
        <w:rPr>
          <w:rFonts w:cs="Arial"/>
          <w:sz w:val="18"/>
          <w:szCs w:val="18"/>
        </w:rPr>
        <w:t xml:space="preserve"> </w:t>
      </w:r>
      <w:r w:rsidR="00106368" w:rsidRPr="00106368">
        <w:rPr>
          <w:sz w:val="18"/>
          <w:szCs w:val="18"/>
        </w:rPr>
        <w:t>do të bëjë</w:t>
      </w:r>
      <w:r w:rsidR="00106368" w:rsidRPr="00106368">
        <w:rPr>
          <w:rFonts w:cs="Arial"/>
          <w:sz w:val="18"/>
          <w:szCs w:val="18"/>
        </w:rPr>
        <w:t xml:space="preserve"> </w:t>
      </w:r>
      <w:r w:rsidR="00106368" w:rsidRPr="00106368">
        <w:rPr>
          <w:sz w:val="18"/>
          <w:szCs w:val="18"/>
        </w:rPr>
        <w:t>pagesat</w:t>
      </w:r>
      <w:r w:rsidR="00106368" w:rsidRPr="00106368">
        <w:rPr>
          <w:rFonts w:cs="Arial"/>
          <w:sz w:val="18"/>
          <w:szCs w:val="18"/>
        </w:rPr>
        <w:t xml:space="preserve"> </w:t>
      </w:r>
      <w:r w:rsidR="00106368">
        <w:rPr>
          <w:rFonts w:cs="Arial"/>
          <w:sz w:val="18"/>
          <w:szCs w:val="18"/>
        </w:rPr>
        <w:t xml:space="preserve">e </w:t>
      </w:r>
      <w:r w:rsidR="00106368" w:rsidRPr="00106368">
        <w:rPr>
          <w:sz w:val="18"/>
          <w:szCs w:val="18"/>
        </w:rPr>
        <w:t>Konsulenti</w:t>
      </w:r>
      <w:r w:rsidR="00106368">
        <w:rPr>
          <w:sz w:val="18"/>
          <w:szCs w:val="18"/>
        </w:rPr>
        <w:t>t</w:t>
      </w:r>
      <w:r w:rsidR="00106368" w:rsidRPr="00106368">
        <w:rPr>
          <w:rFonts w:cs="Arial"/>
          <w:sz w:val="18"/>
          <w:szCs w:val="18"/>
        </w:rPr>
        <w:t xml:space="preserve"> </w:t>
      </w:r>
      <w:r w:rsidR="00106368">
        <w:rPr>
          <w:sz w:val="18"/>
          <w:szCs w:val="18"/>
        </w:rPr>
        <w:t>të tilla</w:t>
      </w:r>
      <w:r w:rsidR="00106368" w:rsidRPr="00106368">
        <w:rPr>
          <w:sz w:val="18"/>
          <w:szCs w:val="18"/>
        </w:rPr>
        <w:t xml:space="preserve"> dhe</w:t>
      </w:r>
      <w:r w:rsidR="00106368" w:rsidRPr="00106368">
        <w:rPr>
          <w:rFonts w:cs="Arial"/>
          <w:sz w:val="18"/>
          <w:szCs w:val="18"/>
        </w:rPr>
        <w:t xml:space="preserve"> </w:t>
      </w:r>
      <w:r w:rsidR="00106368" w:rsidRPr="00106368">
        <w:rPr>
          <w:sz w:val="18"/>
          <w:szCs w:val="18"/>
        </w:rPr>
        <w:t>në atë mënyrë që</w:t>
      </w:r>
      <w:r w:rsidR="00106368" w:rsidRPr="00106368">
        <w:rPr>
          <w:rFonts w:cs="Arial"/>
          <w:sz w:val="18"/>
          <w:szCs w:val="18"/>
        </w:rPr>
        <w:t xml:space="preserve"> </w:t>
      </w:r>
      <w:r w:rsidR="00106368" w:rsidRPr="00106368">
        <w:rPr>
          <w:sz w:val="18"/>
          <w:szCs w:val="18"/>
        </w:rPr>
        <w:t>është</w:t>
      </w:r>
      <w:r w:rsidR="00106368" w:rsidRPr="00106368">
        <w:rPr>
          <w:rFonts w:cs="Arial"/>
          <w:sz w:val="18"/>
          <w:szCs w:val="18"/>
        </w:rPr>
        <w:t xml:space="preserve"> </w:t>
      </w:r>
      <w:r w:rsidR="00106368" w:rsidRPr="00106368">
        <w:rPr>
          <w:sz w:val="18"/>
          <w:szCs w:val="18"/>
        </w:rPr>
        <w:t>parashikuar</w:t>
      </w:r>
      <w:r w:rsidR="00106368" w:rsidRPr="00106368">
        <w:rPr>
          <w:rFonts w:cs="Arial"/>
          <w:sz w:val="18"/>
          <w:szCs w:val="18"/>
        </w:rPr>
        <w:t xml:space="preserve"> </w:t>
      </w:r>
      <w:r w:rsidR="00106368" w:rsidRPr="00106368">
        <w:rPr>
          <w:sz w:val="18"/>
          <w:szCs w:val="18"/>
        </w:rPr>
        <w:t>në nenin</w:t>
      </w:r>
      <w:r w:rsidR="00106368" w:rsidRPr="00106368">
        <w:rPr>
          <w:rFonts w:cs="Arial"/>
          <w:sz w:val="18"/>
          <w:szCs w:val="18"/>
        </w:rPr>
        <w:t xml:space="preserve"> </w:t>
      </w:r>
      <w:r w:rsidR="00106368" w:rsidRPr="00106368">
        <w:rPr>
          <w:sz w:val="18"/>
          <w:szCs w:val="18"/>
        </w:rPr>
        <w:t>16 të</w:t>
      </w:r>
      <w:r w:rsidR="00106368" w:rsidRPr="00106368">
        <w:rPr>
          <w:rFonts w:cs="Arial"/>
          <w:sz w:val="18"/>
          <w:szCs w:val="18"/>
        </w:rPr>
        <w:t xml:space="preserve"> </w:t>
      </w:r>
      <w:r w:rsidR="00106368" w:rsidRPr="00106368">
        <w:rPr>
          <w:sz w:val="18"/>
          <w:szCs w:val="18"/>
        </w:rPr>
        <w:t>kësaj kontrate</w:t>
      </w:r>
      <w:r w:rsidR="00106368">
        <w:rPr>
          <w:sz w:val="18"/>
          <w:szCs w:val="18"/>
        </w:rPr>
        <w:t xml:space="preserve">. </w:t>
      </w:r>
    </w:p>
    <w:p w:rsidR="00106368" w:rsidRDefault="00894691" w:rsidP="00894691">
      <w:pPr>
        <w:tabs>
          <w:tab w:val="left" w:pos="540"/>
        </w:tabs>
        <w:spacing w:after="200"/>
        <w:ind w:right="23"/>
        <w:rPr>
          <w:rFonts w:cs="Arial"/>
          <w:sz w:val="18"/>
          <w:szCs w:val="18"/>
        </w:rPr>
      </w:pPr>
      <w:r w:rsidRPr="00A91AF5">
        <w:rPr>
          <w:rFonts w:cs="Arial"/>
          <w:sz w:val="18"/>
          <w:szCs w:val="18"/>
        </w:rPr>
        <w:t xml:space="preserve">15.6 </w:t>
      </w:r>
      <w:r w:rsidR="00106368" w:rsidRPr="00106368">
        <w:rPr>
          <w:sz w:val="18"/>
          <w:szCs w:val="18"/>
        </w:rPr>
        <w:t>Autoriteti Kontraktues</w:t>
      </w:r>
      <w:r w:rsidR="00106368" w:rsidRPr="00106368">
        <w:rPr>
          <w:rFonts w:cs="Arial"/>
          <w:sz w:val="18"/>
          <w:szCs w:val="18"/>
        </w:rPr>
        <w:t xml:space="preserve"> </w:t>
      </w:r>
      <w:r w:rsidR="00251C42">
        <w:rPr>
          <w:sz w:val="18"/>
          <w:szCs w:val="18"/>
        </w:rPr>
        <w:t>do të v</w:t>
      </w:r>
      <w:r w:rsidR="00106368" w:rsidRPr="00106368">
        <w:rPr>
          <w:sz w:val="18"/>
          <w:szCs w:val="18"/>
        </w:rPr>
        <w:t>ëjë</w:t>
      </w:r>
      <w:r w:rsidR="00106368" w:rsidRPr="00106368">
        <w:rPr>
          <w:rFonts w:cs="Arial"/>
          <w:sz w:val="18"/>
          <w:szCs w:val="18"/>
        </w:rPr>
        <w:t xml:space="preserve"> </w:t>
      </w:r>
      <w:r w:rsidR="00106368" w:rsidRPr="00106368">
        <w:rPr>
          <w:sz w:val="18"/>
          <w:szCs w:val="18"/>
        </w:rPr>
        <w:t>në dispozicion të</w:t>
      </w:r>
      <w:r w:rsidR="00106368" w:rsidRPr="00106368">
        <w:rPr>
          <w:rFonts w:cs="Arial"/>
          <w:sz w:val="18"/>
          <w:szCs w:val="18"/>
        </w:rPr>
        <w:t xml:space="preserve"> </w:t>
      </w:r>
      <w:r w:rsidR="00106368" w:rsidRPr="00106368">
        <w:rPr>
          <w:sz w:val="18"/>
          <w:szCs w:val="18"/>
        </w:rPr>
        <w:t>Konsulentit</w:t>
      </w:r>
      <w:r w:rsidR="00106368" w:rsidRPr="00106368">
        <w:rPr>
          <w:rFonts w:cs="Arial"/>
          <w:sz w:val="18"/>
          <w:szCs w:val="18"/>
        </w:rPr>
        <w:t xml:space="preserve"> </w:t>
      </w:r>
      <w:r w:rsidR="00106368" w:rsidRPr="00106368">
        <w:rPr>
          <w:sz w:val="18"/>
          <w:szCs w:val="18"/>
        </w:rPr>
        <w:t>pa</w:t>
      </w:r>
      <w:r w:rsidR="00106368" w:rsidRPr="00106368">
        <w:rPr>
          <w:rFonts w:cs="Arial"/>
          <w:sz w:val="18"/>
          <w:szCs w:val="18"/>
        </w:rPr>
        <w:t xml:space="preserve"> </w:t>
      </w:r>
      <w:r w:rsidR="00106368" w:rsidRPr="00106368">
        <w:rPr>
          <w:sz w:val="18"/>
          <w:szCs w:val="18"/>
        </w:rPr>
        <w:t>pagesë</w:t>
      </w:r>
      <w:r w:rsidR="00106368" w:rsidRPr="00106368">
        <w:rPr>
          <w:rFonts w:cs="Arial"/>
          <w:sz w:val="18"/>
          <w:szCs w:val="18"/>
        </w:rPr>
        <w:t xml:space="preserve"> </w:t>
      </w:r>
      <w:r w:rsidR="00251C42">
        <w:rPr>
          <w:rFonts w:cs="Arial"/>
          <w:sz w:val="18"/>
          <w:szCs w:val="18"/>
        </w:rPr>
        <w:t xml:space="preserve">personel të tillë </w:t>
      </w:r>
      <w:r w:rsidR="00251C42">
        <w:rPr>
          <w:sz w:val="18"/>
          <w:szCs w:val="18"/>
        </w:rPr>
        <w:t>professional dhe</w:t>
      </w:r>
      <w:r w:rsidR="00106368" w:rsidRPr="00106368">
        <w:rPr>
          <w:rFonts w:cs="Arial"/>
          <w:sz w:val="18"/>
          <w:szCs w:val="18"/>
        </w:rPr>
        <w:t xml:space="preserve"> </w:t>
      </w:r>
      <w:r w:rsidR="00251C42">
        <w:rPr>
          <w:sz w:val="18"/>
          <w:szCs w:val="18"/>
        </w:rPr>
        <w:t>homolog</w:t>
      </w:r>
      <w:r w:rsidR="00106368" w:rsidRPr="00106368">
        <w:rPr>
          <w:rFonts w:cs="Arial"/>
          <w:sz w:val="18"/>
          <w:szCs w:val="18"/>
        </w:rPr>
        <w:t xml:space="preserve"> </w:t>
      </w:r>
      <w:r w:rsidR="00106368" w:rsidRPr="00106368">
        <w:rPr>
          <w:sz w:val="18"/>
          <w:szCs w:val="18"/>
        </w:rPr>
        <w:t>mbështetje,</w:t>
      </w:r>
      <w:r w:rsidR="00106368" w:rsidRPr="00106368">
        <w:rPr>
          <w:rFonts w:cs="Arial"/>
          <w:sz w:val="18"/>
          <w:szCs w:val="18"/>
        </w:rPr>
        <w:t xml:space="preserve"> </w:t>
      </w:r>
      <w:r w:rsidR="00106368" w:rsidRPr="00106368">
        <w:rPr>
          <w:sz w:val="18"/>
          <w:szCs w:val="18"/>
        </w:rPr>
        <w:t>që do të</w:t>
      </w:r>
      <w:r w:rsidR="00106368" w:rsidRPr="00106368">
        <w:rPr>
          <w:rFonts w:cs="Arial"/>
          <w:sz w:val="18"/>
          <w:szCs w:val="18"/>
        </w:rPr>
        <w:t xml:space="preserve"> </w:t>
      </w:r>
      <w:r w:rsidR="00251C42">
        <w:rPr>
          <w:sz w:val="18"/>
          <w:szCs w:val="18"/>
        </w:rPr>
        <w:t>emërohen</w:t>
      </w:r>
      <w:r w:rsidR="00106368" w:rsidRPr="00106368">
        <w:rPr>
          <w:rFonts w:cs="Arial"/>
          <w:sz w:val="18"/>
          <w:szCs w:val="18"/>
        </w:rPr>
        <w:t xml:space="preserve"> </w:t>
      </w:r>
      <w:r w:rsidR="00106368" w:rsidRPr="00106368">
        <w:rPr>
          <w:sz w:val="18"/>
          <w:szCs w:val="18"/>
        </w:rPr>
        <w:t>nga Autoriteti Kontraktues</w:t>
      </w:r>
      <w:r w:rsidR="00106368" w:rsidRPr="00106368">
        <w:rPr>
          <w:rFonts w:cs="Arial"/>
          <w:sz w:val="18"/>
          <w:szCs w:val="18"/>
        </w:rPr>
        <w:t xml:space="preserve"> </w:t>
      </w:r>
      <w:r w:rsidR="00106368" w:rsidRPr="00106368">
        <w:rPr>
          <w:sz w:val="18"/>
          <w:szCs w:val="18"/>
        </w:rPr>
        <w:t>me këshilla</w:t>
      </w:r>
      <w:r w:rsidR="00106368" w:rsidRPr="00106368">
        <w:rPr>
          <w:rFonts w:cs="Arial"/>
          <w:sz w:val="18"/>
          <w:szCs w:val="18"/>
        </w:rPr>
        <w:t xml:space="preserve"> </w:t>
      </w:r>
      <w:r w:rsidR="00251C42">
        <w:rPr>
          <w:rFonts w:cs="Arial"/>
          <w:sz w:val="18"/>
          <w:szCs w:val="18"/>
        </w:rPr>
        <w:t xml:space="preserve">të </w:t>
      </w:r>
      <w:r w:rsidR="00106368" w:rsidRPr="00106368">
        <w:rPr>
          <w:sz w:val="18"/>
          <w:szCs w:val="18"/>
        </w:rPr>
        <w:t>Konsulentit</w:t>
      </w:r>
      <w:r w:rsidR="00106368" w:rsidRPr="00106368">
        <w:rPr>
          <w:rFonts w:cs="Arial"/>
          <w:sz w:val="18"/>
          <w:szCs w:val="18"/>
        </w:rPr>
        <w:t xml:space="preserve">, nëse </w:t>
      </w:r>
      <w:r w:rsidR="00251C42">
        <w:rPr>
          <w:rFonts w:cs="Arial"/>
          <w:sz w:val="18"/>
          <w:szCs w:val="18"/>
        </w:rPr>
        <w:t xml:space="preserve">është </w:t>
      </w:r>
      <w:r w:rsidR="00106368" w:rsidRPr="008231BF">
        <w:rPr>
          <w:rFonts w:cs="Arial"/>
          <w:sz w:val="18"/>
          <w:szCs w:val="18"/>
        </w:rPr>
        <w:t>specifikuar në</w:t>
      </w:r>
      <w:r w:rsidR="00106368" w:rsidRPr="00106368">
        <w:rPr>
          <w:rFonts w:cs="Arial"/>
          <w:sz w:val="18"/>
          <w:szCs w:val="18"/>
        </w:rPr>
        <w:t xml:space="preserve"> </w:t>
      </w:r>
      <w:r w:rsidR="00106368" w:rsidRPr="008231BF">
        <w:rPr>
          <w:rFonts w:cs="Arial"/>
          <w:sz w:val="18"/>
          <w:szCs w:val="18"/>
        </w:rPr>
        <w:t>Shtojcën</w:t>
      </w:r>
      <w:r w:rsidR="00106368" w:rsidRPr="00106368">
        <w:rPr>
          <w:rFonts w:cs="Arial"/>
          <w:sz w:val="18"/>
          <w:szCs w:val="18"/>
        </w:rPr>
        <w:t xml:space="preserve"> </w:t>
      </w:r>
      <w:r w:rsidR="00106368" w:rsidRPr="008231BF">
        <w:rPr>
          <w:rFonts w:cs="Arial"/>
          <w:sz w:val="18"/>
          <w:szCs w:val="18"/>
        </w:rPr>
        <w:t>D.</w:t>
      </w:r>
      <w:r w:rsidR="00106368" w:rsidRPr="008231BF">
        <w:rPr>
          <w:sz w:val="18"/>
          <w:szCs w:val="18"/>
        </w:rPr>
        <w:t xml:space="preserve"> </w:t>
      </w:r>
    </w:p>
    <w:p w:rsidR="00F13C14" w:rsidRPr="002735F8" w:rsidRDefault="00894691" w:rsidP="002735F8">
      <w:pPr>
        <w:spacing w:after="120"/>
        <w:rPr>
          <w:rFonts w:cs="Arial"/>
          <w:sz w:val="18"/>
          <w:szCs w:val="18"/>
        </w:rPr>
      </w:pPr>
      <w:r w:rsidRPr="00A91AF5">
        <w:rPr>
          <w:rFonts w:cs="Arial"/>
          <w:sz w:val="18"/>
          <w:szCs w:val="18"/>
        </w:rPr>
        <w:t xml:space="preserve">15.7 </w:t>
      </w:r>
      <w:r w:rsidR="008231BF">
        <w:rPr>
          <w:rFonts w:cs="Arial"/>
          <w:sz w:val="18"/>
          <w:szCs w:val="18"/>
        </w:rPr>
        <w:t>Personlei p</w:t>
      </w:r>
      <w:r w:rsidR="008231BF">
        <w:rPr>
          <w:sz w:val="18"/>
          <w:szCs w:val="18"/>
        </w:rPr>
        <w:t>rofesional</w:t>
      </w:r>
      <w:r w:rsidR="008231BF" w:rsidRPr="008231BF">
        <w:rPr>
          <w:rFonts w:cs="Arial"/>
          <w:sz w:val="18"/>
          <w:szCs w:val="18"/>
        </w:rPr>
        <w:t xml:space="preserve"> </w:t>
      </w:r>
      <w:r w:rsidR="008231BF" w:rsidRPr="008231BF">
        <w:rPr>
          <w:sz w:val="18"/>
          <w:szCs w:val="18"/>
        </w:rPr>
        <w:t xml:space="preserve">dhe </w:t>
      </w:r>
      <w:r w:rsidR="008231BF">
        <w:rPr>
          <w:sz w:val="18"/>
          <w:szCs w:val="18"/>
        </w:rPr>
        <w:t>homolog të</w:t>
      </w:r>
      <w:r w:rsidR="008231BF" w:rsidRPr="008231BF">
        <w:rPr>
          <w:rFonts w:cs="Arial"/>
          <w:sz w:val="18"/>
          <w:szCs w:val="18"/>
        </w:rPr>
        <w:t xml:space="preserve"> </w:t>
      </w:r>
      <w:r w:rsidR="008231BF" w:rsidRPr="008231BF">
        <w:rPr>
          <w:sz w:val="18"/>
          <w:szCs w:val="18"/>
        </w:rPr>
        <w:t>mbështetjes</w:t>
      </w:r>
      <w:r w:rsidR="008231BF" w:rsidRPr="008231BF">
        <w:rPr>
          <w:rFonts w:cs="Arial"/>
          <w:sz w:val="18"/>
          <w:szCs w:val="18"/>
        </w:rPr>
        <w:t xml:space="preserve"> </w:t>
      </w:r>
      <w:r w:rsidR="008231BF">
        <w:rPr>
          <w:sz w:val="18"/>
          <w:szCs w:val="18"/>
        </w:rPr>
        <w:t>do të punojnë</w:t>
      </w:r>
      <w:r w:rsidR="008231BF" w:rsidRPr="008231BF">
        <w:rPr>
          <w:rFonts w:cs="Arial"/>
          <w:sz w:val="18"/>
          <w:szCs w:val="18"/>
        </w:rPr>
        <w:t xml:space="preserve"> </w:t>
      </w:r>
      <w:r w:rsidR="008231BF" w:rsidRPr="008231BF">
        <w:rPr>
          <w:sz w:val="18"/>
          <w:szCs w:val="18"/>
        </w:rPr>
        <w:t>nën drejtimin</w:t>
      </w:r>
      <w:r w:rsidR="008231BF" w:rsidRPr="008231BF">
        <w:rPr>
          <w:rFonts w:cs="Arial"/>
          <w:sz w:val="18"/>
          <w:szCs w:val="18"/>
        </w:rPr>
        <w:t xml:space="preserve"> </w:t>
      </w:r>
      <w:r w:rsidR="008231BF" w:rsidRPr="008231BF">
        <w:rPr>
          <w:sz w:val="18"/>
          <w:szCs w:val="18"/>
        </w:rPr>
        <w:t>ekskluziv të</w:t>
      </w:r>
      <w:r w:rsidR="008231BF" w:rsidRPr="008231BF">
        <w:rPr>
          <w:rFonts w:cs="Arial"/>
          <w:sz w:val="18"/>
          <w:szCs w:val="18"/>
        </w:rPr>
        <w:t xml:space="preserve"> </w:t>
      </w:r>
      <w:r w:rsidR="008231BF" w:rsidRPr="008231BF">
        <w:rPr>
          <w:sz w:val="18"/>
          <w:szCs w:val="18"/>
        </w:rPr>
        <w:t>Konsulentit</w:t>
      </w:r>
      <w:r w:rsidR="008231BF" w:rsidRPr="008231BF">
        <w:rPr>
          <w:rFonts w:cs="Arial"/>
          <w:sz w:val="18"/>
          <w:szCs w:val="18"/>
        </w:rPr>
        <w:t xml:space="preserve">. </w:t>
      </w:r>
      <w:r w:rsidR="008231BF" w:rsidRPr="008231BF">
        <w:rPr>
          <w:sz w:val="18"/>
          <w:szCs w:val="18"/>
        </w:rPr>
        <w:t>Nëse ndonjë</w:t>
      </w:r>
      <w:r w:rsidR="008231BF" w:rsidRPr="008231BF">
        <w:rPr>
          <w:rFonts w:cs="Arial"/>
          <w:sz w:val="18"/>
          <w:szCs w:val="18"/>
        </w:rPr>
        <w:t xml:space="preserve"> </w:t>
      </w:r>
      <w:r w:rsidR="008231BF" w:rsidRPr="008231BF">
        <w:rPr>
          <w:sz w:val="18"/>
          <w:szCs w:val="18"/>
        </w:rPr>
        <w:t>anëtar i</w:t>
      </w:r>
      <w:r w:rsidR="008231BF" w:rsidRPr="008231BF">
        <w:rPr>
          <w:rFonts w:cs="Arial"/>
          <w:sz w:val="18"/>
          <w:szCs w:val="18"/>
        </w:rPr>
        <w:t xml:space="preserve"> </w:t>
      </w:r>
      <w:r w:rsidR="008231BF">
        <w:rPr>
          <w:sz w:val="18"/>
          <w:szCs w:val="18"/>
        </w:rPr>
        <w:t xml:space="preserve">personelit </w:t>
      </w:r>
      <w:r w:rsidR="008231BF" w:rsidRPr="008231BF">
        <w:rPr>
          <w:rFonts w:cs="Arial"/>
          <w:sz w:val="18"/>
          <w:szCs w:val="18"/>
        </w:rPr>
        <w:t xml:space="preserve"> </w:t>
      </w:r>
      <w:r w:rsidR="008231BF">
        <w:rPr>
          <w:sz w:val="18"/>
          <w:szCs w:val="18"/>
        </w:rPr>
        <w:t>homolog</w:t>
      </w:r>
      <w:r w:rsidR="008231BF" w:rsidRPr="008231BF">
        <w:rPr>
          <w:rFonts w:cs="Arial"/>
          <w:sz w:val="18"/>
          <w:szCs w:val="18"/>
        </w:rPr>
        <w:t xml:space="preserve"> </w:t>
      </w:r>
      <w:r w:rsidR="008231BF" w:rsidRPr="008231BF">
        <w:rPr>
          <w:sz w:val="18"/>
          <w:szCs w:val="18"/>
        </w:rPr>
        <w:t>nuk e kryen</w:t>
      </w:r>
      <w:r w:rsidR="008231BF" w:rsidRPr="008231BF">
        <w:rPr>
          <w:rFonts w:cs="Arial"/>
          <w:sz w:val="18"/>
          <w:szCs w:val="18"/>
        </w:rPr>
        <w:t xml:space="preserve"> </w:t>
      </w:r>
      <w:r w:rsidR="008231BF" w:rsidRPr="008231BF">
        <w:rPr>
          <w:sz w:val="18"/>
          <w:szCs w:val="18"/>
        </w:rPr>
        <w:t>në mënyrë adekuate</w:t>
      </w:r>
      <w:r w:rsidR="008231BF" w:rsidRPr="008231BF">
        <w:rPr>
          <w:rFonts w:cs="Arial"/>
          <w:sz w:val="18"/>
          <w:szCs w:val="18"/>
        </w:rPr>
        <w:t xml:space="preserve"> </w:t>
      </w:r>
      <w:r w:rsidR="008231BF" w:rsidRPr="008231BF">
        <w:rPr>
          <w:sz w:val="18"/>
          <w:szCs w:val="18"/>
        </w:rPr>
        <w:t>ndonjë punë</w:t>
      </w:r>
      <w:r w:rsidR="008231BF" w:rsidRPr="008231BF">
        <w:rPr>
          <w:rFonts w:cs="Arial"/>
          <w:sz w:val="18"/>
          <w:szCs w:val="18"/>
        </w:rPr>
        <w:t xml:space="preserve"> </w:t>
      </w:r>
      <w:r w:rsidR="008231BF" w:rsidRPr="008231BF">
        <w:rPr>
          <w:sz w:val="18"/>
          <w:szCs w:val="18"/>
        </w:rPr>
        <w:t>të caktuar për</w:t>
      </w:r>
      <w:r w:rsidR="008231BF" w:rsidRPr="008231BF">
        <w:rPr>
          <w:rFonts w:cs="Arial"/>
          <w:sz w:val="18"/>
          <w:szCs w:val="18"/>
        </w:rPr>
        <w:t xml:space="preserve"> </w:t>
      </w:r>
      <w:r w:rsidR="008231BF">
        <w:rPr>
          <w:sz w:val="18"/>
          <w:szCs w:val="18"/>
        </w:rPr>
        <w:t>një anëtar</w:t>
      </w:r>
      <w:r w:rsidR="008231BF" w:rsidRPr="008231BF">
        <w:rPr>
          <w:sz w:val="18"/>
          <w:szCs w:val="18"/>
        </w:rPr>
        <w:t xml:space="preserve"> të tillë</w:t>
      </w:r>
      <w:r w:rsidR="008231BF" w:rsidRPr="008231BF">
        <w:rPr>
          <w:rFonts w:cs="Arial"/>
          <w:sz w:val="18"/>
          <w:szCs w:val="18"/>
        </w:rPr>
        <w:t xml:space="preserve"> </w:t>
      </w:r>
      <w:r w:rsidR="008231BF" w:rsidRPr="008231BF">
        <w:rPr>
          <w:sz w:val="18"/>
          <w:szCs w:val="18"/>
        </w:rPr>
        <w:t>nga Konsulenti</w:t>
      </w:r>
      <w:r w:rsidR="008231BF" w:rsidRPr="008231BF">
        <w:rPr>
          <w:rFonts w:cs="Arial"/>
          <w:sz w:val="18"/>
          <w:szCs w:val="18"/>
        </w:rPr>
        <w:t xml:space="preserve"> </w:t>
      </w:r>
      <w:r w:rsidR="008231BF" w:rsidRPr="008231BF">
        <w:rPr>
          <w:sz w:val="18"/>
          <w:szCs w:val="18"/>
        </w:rPr>
        <w:t>që</w:t>
      </w:r>
      <w:r w:rsidR="008231BF" w:rsidRPr="008231BF">
        <w:rPr>
          <w:rFonts w:cs="Arial"/>
          <w:sz w:val="18"/>
          <w:szCs w:val="18"/>
        </w:rPr>
        <w:t xml:space="preserve"> </w:t>
      </w:r>
      <w:r w:rsidR="008231BF" w:rsidRPr="008231BF">
        <w:rPr>
          <w:sz w:val="18"/>
          <w:szCs w:val="18"/>
        </w:rPr>
        <w:t>është në përputhje me</w:t>
      </w:r>
      <w:r w:rsidR="008231BF" w:rsidRPr="008231BF">
        <w:rPr>
          <w:rFonts w:cs="Arial"/>
          <w:sz w:val="18"/>
          <w:szCs w:val="18"/>
        </w:rPr>
        <w:t xml:space="preserve"> </w:t>
      </w:r>
      <w:r w:rsidR="008231BF" w:rsidRPr="008231BF">
        <w:rPr>
          <w:sz w:val="18"/>
          <w:szCs w:val="18"/>
        </w:rPr>
        <w:t>pozitën që zë</w:t>
      </w:r>
      <w:r w:rsidR="008231BF" w:rsidRPr="008231BF">
        <w:rPr>
          <w:rFonts w:cs="Arial"/>
          <w:sz w:val="18"/>
          <w:szCs w:val="18"/>
        </w:rPr>
        <w:t xml:space="preserve"> </w:t>
      </w:r>
      <w:r w:rsidR="008231BF" w:rsidRPr="008231BF">
        <w:rPr>
          <w:sz w:val="18"/>
          <w:szCs w:val="18"/>
        </w:rPr>
        <w:t>një anëtari të tillë</w:t>
      </w:r>
      <w:r w:rsidR="008231BF" w:rsidRPr="008231BF">
        <w:rPr>
          <w:rFonts w:cs="Arial"/>
          <w:sz w:val="18"/>
          <w:szCs w:val="18"/>
        </w:rPr>
        <w:t xml:space="preserve">, </w:t>
      </w:r>
      <w:r w:rsidR="008231BF" w:rsidRPr="008231BF">
        <w:rPr>
          <w:sz w:val="18"/>
          <w:szCs w:val="18"/>
        </w:rPr>
        <w:t>Konsulenti</w:t>
      </w:r>
      <w:r w:rsidR="008231BF" w:rsidRPr="008231BF">
        <w:rPr>
          <w:rFonts w:cs="Arial"/>
          <w:sz w:val="18"/>
          <w:szCs w:val="18"/>
        </w:rPr>
        <w:t xml:space="preserve"> </w:t>
      </w:r>
      <w:r w:rsidR="008231BF" w:rsidRPr="008231BF">
        <w:rPr>
          <w:sz w:val="18"/>
          <w:szCs w:val="18"/>
        </w:rPr>
        <w:t>mund të kërkojë</w:t>
      </w:r>
      <w:r w:rsidR="008231BF" w:rsidRPr="008231BF">
        <w:rPr>
          <w:rFonts w:cs="Arial"/>
          <w:sz w:val="18"/>
          <w:szCs w:val="18"/>
        </w:rPr>
        <w:t xml:space="preserve"> </w:t>
      </w:r>
      <w:r w:rsidR="008231BF" w:rsidRPr="008231BF">
        <w:rPr>
          <w:sz w:val="18"/>
          <w:szCs w:val="18"/>
        </w:rPr>
        <w:t>zëvendësimin e</w:t>
      </w:r>
      <w:r w:rsidR="008231BF" w:rsidRPr="008231BF">
        <w:rPr>
          <w:rFonts w:cs="Arial"/>
          <w:sz w:val="18"/>
          <w:szCs w:val="18"/>
        </w:rPr>
        <w:t xml:space="preserve"> </w:t>
      </w:r>
      <w:r w:rsidR="008231BF" w:rsidRPr="008231BF">
        <w:rPr>
          <w:sz w:val="18"/>
          <w:szCs w:val="18"/>
        </w:rPr>
        <w:t>një anëtari të tillë</w:t>
      </w:r>
      <w:r w:rsidR="008231BF" w:rsidRPr="008231BF">
        <w:rPr>
          <w:rFonts w:cs="Arial"/>
          <w:sz w:val="18"/>
          <w:szCs w:val="18"/>
        </w:rPr>
        <w:t xml:space="preserve">, </w:t>
      </w:r>
      <w:r w:rsidR="008231BF" w:rsidRPr="008231BF">
        <w:rPr>
          <w:sz w:val="18"/>
          <w:szCs w:val="18"/>
        </w:rPr>
        <w:t>dhe</w:t>
      </w:r>
      <w:r w:rsidR="008231BF" w:rsidRPr="008231BF">
        <w:rPr>
          <w:rFonts w:cs="Arial"/>
          <w:sz w:val="18"/>
          <w:szCs w:val="18"/>
        </w:rPr>
        <w:t xml:space="preserve"> </w:t>
      </w:r>
      <w:r w:rsidR="008231BF" w:rsidRPr="008231BF">
        <w:rPr>
          <w:sz w:val="18"/>
          <w:szCs w:val="18"/>
        </w:rPr>
        <w:t>Autoriteti kontraktues</w:t>
      </w:r>
      <w:r w:rsidR="008231BF" w:rsidRPr="008231BF">
        <w:rPr>
          <w:rFonts w:cs="Arial"/>
          <w:sz w:val="18"/>
          <w:szCs w:val="18"/>
        </w:rPr>
        <w:t xml:space="preserve"> </w:t>
      </w:r>
      <w:r w:rsidR="008231BF" w:rsidRPr="008231BF">
        <w:rPr>
          <w:sz w:val="18"/>
          <w:szCs w:val="18"/>
        </w:rPr>
        <w:t>nuk do të</w:t>
      </w:r>
      <w:r w:rsidR="008231BF" w:rsidRPr="008231BF">
        <w:rPr>
          <w:rFonts w:cs="Arial"/>
          <w:sz w:val="18"/>
          <w:szCs w:val="18"/>
        </w:rPr>
        <w:t xml:space="preserve"> </w:t>
      </w:r>
      <w:r w:rsidR="008231BF">
        <w:rPr>
          <w:sz w:val="18"/>
          <w:szCs w:val="18"/>
        </w:rPr>
        <w:t>refuzoj</w:t>
      </w:r>
      <w:r w:rsidR="008231BF" w:rsidRPr="008231BF">
        <w:rPr>
          <w:sz w:val="18"/>
          <w:szCs w:val="18"/>
        </w:rPr>
        <w:t xml:space="preserve">ë </w:t>
      </w:r>
      <w:r w:rsidR="008231BF">
        <w:rPr>
          <w:sz w:val="18"/>
          <w:szCs w:val="18"/>
        </w:rPr>
        <w:t xml:space="preserve">në mënyrë të paarsyeshme </w:t>
      </w:r>
      <w:r w:rsidR="008231BF" w:rsidRPr="008231BF">
        <w:rPr>
          <w:sz w:val="18"/>
          <w:szCs w:val="18"/>
        </w:rPr>
        <w:t>të</w:t>
      </w:r>
      <w:r w:rsidR="008231BF" w:rsidRPr="008231BF">
        <w:rPr>
          <w:rFonts w:cs="Arial"/>
          <w:sz w:val="18"/>
          <w:szCs w:val="18"/>
        </w:rPr>
        <w:t xml:space="preserve"> </w:t>
      </w:r>
      <w:r w:rsidR="008231BF">
        <w:rPr>
          <w:sz w:val="18"/>
          <w:szCs w:val="18"/>
        </w:rPr>
        <w:t>veproj</w:t>
      </w:r>
      <w:r w:rsidR="008231BF" w:rsidRPr="008231BF">
        <w:rPr>
          <w:sz w:val="18"/>
          <w:szCs w:val="18"/>
        </w:rPr>
        <w:t>ë</w:t>
      </w:r>
      <w:r w:rsidR="008231BF" w:rsidRPr="008231BF">
        <w:rPr>
          <w:rFonts w:cs="Arial"/>
          <w:sz w:val="18"/>
          <w:szCs w:val="18"/>
        </w:rPr>
        <w:t xml:space="preserve"> </w:t>
      </w:r>
      <w:r w:rsidR="008231BF" w:rsidRPr="008231BF">
        <w:rPr>
          <w:sz w:val="18"/>
          <w:szCs w:val="18"/>
        </w:rPr>
        <w:t>sipas kërkesës</w:t>
      </w:r>
      <w:r w:rsidR="008231BF" w:rsidRPr="008231BF">
        <w:rPr>
          <w:rFonts w:cs="Arial"/>
          <w:sz w:val="18"/>
          <w:szCs w:val="18"/>
        </w:rPr>
        <w:t xml:space="preserve"> </w:t>
      </w:r>
      <w:r w:rsidR="008231BF">
        <w:rPr>
          <w:sz w:val="18"/>
          <w:szCs w:val="18"/>
        </w:rPr>
        <w:t>s</w:t>
      </w:r>
      <w:r w:rsidR="008231BF" w:rsidRPr="008231BF">
        <w:rPr>
          <w:sz w:val="18"/>
          <w:szCs w:val="18"/>
        </w:rPr>
        <w:t>ë tillë</w:t>
      </w:r>
      <w:r w:rsidR="008231BF">
        <w:rPr>
          <w:sz w:val="18"/>
          <w:szCs w:val="18"/>
        </w:rPr>
        <w:t xml:space="preserve">. </w:t>
      </w:r>
    </w:p>
    <w:p w:rsidR="00F13C14" w:rsidRPr="009F13A6" w:rsidRDefault="00F13C14" w:rsidP="00204803">
      <w:pPr>
        <w:spacing w:after="0"/>
        <w:rPr>
          <w:rFonts w:cs="Arial"/>
          <w:b/>
          <w:sz w:val="18"/>
          <w:szCs w:val="18"/>
          <w:lang w:val="sq-AL"/>
        </w:rPr>
      </w:pPr>
    </w:p>
    <w:p w:rsidR="00F13C14" w:rsidRPr="009F13A6" w:rsidRDefault="00F13C14" w:rsidP="00204803">
      <w:pPr>
        <w:spacing w:after="0"/>
        <w:rPr>
          <w:rFonts w:cs="Arial"/>
          <w:b/>
          <w:sz w:val="18"/>
          <w:szCs w:val="18"/>
          <w:lang w:val="sq-AL"/>
        </w:rPr>
      </w:pPr>
      <w:r w:rsidRPr="009F13A6">
        <w:rPr>
          <w:rFonts w:cs="Arial"/>
          <w:b/>
          <w:sz w:val="18"/>
          <w:szCs w:val="18"/>
          <w:lang w:val="sq-AL"/>
        </w:rPr>
        <w:t>Neni 16</w:t>
      </w:r>
      <w:r w:rsidRPr="009F13A6">
        <w:rPr>
          <w:rFonts w:cs="Arial"/>
          <w:b/>
          <w:sz w:val="18"/>
          <w:szCs w:val="18"/>
          <w:lang w:val="sq-AL"/>
        </w:rPr>
        <w:tab/>
        <w:t xml:space="preserve">            </w:t>
      </w:r>
      <w:r w:rsidR="004A0329" w:rsidRPr="009F13A6">
        <w:rPr>
          <w:rFonts w:cs="Arial"/>
          <w:b/>
          <w:sz w:val="18"/>
          <w:szCs w:val="18"/>
          <w:lang w:val="sq-AL"/>
        </w:rPr>
        <w:t xml:space="preserve">Pagesa për Konsulentin </w:t>
      </w:r>
    </w:p>
    <w:p w:rsidR="00F13C14" w:rsidRPr="009F13A6" w:rsidRDefault="00F13C14" w:rsidP="00204803">
      <w:pPr>
        <w:spacing w:after="0"/>
        <w:rPr>
          <w:rFonts w:cs="Arial"/>
          <w:b/>
          <w:sz w:val="18"/>
          <w:szCs w:val="18"/>
          <w:lang w:val="sq-AL"/>
        </w:rPr>
      </w:pPr>
    </w:p>
    <w:p w:rsidR="00190CC5" w:rsidRDefault="004A0329" w:rsidP="00204803">
      <w:pPr>
        <w:spacing w:after="0"/>
        <w:rPr>
          <w:rFonts w:cs="Arial"/>
          <w:sz w:val="18"/>
          <w:szCs w:val="18"/>
          <w:lang w:val="sq-AL"/>
        </w:rPr>
      </w:pPr>
      <w:r w:rsidRPr="009F13A6">
        <w:rPr>
          <w:rFonts w:cs="Arial"/>
          <w:sz w:val="18"/>
          <w:szCs w:val="18"/>
          <w:lang w:val="sq-AL"/>
        </w:rPr>
        <w:t xml:space="preserve">16.1 </w:t>
      </w:r>
      <w:r w:rsidR="00190CC5" w:rsidRPr="009F13A6">
        <w:rPr>
          <w:rFonts w:cs="Arial"/>
          <w:sz w:val="18"/>
          <w:szCs w:val="18"/>
          <w:lang w:val="sq-AL"/>
        </w:rPr>
        <w:t xml:space="preserve">Pagesa totale që duhet paguar Konsulentin nuk duhet të tejkalojë çmimin e Kontratës dhe duhet të përfshijë kostot e stafit, Nën-kontratkuesit, kostot, printimin, komunikimin, udhëtimet, akomodimet, dhe të tjera të ngjashme, dhe të gjitha kostot tjera të shkaktuara nga konsulenti gjatë kryerjes së Shërbimeve të përshkruara në Propozimin Financiarë. </w:t>
      </w:r>
    </w:p>
    <w:p w:rsidR="002735F8" w:rsidRPr="009F13A6" w:rsidRDefault="002735F8" w:rsidP="00204803">
      <w:pPr>
        <w:spacing w:after="0"/>
        <w:rPr>
          <w:rFonts w:cs="Arial"/>
          <w:sz w:val="18"/>
          <w:szCs w:val="18"/>
          <w:lang w:val="sq-AL"/>
        </w:rPr>
      </w:pPr>
    </w:p>
    <w:p w:rsidR="004A0329" w:rsidRDefault="004A0329" w:rsidP="00204803">
      <w:pPr>
        <w:spacing w:after="0"/>
        <w:rPr>
          <w:rFonts w:cs="Arial"/>
          <w:sz w:val="18"/>
          <w:szCs w:val="18"/>
          <w:lang w:val="sq-AL"/>
        </w:rPr>
      </w:pPr>
      <w:r w:rsidRPr="009F13A6">
        <w:rPr>
          <w:rFonts w:cs="Arial"/>
          <w:sz w:val="18"/>
          <w:szCs w:val="18"/>
          <w:lang w:val="sq-AL"/>
        </w:rPr>
        <w:t xml:space="preserve">16.2 </w:t>
      </w:r>
      <w:r w:rsidR="00190CC5" w:rsidRPr="009F13A6">
        <w:rPr>
          <w:rFonts w:cs="Arial"/>
          <w:sz w:val="18"/>
          <w:szCs w:val="18"/>
          <w:lang w:val="sq-AL"/>
        </w:rPr>
        <w:t xml:space="preserve">Çmimi total i kontratës është vendosur në KVK. </w:t>
      </w:r>
    </w:p>
    <w:p w:rsidR="002735F8" w:rsidRPr="009F13A6" w:rsidRDefault="002735F8" w:rsidP="00204803">
      <w:pPr>
        <w:spacing w:after="0"/>
        <w:rPr>
          <w:rFonts w:cs="Arial"/>
          <w:sz w:val="18"/>
          <w:szCs w:val="18"/>
          <w:lang w:val="sq-AL"/>
        </w:rPr>
      </w:pPr>
    </w:p>
    <w:p w:rsidR="00190CC5" w:rsidRPr="009F13A6" w:rsidRDefault="004A0329" w:rsidP="00204803">
      <w:pPr>
        <w:spacing w:after="0"/>
        <w:rPr>
          <w:rFonts w:eastAsia="Calibri"/>
          <w:sz w:val="18"/>
          <w:szCs w:val="18"/>
          <w:lang w:val="sq-AL"/>
        </w:rPr>
      </w:pPr>
      <w:r w:rsidRPr="009F13A6">
        <w:rPr>
          <w:rFonts w:eastAsia="Calibri" w:cs="Arial"/>
          <w:sz w:val="18"/>
          <w:szCs w:val="18"/>
          <w:lang w:val="sq-AL"/>
        </w:rPr>
        <w:t xml:space="preserve">16.3 </w:t>
      </w:r>
      <w:r w:rsidR="00190CC5" w:rsidRPr="009F13A6">
        <w:rPr>
          <w:rFonts w:eastAsia="Calibri"/>
          <w:sz w:val="18"/>
          <w:szCs w:val="18"/>
          <w:lang w:val="sq-AL"/>
        </w:rPr>
        <w:t>Pagesat</w:t>
      </w:r>
      <w:r w:rsidR="00190CC5" w:rsidRPr="009F13A6">
        <w:rPr>
          <w:rFonts w:eastAsia="Calibri" w:cs="Arial"/>
          <w:sz w:val="18"/>
          <w:szCs w:val="18"/>
          <w:lang w:val="sq-AL"/>
        </w:rPr>
        <w:t xml:space="preserve"> </w:t>
      </w:r>
      <w:r w:rsidR="00190CC5" w:rsidRPr="009F13A6">
        <w:rPr>
          <w:rFonts w:eastAsia="Calibri"/>
          <w:sz w:val="18"/>
          <w:szCs w:val="18"/>
          <w:lang w:val="sq-AL"/>
        </w:rPr>
        <w:t>do të bëhen</w:t>
      </w:r>
      <w:r w:rsidR="00190CC5" w:rsidRPr="009F13A6">
        <w:rPr>
          <w:rFonts w:eastAsia="Calibri" w:cs="Arial"/>
          <w:sz w:val="18"/>
          <w:szCs w:val="18"/>
          <w:lang w:val="sq-AL"/>
        </w:rPr>
        <w:t xml:space="preserve"> </w:t>
      </w:r>
      <w:r w:rsidR="00190CC5" w:rsidRPr="009F13A6">
        <w:rPr>
          <w:rFonts w:eastAsia="Calibri"/>
          <w:sz w:val="18"/>
          <w:szCs w:val="18"/>
          <w:lang w:val="sq-AL"/>
        </w:rPr>
        <w:t>në euro</w:t>
      </w:r>
      <w:r w:rsidR="00190CC5" w:rsidRPr="009F13A6">
        <w:rPr>
          <w:rFonts w:eastAsia="Calibri" w:cs="Arial"/>
          <w:sz w:val="18"/>
          <w:szCs w:val="18"/>
          <w:lang w:val="sq-AL"/>
        </w:rPr>
        <w:t xml:space="preserve">. </w:t>
      </w:r>
      <w:r w:rsidR="00190CC5" w:rsidRPr="009F13A6">
        <w:rPr>
          <w:rFonts w:eastAsia="Calibri"/>
          <w:sz w:val="18"/>
          <w:szCs w:val="18"/>
          <w:lang w:val="sq-AL"/>
        </w:rPr>
        <w:t>Pagesat e Konsulentit</w:t>
      </w:r>
      <w:r w:rsidR="00190CC5" w:rsidRPr="009F13A6">
        <w:rPr>
          <w:rFonts w:eastAsia="Calibri" w:cs="Arial"/>
          <w:sz w:val="18"/>
          <w:szCs w:val="18"/>
          <w:lang w:val="sq-AL"/>
        </w:rPr>
        <w:t xml:space="preserve"> </w:t>
      </w:r>
      <w:r w:rsidR="00190CC5" w:rsidRPr="009F13A6">
        <w:rPr>
          <w:rFonts w:eastAsia="Calibri"/>
          <w:sz w:val="18"/>
          <w:szCs w:val="18"/>
          <w:lang w:val="sq-AL"/>
        </w:rPr>
        <w:t>do të bëhen</w:t>
      </w:r>
      <w:r w:rsidR="00190CC5" w:rsidRPr="009F13A6">
        <w:rPr>
          <w:rFonts w:eastAsia="Calibri" w:cs="Arial"/>
          <w:sz w:val="18"/>
          <w:szCs w:val="18"/>
          <w:lang w:val="sq-AL"/>
        </w:rPr>
        <w:t xml:space="preserve"> </w:t>
      </w:r>
      <w:r w:rsidR="00190CC5" w:rsidRPr="009F13A6">
        <w:rPr>
          <w:rFonts w:eastAsia="Calibri"/>
          <w:sz w:val="18"/>
          <w:szCs w:val="18"/>
          <w:lang w:val="sq-AL"/>
        </w:rPr>
        <w:t>sipas orarit të</w:t>
      </w:r>
      <w:r w:rsidR="00190CC5" w:rsidRPr="009F13A6">
        <w:rPr>
          <w:rFonts w:eastAsia="Calibri" w:cs="Arial"/>
          <w:sz w:val="18"/>
          <w:szCs w:val="18"/>
          <w:lang w:val="sq-AL"/>
        </w:rPr>
        <w:t xml:space="preserve"> </w:t>
      </w:r>
      <w:r w:rsidR="00190CC5" w:rsidRPr="009F13A6">
        <w:rPr>
          <w:rFonts w:eastAsia="Calibri"/>
          <w:sz w:val="18"/>
          <w:szCs w:val="18"/>
          <w:lang w:val="sq-AL"/>
        </w:rPr>
        <w:t>pagesës</w:t>
      </w:r>
      <w:r w:rsidR="00190CC5" w:rsidRPr="009F13A6">
        <w:rPr>
          <w:rFonts w:eastAsia="Calibri" w:cs="Arial"/>
          <w:sz w:val="18"/>
          <w:szCs w:val="18"/>
          <w:lang w:val="sq-AL"/>
        </w:rPr>
        <w:t xml:space="preserve"> </w:t>
      </w:r>
      <w:r w:rsidR="00190CC5" w:rsidRPr="009F13A6">
        <w:rPr>
          <w:rFonts w:eastAsia="Calibri"/>
          <w:sz w:val="18"/>
          <w:szCs w:val="18"/>
          <w:lang w:val="sq-AL"/>
        </w:rPr>
        <w:t>të përcaktuara në</w:t>
      </w:r>
      <w:r w:rsidR="00190CC5" w:rsidRPr="009F13A6">
        <w:rPr>
          <w:rFonts w:eastAsia="Calibri" w:cs="Arial"/>
          <w:sz w:val="18"/>
          <w:szCs w:val="18"/>
          <w:lang w:val="sq-AL"/>
        </w:rPr>
        <w:t xml:space="preserve"> KVK </w:t>
      </w:r>
      <w:r w:rsidR="00190CC5" w:rsidRPr="009F13A6">
        <w:rPr>
          <w:rFonts w:eastAsia="Calibri"/>
          <w:sz w:val="18"/>
          <w:szCs w:val="18"/>
          <w:lang w:val="sq-AL"/>
        </w:rPr>
        <w:t>dhe ndaj</w:t>
      </w:r>
      <w:r w:rsidR="00190CC5" w:rsidRPr="009F13A6">
        <w:rPr>
          <w:rFonts w:eastAsia="Calibri" w:cs="Arial"/>
          <w:sz w:val="18"/>
          <w:szCs w:val="18"/>
          <w:lang w:val="sq-AL"/>
        </w:rPr>
        <w:t xml:space="preserve"> </w:t>
      </w:r>
      <w:r w:rsidR="00190CC5" w:rsidRPr="009F13A6">
        <w:rPr>
          <w:rFonts w:eastAsia="Calibri"/>
          <w:sz w:val="18"/>
          <w:szCs w:val="18"/>
          <w:lang w:val="sq-AL"/>
        </w:rPr>
        <w:t>një fature</w:t>
      </w:r>
      <w:r w:rsidR="00190CC5" w:rsidRPr="009F13A6">
        <w:rPr>
          <w:rFonts w:eastAsia="Calibri" w:cs="Arial"/>
          <w:sz w:val="18"/>
          <w:szCs w:val="18"/>
          <w:lang w:val="sq-AL"/>
        </w:rPr>
        <w:t xml:space="preserve">. </w:t>
      </w:r>
      <w:r w:rsidR="00190CC5" w:rsidRPr="009F13A6">
        <w:rPr>
          <w:rFonts w:eastAsia="Calibri"/>
          <w:sz w:val="18"/>
          <w:szCs w:val="18"/>
          <w:lang w:val="sq-AL"/>
        </w:rPr>
        <w:t>Përveç nëse</w:t>
      </w:r>
      <w:r w:rsidR="00190CC5" w:rsidRPr="009F13A6">
        <w:rPr>
          <w:rFonts w:eastAsia="Calibri" w:cs="Arial"/>
          <w:sz w:val="18"/>
          <w:szCs w:val="18"/>
          <w:lang w:val="sq-AL"/>
        </w:rPr>
        <w:t xml:space="preserve"> </w:t>
      </w:r>
      <w:r w:rsidR="00190CC5" w:rsidRPr="009F13A6">
        <w:rPr>
          <w:rFonts w:eastAsia="Calibri"/>
          <w:sz w:val="18"/>
          <w:szCs w:val="18"/>
          <w:lang w:val="sq-AL"/>
        </w:rPr>
        <w:t>është përcaktuar ndryshe në</w:t>
      </w:r>
      <w:r w:rsidR="00190CC5" w:rsidRPr="009F13A6">
        <w:rPr>
          <w:rFonts w:eastAsia="Calibri" w:cs="Arial"/>
          <w:sz w:val="18"/>
          <w:szCs w:val="18"/>
          <w:lang w:val="sq-AL"/>
        </w:rPr>
        <w:t xml:space="preserve"> </w:t>
      </w:r>
      <w:r w:rsidR="00190CC5" w:rsidRPr="009F13A6">
        <w:rPr>
          <w:rFonts w:eastAsia="Calibri"/>
          <w:sz w:val="18"/>
          <w:szCs w:val="18"/>
          <w:lang w:val="sq-AL"/>
        </w:rPr>
        <w:t>KVK</w:t>
      </w:r>
      <w:r w:rsidR="00190CC5" w:rsidRPr="009F13A6">
        <w:rPr>
          <w:rFonts w:eastAsia="Calibri" w:cs="Arial"/>
          <w:sz w:val="18"/>
          <w:szCs w:val="18"/>
          <w:lang w:val="sq-AL"/>
        </w:rPr>
        <w:t xml:space="preserve">, </w:t>
      </w:r>
      <w:r w:rsidR="00190CC5" w:rsidRPr="009F13A6">
        <w:rPr>
          <w:rFonts w:eastAsia="Calibri"/>
          <w:sz w:val="18"/>
          <w:szCs w:val="18"/>
          <w:lang w:val="sq-AL"/>
        </w:rPr>
        <w:t>pagesa e parë</w:t>
      </w:r>
      <w:r w:rsidR="00190CC5" w:rsidRPr="009F13A6">
        <w:rPr>
          <w:rFonts w:eastAsia="Calibri" w:cs="Arial"/>
          <w:sz w:val="18"/>
          <w:szCs w:val="18"/>
          <w:lang w:val="sq-AL"/>
        </w:rPr>
        <w:t xml:space="preserve"> </w:t>
      </w:r>
      <w:r w:rsidR="00190CC5" w:rsidRPr="009F13A6">
        <w:rPr>
          <w:rFonts w:eastAsia="Calibri"/>
          <w:sz w:val="18"/>
          <w:szCs w:val="18"/>
          <w:lang w:val="sq-AL"/>
        </w:rPr>
        <w:t>do të bëhet</w:t>
      </w:r>
      <w:r w:rsidR="00190CC5" w:rsidRPr="009F13A6">
        <w:rPr>
          <w:rFonts w:eastAsia="Calibri" w:cs="Arial"/>
          <w:sz w:val="18"/>
          <w:szCs w:val="18"/>
          <w:lang w:val="sq-AL"/>
        </w:rPr>
        <w:t xml:space="preserve"> </w:t>
      </w:r>
      <w:r w:rsidR="00190CC5" w:rsidRPr="009F13A6">
        <w:rPr>
          <w:rFonts w:eastAsia="Calibri"/>
          <w:sz w:val="18"/>
          <w:szCs w:val="18"/>
          <w:lang w:val="sq-AL"/>
        </w:rPr>
        <w:t>ndaj dispozitave</w:t>
      </w:r>
      <w:r w:rsidR="00190CC5" w:rsidRPr="009F13A6">
        <w:rPr>
          <w:rFonts w:eastAsia="Calibri" w:cs="Arial"/>
          <w:sz w:val="18"/>
          <w:szCs w:val="18"/>
          <w:lang w:val="sq-AL"/>
        </w:rPr>
        <w:t xml:space="preserve"> </w:t>
      </w:r>
      <w:r w:rsidR="00190CC5" w:rsidRPr="009F13A6">
        <w:rPr>
          <w:rFonts w:eastAsia="Calibri"/>
          <w:sz w:val="18"/>
          <w:szCs w:val="18"/>
          <w:lang w:val="sq-AL"/>
        </w:rPr>
        <w:t>nga</w:t>
      </w:r>
      <w:r w:rsidR="00190CC5" w:rsidRPr="009F13A6">
        <w:rPr>
          <w:rFonts w:eastAsia="Calibri" w:cs="Arial"/>
          <w:sz w:val="18"/>
          <w:szCs w:val="18"/>
          <w:lang w:val="sq-AL"/>
        </w:rPr>
        <w:t xml:space="preserve"> </w:t>
      </w:r>
      <w:r w:rsidR="00190CC5" w:rsidRPr="009F13A6">
        <w:rPr>
          <w:rFonts w:eastAsia="Calibri"/>
          <w:sz w:val="18"/>
          <w:szCs w:val="18"/>
          <w:lang w:val="sq-AL"/>
        </w:rPr>
        <w:t>Konsulentët të</w:t>
      </w:r>
      <w:r w:rsidR="00190CC5" w:rsidRPr="009F13A6">
        <w:rPr>
          <w:rFonts w:eastAsia="Calibri" w:cs="Arial"/>
          <w:sz w:val="18"/>
          <w:szCs w:val="18"/>
          <w:lang w:val="sq-AL"/>
        </w:rPr>
        <w:t xml:space="preserve"> </w:t>
      </w:r>
      <w:r w:rsidR="00190CC5" w:rsidRPr="009F13A6">
        <w:rPr>
          <w:rFonts w:eastAsia="Calibri"/>
          <w:sz w:val="18"/>
          <w:szCs w:val="18"/>
          <w:lang w:val="sq-AL"/>
        </w:rPr>
        <w:t>një garancie bankare</w:t>
      </w:r>
      <w:r w:rsidR="00190CC5" w:rsidRPr="009F13A6">
        <w:rPr>
          <w:rFonts w:eastAsia="Calibri" w:cs="Arial"/>
          <w:sz w:val="18"/>
          <w:szCs w:val="18"/>
          <w:lang w:val="sq-AL"/>
        </w:rPr>
        <w:t xml:space="preserve"> </w:t>
      </w:r>
      <w:r w:rsidR="00190CC5" w:rsidRPr="009F13A6">
        <w:rPr>
          <w:rFonts w:eastAsia="Calibri"/>
          <w:sz w:val="18"/>
          <w:szCs w:val="18"/>
          <w:lang w:val="sq-AL"/>
        </w:rPr>
        <w:t>për të njëjtën shumë</w:t>
      </w:r>
      <w:r w:rsidR="00190CC5" w:rsidRPr="009F13A6">
        <w:rPr>
          <w:rFonts w:eastAsia="Calibri" w:cs="Arial"/>
          <w:sz w:val="18"/>
          <w:szCs w:val="18"/>
          <w:lang w:val="sq-AL"/>
        </w:rPr>
        <w:t xml:space="preserve">, </w:t>
      </w:r>
      <w:r w:rsidR="00190CC5" w:rsidRPr="009F13A6">
        <w:rPr>
          <w:rFonts w:eastAsia="Calibri"/>
          <w:sz w:val="18"/>
          <w:szCs w:val="18"/>
          <w:lang w:val="sq-AL"/>
        </w:rPr>
        <w:t>dhe do</w:t>
      </w:r>
      <w:r w:rsidR="00190CC5" w:rsidRPr="009F13A6">
        <w:rPr>
          <w:rFonts w:eastAsia="Calibri" w:cs="Arial"/>
          <w:sz w:val="18"/>
          <w:szCs w:val="18"/>
          <w:lang w:val="sq-AL"/>
        </w:rPr>
        <w:t xml:space="preserve"> </w:t>
      </w:r>
      <w:r w:rsidR="00190CC5" w:rsidRPr="009F13A6">
        <w:rPr>
          <w:rFonts w:eastAsia="Calibri"/>
          <w:sz w:val="18"/>
          <w:szCs w:val="18"/>
          <w:lang w:val="sq-AL"/>
        </w:rPr>
        <w:t>të jetë e vlefshme</w:t>
      </w:r>
      <w:r w:rsidR="00190CC5" w:rsidRPr="009F13A6">
        <w:rPr>
          <w:rFonts w:eastAsia="Calibri" w:cs="Arial"/>
          <w:sz w:val="18"/>
          <w:szCs w:val="18"/>
          <w:lang w:val="sq-AL"/>
        </w:rPr>
        <w:t xml:space="preserve"> </w:t>
      </w:r>
      <w:r w:rsidR="00190CC5" w:rsidRPr="009F13A6">
        <w:rPr>
          <w:rFonts w:eastAsia="Calibri"/>
          <w:sz w:val="18"/>
          <w:szCs w:val="18"/>
          <w:lang w:val="sq-AL"/>
        </w:rPr>
        <w:t>për periudhën e</w:t>
      </w:r>
      <w:r w:rsidR="00190CC5" w:rsidRPr="009F13A6">
        <w:rPr>
          <w:rFonts w:eastAsia="Calibri" w:cs="Arial"/>
          <w:sz w:val="18"/>
          <w:szCs w:val="18"/>
          <w:lang w:val="sq-AL"/>
        </w:rPr>
        <w:t xml:space="preserve"> </w:t>
      </w:r>
      <w:r w:rsidR="00190CC5" w:rsidRPr="009F13A6">
        <w:rPr>
          <w:rFonts w:eastAsia="Calibri"/>
          <w:sz w:val="18"/>
          <w:szCs w:val="18"/>
          <w:lang w:val="sq-AL"/>
        </w:rPr>
        <w:t>përcaktuar në</w:t>
      </w:r>
      <w:r w:rsidR="00190CC5" w:rsidRPr="009F13A6">
        <w:rPr>
          <w:rFonts w:eastAsia="Calibri" w:cs="Arial"/>
          <w:sz w:val="18"/>
          <w:szCs w:val="18"/>
          <w:lang w:val="sq-AL"/>
        </w:rPr>
        <w:t xml:space="preserve"> </w:t>
      </w:r>
      <w:r w:rsidR="00190CC5" w:rsidRPr="009F13A6">
        <w:rPr>
          <w:rFonts w:eastAsia="Calibri"/>
          <w:sz w:val="18"/>
          <w:szCs w:val="18"/>
          <w:lang w:val="sq-AL"/>
        </w:rPr>
        <w:t>KVK</w:t>
      </w:r>
      <w:r w:rsidR="00190CC5" w:rsidRPr="009F13A6">
        <w:rPr>
          <w:rFonts w:eastAsia="Calibri" w:cs="Arial"/>
          <w:sz w:val="18"/>
          <w:szCs w:val="18"/>
          <w:lang w:val="sq-AL"/>
        </w:rPr>
        <w:t xml:space="preserve">. </w:t>
      </w:r>
      <w:r w:rsidR="00190CC5" w:rsidRPr="009F13A6">
        <w:rPr>
          <w:rFonts w:eastAsia="Calibri"/>
          <w:sz w:val="18"/>
          <w:szCs w:val="18"/>
          <w:lang w:val="sq-AL"/>
        </w:rPr>
        <w:t>Çdo</w:t>
      </w:r>
      <w:r w:rsidR="00190CC5" w:rsidRPr="009F13A6">
        <w:rPr>
          <w:rFonts w:eastAsia="Calibri" w:cs="Arial"/>
          <w:sz w:val="18"/>
          <w:szCs w:val="18"/>
          <w:lang w:val="sq-AL"/>
        </w:rPr>
        <w:t xml:space="preserve"> </w:t>
      </w:r>
      <w:r w:rsidR="00190CC5" w:rsidRPr="009F13A6">
        <w:rPr>
          <w:rFonts w:eastAsia="Calibri"/>
          <w:sz w:val="18"/>
          <w:szCs w:val="18"/>
          <w:lang w:val="sq-AL"/>
        </w:rPr>
        <w:t>pagesë tjetër</w:t>
      </w:r>
      <w:r w:rsidR="00190CC5" w:rsidRPr="009F13A6">
        <w:rPr>
          <w:rFonts w:eastAsia="Calibri" w:cs="Arial"/>
          <w:sz w:val="18"/>
          <w:szCs w:val="18"/>
          <w:lang w:val="sq-AL"/>
        </w:rPr>
        <w:t xml:space="preserve"> </w:t>
      </w:r>
      <w:r w:rsidR="00190CC5" w:rsidRPr="009F13A6">
        <w:rPr>
          <w:rFonts w:eastAsia="Calibri"/>
          <w:sz w:val="18"/>
          <w:szCs w:val="18"/>
          <w:lang w:val="sq-AL"/>
        </w:rPr>
        <w:t>do të bëhet</w:t>
      </w:r>
      <w:r w:rsidR="00190CC5" w:rsidRPr="009F13A6">
        <w:rPr>
          <w:rFonts w:eastAsia="Calibri" w:cs="Arial"/>
          <w:sz w:val="18"/>
          <w:szCs w:val="18"/>
          <w:lang w:val="sq-AL"/>
        </w:rPr>
        <w:t xml:space="preserve"> </w:t>
      </w:r>
      <w:r w:rsidR="00190CC5" w:rsidRPr="009F13A6">
        <w:rPr>
          <w:rFonts w:eastAsia="Calibri"/>
          <w:sz w:val="18"/>
          <w:szCs w:val="18"/>
          <w:lang w:val="sq-AL"/>
        </w:rPr>
        <w:t xml:space="preserve">pasi që </w:t>
      </w:r>
      <w:r w:rsidR="00190CC5" w:rsidRPr="009F13A6">
        <w:rPr>
          <w:rFonts w:eastAsia="Calibri" w:cs="Arial"/>
          <w:sz w:val="18"/>
          <w:szCs w:val="18"/>
          <w:lang w:val="sq-AL"/>
        </w:rPr>
        <w:t xml:space="preserve"> </w:t>
      </w:r>
      <w:r w:rsidR="00190CC5" w:rsidRPr="009F13A6">
        <w:rPr>
          <w:rFonts w:eastAsia="Calibri"/>
          <w:sz w:val="18"/>
          <w:szCs w:val="18"/>
          <w:lang w:val="sq-AL"/>
        </w:rPr>
        <w:t>kushtet e dhëna në</w:t>
      </w:r>
      <w:r w:rsidR="00190CC5" w:rsidRPr="009F13A6">
        <w:rPr>
          <w:rFonts w:eastAsia="Calibri" w:cs="Arial"/>
          <w:sz w:val="18"/>
          <w:szCs w:val="18"/>
          <w:lang w:val="sq-AL"/>
        </w:rPr>
        <w:t xml:space="preserve"> </w:t>
      </w:r>
      <w:r w:rsidR="00190CC5" w:rsidRPr="009F13A6">
        <w:rPr>
          <w:rFonts w:eastAsia="Calibri"/>
          <w:sz w:val="18"/>
          <w:szCs w:val="18"/>
          <w:lang w:val="sq-AL"/>
        </w:rPr>
        <w:t>KVK</w:t>
      </w:r>
      <w:r w:rsidR="00190CC5" w:rsidRPr="009F13A6">
        <w:rPr>
          <w:rFonts w:eastAsia="Calibri" w:cs="Arial"/>
          <w:sz w:val="18"/>
          <w:szCs w:val="18"/>
          <w:lang w:val="sq-AL"/>
        </w:rPr>
        <w:t xml:space="preserve"> </w:t>
      </w:r>
      <w:r w:rsidR="00190CC5" w:rsidRPr="009F13A6">
        <w:rPr>
          <w:rFonts w:eastAsia="Calibri"/>
          <w:sz w:val="18"/>
          <w:szCs w:val="18"/>
          <w:lang w:val="sq-AL"/>
        </w:rPr>
        <w:t>për pagesë</w:t>
      </w:r>
      <w:r w:rsidR="00190CC5" w:rsidRPr="009F13A6">
        <w:rPr>
          <w:rFonts w:eastAsia="Calibri" w:cs="Arial"/>
          <w:sz w:val="18"/>
          <w:szCs w:val="18"/>
          <w:lang w:val="sq-AL"/>
        </w:rPr>
        <w:t xml:space="preserve"> </w:t>
      </w:r>
      <w:r w:rsidR="00190CC5" w:rsidRPr="009F13A6">
        <w:rPr>
          <w:rFonts w:eastAsia="Calibri"/>
          <w:sz w:val="18"/>
          <w:szCs w:val="18"/>
          <w:lang w:val="sq-AL"/>
        </w:rPr>
        <w:t>të tillë</w:t>
      </w:r>
      <w:r w:rsidR="00190CC5" w:rsidRPr="009F13A6">
        <w:rPr>
          <w:rFonts w:eastAsia="Calibri" w:cs="Arial"/>
          <w:sz w:val="18"/>
          <w:szCs w:val="18"/>
          <w:lang w:val="sq-AL"/>
        </w:rPr>
        <w:t xml:space="preserve"> </w:t>
      </w:r>
      <w:r w:rsidR="00190CC5" w:rsidRPr="009F13A6">
        <w:rPr>
          <w:rFonts w:eastAsia="Calibri"/>
          <w:sz w:val="18"/>
          <w:szCs w:val="18"/>
          <w:lang w:val="sq-AL"/>
        </w:rPr>
        <w:t>janë plotësuar</w:t>
      </w:r>
      <w:r w:rsidR="00190CC5" w:rsidRPr="009F13A6">
        <w:rPr>
          <w:rFonts w:eastAsia="Calibri" w:cs="Arial"/>
          <w:sz w:val="18"/>
          <w:szCs w:val="18"/>
          <w:lang w:val="sq-AL"/>
        </w:rPr>
        <w:t xml:space="preserve">, </w:t>
      </w:r>
      <w:r w:rsidR="00190CC5" w:rsidRPr="009F13A6">
        <w:rPr>
          <w:rFonts w:eastAsia="Calibri"/>
          <w:sz w:val="18"/>
          <w:szCs w:val="18"/>
          <w:lang w:val="sq-AL"/>
        </w:rPr>
        <w:t>dhe</w:t>
      </w:r>
      <w:r w:rsidR="00190CC5" w:rsidRPr="009F13A6">
        <w:rPr>
          <w:rFonts w:eastAsia="Calibri" w:cs="Arial"/>
          <w:sz w:val="18"/>
          <w:szCs w:val="18"/>
          <w:lang w:val="sq-AL"/>
        </w:rPr>
        <w:t xml:space="preserve"> </w:t>
      </w:r>
      <w:r w:rsidR="00190CC5" w:rsidRPr="009F13A6">
        <w:rPr>
          <w:rFonts w:eastAsia="Calibri"/>
          <w:sz w:val="18"/>
          <w:szCs w:val="18"/>
          <w:lang w:val="sq-AL"/>
        </w:rPr>
        <w:t>Konsulentët</w:t>
      </w:r>
      <w:r w:rsidR="00190CC5" w:rsidRPr="009F13A6">
        <w:rPr>
          <w:rFonts w:eastAsia="Calibri" w:cs="Arial"/>
          <w:sz w:val="18"/>
          <w:szCs w:val="18"/>
          <w:lang w:val="sq-AL"/>
        </w:rPr>
        <w:t xml:space="preserve"> </w:t>
      </w:r>
      <w:r w:rsidR="00190CC5" w:rsidRPr="009F13A6">
        <w:rPr>
          <w:rFonts w:eastAsia="Calibri"/>
          <w:sz w:val="18"/>
          <w:szCs w:val="18"/>
          <w:lang w:val="sq-AL"/>
        </w:rPr>
        <w:t>kanë paraqitur</w:t>
      </w:r>
      <w:r w:rsidR="00190CC5" w:rsidRPr="009F13A6">
        <w:rPr>
          <w:rFonts w:eastAsia="Calibri" w:cs="Arial"/>
          <w:sz w:val="18"/>
          <w:szCs w:val="18"/>
          <w:lang w:val="sq-AL"/>
        </w:rPr>
        <w:t xml:space="preserve"> </w:t>
      </w:r>
      <w:r w:rsidR="00190CC5" w:rsidRPr="009F13A6">
        <w:rPr>
          <w:rFonts w:eastAsia="Calibri"/>
          <w:sz w:val="18"/>
          <w:szCs w:val="18"/>
          <w:lang w:val="sq-AL"/>
        </w:rPr>
        <w:t>një faturë</w:t>
      </w:r>
      <w:r w:rsidR="00190CC5" w:rsidRPr="009F13A6">
        <w:rPr>
          <w:rFonts w:eastAsia="Calibri" w:cs="Arial"/>
          <w:sz w:val="18"/>
          <w:szCs w:val="18"/>
          <w:lang w:val="sq-AL"/>
        </w:rPr>
        <w:t xml:space="preserve"> </w:t>
      </w:r>
      <w:r w:rsidR="00190CC5" w:rsidRPr="009F13A6">
        <w:rPr>
          <w:rFonts w:eastAsia="Calibri"/>
          <w:sz w:val="18"/>
          <w:szCs w:val="18"/>
          <w:lang w:val="sq-AL"/>
        </w:rPr>
        <w:t>origjinal dhe</w:t>
      </w:r>
      <w:r w:rsidR="00190CC5" w:rsidRPr="009F13A6">
        <w:rPr>
          <w:rFonts w:eastAsia="Calibri" w:cs="Arial"/>
          <w:sz w:val="18"/>
          <w:szCs w:val="18"/>
          <w:lang w:val="sq-AL"/>
        </w:rPr>
        <w:t xml:space="preserve"> </w:t>
      </w:r>
      <w:r w:rsidR="00190CC5" w:rsidRPr="009F13A6">
        <w:rPr>
          <w:rFonts w:eastAsia="Calibri"/>
          <w:sz w:val="18"/>
          <w:szCs w:val="18"/>
          <w:lang w:val="sq-AL"/>
        </w:rPr>
        <w:t>çdo informacion shtesë</w:t>
      </w:r>
      <w:r w:rsidR="00190CC5" w:rsidRPr="009F13A6">
        <w:rPr>
          <w:rFonts w:eastAsia="Calibri" w:cs="Arial"/>
          <w:sz w:val="18"/>
          <w:szCs w:val="18"/>
          <w:lang w:val="sq-AL"/>
        </w:rPr>
        <w:t xml:space="preserve"> </w:t>
      </w:r>
      <w:r w:rsidR="00190CC5" w:rsidRPr="009F13A6">
        <w:rPr>
          <w:rFonts w:eastAsia="Calibri"/>
          <w:sz w:val="18"/>
          <w:szCs w:val="18"/>
          <w:lang w:val="sq-AL"/>
        </w:rPr>
        <w:t>dokumentuese</w:t>
      </w:r>
      <w:r w:rsidR="00190CC5" w:rsidRPr="009F13A6">
        <w:rPr>
          <w:rFonts w:eastAsia="Calibri" w:cs="Arial"/>
          <w:sz w:val="18"/>
          <w:szCs w:val="18"/>
          <w:lang w:val="sq-AL"/>
        </w:rPr>
        <w:t xml:space="preserve"> </w:t>
      </w:r>
      <w:r w:rsidR="00190CC5" w:rsidRPr="009F13A6">
        <w:rPr>
          <w:rFonts w:eastAsia="Calibri"/>
          <w:sz w:val="18"/>
          <w:szCs w:val="18"/>
          <w:lang w:val="sq-AL"/>
        </w:rPr>
        <w:t>për Autoritetin Kontraktues</w:t>
      </w:r>
      <w:r w:rsidR="00190CC5" w:rsidRPr="009F13A6">
        <w:rPr>
          <w:rFonts w:eastAsia="Calibri" w:cs="Arial"/>
          <w:sz w:val="18"/>
          <w:szCs w:val="18"/>
          <w:lang w:val="sq-AL"/>
        </w:rPr>
        <w:t xml:space="preserve"> që </w:t>
      </w:r>
      <w:r w:rsidR="00190CC5" w:rsidRPr="009F13A6">
        <w:rPr>
          <w:rFonts w:eastAsia="Calibri"/>
          <w:sz w:val="18"/>
          <w:szCs w:val="18"/>
          <w:lang w:val="sq-AL"/>
        </w:rPr>
        <w:t>cakton shumën</w:t>
      </w:r>
      <w:r w:rsidR="00190CC5" w:rsidRPr="009F13A6">
        <w:rPr>
          <w:rFonts w:eastAsia="Calibri" w:cs="Arial"/>
          <w:sz w:val="18"/>
          <w:szCs w:val="18"/>
          <w:lang w:val="sq-AL"/>
        </w:rPr>
        <w:t xml:space="preserve"> </w:t>
      </w:r>
      <w:r w:rsidR="00190CC5" w:rsidRPr="009F13A6">
        <w:rPr>
          <w:rFonts w:eastAsia="Calibri"/>
          <w:sz w:val="18"/>
          <w:szCs w:val="18"/>
          <w:lang w:val="sq-AL"/>
        </w:rPr>
        <w:t>e duhur</w:t>
      </w:r>
    </w:p>
    <w:p w:rsidR="00190CC5" w:rsidRPr="009F13A6" w:rsidRDefault="00190CC5" w:rsidP="00204803">
      <w:pPr>
        <w:spacing w:after="0"/>
        <w:rPr>
          <w:rFonts w:eastAsia="Calibri" w:cs="Arial"/>
          <w:sz w:val="18"/>
          <w:szCs w:val="18"/>
          <w:lang w:val="sq-AL"/>
        </w:rPr>
      </w:pPr>
    </w:p>
    <w:p w:rsidR="00F13C14" w:rsidRPr="009F13A6" w:rsidRDefault="00F13C14" w:rsidP="00204803">
      <w:pPr>
        <w:spacing w:after="0"/>
        <w:rPr>
          <w:rFonts w:cs="Arial"/>
          <w:sz w:val="18"/>
          <w:szCs w:val="18"/>
          <w:lang w:val="sq-AL"/>
        </w:rPr>
      </w:pPr>
      <w:r w:rsidRPr="009F13A6">
        <w:rPr>
          <w:rFonts w:cs="Arial"/>
          <w:sz w:val="18"/>
          <w:szCs w:val="18"/>
          <w:lang w:val="sq-AL"/>
        </w:rPr>
        <w:t>16.</w:t>
      </w:r>
      <w:r w:rsidR="004A0329" w:rsidRPr="009F13A6">
        <w:rPr>
          <w:rFonts w:cs="Arial"/>
          <w:sz w:val="18"/>
          <w:szCs w:val="18"/>
          <w:lang w:val="sq-AL"/>
        </w:rPr>
        <w:t>4</w:t>
      </w:r>
      <w:r w:rsidRPr="009F13A6">
        <w:rPr>
          <w:rFonts w:cs="Arial"/>
          <w:sz w:val="18"/>
          <w:szCs w:val="18"/>
          <w:lang w:val="sq-AL"/>
        </w:rPr>
        <w:t xml:space="preserve"> Pagesat qe duhet te bëhen sipas faturës se lëshuar nga </w:t>
      </w:r>
      <w:r w:rsidR="004A0329" w:rsidRPr="009F13A6">
        <w:rPr>
          <w:rFonts w:cs="Arial"/>
          <w:sz w:val="18"/>
          <w:szCs w:val="18"/>
          <w:lang w:val="sq-AL"/>
        </w:rPr>
        <w:t>Konsulenti</w:t>
      </w:r>
      <w:r w:rsidRPr="009F13A6">
        <w:rPr>
          <w:rFonts w:cs="Arial"/>
          <w:sz w:val="18"/>
          <w:szCs w:val="18"/>
          <w:lang w:val="sq-AL"/>
        </w:rPr>
        <w:t xml:space="preserve"> do të bëhen në llogarinë bankare të dhënë në Pjesën V, Identifikimi Financiar</w:t>
      </w:r>
      <w:r w:rsidRPr="009F13A6">
        <w:rPr>
          <w:rFonts w:cs="Arial"/>
          <w:b/>
          <w:sz w:val="18"/>
          <w:szCs w:val="18"/>
          <w:lang w:val="sq-AL"/>
        </w:rPr>
        <w:t xml:space="preserve">, </w:t>
      </w:r>
      <w:r w:rsidRPr="009F13A6">
        <w:rPr>
          <w:rFonts w:cs="Arial"/>
          <w:sz w:val="18"/>
          <w:szCs w:val="18"/>
          <w:lang w:val="sq-AL"/>
        </w:rPr>
        <w:t>i kësaj kontrate që e plotëson Ofruesi i Shërbimeve. I njëjti formular, që i bashkëngjitet kërkesës për pagesë, duhet të përdoret për t’i raportuar ndryshimet në llogarinë bankare.</w:t>
      </w:r>
    </w:p>
    <w:p w:rsidR="00F13C14" w:rsidRPr="009F13A6" w:rsidRDefault="00F13C14" w:rsidP="00204803">
      <w:pPr>
        <w:spacing w:after="0"/>
        <w:rPr>
          <w:rFonts w:cs="Arial"/>
          <w:sz w:val="18"/>
          <w:szCs w:val="18"/>
          <w:lang w:val="sq-AL"/>
        </w:rPr>
      </w:pPr>
    </w:p>
    <w:p w:rsidR="00F13C14" w:rsidRPr="009F13A6" w:rsidRDefault="004A0329" w:rsidP="00204803">
      <w:pPr>
        <w:spacing w:after="0"/>
        <w:rPr>
          <w:rFonts w:cs="Arial"/>
          <w:sz w:val="18"/>
          <w:szCs w:val="18"/>
          <w:lang w:val="sq-AL"/>
        </w:rPr>
      </w:pPr>
      <w:r w:rsidRPr="009F13A6">
        <w:rPr>
          <w:rFonts w:cs="Arial"/>
          <w:sz w:val="18"/>
          <w:szCs w:val="18"/>
          <w:lang w:val="sq-AL"/>
        </w:rPr>
        <w:t>16.5</w:t>
      </w:r>
      <w:r w:rsidR="00F13C14" w:rsidRPr="009F13A6">
        <w:rPr>
          <w:rFonts w:cs="Arial"/>
          <w:sz w:val="18"/>
          <w:szCs w:val="18"/>
          <w:lang w:val="sq-AL"/>
        </w:rPr>
        <w:t xml:space="preserve">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F13C14" w:rsidRPr="009F13A6" w:rsidRDefault="00F13C14" w:rsidP="00204803">
      <w:pPr>
        <w:spacing w:after="0"/>
        <w:rPr>
          <w:rFonts w:cs="Arial"/>
          <w:sz w:val="18"/>
          <w:szCs w:val="18"/>
          <w:lang w:val="sq-AL"/>
        </w:rPr>
      </w:pPr>
    </w:p>
    <w:p w:rsidR="00F13C14" w:rsidRPr="009F13A6" w:rsidRDefault="004A0329" w:rsidP="00204803">
      <w:pPr>
        <w:spacing w:after="0"/>
        <w:rPr>
          <w:rFonts w:cs="Arial"/>
          <w:sz w:val="18"/>
          <w:szCs w:val="18"/>
          <w:lang w:val="sq-AL"/>
        </w:rPr>
      </w:pPr>
      <w:r w:rsidRPr="009F13A6">
        <w:rPr>
          <w:rFonts w:cs="Arial"/>
          <w:sz w:val="18"/>
          <w:szCs w:val="18"/>
          <w:lang w:val="sq-AL"/>
        </w:rPr>
        <w:t>16.6</w:t>
      </w:r>
      <w:r w:rsidR="00F13C14" w:rsidRPr="009F13A6">
        <w:rPr>
          <w:rFonts w:cs="Arial"/>
          <w:sz w:val="18"/>
          <w:szCs w:val="18"/>
          <w:lang w:val="sq-AL"/>
        </w:rPr>
        <w:t xml:space="preserve"> Periudha prej 30-ditësh mund të pezullohet duke e lajmëruar </w:t>
      </w:r>
      <w:r w:rsidRPr="009F13A6">
        <w:rPr>
          <w:rFonts w:cs="Arial"/>
          <w:sz w:val="18"/>
          <w:szCs w:val="18"/>
          <w:lang w:val="sq-AL"/>
        </w:rPr>
        <w:t>Konsulentin</w:t>
      </w:r>
      <w:r w:rsidR="00F13C14" w:rsidRPr="009F13A6">
        <w:rPr>
          <w:rFonts w:cs="Arial"/>
          <w:sz w:val="18"/>
          <w:szCs w:val="18"/>
          <w:lang w:val="sq-AL"/>
        </w:rPr>
        <w:t xml:space="preser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w:t>
      </w:r>
      <w:r w:rsidRPr="009F13A6">
        <w:rPr>
          <w:rFonts w:cs="Arial"/>
          <w:sz w:val="18"/>
          <w:szCs w:val="18"/>
          <w:lang w:val="sq-AL"/>
        </w:rPr>
        <w:t>Konsulenti</w:t>
      </w:r>
      <w:r w:rsidR="00F13C14" w:rsidRPr="009F13A6">
        <w:rPr>
          <w:rFonts w:cs="Arial"/>
          <w:sz w:val="18"/>
          <w:szCs w:val="18"/>
          <w:lang w:val="sq-AL"/>
        </w:rPr>
        <w:t xml:space="preserve"> do të japë sqarime, modifikime apo informata të tjera brenda 15 ditësh pas kërkesës. Periudha e pagesës do të llogaritet nga data në të cilën është regjistruar kërkesa për pagesë e përgatitur në mënyrën e duhur.</w:t>
      </w:r>
    </w:p>
    <w:p w:rsidR="00F13C14" w:rsidRPr="009F13A6" w:rsidRDefault="00F13C14" w:rsidP="00204803">
      <w:pPr>
        <w:spacing w:after="0"/>
        <w:rPr>
          <w:rFonts w:cs="Arial"/>
          <w:sz w:val="18"/>
          <w:szCs w:val="18"/>
          <w:lang w:val="sq-AL"/>
        </w:rPr>
      </w:pPr>
    </w:p>
    <w:p w:rsidR="00F13C14" w:rsidRPr="009F13A6" w:rsidRDefault="004A0329" w:rsidP="00204803">
      <w:pPr>
        <w:spacing w:after="0"/>
        <w:rPr>
          <w:rFonts w:cs="Arial"/>
          <w:sz w:val="18"/>
          <w:szCs w:val="18"/>
          <w:lang w:val="sq-AL"/>
        </w:rPr>
      </w:pPr>
      <w:r w:rsidRPr="009F13A6">
        <w:rPr>
          <w:rFonts w:cs="Arial"/>
          <w:sz w:val="18"/>
          <w:szCs w:val="18"/>
          <w:lang w:val="sq-AL"/>
        </w:rPr>
        <w:t>16.7</w:t>
      </w:r>
      <w:r w:rsidR="00F13C14" w:rsidRPr="009F13A6">
        <w:rPr>
          <w:rFonts w:cs="Arial"/>
          <w:sz w:val="18"/>
          <w:szCs w:val="18"/>
          <w:lang w:val="sq-AL"/>
        </w:rPr>
        <w:t xml:space="preserve"> Pasi që të ketë kaluar afat</w:t>
      </w:r>
      <w:r w:rsidRPr="009F13A6">
        <w:rPr>
          <w:rFonts w:cs="Arial"/>
          <w:sz w:val="18"/>
          <w:szCs w:val="18"/>
          <w:lang w:val="sq-AL"/>
        </w:rPr>
        <w:t>i i fundit i dhënë në Nenin 16.5</w:t>
      </w:r>
      <w:r w:rsidR="00F13C14" w:rsidRPr="009F13A6">
        <w:rPr>
          <w:rFonts w:cs="Arial"/>
          <w:sz w:val="18"/>
          <w:szCs w:val="18"/>
          <w:lang w:val="sq-AL"/>
        </w:rPr>
        <w:t xml:space="preserve">, </w:t>
      </w:r>
      <w:r w:rsidRPr="009F13A6">
        <w:rPr>
          <w:rFonts w:cs="Arial"/>
          <w:sz w:val="18"/>
          <w:szCs w:val="18"/>
          <w:lang w:val="sq-AL"/>
        </w:rPr>
        <w:t>Konsulenti</w:t>
      </w:r>
      <w:r w:rsidR="00F13C14" w:rsidRPr="009F13A6">
        <w:rPr>
          <w:rFonts w:cs="Arial"/>
          <w:sz w:val="18"/>
          <w:szCs w:val="18"/>
          <w:lang w:val="sq-AL"/>
        </w:rPr>
        <w:t xml:space="preserve">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F13C14" w:rsidRPr="009F13A6" w:rsidRDefault="00F13C14" w:rsidP="00204803">
      <w:pPr>
        <w:spacing w:after="0"/>
        <w:rPr>
          <w:rFonts w:cs="Arial"/>
          <w:sz w:val="18"/>
          <w:szCs w:val="18"/>
          <w:lang w:val="sq-AL"/>
        </w:rPr>
      </w:pPr>
    </w:p>
    <w:p w:rsidR="00F13C14" w:rsidRPr="009F13A6" w:rsidRDefault="00F13C14" w:rsidP="00204803">
      <w:pPr>
        <w:spacing w:after="0"/>
        <w:rPr>
          <w:rFonts w:cs="Arial"/>
          <w:sz w:val="18"/>
          <w:szCs w:val="18"/>
          <w:lang w:val="sq-AL"/>
        </w:rPr>
      </w:pPr>
      <w:r w:rsidRPr="009F13A6">
        <w:rPr>
          <w:rFonts w:cs="Arial"/>
          <w:sz w:val="18"/>
          <w:szCs w:val="18"/>
          <w:lang w:val="sq-AL"/>
        </w:rPr>
        <w:t>16.</w:t>
      </w:r>
      <w:r w:rsidR="002735F8">
        <w:rPr>
          <w:rFonts w:cs="Arial"/>
          <w:sz w:val="18"/>
          <w:szCs w:val="18"/>
          <w:lang w:val="sq-AL"/>
        </w:rPr>
        <w:t>8</w:t>
      </w:r>
      <w:r w:rsidRPr="009F13A6">
        <w:rPr>
          <w:rFonts w:cs="Arial"/>
          <w:sz w:val="18"/>
          <w:szCs w:val="18"/>
          <w:lang w:val="sq-AL"/>
        </w:rPr>
        <w:t xml:space="preserve"> Të gjitha mos pagesat pas 90 ditësh nga skadimi i periudhës së dhënë në Nenin 16.3 do t’i japin të drejtë </w:t>
      </w:r>
      <w:r w:rsidR="004A0329" w:rsidRPr="009F13A6">
        <w:rPr>
          <w:rFonts w:cs="Arial"/>
          <w:sz w:val="18"/>
          <w:szCs w:val="18"/>
          <w:lang w:val="sq-AL"/>
        </w:rPr>
        <w:t>Konsulentit</w:t>
      </w:r>
      <w:r w:rsidRPr="009F13A6">
        <w:rPr>
          <w:rFonts w:cs="Arial"/>
          <w:sz w:val="18"/>
          <w:szCs w:val="18"/>
          <w:lang w:val="sq-AL"/>
        </w:rPr>
        <w:t xml:space="preserve"> që ose të mos e realizojë kontratën, ose ta ndërpresë atë, me paralajmërim prej 30 ditësh për Autoritetin kontraktues.</w:t>
      </w:r>
    </w:p>
    <w:p w:rsidR="00F13C14" w:rsidRPr="009F13A6" w:rsidRDefault="00F13C14" w:rsidP="00204803">
      <w:pPr>
        <w:spacing w:after="0"/>
        <w:rPr>
          <w:rFonts w:cs="Arial"/>
          <w:sz w:val="18"/>
          <w:szCs w:val="18"/>
          <w:lang w:val="sq-AL"/>
        </w:rPr>
      </w:pPr>
    </w:p>
    <w:p w:rsidR="00F13C14" w:rsidRPr="009F13A6" w:rsidRDefault="00F13C14" w:rsidP="00204803">
      <w:pPr>
        <w:spacing w:after="0"/>
        <w:rPr>
          <w:rFonts w:cs="Arial"/>
          <w:b/>
          <w:sz w:val="18"/>
          <w:szCs w:val="18"/>
          <w:lang w:val="sq-AL"/>
        </w:rPr>
      </w:pPr>
      <w:r w:rsidRPr="009F13A6">
        <w:rPr>
          <w:rFonts w:cs="Arial"/>
          <w:b/>
          <w:sz w:val="18"/>
          <w:szCs w:val="18"/>
          <w:lang w:val="sq-AL"/>
        </w:rPr>
        <w:t xml:space="preserve">Neni 17 </w:t>
      </w:r>
      <w:r w:rsidRPr="009F13A6">
        <w:rPr>
          <w:rFonts w:cs="Arial"/>
          <w:b/>
          <w:sz w:val="18"/>
          <w:szCs w:val="18"/>
          <w:lang w:val="sq-AL"/>
        </w:rPr>
        <w:tab/>
        <w:t xml:space="preserve">               </w:t>
      </w:r>
      <w:r w:rsidR="00CC24CC" w:rsidRPr="009F13A6">
        <w:rPr>
          <w:rFonts w:cs="Arial"/>
          <w:b/>
          <w:sz w:val="18"/>
          <w:szCs w:val="18"/>
          <w:lang w:val="sq-AL"/>
        </w:rPr>
        <w:t>Sigurimi i Ekzekutimit</w:t>
      </w:r>
    </w:p>
    <w:p w:rsidR="00F13C14" w:rsidRPr="009F13A6" w:rsidRDefault="00F13C14" w:rsidP="00204803">
      <w:pPr>
        <w:spacing w:after="0"/>
        <w:rPr>
          <w:rFonts w:cs="Arial"/>
          <w:b/>
          <w:sz w:val="18"/>
          <w:szCs w:val="18"/>
          <w:lang w:val="sq-AL"/>
        </w:rPr>
      </w:pPr>
    </w:p>
    <w:p w:rsidR="008B25F6" w:rsidRDefault="00CC24CC" w:rsidP="00204803">
      <w:pPr>
        <w:spacing w:after="0"/>
        <w:rPr>
          <w:rFonts w:cs="Arial"/>
          <w:sz w:val="18"/>
          <w:szCs w:val="18"/>
          <w:lang w:val="sq-AL"/>
        </w:rPr>
      </w:pPr>
      <w:r w:rsidRPr="009F13A6">
        <w:rPr>
          <w:rFonts w:cs="Arial"/>
          <w:sz w:val="18"/>
          <w:szCs w:val="18"/>
          <w:lang w:val="sq-AL"/>
        </w:rPr>
        <w:t xml:space="preserve">17.1 </w:t>
      </w:r>
      <w:r w:rsidR="008B25F6" w:rsidRPr="009F13A6">
        <w:rPr>
          <w:rFonts w:cs="Arial"/>
          <w:sz w:val="18"/>
          <w:szCs w:val="18"/>
          <w:lang w:val="sq-AL"/>
        </w:rPr>
        <w:t xml:space="preserve">Konsulenti do të, jo më vonë se ditën e nënshkrimit të kontratës, ofroj për Autoritetin Kontratkues një garanci për ekzekutimin e plotë dhe të duhur të kontratës. Shuma e sigurimit të ekzekutimit </w:t>
      </w:r>
      <w:r w:rsidR="005468C9" w:rsidRPr="009F13A6">
        <w:rPr>
          <w:rFonts w:cs="Arial"/>
          <w:sz w:val="18"/>
          <w:szCs w:val="18"/>
          <w:lang w:val="sq-AL"/>
        </w:rPr>
        <w:t xml:space="preserve">është specifikuar në KVK. Garancia e ekzekutimit do të mbahet ndaj pagesës për Autoritetin Kontraktues për ndonjë humbje që rezulton nga dështimi i Konsulentit për të ekzekutuar obligimet kontraktuale plotësisht dhe në mënyrë të duhur. </w:t>
      </w:r>
    </w:p>
    <w:p w:rsidR="002735F8" w:rsidRPr="009F13A6" w:rsidRDefault="002735F8" w:rsidP="00204803">
      <w:pPr>
        <w:spacing w:after="0"/>
        <w:rPr>
          <w:rFonts w:cs="Arial"/>
          <w:sz w:val="18"/>
          <w:szCs w:val="18"/>
          <w:lang w:val="sq-AL"/>
        </w:rPr>
      </w:pPr>
    </w:p>
    <w:p w:rsidR="005468C9" w:rsidRDefault="00CC24CC" w:rsidP="00204803">
      <w:pPr>
        <w:spacing w:after="0"/>
        <w:rPr>
          <w:rFonts w:cs="Arial"/>
          <w:sz w:val="18"/>
          <w:szCs w:val="18"/>
          <w:lang w:val="sq-AL"/>
        </w:rPr>
      </w:pPr>
      <w:r w:rsidRPr="009F13A6">
        <w:rPr>
          <w:rFonts w:cs="Arial"/>
          <w:sz w:val="18"/>
          <w:szCs w:val="18"/>
          <w:lang w:val="sq-AL"/>
        </w:rPr>
        <w:t xml:space="preserve">17.2 </w:t>
      </w:r>
      <w:r w:rsidR="005468C9" w:rsidRPr="009F13A6">
        <w:rPr>
          <w:rFonts w:cs="Arial"/>
          <w:sz w:val="18"/>
          <w:szCs w:val="18"/>
          <w:lang w:val="sq-AL"/>
        </w:rPr>
        <w:t xml:space="preserve">Garancia do të vazhdoj të jetë valide 30 ditë pas skadimit të Kontratës. </w:t>
      </w:r>
    </w:p>
    <w:p w:rsidR="002735F8" w:rsidRPr="009F13A6" w:rsidRDefault="002735F8" w:rsidP="00204803">
      <w:pPr>
        <w:spacing w:after="0"/>
        <w:rPr>
          <w:rFonts w:cs="Arial"/>
          <w:sz w:val="18"/>
          <w:szCs w:val="18"/>
          <w:lang w:val="sq-AL"/>
        </w:rPr>
      </w:pPr>
    </w:p>
    <w:p w:rsidR="005468C9" w:rsidRPr="009F13A6" w:rsidRDefault="00CC24CC" w:rsidP="00204803">
      <w:pPr>
        <w:spacing w:after="0"/>
        <w:rPr>
          <w:rFonts w:cs="Arial"/>
          <w:sz w:val="18"/>
          <w:szCs w:val="18"/>
          <w:lang w:val="sq-AL"/>
        </w:rPr>
      </w:pPr>
      <w:r w:rsidRPr="009F13A6">
        <w:rPr>
          <w:rFonts w:cs="Arial"/>
          <w:sz w:val="18"/>
          <w:szCs w:val="18"/>
          <w:lang w:val="sq-AL"/>
        </w:rPr>
        <w:t xml:space="preserve">17.3 </w:t>
      </w:r>
      <w:r w:rsidR="005468C9" w:rsidRPr="009F13A6">
        <w:rPr>
          <w:rFonts w:cs="Arial"/>
          <w:sz w:val="18"/>
          <w:szCs w:val="18"/>
          <w:lang w:val="sq-AL"/>
        </w:rPr>
        <w:t xml:space="preserve">Garancia e ekzekutimit të kontratës do të jetë në formën e caktuar në Seksionin IV të kësaj kontrate. </w:t>
      </w:r>
    </w:p>
    <w:p w:rsidR="00F13C14" w:rsidRPr="009F13A6" w:rsidRDefault="00F13C14" w:rsidP="00204803">
      <w:pPr>
        <w:spacing w:after="0"/>
        <w:rPr>
          <w:rFonts w:cs="Arial"/>
          <w:color w:val="1111CC"/>
          <w:sz w:val="17"/>
          <w:lang w:val="sq-AL" w:eastAsia="en-US"/>
        </w:rPr>
      </w:pPr>
    </w:p>
    <w:p w:rsidR="00F13C14" w:rsidRPr="009F13A6" w:rsidRDefault="00F13C14" w:rsidP="00204803">
      <w:pPr>
        <w:spacing w:after="0"/>
        <w:rPr>
          <w:rFonts w:cs="Arial"/>
          <w:vanish/>
          <w:color w:val="1111CC"/>
          <w:sz w:val="17"/>
          <w:szCs w:val="17"/>
          <w:lang w:val="sq-AL" w:eastAsia="en-US"/>
        </w:rPr>
      </w:pPr>
      <w:r w:rsidRPr="009F13A6">
        <w:rPr>
          <w:rFonts w:cs="Arial"/>
          <w:vanish/>
          <w:color w:val="1111CC"/>
          <w:sz w:val="17"/>
          <w:lang w:val="sq-AL" w:eastAsia="en-US"/>
        </w:rPr>
        <w:t>Listen</w:t>
      </w:r>
    </w:p>
    <w:p w:rsidR="00F13C14" w:rsidRPr="009F13A6" w:rsidRDefault="00F13C14" w:rsidP="00204803">
      <w:pPr>
        <w:spacing w:after="0"/>
        <w:rPr>
          <w:rFonts w:cs="Arial"/>
          <w:vanish/>
          <w:color w:val="1111CC"/>
          <w:sz w:val="17"/>
          <w:szCs w:val="17"/>
          <w:lang w:val="sq-AL" w:eastAsia="en-US"/>
        </w:rPr>
      </w:pPr>
      <w:r w:rsidRPr="009F13A6">
        <w:rPr>
          <w:rFonts w:cs="Arial"/>
          <w:vanish/>
          <w:color w:val="1111CC"/>
          <w:sz w:val="17"/>
          <w:lang w:val="sq-AL" w:eastAsia="en-US"/>
        </w:rPr>
        <w:t>Read phonetically</w:t>
      </w:r>
    </w:p>
    <w:p w:rsidR="00F13C14" w:rsidRPr="009F13A6" w:rsidRDefault="00F13C14" w:rsidP="00204803">
      <w:pPr>
        <w:spacing w:after="0"/>
        <w:rPr>
          <w:rFonts w:ascii="Lucida Sans Unicode" w:hAnsi="Lucida Sans Unicode" w:cs="Lucida Sans Unicode"/>
          <w:vanish/>
          <w:color w:val="777777"/>
          <w:sz w:val="17"/>
          <w:szCs w:val="17"/>
          <w:lang w:val="sq-AL" w:eastAsia="en-US"/>
        </w:rPr>
      </w:pPr>
      <w:r w:rsidRPr="009F13A6">
        <w:rPr>
          <w:rFonts w:ascii="Lucida Sans Unicode" w:hAnsi="Lucida Sans Unicode" w:cs="Lucida Sans Unicode"/>
          <w:vanish/>
          <w:color w:val="777777"/>
          <w:sz w:val="17"/>
          <w:szCs w:val="17"/>
          <w:lang w:val="sq-AL" w:eastAsia="en-US"/>
        </w:rPr>
        <w:t> </w:t>
      </w:r>
    </w:p>
    <w:p w:rsidR="00F13C14" w:rsidRPr="009F13A6" w:rsidRDefault="00F13C14" w:rsidP="00204803">
      <w:pPr>
        <w:spacing w:after="0"/>
        <w:rPr>
          <w:rFonts w:cs="Arial"/>
          <w:vanish/>
          <w:color w:val="888888"/>
          <w:sz w:val="17"/>
          <w:szCs w:val="17"/>
          <w:lang w:val="sq-AL" w:eastAsia="en-US"/>
        </w:rPr>
      </w:pPr>
      <w:r w:rsidRPr="009F13A6">
        <w:rPr>
          <w:rFonts w:cs="Arial"/>
          <w:vanish/>
          <w:color w:val="888888"/>
          <w:sz w:val="17"/>
          <w:szCs w:val="17"/>
          <w:lang w:val="sq-AL" w:eastAsia="en-US"/>
        </w:rPr>
        <w:t xml:space="preserve">Dictionary - </w:t>
      </w:r>
      <w:hyperlink r:id="rId26" w:history="1">
        <w:r w:rsidRPr="009F13A6">
          <w:rPr>
            <w:rFonts w:cs="Arial"/>
            <w:vanish/>
            <w:color w:val="4272DB"/>
            <w:sz w:val="17"/>
            <w:szCs w:val="17"/>
            <w:lang w:val="sq-AL" w:eastAsia="en-US"/>
          </w:rPr>
          <w:t>View detailed dictionary</w:t>
        </w:r>
      </w:hyperlink>
    </w:p>
    <w:p w:rsidR="00F13C14" w:rsidRDefault="00D0110F" w:rsidP="00204803">
      <w:pPr>
        <w:spacing w:after="0"/>
        <w:rPr>
          <w:rFonts w:cs="Arial"/>
          <w:b/>
          <w:sz w:val="18"/>
          <w:szCs w:val="18"/>
          <w:lang w:val="sq-AL"/>
        </w:rPr>
      </w:pPr>
      <w:r w:rsidRPr="009F13A6">
        <w:rPr>
          <w:rFonts w:cs="Arial"/>
          <w:b/>
          <w:sz w:val="18"/>
          <w:szCs w:val="18"/>
          <w:lang w:val="sq-AL"/>
        </w:rPr>
        <w:t>Neni 18</w:t>
      </w:r>
      <w:r w:rsidR="00F13C14" w:rsidRPr="009F13A6">
        <w:rPr>
          <w:rFonts w:cs="Arial"/>
          <w:b/>
          <w:sz w:val="18"/>
          <w:szCs w:val="18"/>
          <w:lang w:val="sq-AL"/>
        </w:rPr>
        <w:tab/>
        <w:t xml:space="preserve">             Zgjidhja miqësore e mosmarrëveshjeve</w:t>
      </w:r>
    </w:p>
    <w:p w:rsidR="002735F8" w:rsidRPr="009F13A6" w:rsidRDefault="002735F8" w:rsidP="00204803">
      <w:pPr>
        <w:spacing w:after="0"/>
        <w:rPr>
          <w:rFonts w:cs="Arial"/>
          <w:b/>
          <w:sz w:val="18"/>
          <w:szCs w:val="18"/>
          <w:lang w:val="sq-AL"/>
        </w:rPr>
      </w:pPr>
    </w:p>
    <w:p w:rsidR="00F13C14" w:rsidRDefault="005D0BC9" w:rsidP="00204803">
      <w:pPr>
        <w:spacing w:after="0"/>
        <w:rPr>
          <w:rFonts w:cs="Arial"/>
          <w:sz w:val="18"/>
          <w:szCs w:val="18"/>
          <w:lang w:val="sq-AL"/>
        </w:rPr>
      </w:pPr>
      <w:r w:rsidRPr="009F13A6">
        <w:rPr>
          <w:rFonts w:cs="Arial"/>
          <w:sz w:val="18"/>
          <w:szCs w:val="18"/>
          <w:lang w:val="sq-AL"/>
        </w:rPr>
        <w:t>18</w:t>
      </w:r>
      <w:r w:rsidR="00F13C14" w:rsidRPr="009F13A6">
        <w:rPr>
          <w:rFonts w:cs="Arial"/>
          <w:sz w:val="18"/>
          <w:szCs w:val="18"/>
          <w:lang w:val="sq-AL"/>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2735F8" w:rsidRPr="009F13A6" w:rsidRDefault="002735F8" w:rsidP="00204803">
      <w:pPr>
        <w:spacing w:after="0"/>
        <w:rPr>
          <w:rFonts w:cs="Arial"/>
          <w:sz w:val="18"/>
          <w:szCs w:val="18"/>
          <w:lang w:val="sq-AL"/>
        </w:rPr>
      </w:pPr>
    </w:p>
    <w:p w:rsidR="00F13C14" w:rsidRPr="009F13A6" w:rsidRDefault="005D0BC9" w:rsidP="00204803">
      <w:pPr>
        <w:spacing w:after="0"/>
        <w:rPr>
          <w:rFonts w:cs="Arial"/>
          <w:sz w:val="18"/>
          <w:szCs w:val="18"/>
          <w:lang w:val="sq-AL"/>
        </w:rPr>
      </w:pPr>
      <w:r w:rsidRPr="009F13A6">
        <w:rPr>
          <w:rFonts w:cs="Arial"/>
          <w:sz w:val="18"/>
          <w:szCs w:val="18"/>
          <w:lang w:val="sq-AL"/>
        </w:rPr>
        <w:t>18</w:t>
      </w:r>
      <w:r w:rsidR="00F13C14" w:rsidRPr="009F13A6">
        <w:rPr>
          <w:rFonts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F13C14" w:rsidRPr="009F13A6" w:rsidRDefault="00F13C14" w:rsidP="00204803">
      <w:pPr>
        <w:spacing w:after="0"/>
        <w:rPr>
          <w:rFonts w:cs="Arial"/>
          <w:sz w:val="18"/>
          <w:szCs w:val="18"/>
          <w:lang w:val="sq-AL"/>
        </w:rPr>
      </w:pPr>
    </w:p>
    <w:p w:rsidR="00F13C14" w:rsidRPr="009F13A6" w:rsidRDefault="00D0110F" w:rsidP="00204803">
      <w:pPr>
        <w:spacing w:after="0"/>
        <w:rPr>
          <w:rFonts w:cs="Arial"/>
          <w:b/>
          <w:sz w:val="18"/>
          <w:szCs w:val="18"/>
          <w:lang w:val="sq-AL"/>
        </w:rPr>
      </w:pPr>
      <w:r w:rsidRPr="009F13A6">
        <w:rPr>
          <w:rFonts w:cs="Arial"/>
          <w:b/>
          <w:sz w:val="18"/>
          <w:szCs w:val="18"/>
          <w:lang w:val="sq-AL"/>
        </w:rPr>
        <w:t>Neni 19</w:t>
      </w:r>
      <w:r w:rsidR="00F13C14" w:rsidRPr="009F13A6">
        <w:rPr>
          <w:rFonts w:cs="Arial"/>
          <w:b/>
          <w:sz w:val="18"/>
          <w:szCs w:val="18"/>
          <w:lang w:val="sq-AL"/>
        </w:rPr>
        <w:tab/>
        <w:t xml:space="preserve">             Zgjidhja e mosmarrëveshjeve me procedurë gjyqësore</w:t>
      </w:r>
      <w:r w:rsidR="00F13C14" w:rsidRPr="009F13A6">
        <w:rPr>
          <w:rFonts w:cs="Arial"/>
          <w:sz w:val="18"/>
          <w:szCs w:val="18"/>
          <w:lang w:val="sq-AL"/>
        </w:rPr>
        <w:t xml:space="preserve"> </w:t>
      </w:r>
    </w:p>
    <w:p w:rsidR="00F13C14" w:rsidRPr="009F13A6" w:rsidRDefault="005D0BC9" w:rsidP="00204803">
      <w:pPr>
        <w:spacing w:after="0"/>
        <w:rPr>
          <w:rFonts w:cs="Arial"/>
          <w:sz w:val="18"/>
          <w:szCs w:val="18"/>
          <w:lang w:val="sq-AL"/>
        </w:rPr>
      </w:pPr>
      <w:r w:rsidRPr="009F13A6">
        <w:rPr>
          <w:rFonts w:cs="Arial"/>
          <w:sz w:val="18"/>
          <w:szCs w:val="18"/>
          <w:lang w:val="sq-AL"/>
        </w:rPr>
        <w:t>19</w:t>
      </w:r>
      <w:r w:rsidR="00F13C14" w:rsidRPr="009F13A6">
        <w:rPr>
          <w:rFonts w:cs="Arial"/>
          <w:sz w:val="18"/>
          <w:szCs w:val="18"/>
          <w:lang w:val="sq-AL"/>
        </w:rPr>
        <w:t>.1 Nëse nuk mund të arrihet zgjidhje brenda 30 ditësh nga fillimi i procedurës miqësore për zgjidhje të mosmarrëveshjes, secila palë mund të kërkojë:</w:t>
      </w:r>
    </w:p>
    <w:p w:rsidR="00F13C14" w:rsidRPr="009F13A6" w:rsidRDefault="00F13C14" w:rsidP="00204803">
      <w:pPr>
        <w:spacing w:after="0"/>
        <w:rPr>
          <w:rFonts w:cs="Arial"/>
          <w:sz w:val="18"/>
          <w:szCs w:val="18"/>
          <w:lang w:val="sq-AL"/>
        </w:rPr>
      </w:pPr>
      <w:r w:rsidRPr="009F13A6">
        <w:rPr>
          <w:rFonts w:cs="Arial"/>
          <w:sz w:val="18"/>
          <w:szCs w:val="18"/>
          <w:lang w:val="sq-AL"/>
        </w:rPr>
        <w:t>a)</w:t>
      </w:r>
      <w:r w:rsidRPr="009F13A6">
        <w:rPr>
          <w:rFonts w:cs="Arial"/>
          <w:sz w:val="18"/>
          <w:szCs w:val="18"/>
          <w:lang w:val="sq-AL"/>
        </w:rPr>
        <w:tab/>
        <w:t xml:space="preserve">vendim nga gjyqi; ose </w:t>
      </w:r>
    </w:p>
    <w:p w:rsidR="00F13C14" w:rsidRDefault="00F13C14" w:rsidP="00204803">
      <w:pPr>
        <w:spacing w:after="0"/>
        <w:rPr>
          <w:rFonts w:cs="Arial"/>
          <w:sz w:val="18"/>
          <w:szCs w:val="18"/>
          <w:lang w:val="sq-AL"/>
        </w:rPr>
      </w:pPr>
      <w:r w:rsidRPr="009F13A6">
        <w:rPr>
          <w:rFonts w:cs="Arial"/>
          <w:sz w:val="18"/>
          <w:szCs w:val="18"/>
          <w:lang w:val="sq-AL"/>
        </w:rPr>
        <w:t>b)</w:t>
      </w:r>
      <w:r w:rsidRPr="009F13A6">
        <w:rPr>
          <w:rFonts w:cs="Arial"/>
          <w:sz w:val="18"/>
          <w:szCs w:val="18"/>
          <w:lang w:val="sq-AL"/>
        </w:rPr>
        <w:tab/>
      </w:r>
      <w:r w:rsidR="005D0BC9" w:rsidRPr="009F13A6">
        <w:rPr>
          <w:rFonts w:cs="Arial"/>
          <w:sz w:val="18"/>
          <w:szCs w:val="18"/>
          <w:lang w:val="sq-AL"/>
        </w:rPr>
        <w:t xml:space="preserve">kur palët pajtohen, një </w:t>
      </w:r>
      <w:r w:rsidRPr="009F13A6">
        <w:rPr>
          <w:rFonts w:cs="Arial"/>
          <w:sz w:val="18"/>
          <w:szCs w:val="18"/>
          <w:lang w:val="sq-AL"/>
        </w:rPr>
        <w:t>vendim arbitrimi në pajtim me KVK.</w:t>
      </w:r>
    </w:p>
    <w:p w:rsidR="002735F8" w:rsidRPr="009F13A6" w:rsidRDefault="002735F8" w:rsidP="00204803">
      <w:pPr>
        <w:spacing w:after="0"/>
        <w:rPr>
          <w:rFonts w:cs="Arial"/>
          <w:sz w:val="18"/>
          <w:szCs w:val="18"/>
          <w:lang w:val="sq-AL"/>
        </w:rPr>
      </w:pPr>
    </w:p>
    <w:p w:rsidR="005D0BC9" w:rsidRPr="009F13A6" w:rsidRDefault="005D0BC9" w:rsidP="00204803">
      <w:pPr>
        <w:spacing w:after="0"/>
        <w:rPr>
          <w:rFonts w:cs="Arial"/>
          <w:sz w:val="18"/>
          <w:szCs w:val="18"/>
          <w:lang w:val="sq-AL"/>
        </w:rPr>
      </w:pPr>
      <w:r w:rsidRPr="009F13A6">
        <w:rPr>
          <w:rFonts w:cs="Arial"/>
          <w:sz w:val="18"/>
          <w:szCs w:val="18"/>
          <w:lang w:val="sq-AL"/>
        </w:rPr>
        <w:t>19.2 Modeli i zgjidhjes së mosmarrëveshjeve p.sh. gjykata ose arbitrazhi do të vendoset nga palët para nënshkrimit të kontratës</w:t>
      </w:r>
    </w:p>
    <w:p w:rsidR="00F13C14" w:rsidRPr="009F13A6" w:rsidRDefault="00F13C14" w:rsidP="00204803">
      <w:pPr>
        <w:spacing w:after="0"/>
        <w:rPr>
          <w:rFonts w:cs="Arial"/>
          <w:sz w:val="18"/>
          <w:szCs w:val="18"/>
          <w:lang w:val="sq-AL"/>
        </w:rPr>
      </w:pPr>
    </w:p>
    <w:p w:rsidR="00F13C14" w:rsidRPr="009F13A6" w:rsidRDefault="005C7FAC" w:rsidP="00204803">
      <w:pPr>
        <w:spacing w:after="0"/>
        <w:rPr>
          <w:rFonts w:cs="Arial"/>
          <w:b/>
          <w:sz w:val="18"/>
          <w:szCs w:val="18"/>
          <w:lang w:val="sq-AL"/>
        </w:rPr>
      </w:pPr>
      <w:r w:rsidRPr="009F13A6">
        <w:rPr>
          <w:rFonts w:cs="Arial"/>
          <w:b/>
          <w:sz w:val="18"/>
          <w:szCs w:val="18"/>
          <w:lang w:val="sq-AL"/>
        </w:rPr>
        <w:t>Neni 2</w:t>
      </w:r>
      <w:r w:rsidR="002735F8">
        <w:rPr>
          <w:rFonts w:cs="Arial"/>
          <w:b/>
          <w:sz w:val="18"/>
          <w:szCs w:val="18"/>
          <w:lang w:val="sq-AL"/>
        </w:rPr>
        <w:t>0</w:t>
      </w:r>
      <w:r w:rsidRPr="009F13A6">
        <w:rPr>
          <w:rFonts w:cs="Arial"/>
          <w:b/>
          <w:sz w:val="18"/>
          <w:szCs w:val="18"/>
          <w:lang w:val="sq-AL"/>
        </w:rPr>
        <w:t xml:space="preserve"> </w:t>
      </w:r>
      <w:r w:rsidR="00D0110F" w:rsidRPr="009F13A6">
        <w:rPr>
          <w:rFonts w:cs="Arial"/>
          <w:b/>
          <w:sz w:val="18"/>
          <w:szCs w:val="18"/>
          <w:lang w:val="sq-AL"/>
        </w:rPr>
        <w:tab/>
      </w:r>
      <w:r w:rsidR="00D0110F" w:rsidRPr="009F13A6">
        <w:rPr>
          <w:rFonts w:cs="Arial"/>
          <w:b/>
          <w:sz w:val="18"/>
          <w:szCs w:val="18"/>
          <w:lang w:val="sq-AL"/>
        </w:rPr>
        <w:tab/>
      </w:r>
      <w:r w:rsidR="00D0110F" w:rsidRPr="009F13A6">
        <w:rPr>
          <w:rFonts w:cs="Arial"/>
          <w:b/>
          <w:sz w:val="18"/>
          <w:szCs w:val="18"/>
          <w:lang w:val="sq-AL"/>
        </w:rPr>
        <w:tab/>
      </w:r>
      <w:r w:rsidR="00D0110F" w:rsidRPr="009F13A6">
        <w:rPr>
          <w:rFonts w:cs="Arial"/>
          <w:b/>
          <w:sz w:val="18"/>
          <w:szCs w:val="18"/>
          <w:lang w:val="sq-AL"/>
        </w:rPr>
        <w:tab/>
      </w:r>
      <w:r w:rsidR="00A5675E" w:rsidRPr="009F13A6">
        <w:rPr>
          <w:rFonts w:cs="Arial"/>
          <w:b/>
          <w:sz w:val="18"/>
          <w:szCs w:val="18"/>
          <w:lang w:val="sq-AL"/>
        </w:rPr>
        <w:t xml:space="preserve">Dëmshpërblimi </w:t>
      </w:r>
    </w:p>
    <w:p w:rsidR="00F13C14" w:rsidRPr="009F13A6" w:rsidRDefault="00F13C14" w:rsidP="00204803">
      <w:pPr>
        <w:spacing w:after="0"/>
        <w:rPr>
          <w:rFonts w:cs="Arial"/>
          <w:sz w:val="18"/>
          <w:szCs w:val="18"/>
          <w:lang w:val="sq-AL"/>
        </w:rPr>
      </w:pPr>
    </w:p>
    <w:p w:rsidR="00A5675E" w:rsidRPr="009F13A6" w:rsidRDefault="00A5675E" w:rsidP="00204803">
      <w:pPr>
        <w:spacing w:after="0"/>
        <w:rPr>
          <w:rFonts w:cs="Arial"/>
          <w:sz w:val="18"/>
          <w:szCs w:val="18"/>
          <w:lang w:val="sq-AL"/>
        </w:rPr>
      </w:pPr>
      <w:r w:rsidRPr="009F13A6">
        <w:rPr>
          <w:rFonts w:cs="Arial"/>
          <w:sz w:val="18"/>
          <w:szCs w:val="18"/>
          <w:lang w:val="sq-AL"/>
        </w:rPr>
        <w:t>2</w:t>
      </w:r>
      <w:r w:rsidR="002735F8">
        <w:rPr>
          <w:rFonts w:cs="Arial"/>
          <w:sz w:val="18"/>
          <w:szCs w:val="18"/>
          <w:lang w:val="sq-AL"/>
        </w:rPr>
        <w:t>0</w:t>
      </w:r>
      <w:r w:rsidRPr="009F13A6">
        <w:rPr>
          <w:rFonts w:cs="Arial"/>
          <w:sz w:val="18"/>
          <w:szCs w:val="18"/>
          <w:lang w:val="sq-AL"/>
        </w:rPr>
        <w:t xml:space="preserve">.1 Konsulenti </w:t>
      </w:r>
      <w:r w:rsidRPr="009F13A6">
        <w:rPr>
          <w:sz w:val="18"/>
          <w:szCs w:val="18"/>
          <w:lang w:val="sq-AL"/>
        </w:rPr>
        <w:t>do të mbrojë</w:t>
      </w:r>
      <w:r w:rsidRPr="009F13A6">
        <w:rPr>
          <w:rFonts w:cs="Arial"/>
          <w:sz w:val="18"/>
          <w:szCs w:val="18"/>
          <w:lang w:val="sq-AL"/>
        </w:rPr>
        <w:t xml:space="preserve"> </w:t>
      </w:r>
      <w:r w:rsidRPr="009F13A6">
        <w:rPr>
          <w:sz w:val="18"/>
          <w:szCs w:val="18"/>
          <w:lang w:val="sq-AL"/>
        </w:rPr>
        <w:t>dhe</w:t>
      </w:r>
      <w:r w:rsidRPr="009F13A6">
        <w:rPr>
          <w:rFonts w:cs="Arial"/>
          <w:sz w:val="18"/>
          <w:szCs w:val="18"/>
          <w:lang w:val="sq-AL"/>
        </w:rPr>
        <w:t xml:space="preserve"> </w:t>
      </w:r>
      <w:r w:rsidRPr="009F13A6">
        <w:rPr>
          <w:sz w:val="18"/>
          <w:szCs w:val="18"/>
          <w:lang w:val="sq-AL"/>
        </w:rPr>
        <w:t>dëmshpërblej</w:t>
      </w:r>
      <w:r w:rsidRPr="009F13A6">
        <w:rPr>
          <w:rFonts w:cs="Arial"/>
          <w:sz w:val="18"/>
          <w:szCs w:val="18"/>
          <w:lang w:val="sq-AL"/>
        </w:rPr>
        <w:t xml:space="preserve"> </w:t>
      </w:r>
      <w:r w:rsidRPr="009F13A6">
        <w:rPr>
          <w:sz w:val="18"/>
          <w:szCs w:val="18"/>
          <w:lang w:val="sq-AL"/>
        </w:rPr>
        <w:t>Autoritetin</w:t>
      </w:r>
      <w:r w:rsidRPr="009F13A6">
        <w:rPr>
          <w:rFonts w:cs="Arial"/>
          <w:sz w:val="18"/>
          <w:szCs w:val="18"/>
          <w:lang w:val="sq-AL"/>
        </w:rPr>
        <w:t xml:space="preserve"> </w:t>
      </w:r>
      <w:r w:rsidRPr="009F13A6">
        <w:rPr>
          <w:sz w:val="18"/>
          <w:szCs w:val="18"/>
          <w:lang w:val="sq-AL"/>
        </w:rPr>
        <w:t>Kontraktues dhe</w:t>
      </w:r>
      <w:r w:rsidRPr="009F13A6">
        <w:rPr>
          <w:rFonts w:cs="Arial"/>
          <w:sz w:val="18"/>
          <w:szCs w:val="18"/>
          <w:lang w:val="sq-AL"/>
        </w:rPr>
        <w:t xml:space="preserve"> </w:t>
      </w:r>
      <w:r w:rsidRPr="009F13A6">
        <w:rPr>
          <w:sz w:val="18"/>
          <w:szCs w:val="18"/>
          <w:lang w:val="sq-AL"/>
        </w:rPr>
        <w:t>zyrtarët e saj</w:t>
      </w:r>
      <w:r w:rsidRPr="009F13A6">
        <w:rPr>
          <w:rFonts w:cs="Arial"/>
          <w:sz w:val="18"/>
          <w:szCs w:val="18"/>
          <w:lang w:val="sq-AL"/>
        </w:rPr>
        <w:t xml:space="preserve"> </w:t>
      </w:r>
      <w:r w:rsidRPr="009F13A6">
        <w:rPr>
          <w:sz w:val="18"/>
          <w:szCs w:val="18"/>
          <w:lang w:val="sq-AL"/>
        </w:rPr>
        <w:t>actual dhe</w:t>
      </w:r>
      <w:r w:rsidRPr="009F13A6">
        <w:rPr>
          <w:rFonts w:cs="Arial"/>
          <w:sz w:val="18"/>
          <w:szCs w:val="18"/>
          <w:lang w:val="sq-AL"/>
        </w:rPr>
        <w:t xml:space="preserve"> </w:t>
      </w:r>
      <w:r w:rsidRPr="009F13A6">
        <w:rPr>
          <w:sz w:val="18"/>
          <w:szCs w:val="18"/>
          <w:lang w:val="sq-AL"/>
        </w:rPr>
        <w:t>ish-</w:t>
      </w:r>
      <w:r w:rsidRPr="009F13A6">
        <w:rPr>
          <w:rFonts w:cs="Arial"/>
          <w:sz w:val="18"/>
          <w:szCs w:val="18"/>
          <w:lang w:val="sq-AL"/>
        </w:rPr>
        <w:t xml:space="preserve">drejtorët, punonjësit, </w:t>
      </w:r>
      <w:r w:rsidRPr="009F13A6">
        <w:rPr>
          <w:sz w:val="18"/>
          <w:szCs w:val="18"/>
          <w:lang w:val="sq-AL"/>
        </w:rPr>
        <w:t>dhe agjentët</w:t>
      </w:r>
      <w:r w:rsidRPr="009F13A6">
        <w:rPr>
          <w:rFonts w:cs="Arial"/>
          <w:sz w:val="18"/>
          <w:szCs w:val="18"/>
          <w:lang w:val="sq-AL"/>
        </w:rPr>
        <w:t xml:space="preserve"> </w:t>
      </w:r>
      <w:r w:rsidRPr="009F13A6">
        <w:rPr>
          <w:sz w:val="18"/>
          <w:szCs w:val="18"/>
          <w:lang w:val="sq-AL"/>
        </w:rPr>
        <w:t>dhe të ruaj ata nga dëmet</w:t>
      </w:r>
      <w:r w:rsidRPr="009F13A6">
        <w:rPr>
          <w:rFonts w:cs="Arial"/>
          <w:sz w:val="18"/>
          <w:szCs w:val="18"/>
          <w:lang w:val="sq-AL"/>
        </w:rPr>
        <w:t xml:space="preserve"> </w:t>
      </w:r>
      <w:r w:rsidRPr="009F13A6">
        <w:rPr>
          <w:sz w:val="18"/>
          <w:szCs w:val="18"/>
          <w:lang w:val="sq-AL"/>
        </w:rPr>
        <w:t>dhe kundër çdo</w:t>
      </w:r>
      <w:r w:rsidRPr="009F13A6">
        <w:rPr>
          <w:rFonts w:cs="Arial"/>
          <w:sz w:val="18"/>
          <w:szCs w:val="18"/>
          <w:lang w:val="sq-AL"/>
        </w:rPr>
        <w:t xml:space="preserve"> </w:t>
      </w:r>
      <w:r w:rsidRPr="009F13A6">
        <w:rPr>
          <w:sz w:val="18"/>
          <w:szCs w:val="18"/>
          <w:lang w:val="sq-AL"/>
        </w:rPr>
        <w:t>kosto</w:t>
      </w:r>
      <w:r w:rsidRPr="009F13A6">
        <w:rPr>
          <w:rFonts w:cs="Arial"/>
          <w:sz w:val="18"/>
          <w:szCs w:val="18"/>
          <w:lang w:val="sq-AL"/>
        </w:rPr>
        <w:t xml:space="preserve">, </w:t>
      </w:r>
      <w:r w:rsidRPr="009F13A6">
        <w:rPr>
          <w:sz w:val="18"/>
          <w:szCs w:val="18"/>
          <w:lang w:val="sq-AL"/>
        </w:rPr>
        <w:t>humbjet</w:t>
      </w:r>
      <w:r w:rsidRPr="009F13A6">
        <w:rPr>
          <w:rFonts w:cs="Arial"/>
          <w:sz w:val="18"/>
          <w:szCs w:val="18"/>
          <w:lang w:val="sq-AL"/>
        </w:rPr>
        <w:t xml:space="preserve">, </w:t>
      </w:r>
      <w:r w:rsidRPr="009F13A6">
        <w:rPr>
          <w:sz w:val="18"/>
          <w:szCs w:val="18"/>
          <w:lang w:val="sq-AL"/>
        </w:rPr>
        <w:t>dëmtimet</w:t>
      </w:r>
      <w:r w:rsidRPr="009F13A6">
        <w:rPr>
          <w:rFonts w:cs="Arial"/>
          <w:sz w:val="18"/>
          <w:szCs w:val="18"/>
          <w:lang w:val="sq-AL"/>
        </w:rPr>
        <w:t xml:space="preserve">, </w:t>
      </w:r>
      <w:r w:rsidRPr="009F13A6">
        <w:rPr>
          <w:sz w:val="18"/>
          <w:szCs w:val="18"/>
          <w:lang w:val="sq-AL"/>
        </w:rPr>
        <w:t>dhe jobat e shkaktuara</w:t>
      </w:r>
      <w:r w:rsidRPr="009F13A6">
        <w:rPr>
          <w:rFonts w:cs="Arial"/>
          <w:sz w:val="18"/>
          <w:szCs w:val="18"/>
          <w:lang w:val="sq-AL"/>
        </w:rPr>
        <w:t xml:space="preserve"> </w:t>
      </w:r>
      <w:r w:rsidRPr="009F13A6">
        <w:rPr>
          <w:sz w:val="18"/>
          <w:szCs w:val="18"/>
          <w:lang w:val="sq-AL"/>
        </w:rPr>
        <w:t>nga</w:t>
      </w:r>
      <w:r w:rsidRPr="009F13A6">
        <w:rPr>
          <w:rFonts w:cs="Arial"/>
          <w:sz w:val="18"/>
          <w:szCs w:val="18"/>
          <w:lang w:val="sq-AL"/>
        </w:rPr>
        <w:t xml:space="preserve"> </w:t>
      </w:r>
      <w:r w:rsidRPr="009F13A6">
        <w:rPr>
          <w:sz w:val="18"/>
          <w:szCs w:val="18"/>
          <w:lang w:val="sq-AL"/>
        </w:rPr>
        <w:t>Autoriteti Kontraktues</w:t>
      </w:r>
      <w:r w:rsidRPr="009F13A6">
        <w:rPr>
          <w:rFonts w:cs="Arial"/>
          <w:sz w:val="18"/>
          <w:szCs w:val="18"/>
          <w:lang w:val="sq-AL"/>
        </w:rPr>
        <w:t xml:space="preserve">, duke përfshirë </w:t>
      </w:r>
      <w:r w:rsidRPr="009F13A6">
        <w:rPr>
          <w:sz w:val="18"/>
          <w:szCs w:val="18"/>
          <w:lang w:val="sq-AL"/>
        </w:rPr>
        <w:t>por jo kufizuar në</w:t>
      </w:r>
      <w:r w:rsidRPr="009F13A6">
        <w:rPr>
          <w:rFonts w:cs="Arial"/>
          <w:sz w:val="18"/>
          <w:szCs w:val="18"/>
          <w:lang w:val="sq-AL"/>
        </w:rPr>
        <w:t xml:space="preserve"> tarifat e </w:t>
      </w:r>
      <w:r w:rsidRPr="009F13A6">
        <w:rPr>
          <w:sz w:val="18"/>
          <w:szCs w:val="18"/>
          <w:lang w:val="sq-AL"/>
        </w:rPr>
        <w:t>avokatëve dhe shpenzimet</w:t>
      </w:r>
      <w:r w:rsidRPr="009F13A6">
        <w:rPr>
          <w:rFonts w:cs="Arial"/>
          <w:sz w:val="18"/>
          <w:szCs w:val="18"/>
          <w:lang w:val="sq-AL"/>
        </w:rPr>
        <w:t xml:space="preserve"> </w:t>
      </w:r>
      <w:r w:rsidRPr="009F13A6">
        <w:rPr>
          <w:sz w:val="18"/>
          <w:szCs w:val="18"/>
          <w:lang w:val="sq-AL"/>
        </w:rPr>
        <w:t>në</w:t>
      </w:r>
      <w:r w:rsidRPr="009F13A6">
        <w:rPr>
          <w:rFonts w:cs="Arial"/>
          <w:sz w:val="18"/>
          <w:szCs w:val="18"/>
          <w:lang w:val="sq-AL"/>
        </w:rPr>
        <w:t xml:space="preserve"> </w:t>
      </w:r>
      <w:r w:rsidRPr="009F13A6">
        <w:rPr>
          <w:sz w:val="18"/>
          <w:szCs w:val="18"/>
          <w:lang w:val="sq-AL"/>
        </w:rPr>
        <w:t>lidhje</w:t>
      </w:r>
      <w:r w:rsidRPr="009F13A6">
        <w:rPr>
          <w:rFonts w:cs="Arial"/>
          <w:sz w:val="18"/>
          <w:szCs w:val="18"/>
          <w:lang w:val="sq-AL"/>
        </w:rPr>
        <w:t xml:space="preserve"> </w:t>
      </w:r>
      <w:r w:rsidRPr="009F13A6">
        <w:rPr>
          <w:sz w:val="18"/>
          <w:szCs w:val="18"/>
          <w:lang w:val="sq-AL"/>
        </w:rPr>
        <w:t>me ndonjë</w:t>
      </w:r>
      <w:r w:rsidRPr="009F13A6">
        <w:rPr>
          <w:rFonts w:cs="Arial"/>
          <w:sz w:val="18"/>
          <w:szCs w:val="18"/>
          <w:lang w:val="sq-AL"/>
        </w:rPr>
        <w:t xml:space="preserve">: </w:t>
      </w:r>
      <w:r w:rsidRPr="009F13A6">
        <w:rPr>
          <w:sz w:val="18"/>
          <w:szCs w:val="18"/>
          <w:lang w:val="sq-AL"/>
        </w:rPr>
        <w:t>neglizhencë</w:t>
      </w:r>
      <w:r w:rsidRPr="009F13A6">
        <w:rPr>
          <w:rFonts w:cs="Arial"/>
          <w:sz w:val="18"/>
          <w:szCs w:val="18"/>
          <w:lang w:val="sq-AL"/>
        </w:rPr>
        <w:t xml:space="preserve"> </w:t>
      </w:r>
      <w:r w:rsidRPr="009F13A6">
        <w:rPr>
          <w:sz w:val="18"/>
          <w:szCs w:val="18"/>
          <w:lang w:val="sq-AL"/>
        </w:rPr>
        <w:t>ose keqpërdorime të</w:t>
      </w:r>
      <w:r w:rsidRPr="009F13A6">
        <w:rPr>
          <w:rFonts w:cs="Arial"/>
          <w:sz w:val="18"/>
          <w:szCs w:val="18"/>
          <w:lang w:val="sq-AL"/>
        </w:rPr>
        <w:t xml:space="preserve"> </w:t>
      </w:r>
      <w:r w:rsidRPr="009F13A6">
        <w:rPr>
          <w:sz w:val="18"/>
          <w:szCs w:val="18"/>
          <w:lang w:val="sq-AL"/>
        </w:rPr>
        <w:t>qëllimshme</w:t>
      </w:r>
      <w:r w:rsidRPr="009F13A6">
        <w:rPr>
          <w:rFonts w:cs="Arial"/>
          <w:sz w:val="18"/>
          <w:szCs w:val="18"/>
          <w:lang w:val="sq-AL"/>
        </w:rPr>
        <w:t xml:space="preserve"> </w:t>
      </w:r>
      <w:r w:rsidRPr="009F13A6">
        <w:rPr>
          <w:sz w:val="18"/>
          <w:szCs w:val="18"/>
          <w:lang w:val="sq-AL"/>
        </w:rPr>
        <w:t>nga ana e</w:t>
      </w:r>
      <w:r w:rsidRPr="009F13A6">
        <w:rPr>
          <w:rFonts w:cs="Arial"/>
          <w:sz w:val="18"/>
          <w:szCs w:val="18"/>
          <w:lang w:val="sq-AL"/>
        </w:rPr>
        <w:t xml:space="preserve"> </w:t>
      </w:r>
      <w:r w:rsidRPr="009F13A6">
        <w:rPr>
          <w:sz w:val="18"/>
          <w:szCs w:val="18"/>
          <w:lang w:val="sq-AL"/>
        </w:rPr>
        <w:t>ofruesit të shërbimeve</w:t>
      </w:r>
      <w:r w:rsidRPr="009F13A6">
        <w:rPr>
          <w:rFonts w:cs="Arial"/>
          <w:sz w:val="18"/>
          <w:szCs w:val="18"/>
          <w:lang w:val="sq-AL"/>
        </w:rPr>
        <w:t xml:space="preserve">, </w:t>
      </w:r>
      <w:r w:rsidRPr="009F13A6">
        <w:rPr>
          <w:sz w:val="18"/>
          <w:szCs w:val="18"/>
          <w:lang w:val="sq-AL"/>
        </w:rPr>
        <w:t>shkelje</w:t>
      </w:r>
      <w:r w:rsidRPr="009F13A6">
        <w:rPr>
          <w:rFonts w:cs="Arial"/>
          <w:sz w:val="18"/>
          <w:szCs w:val="18"/>
          <w:lang w:val="sq-AL"/>
        </w:rPr>
        <w:t xml:space="preserve"> </w:t>
      </w:r>
      <w:r w:rsidRPr="009F13A6">
        <w:rPr>
          <w:sz w:val="18"/>
          <w:szCs w:val="18"/>
          <w:lang w:val="sq-AL"/>
        </w:rPr>
        <w:t>ose</w:t>
      </w:r>
      <w:r w:rsidRPr="009F13A6">
        <w:rPr>
          <w:rFonts w:cs="Arial"/>
          <w:sz w:val="18"/>
          <w:szCs w:val="18"/>
          <w:lang w:val="sq-AL"/>
        </w:rPr>
        <w:t xml:space="preserve"> </w:t>
      </w:r>
      <w:r w:rsidRPr="009F13A6">
        <w:rPr>
          <w:sz w:val="18"/>
          <w:szCs w:val="18"/>
          <w:lang w:val="sq-AL"/>
        </w:rPr>
        <w:t>shkelje të pretenduar të</w:t>
      </w:r>
      <w:r w:rsidRPr="009F13A6">
        <w:rPr>
          <w:rFonts w:cs="Arial"/>
          <w:sz w:val="18"/>
          <w:szCs w:val="18"/>
          <w:lang w:val="sq-AL"/>
        </w:rPr>
        <w:t xml:space="preserve"> </w:t>
      </w:r>
      <w:r w:rsidRPr="009F13A6">
        <w:rPr>
          <w:sz w:val="18"/>
          <w:szCs w:val="18"/>
          <w:lang w:val="sq-AL"/>
        </w:rPr>
        <w:t>përfaqësive</w:t>
      </w:r>
      <w:r w:rsidRPr="009F13A6">
        <w:rPr>
          <w:rFonts w:cs="Arial"/>
          <w:sz w:val="18"/>
          <w:szCs w:val="18"/>
          <w:lang w:val="sq-AL"/>
        </w:rPr>
        <w:t xml:space="preserve"> </w:t>
      </w:r>
      <w:r w:rsidRPr="009F13A6">
        <w:rPr>
          <w:sz w:val="18"/>
          <w:szCs w:val="18"/>
          <w:lang w:val="sq-AL"/>
        </w:rPr>
        <w:t>të Konsulentit</w:t>
      </w:r>
      <w:r w:rsidRPr="009F13A6">
        <w:rPr>
          <w:rFonts w:cs="Arial"/>
          <w:sz w:val="18"/>
          <w:szCs w:val="18"/>
          <w:lang w:val="sq-AL"/>
        </w:rPr>
        <w:t xml:space="preserve">, </w:t>
      </w:r>
      <w:r w:rsidRPr="009F13A6">
        <w:rPr>
          <w:sz w:val="18"/>
          <w:szCs w:val="18"/>
          <w:lang w:val="sq-AL"/>
        </w:rPr>
        <w:t>ankesë nga një palë e</w:t>
      </w:r>
      <w:r w:rsidRPr="009F13A6">
        <w:rPr>
          <w:rFonts w:cs="Arial"/>
          <w:sz w:val="18"/>
          <w:szCs w:val="18"/>
          <w:lang w:val="sq-AL"/>
        </w:rPr>
        <w:t xml:space="preserve"> </w:t>
      </w:r>
      <w:r w:rsidRPr="009F13A6">
        <w:rPr>
          <w:sz w:val="18"/>
          <w:szCs w:val="18"/>
          <w:lang w:val="sq-AL"/>
        </w:rPr>
        <w:t>tretë që</w:t>
      </w:r>
      <w:r w:rsidRPr="009F13A6">
        <w:rPr>
          <w:rFonts w:cs="Arial"/>
          <w:sz w:val="18"/>
          <w:szCs w:val="18"/>
          <w:lang w:val="sq-AL"/>
        </w:rPr>
        <w:t xml:space="preserve"> </w:t>
      </w:r>
      <w:r w:rsidRPr="009F13A6">
        <w:rPr>
          <w:sz w:val="18"/>
          <w:szCs w:val="18"/>
          <w:lang w:val="sq-AL"/>
        </w:rPr>
        <w:t>ofrimin e këtyre shërbimeve</w:t>
      </w:r>
      <w:r w:rsidRPr="009F13A6">
        <w:rPr>
          <w:rFonts w:cs="Arial"/>
          <w:sz w:val="18"/>
          <w:szCs w:val="18"/>
          <w:lang w:val="sq-AL"/>
        </w:rPr>
        <w:t xml:space="preserve"> </w:t>
      </w:r>
      <w:r w:rsidRPr="009F13A6">
        <w:rPr>
          <w:sz w:val="18"/>
          <w:szCs w:val="18"/>
          <w:lang w:val="sq-AL"/>
        </w:rPr>
        <w:t>nga Konsulenti</w:t>
      </w:r>
      <w:r w:rsidRPr="009F13A6">
        <w:rPr>
          <w:rFonts w:cs="Arial"/>
          <w:sz w:val="18"/>
          <w:szCs w:val="18"/>
          <w:lang w:val="sq-AL"/>
        </w:rPr>
        <w:t xml:space="preserve"> </w:t>
      </w:r>
      <w:r w:rsidRPr="009F13A6">
        <w:rPr>
          <w:sz w:val="18"/>
          <w:szCs w:val="18"/>
          <w:lang w:val="sq-AL"/>
        </w:rPr>
        <w:t>ose</w:t>
      </w:r>
      <w:r w:rsidRPr="009F13A6">
        <w:rPr>
          <w:rFonts w:cs="Arial"/>
          <w:sz w:val="18"/>
          <w:szCs w:val="18"/>
          <w:lang w:val="sq-AL"/>
        </w:rPr>
        <w:t xml:space="preserve"> </w:t>
      </w:r>
      <w:r w:rsidRPr="009F13A6">
        <w:rPr>
          <w:sz w:val="18"/>
          <w:szCs w:val="18"/>
          <w:lang w:val="sq-AL"/>
        </w:rPr>
        <w:t>shfrytëzim nga apo</w:t>
      </w:r>
      <w:r w:rsidRPr="009F13A6">
        <w:rPr>
          <w:rFonts w:cs="Arial"/>
          <w:sz w:val="18"/>
          <w:szCs w:val="18"/>
          <w:lang w:val="sq-AL"/>
        </w:rPr>
        <w:t xml:space="preserve"> </w:t>
      </w:r>
      <w:r w:rsidRPr="009F13A6">
        <w:rPr>
          <w:sz w:val="18"/>
          <w:szCs w:val="18"/>
          <w:lang w:val="sq-AL"/>
        </w:rPr>
        <w:t>në emër të</w:t>
      </w:r>
      <w:r w:rsidRPr="009F13A6">
        <w:rPr>
          <w:rFonts w:cs="Arial"/>
          <w:sz w:val="18"/>
          <w:szCs w:val="18"/>
          <w:lang w:val="sq-AL"/>
        </w:rPr>
        <w:t xml:space="preserve"> </w:t>
      </w:r>
      <w:r w:rsidRPr="009F13A6">
        <w:rPr>
          <w:sz w:val="18"/>
          <w:szCs w:val="18"/>
          <w:lang w:val="sq-AL"/>
        </w:rPr>
        <w:t>Autoritetit Kontrakutes</w:t>
      </w:r>
      <w:r w:rsidRPr="009F13A6">
        <w:rPr>
          <w:rFonts w:cs="Arial"/>
          <w:sz w:val="18"/>
          <w:szCs w:val="18"/>
          <w:lang w:val="sq-AL"/>
        </w:rPr>
        <w:t xml:space="preserve"> </w:t>
      </w:r>
      <w:r w:rsidRPr="009F13A6">
        <w:rPr>
          <w:sz w:val="18"/>
          <w:szCs w:val="18"/>
          <w:lang w:val="sq-AL"/>
        </w:rPr>
        <w:t>ose të aseteve</w:t>
      </w:r>
      <w:r w:rsidRPr="009F13A6">
        <w:rPr>
          <w:rFonts w:cs="Arial"/>
          <w:sz w:val="18"/>
          <w:szCs w:val="18"/>
          <w:lang w:val="sq-AL"/>
        </w:rPr>
        <w:t xml:space="preserve"> </w:t>
      </w:r>
      <w:r w:rsidRPr="009F13A6">
        <w:rPr>
          <w:sz w:val="18"/>
          <w:szCs w:val="18"/>
          <w:lang w:val="sq-AL"/>
        </w:rPr>
        <w:t>të përdorura</w:t>
      </w:r>
      <w:r w:rsidRPr="009F13A6">
        <w:rPr>
          <w:rFonts w:cs="Arial"/>
          <w:sz w:val="18"/>
          <w:szCs w:val="18"/>
          <w:lang w:val="sq-AL"/>
        </w:rPr>
        <w:t xml:space="preserve"> </w:t>
      </w:r>
      <w:r w:rsidRPr="009F13A6">
        <w:rPr>
          <w:sz w:val="18"/>
          <w:szCs w:val="18"/>
          <w:lang w:val="sq-AL"/>
        </w:rPr>
        <w:t>ose të siguruar nga</w:t>
      </w:r>
      <w:r w:rsidRPr="009F13A6">
        <w:rPr>
          <w:rFonts w:cs="Arial"/>
          <w:sz w:val="18"/>
          <w:szCs w:val="18"/>
          <w:lang w:val="sq-AL"/>
        </w:rPr>
        <w:t xml:space="preserve"> </w:t>
      </w:r>
      <w:r w:rsidRPr="009F13A6">
        <w:rPr>
          <w:sz w:val="18"/>
          <w:szCs w:val="18"/>
          <w:lang w:val="sq-AL"/>
        </w:rPr>
        <w:t>Konsulenti</w:t>
      </w:r>
      <w:r w:rsidRPr="009F13A6">
        <w:rPr>
          <w:rFonts w:cs="Arial"/>
          <w:sz w:val="18"/>
          <w:szCs w:val="18"/>
          <w:lang w:val="sq-AL"/>
        </w:rPr>
        <w:t xml:space="preserve"> </w:t>
      </w:r>
      <w:r w:rsidRPr="009F13A6">
        <w:rPr>
          <w:sz w:val="18"/>
          <w:szCs w:val="18"/>
          <w:lang w:val="sq-AL"/>
        </w:rPr>
        <w:t>në lidhje</w:t>
      </w:r>
      <w:r w:rsidRPr="009F13A6">
        <w:rPr>
          <w:rFonts w:cs="Arial"/>
          <w:sz w:val="18"/>
          <w:szCs w:val="18"/>
          <w:lang w:val="sq-AL"/>
        </w:rPr>
        <w:t xml:space="preserve"> </w:t>
      </w:r>
      <w:r w:rsidRPr="009F13A6">
        <w:rPr>
          <w:sz w:val="18"/>
          <w:szCs w:val="18"/>
          <w:lang w:val="sq-AL"/>
        </w:rPr>
        <w:t>me</w:t>
      </w:r>
      <w:r w:rsidRPr="009F13A6">
        <w:rPr>
          <w:rFonts w:cs="Arial"/>
          <w:sz w:val="18"/>
          <w:szCs w:val="18"/>
          <w:lang w:val="sq-AL"/>
        </w:rPr>
        <w:t xml:space="preserve"> </w:t>
      </w:r>
      <w:r w:rsidRPr="009F13A6">
        <w:rPr>
          <w:sz w:val="18"/>
          <w:szCs w:val="18"/>
          <w:lang w:val="sq-AL"/>
        </w:rPr>
        <w:t>kryerjen e shërbimeve</w:t>
      </w:r>
      <w:r w:rsidRPr="009F13A6">
        <w:rPr>
          <w:rFonts w:cs="Arial"/>
          <w:sz w:val="18"/>
          <w:szCs w:val="18"/>
          <w:lang w:val="sq-AL"/>
        </w:rPr>
        <w:t xml:space="preserve"> </w:t>
      </w:r>
      <w:r w:rsidRPr="009F13A6">
        <w:rPr>
          <w:sz w:val="18"/>
          <w:szCs w:val="18"/>
          <w:lang w:val="sq-AL"/>
        </w:rPr>
        <w:t>shkel</w:t>
      </w:r>
      <w:r w:rsidRPr="009F13A6">
        <w:rPr>
          <w:rFonts w:cs="Arial"/>
          <w:sz w:val="18"/>
          <w:szCs w:val="18"/>
          <w:lang w:val="sq-AL"/>
        </w:rPr>
        <w:t xml:space="preserve"> të </w:t>
      </w:r>
      <w:r w:rsidRPr="009F13A6">
        <w:rPr>
          <w:sz w:val="18"/>
          <w:szCs w:val="18"/>
          <w:lang w:val="sq-AL"/>
        </w:rPr>
        <w:t>drejtat e pronësisë intelektuale</w:t>
      </w:r>
      <w:r w:rsidRPr="009F13A6">
        <w:rPr>
          <w:rFonts w:cs="Arial"/>
          <w:sz w:val="18"/>
          <w:szCs w:val="18"/>
          <w:lang w:val="sq-AL"/>
        </w:rPr>
        <w:t xml:space="preserve"> </w:t>
      </w:r>
      <w:r w:rsidRPr="009F13A6">
        <w:rPr>
          <w:sz w:val="18"/>
          <w:szCs w:val="18"/>
          <w:lang w:val="sq-AL"/>
        </w:rPr>
        <w:t>të asaj</w:t>
      </w:r>
      <w:r w:rsidRPr="009F13A6">
        <w:rPr>
          <w:rFonts w:cs="Arial"/>
          <w:sz w:val="18"/>
          <w:szCs w:val="18"/>
          <w:lang w:val="sq-AL"/>
        </w:rPr>
        <w:t xml:space="preserve"> </w:t>
      </w:r>
      <w:r w:rsidRPr="009F13A6">
        <w:rPr>
          <w:sz w:val="18"/>
          <w:szCs w:val="18"/>
          <w:lang w:val="sq-AL"/>
        </w:rPr>
        <w:t xml:space="preserve">pale të tretë. </w:t>
      </w:r>
    </w:p>
    <w:p w:rsidR="00F13C14" w:rsidRPr="009F13A6" w:rsidRDefault="00F13C14" w:rsidP="00204803">
      <w:pPr>
        <w:spacing w:after="0"/>
        <w:rPr>
          <w:rFonts w:cs="Arial"/>
          <w:sz w:val="18"/>
          <w:szCs w:val="18"/>
          <w:lang w:val="sq-AL"/>
        </w:rPr>
      </w:pPr>
    </w:p>
    <w:p w:rsidR="00F13C14" w:rsidRPr="009F13A6" w:rsidRDefault="00F13C14" w:rsidP="00204803">
      <w:pPr>
        <w:spacing w:after="0"/>
        <w:rPr>
          <w:rFonts w:cs="Arial"/>
          <w:sz w:val="18"/>
          <w:szCs w:val="18"/>
          <w:lang w:val="sq-AL"/>
        </w:rPr>
      </w:pPr>
    </w:p>
    <w:p w:rsidR="00F13C14" w:rsidRPr="009F13A6" w:rsidRDefault="00F723FF" w:rsidP="00204803">
      <w:pPr>
        <w:spacing w:after="0"/>
        <w:rPr>
          <w:rFonts w:cs="Arial"/>
          <w:sz w:val="18"/>
          <w:szCs w:val="18"/>
          <w:lang w:val="sq-AL"/>
        </w:rPr>
      </w:pPr>
      <w:r>
        <w:rPr>
          <w:rFonts w:cs="Arial"/>
          <w:sz w:val="18"/>
          <w:szCs w:val="18"/>
          <w:lang w:val="sq-AL"/>
        </w:rPr>
        <w:br w:type="page"/>
      </w:r>
    </w:p>
    <w:p w:rsidR="00F13C14" w:rsidRPr="009F13A6" w:rsidRDefault="00D067A1" w:rsidP="00204803">
      <w:pPr>
        <w:pStyle w:val="Heading1"/>
        <w:spacing w:after="0"/>
        <w:ind w:right="-54"/>
        <w:jc w:val="left"/>
        <w:rPr>
          <w:rFonts w:cs="Arial"/>
          <w:caps w:val="0"/>
          <w:smallCaps/>
          <w:sz w:val="20"/>
          <w:szCs w:val="20"/>
          <w:lang w:val="sq-AL"/>
        </w:rPr>
      </w:pPr>
      <w:bookmarkStart w:id="144" w:name="_Toc287429540"/>
      <w:bookmarkStart w:id="145" w:name="_Toc310260219"/>
      <w:r>
        <w:rPr>
          <w:rFonts w:cs="Arial"/>
          <w:caps w:val="0"/>
          <w:smallCaps/>
          <w:sz w:val="20"/>
          <w:szCs w:val="20"/>
          <w:u w:val="single"/>
          <w:lang w:val="sq-AL"/>
        </w:rPr>
        <w:lastRenderedPageBreak/>
        <w:t xml:space="preserve">SEKSIONI </w:t>
      </w:r>
      <w:r w:rsidR="00F13C14" w:rsidRPr="009F13A6">
        <w:rPr>
          <w:rFonts w:cs="Arial"/>
          <w:caps w:val="0"/>
          <w:smallCaps/>
          <w:sz w:val="20"/>
          <w:szCs w:val="20"/>
          <w:u w:val="single"/>
          <w:lang w:val="sq-AL"/>
        </w:rPr>
        <w:t xml:space="preserve"> III   </w:t>
      </w:r>
      <w:r>
        <w:rPr>
          <w:rFonts w:cs="Arial"/>
          <w:caps w:val="0"/>
          <w:smallCaps/>
          <w:sz w:val="20"/>
          <w:szCs w:val="20"/>
          <w:u w:val="single"/>
          <w:lang w:val="sq-AL"/>
        </w:rPr>
        <w:t>I</w:t>
      </w:r>
      <w:r w:rsidR="00F13C14" w:rsidRPr="009F13A6">
        <w:rPr>
          <w:rFonts w:cs="Arial"/>
          <w:caps w:val="0"/>
          <w:smallCaps/>
          <w:sz w:val="20"/>
          <w:szCs w:val="20"/>
          <w:u w:val="single"/>
          <w:lang w:val="sq-AL"/>
        </w:rPr>
        <w:t xml:space="preserve"> KONTRATES</w:t>
      </w:r>
      <w:r w:rsidR="00F13C14" w:rsidRPr="009F13A6">
        <w:rPr>
          <w:rFonts w:cs="Arial"/>
          <w:caps w:val="0"/>
          <w:smallCaps/>
          <w:sz w:val="20"/>
          <w:szCs w:val="20"/>
          <w:lang w:val="sq-AL"/>
        </w:rPr>
        <w:t xml:space="preserve">         </w:t>
      </w:r>
      <w:r w:rsidR="00F13C14" w:rsidRPr="009F13A6">
        <w:rPr>
          <w:rFonts w:cs="Arial"/>
          <w:caps w:val="0"/>
          <w:smallCaps/>
          <w:sz w:val="24"/>
          <w:szCs w:val="24"/>
          <w:lang w:val="sq-AL"/>
        </w:rPr>
        <w:t>kushtet e veçanta</w:t>
      </w:r>
      <w:bookmarkEnd w:id="144"/>
      <w:bookmarkEnd w:id="145"/>
    </w:p>
    <w:p w:rsidR="00F13C14" w:rsidRPr="009F13A6" w:rsidRDefault="00F13C14" w:rsidP="00204803">
      <w:pPr>
        <w:spacing w:after="0"/>
        <w:rPr>
          <w:rFonts w:cs="Arial"/>
          <w:i/>
          <w:iCs/>
          <w:lang w:val="sq-AL"/>
        </w:rPr>
      </w:pPr>
      <w:r w:rsidRPr="009F13A6">
        <w:rPr>
          <w:rFonts w:cs="Arial"/>
          <w:lang w:val="sq-AL"/>
        </w:rPr>
        <w:t>KVK në vijim do të plotësojnë dhe/ose ndryshojnë KPK. Sa herë që ka një konflikt, dispozitat këtu do të mbizotërojnë mbi ato të KPK.</w:t>
      </w:r>
      <w:r w:rsidRPr="009F13A6">
        <w:rPr>
          <w:rFonts w:cs="Arial"/>
          <w:i/>
          <w:iCs/>
          <w:lang w:val="sq-AL"/>
        </w:rPr>
        <w:t xml:space="preserve"> </w:t>
      </w:r>
    </w:p>
    <w:p w:rsidR="00F13C14" w:rsidRPr="009F13A6" w:rsidRDefault="00F13C14" w:rsidP="00204803">
      <w:pPr>
        <w:spacing w:after="0"/>
        <w:rPr>
          <w:rFonts w:cs="Arial"/>
          <w:i/>
          <w:iCs/>
          <w:lang w:val="sq-AL"/>
        </w:rPr>
      </w:pPr>
      <w:r w:rsidRPr="009F13A6">
        <w:rPr>
          <w:rFonts w:cs="Arial"/>
          <w:i/>
          <w:iCs/>
          <w:highlight w:val="lightGray"/>
          <w:lang w:val="sq-AL"/>
        </w:rPr>
        <w:t>[Udhëzimet për plotësimin e KVK janë dhënë, sipas nevojës, në shënimet kursive të përmendura për nenet përkatëse të KPK. Fshini ato jo relevante]</w:t>
      </w:r>
    </w:p>
    <w:tbl>
      <w:tblPr>
        <w:tblW w:w="853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037"/>
        <w:gridCol w:w="5994"/>
      </w:tblGrid>
      <w:tr w:rsidR="00F13C14" w:rsidRPr="009F13A6" w:rsidTr="005F25F7">
        <w:trPr>
          <w:cantSplit/>
          <w:jc w:val="center"/>
        </w:trPr>
        <w:tc>
          <w:tcPr>
            <w:tcW w:w="2540" w:type="dxa"/>
            <w:gridSpan w:val="2"/>
          </w:tcPr>
          <w:p w:rsidR="00F13C14" w:rsidRPr="009F13A6" w:rsidRDefault="00F13C14" w:rsidP="00204803">
            <w:pPr>
              <w:pStyle w:val="BodyText"/>
              <w:spacing w:after="0"/>
              <w:rPr>
                <w:rFonts w:cs="Arial"/>
                <w:lang w:val="sq-AL"/>
              </w:rPr>
            </w:pPr>
            <w:r w:rsidRPr="009F13A6">
              <w:rPr>
                <w:rFonts w:cs="Arial"/>
                <w:lang w:val="sq-AL"/>
              </w:rPr>
              <w:t>Kushtet e Përgjithshme të Kontratës</w:t>
            </w:r>
          </w:p>
        </w:tc>
        <w:tc>
          <w:tcPr>
            <w:tcW w:w="5994" w:type="dxa"/>
          </w:tcPr>
          <w:p w:rsidR="00F13C14" w:rsidRPr="009F13A6" w:rsidRDefault="00F13C14" w:rsidP="00204803">
            <w:pPr>
              <w:pStyle w:val="BodyText"/>
              <w:spacing w:after="0"/>
              <w:rPr>
                <w:rFonts w:cs="Arial"/>
                <w:lang w:val="sq-AL"/>
              </w:rPr>
            </w:pPr>
            <w:r w:rsidRPr="009F13A6">
              <w:rPr>
                <w:rFonts w:cs="Arial"/>
                <w:lang w:val="sq-AL"/>
              </w:rPr>
              <w:t>Amandamentimet/Modifikimi i Nenit përkatës në KPK</w:t>
            </w:r>
          </w:p>
        </w:tc>
      </w:tr>
      <w:tr w:rsidR="00F13C14" w:rsidRPr="009F13A6" w:rsidTr="005F25F7">
        <w:trPr>
          <w:cantSplit/>
          <w:trHeight w:val="316"/>
          <w:jc w:val="center"/>
        </w:trPr>
        <w:tc>
          <w:tcPr>
            <w:tcW w:w="1503" w:type="dxa"/>
          </w:tcPr>
          <w:p w:rsidR="00F13C14" w:rsidRPr="009F13A6" w:rsidRDefault="00F13C14" w:rsidP="00204803">
            <w:pPr>
              <w:pStyle w:val="BodyText"/>
              <w:spacing w:after="0"/>
              <w:rPr>
                <w:rFonts w:cs="Arial"/>
                <w:lang w:val="sq-AL"/>
              </w:rPr>
            </w:pPr>
            <w:r w:rsidRPr="009F13A6">
              <w:rPr>
                <w:rFonts w:cs="Arial"/>
                <w:lang w:val="sq-AL"/>
              </w:rPr>
              <w:t xml:space="preserve">Përshkrimi i nenit </w:t>
            </w:r>
          </w:p>
        </w:tc>
        <w:tc>
          <w:tcPr>
            <w:tcW w:w="1037" w:type="dxa"/>
          </w:tcPr>
          <w:p w:rsidR="00F13C14" w:rsidRPr="009F13A6" w:rsidRDefault="00F13C14" w:rsidP="00204803">
            <w:pPr>
              <w:pStyle w:val="BodyText"/>
              <w:spacing w:after="0"/>
              <w:rPr>
                <w:rFonts w:cs="Arial"/>
                <w:lang w:val="sq-AL"/>
              </w:rPr>
            </w:pPr>
            <w:r w:rsidRPr="009F13A6">
              <w:rPr>
                <w:rFonts w:cs="Arial"/>
                <w:lang w:val="sq-AL"/>
              </w:rPr>
              <w:t>Nr. Nenit</w:t>
            </w:r>
          </w:p>
        </w:tc>
        <w:tc>
          <w:tcPr>
            <w:tcW w:w="5994" w:type="dxa"/>
          </w:tcPr>
          <w:p w:rsidR="00F13C14" w:rsidRPr="009F13A6" w:rsidRDefault="00F13C14" w:rsidP="00204803">
            <w:pPr>
              <w:pStyle w:val="BodyText"/>
              <w:spacing w:after="0"/>
              <w:rPr>
                <w:rFonts w:cs="Arial"/>
                <w:lang w:val="sq-AL"/>
              </w:rPr>
            </w:pPr>
          </w:p>
        </w:tc>
      </w:tr>
      <w:tr w:rsidR="00F13C14" w:rsidRPr="009F13A6" w:rsidTr="005F25F7">
        <w:trPr>
          <w:trHeight w:val="687"/>
          <w:jc w:val="center"/>
        </w:trPr>
        <w:tc>
          <w:tcPr>
            <w:tcW w:w="1503" w:type="dxa"/>
          </w:tcPr>
          <w:p w:rsidR="00F13C14" w:rsidRPr="009F13A6" w:rsidRDefault="00F13C14" w:rsidP="00204803">
            <w:pPr>
              <w:rPr>
                <w:rFonts w:cs="Arial"/>
                <w:bCs/>
                <w:lang w:val="sq-AL"/>
              </w:rPr>
            </w:pPr>
            <w:r w:rsidRPr="009F13A6">
              <w:rPr>
                <w:rFonts w:cs="Arial"/>
                <w:lang w:val="sq-AL"/>
              </w:rPr>
              <w:t>Ligji i zbatueshëm dhe gjuha</w:t>
            </w:r>
          </w:p>
        </w:tc>
        <w:tc>
          <w:tcPr>
            <w:tcW w:w="1037" w:type="dxa"/>
          </w:tcPr>
          <w:p w:rsidR="00F13C14" w:rsidRPr="009F13A6" w:rsidRDefault="00F13C14" w:rsidP="00204803">
            <w:pPr>
              <w:rPr>
                <w:rFonts w:cs="Arial"/>
                <w:lang w:val="sq-AL"/>
              </w:rPr>
            </w:pPr>
            <w:r w:rsidRPr="009F13A6">
              <w:rPr>
                <w:rFonts w:cs="Arial"/>
                <w:lang w:val="sq-AL"/>
              </w:rPr>
              <w:t>2.1</w:t>
            </w:r>
          </w:p>
        </w:tc>
        <w:tc>
          <w:tcPr>
            <w:tcW w:w="5994" w:type="dxa"/>
          </w:tcPr>
          <w:p w:rsidR="00F13C14" w:rsidRPr="009F13A6" w:rsidRDefault="00F13C14" w:rsidP="00204803">
            <w:pPr>
              <w:rPr>
                <w:rFonts w:cs="Arial"/>
                <w:lang w:val="sq-AL"/>
              </w:rPr>
            </w:pPr>
            <w:r w:rsidRPr="009F13A6">
              <w:rPr>
                <w:rFonts w:cs="Arial"/>
                <w:lang w:val="sq-AL"/>
              </w:rPr>
              <w:t>Ligjet e Kosovës që janë në fuqi do të zbatohen për të gjitha çështjet që nuk mbulohen nga dispozitat e kontratës. Juridiksioni do të jetë gjykata përkatëse në Prishtinë.</w:t>
            </w:r>
          </w:p>
        </w:tc>
      </w:tr>
      <w:tr w:rsidR="00F13C14" w:rsidRPr="009F13A6" w:rsidTr="005F25F7">
        <w:trPr>
          <w:jc w:val="center"/>
        </w:trPr>
        <w:tc>
          <w:tcPr>
            <w:tcW w:w="1503" w:type="dxa"/>
          </w:tcPr>
          <w:p w:rsidR="00F13C14" w:rsidRPr="009F13A6" w:rsidRDefault="00F13C14" w:rsidP="00204803">
            <w:pPr>
              <w:rPr>
                <w:rFonts w:cs="Arial"/>
                <w:lang w:val="sq-AL"/>
              </w:rPr>
            </w:pPr>
          </w:p>
        </w:tc>
        <w:tc>
          <w:tcPr>
            <w:tcW w:w="1037" w:type="dxa"/>
          </w:tcPr>
          <w:p w:rsidR="00F13C14" w:rsidRPr="009F13A6" w:rsidRDefault="00F13C14" w:rsidP="00204803">
            <w:pPr>
              <w:rPr>
                <w:rFonts w:cs="Arial"/>
                <w:lang w:val="sq-AL"/>
              </w:rPr>
            </w:pPr>
            <w:r w:rsidRPr="009F13A6">
              <w:rPr>
                <w:rFonts w:cs="Arial"/>
                <w:lang w:val="sq-AL"/>
              </w:rPr>
              <w:t xml:space="preserve">2.2 </w:t>
            </w:r>
          </w:p>
        </w:tc>
        <w:tc>
          <w:tcPr>
            <w:tcW w:w="5994" w:type="dxa"/>
          </w:tcPr>
          <w:p w:rsidR="00F13C14" w:rsidRPr="009F13A6" w:rsidRDefault="00F13C14" w:rsidP="00204803">
            <w:pPr>
              <w:rPr>
                <w:rFonts w:cs="Arial"/>
                <w:lang w:val="sq-AL"/>
              </w:rPr>
            </w:pPr>
            <w:r w:rsidRPr="009F13A6">
              <w:rPr>
                <w:rFonts w:cs="Arial"/>
                <w:lang w:val="sq-AL"/>
              </w:rPr>
              <w:t xml:space="preserve">Gjuha e përdorur do të jetë </w:t>
            </w:r>
            <w:r w:rsidRPr="009F13A6">
              <w:rPr>
                <w:rFonts w:cs="Arial"/>
                <w:highlight w:val="lightGray"/>
                <w:lang w:val="sq-AL"/>
              </w:rPr>
              <w:t>[</w:t>
            </w:r>
            <w:r w:rsidRPr="009F13A6">
              <w:rPr>
                <w:rFonts w:cs="Arial"/>
                <w:i/>
                <w:highlight w:val="lightGray"/>
                <w:lang w:val="sq-AL"/>
              </w:rPr>
              <w:t>shëno gjuhën e procedurës</w:t>
            </w:r>
            <w:r w:rsidRPr="009F13A6">
              <w:rPr>
                <w:rFonts w:cs="Arial"/>
                <w:highlight w:val="lightGray"/>
                <w:lang w:val="sq-AL"/>
              </w:rPr>
              <w:t>].</w:t>
            </w:r>
          </w:p>
        </w:tc>
      </w:tr>
      <w:tr w:rsidR="00F13C14" w:rsidRPr="009F13A6" w:rsidTr="005F25F7">
        <w:trPr>
          <w:jc w:val="center"/>
        </w:trPr>
        <w:tc>
          <w:tcPr>
            <w:tcW w:w="1503" w:type="dxa"/>
          </w:tcPr>
          <w:p w:rsidR="00F13C14" w:rsidRPr="009F13A6" w:rsidRDefault="00F13C14" w:rsidP="00204803">
            <w:pPr>
              <w:rPr>
                <w:rFonts w:cs="Arial"/>
                <w:lang w:val="sq-AL"/>
              </w:rPr>
            </w:pPr>
            <w:r w:rsidRPr="009F13A6">
              <w:rPr>
                <w:rFonts w:cs="Arial"/>
                <w:lang w:val="sq-AL"/>
              </w:rPr>
              <w:t>Fillimi dhe Përfundimi i shërbimeve</w:t>
            </w:r>
          </w:p>
        </w:tc>
        <w:tc>
          <w:tcPr>
            <w:tcW w:w="1037" w:type="dxa"/>
          </w:tcPr>
          <w:p w:rsidR="00F13C14" w:rsidRPr="009F13A6" w:rsidRDefault="00F13C14" w:rsidP="00204803">
            <w:pPr>
              <w:rPr>
                <w:rFonts w:cs="Arial"/>
                <w:lang w:val="sq-AL"/>
              </w:rPr>
            </w:pPr>
            <w:r w:rsidRPr="009F13A6">
              <w:rPr>
                <w:rFonts w:cs="Arial"/>
                <w:lang w:val="sq-AL"/>
              </w:rPr>
              <w:t>6.1</w:t>
            </w:r>
          </w:p>
        </w:tc>
        <w:tc>
          <w:tcPr>
            <w:tcW w:w="5994" w:type="dxa"/>
          </w:tcPr>
          <w:p w:rsidR="0062740D" w:rsidRPr="009F13A6" w:rsidRDefault="0062740D" w:rsidP="00204803">
            <w:pPr>
              <w:rPr>
                <w:rFonts w:cs="Arial"/>
                <w:i/>
                <w:lang w:val="sq-AL"/>
              </w:rPr>
            </w:pPr>
            <w:r w:rsidRPr="009F13A6">
              <w:rPr>
                <w:rFonts w:cs="Arial"/>
                <w:i/>
                <w:highlight w:val="lightGray"/>
                <w:lang w:val="sq-AL"/>
              </w:rPr>
              <w:t>[shëno njërën ose tjetrën]</w:t>
            </w:r>
          </w:p>
          <w:p w:rsidR="0062740D" w:rsidRPr="009F13A6" w:rsidRDefault="0062740D" w:rsidP="00204803">
            <w:pPr>
              <w:rPr>
                <w:rFonts w:cs="Arial"/>
                <w:highlight w:val="lightGray"/>
                <w:lang w:val="sq-AL"/>
              </w:rPr>
            </w:pPr>
            <w:r w:rsidRPr="009F13A6">
              <w:rPr>
                <w:rFonts w:cs="Arial"/>
                <w:highlight w:val="lightGray"/>
                <w:lang w:val="sq-AL"/>
              </w:rPr>
              <w:t xml:space="preserve">Kjo kontratë do të hyjë në fuqi në datën e nënshkrimit të kontratës nga dy palët. </w:t>
            </w:r>
          </w:p>
          <w:p w:rsidR="0062740D" w:rsidRPr="009F13A6" w:rsidRDefault="0062740D" w:rsidP="00204803">
            <w:pPr>
              <w:rPr>
                <w:rFonts w:cs="Arial"/>
                <w:highlight w:val="lightGray"/>
                <w:lang w:val="sq-AL"/>
              </w:rPr>
            </w:pPr>
            <w:r w:rsidRPr="009F13A6">
              <w:rPr>
                <w:rFonts w:cs="Arial"/>
                <w:highlight w:val="lightGray"/>
                <w:lang w:val="sq-AL"/>
              </w:rPr>
              <w:t>OSE</w:t>
            </w:r>
          </w:p>
          <w:p w:rsidR="00F13C14" w:rsidRPr="009F13A6" w:rsidRDefault="0062740D" w:rsidP="00204803">
            <w:pPr>
              <w:rPr>
                <w:rFonts w:cs="Arial"/>
                <w:lang w:val="sq-AL"/>
              </w:rPr>
            </w:pPr>
            <w:r w:rsidRPr="009F13A6">
              <w:rPr>
                <w:rFonts w:cs="Arial"/>
                <w:highlight w:val="lightGray"/>
                <w:lang w:val="sq-AL"/>
              </w:rPr>
              <w:t xml:space="preserve">Kjo kontratë do të hyjë në fuqi më  </w:t>
            </w:r>
            <w:r w:rsidRPr="009F13A6">
              <w:rPr>
                <w:rFonts w:cs="Arial"/>
                <w:bCs/>
                <w:i/>
                <w:highlight w:val="lightGray"/>
                <w:lang w:val="sq-AL"/>
              </w:rPr>
              <w:t>[shëno datën]</w:t>
            </w:r>
          </w:p>
        </w:tc>
      </w:tr>
      <w:tr w:rsidR="00BC5534" w:rsidRPr="009F13A6" w:rsidTr="005F25F7">
        <w:trPr>
          <w:jc w:val="center"/>
        </w:trPr>
        <w:tc>
          <w:tcPr>
            <w:tcW w:w="1503" w:type="dxa"/>
          </w:tcPr>
          <w:p w:rsidR="00BC5534" w:rsidRPr="009F13A6" w:rsidRDefault="00BC5534" w:rsidP="00204803">
            <w:pPr>
              <w:rPr>
                <w:rFonts w:cs="Arial"/>
                <w:lang w:val="sq-AL"/>
              </w:rPr>
            </w:pPr>
          </w:p>
        </w:tc>
        <w:tc>
          <w:tcPr>
            <w:tcW w:w="1037" w:type="dxa"/>
          </w:tcPr>
          <w:p w:rsidR="00BC5534" w:rsidRPr="009F13A6" w:rsidRDefault="00BC5534" w:rsidP="00204803">
            <w:pPr>
              <w:rPr>
                <w:rFonts w:cs="Arial"/>
                <w:lang w:val="sq-AL"/>
              </w:rPr>
            </w:pPr>
            <w:r w:rsidRPr="009F13A6">
              <w:rPr>
                <w:rFonts w:cs="Arial"/>
                <w:lang w:val="sq-AL"/>
              </w:rPr>
              <w:t>6.2</w:t>
            </w:r>
          </w:p>
        </w:tc>
        <w:tc>
          <w:tcPr>
            <w:tcW w:w="5994" w:type="dxa"/>
          </w:tcPr>
          <w:p w:rsidR="00BC5534" w:rsidRPr="009F13A6" w:rsidRDefault="00BC5534" w:rsidP="00204803">
            <w:pPr>
              <w:rPr>
                <w:rFonts w:eastAsia="Calibri" w:cs="Arial"/>
                <w:lang w:val="sq-AL"/>
              </w:rPr>
            </w:pPr>
            <w:r w:rsidRPr="009F13A6">
              <w:rPr>
                <w:rFonts w:eastAsia="Calibri" w:cs="Arial"/>
                <w:lang w:val="sq-AL"/>
              </w:rPr>
              <w:t xml:space="preserve">Data e Fillimit të fillimit të Shërbimeve “Data Efektive” është </w:t>
            </w:r>
            <w:r w:rsidRPr="009F13A6">
              <w:rPr>
                <w:rFonts w:eastAsia="Calibri" w:cs="Arial"/>
                <w:i/>
                <w:highlight w:val="lightGray"/>
                <w:lang w:val="sq-AL"/>
              </w:rPr>
              <w:t>[</w:t>
            </w:r>
            <w:r w:rsidRPr="009F13A6">
              <w:rPr>
                <w:rFonts w:cs="Arial"/>
                <w:i/>
                <w:highlight w:val="lightGray"/>
                <w:lang w:val="sq-AL"/>
              </w:rPr>
              <w:t>shëno datën</w:t>
            </w:r>
            <w:r w:rsidRPr="009F13A6">
              <w:rPr>
                <w:rFonts w:eastAsia="Calibri" w:cs="Arial"/>
                <w:i/>
                <w:highlight w:val="lightGray"/>
                <w:lang w:val="sq-AL"/>
              </w:rPr>
              <w:t>].</w:t>
            </w:r>
          </w:p>
        </w:tc>
      </w:tr>
      <w:tr w:rsidR="00F13C14" w:rsidRPr="009F13A6" w:rsidTr="005F25F7">
        <w:trPr>
          <w:jc w:val="center"/>
        </w:trPr>
        <w:tc>
          <w:tcPr>
            <w:tcW w:w="1503" w:type="dxa"/>
          </w:tcPr>
          <w:p w:rsidR="00F13C14" w:rsidRPr="009F13A6" w:rsidRDefault="00F13C14" w:rsidP="00204803">
            <w:pPr>
              <w:rPr>
                <w:rFonts w:cs="Arial"/>
                <w:lang w:val="sq-AL"/>
              </w:rPr>
            </w:pPr>
          </w:p>
        </w:tc>
        <w:tc>
          <w:tcPr>
            <w:tcW w:w="1037" w:type="dxa"/>
          </w:tcPr>
          <w:p w:rsidR="00F13C14" w:rsidRPr="009F13A6" w:rsidRDefault="00F13C14" w:rsidP="00204803">
            <w:pPr>
              <w:rPr>
                <w:rFonts w:cs="Arial"/>
                <w:lang w:val="sq-AL"/>
              </w:rPr>
            </w:pPr>
            <w:r w:rsidRPr="009F13A6">
              <w:rPr>
                <w:rFonts w:cs="Arial"/>
                <w:lang w:val="sq-AL"/>
              </w:rPr>
              <w:t>6.</w:t>
            </w:r>
            <w:r w:rsidR="00BC5534" w:rsidRPr="009F13A6">
              <w:rPr>
                <w:rFonts w:cs="Arial"/>
                <w:lang w:val="sq-AL"/>
              </w:rPr>
              <w:t>3</w:t>
            </w:r>
          </w:p>
        </w:tc>
        <w:tc>
          <w:tcPr>
            <w:tcW w:w="5994" w:type="dxa"/>
          </w:tcPr>
          <w:p w:rsidR="00F13C14" w:rsidRPr="009F13A6" w:rsidRDefault="00F13C14" w:rsidP="00204803">
            <w:pPr>
              <w:rPr>
                <w:rFonts w:cs="Arial"/>
                <w:lang w:val="sq-AL"/>
              </w:rPr>
            </w:pPr>
            <w:r w:rsidRPr="009F13A6">
              <w:rPr>
                <w:rFonts w:eastAsia="Calibri" w:cs="Arial"/>
                <w:lang w:val="sq-AL"/>
              </w:rPr>
              <w:t xml:space="preserve">Data e </w:t>
            </w:r>
            <w:r w:rsidR="00BC5534" w:rsidRPr="009F13A6">
              <w:rPr>
                <w:rFonts w:eastAsia="Calibri" w:cs="Arial"/>
                <w:lang w:val="sq-AL"/>
              </w:rPr>
              <w:t>Skadimit të Kontratës</w:t>
            </w:r>
            <w:r w:rsidRPr="009F13A6">
              <w:rPr>
                <w:rFonts w:eastAsia="Calibri" w:cs="Arial"/>
                <w:lang w:val="sq-AL"/>
              </w:rPr>
              <w:t xml:space="preserve"> është </w:t>
            </w:r>
            <w:r w:rsidRPr="009F13A6">
              <w:rPr>
                <w:rFonts w:eastAsia="Calibri" w:cs="Arial"/>
                <w:i/>
                <w:highlight w:val="lightGray"/>
                <w:lang w:val="sq-AL"/>
              </w:rPr>
              <w:t>[</w:t>
            </w:r>
            <w:r w:rsidRPr="009F13A6">
              <w:rPr>
                <w:rFonts w:cs="Arial"/>
                <w:i/>
                <w:highlight w:val="lightGray"/>
                <w:lang w:val="sq-AL"/>
              </w:rPr>
              <w:t>shëno datën</w:t>
            </w:r>
            <w:r w:rsidRPr="009F13A6">
              <w:rPr>
                <w:rFonts w:eastAsia="Calibri" w:cs="Arial"/>
                <w:i/>
                <w:highlight w:val="lightGray"/>
                <w:lang w:val="sq-AL"/>
              </w:rPr>
              <w:t>]</w:t>
            </w:r>
            <w:r w:rsidRPr="009F13A6">
              <w:rPr>
                <w:rFonts w:eastAsia="Calibri" w:cs="Arial"/>
                <w:highlight w:val="lightGray"/>
                <w:lang w:val="sq-AL"/>
              </w:rPr>
              <w:t>.</w:t>
            </w:r>
          </w:p>
        </w:tc>
      </w:tr>
      <w:tr w:rsidR="00F13C14" w:rsidRPr="009F13A6" w:rsidTr="005F25F7">
        <w:trPr>
          <w:jc w:val="center"/>
        </w:trPr>
        <w:tc>
          <w:tcPr>
            <w:tcW w:w="1503" w:type="dxa"/>
          </w:tcPr>
          <w:p w:rsidR="00F13C14" w:rsidRPr="009F13A6" w:rsidRDefault="00F13C14" w:rsidP="00204803">
            <w:pPr>
              <w:rPr>
                <w:rFonts w:cs="Arial"/>
                <w:lang w:val="sq-AL"/>
              </w:rPr>
            </w:pPr>
          </w:p>
        </w:tc>
        <w:tc>
          <w:tcPr>
            <w:tcW w:w="1037" w:type="dxa"/>
          </w:tcPr>
          <w:p w:rsidR="00F13C14" w:rsidRPr="009F13A6" w:rsidRDefault="00BC5534" w:rsidP="00204803">
            <w:pPr>
              <w:rPr>
                <w:rFonts w:cs="Arial"/>
                <w:lang w:val="sq-AL"/>
              </w:rPr>
            </w:pPr>
            <w:r w:rsidRPr="009F13A6">
              <w:rPr>
                <w:rFonts w:cs="Arial"/>
                <w:lang w:val="sq-AL"/>
              </w:rPr>
              <w:t>6.4</w:t>
            </w:r>
          </w:p>
        </w:tc>
        <w:tc>
          <w:tcPr>
            <w:tcW w:w="5994" w:type="dxa"/>
          </w:tcPr>
          <w:p w:rsidR="00F13C14" w:rsidRPr="009F13A6" w:rsidRDefault="00F13C14" w:rsidP="00204803">
            <w:pPr>
              <w:rPr>
                <w:rFonts w:cs="Arial"/>
                <w:lang w:val="sq-AL"/>
              </w:rPr>
            </w:pPr>
            <w:r w:rsidRPr="009F13A6">
              <w:rPr>
                <w:rFonts w:cs="Arial"/>
                <w:lang w:val="sq-AL"/>
              </w:rPr>
              <w:t xml:space="preserve">Vendi i kryerjes së shërbimeve është </w:t>
            </w:r>
            <w:r w:rsidRPr="009F13A6">
              <w:rPr>
                <w:rFonts w:cs="Arial"/>
                <w:i/>
                <w:lang w:val="sq-AL"/>
              </w:rPr>
              <w:t>[</w:t>
            </w:r>
            <w:r w:rsidRPr="009F13A6">
              <w:rPr>
                <w:rFonts w:cs="Arial"/>
                <w:i/>
                <w:highlight w:val="lightGray"/>
                <w:lang w:val="sq-AL"/>
              </w:rPr>
              <w:t>shëno vendin]</w:t>
            </w:r>
          </w:p>
        </w:tc>
      </w:tr>
      <w:tr w:rsidR="007934C1" w:rsidRPr="009F13A6" w:rsidTr="005F25F7">
        <w:trPr>
          <w:jc w:val="center"/>
        </w:trPr>
        <w:tc>
          <w:tcPr>
            <w:tcW w:w="1503" w:type="dxa"/>
          </w:tcPr>
          <w:p w:rsidR="007934C1" w:rsidRPr="009F13A6" w:rsidRDefault="007934C1" w:rsidP="00204803">
            <w:pPr>
              <w:rPr>
                <w:rFonts w:cs="Arial"/>
                <w:color w:val="FF0000"/>
                <w:lang w:val="sq-AL"/>
              </w:rPr>
            </w:pPr>
            <w:r w:rsidRPr="009F13A6">
              <w:rPr>
                <w:rFonts w:cs="Arial"/>
                <w:sz w:val="18"/>
                <w:szCs w:val="18"/>
                <w:lang w:val="sq-AL"/>
              </w:rPr>
              <w:t>Obligimet e Konsulentit</w:t>
            </w:r>
          </w:p>
        </w:tc>
        <w:tc>
          <w:tcPr>
            <w:tcW w:w="1037" w:type="dxa"/>
          </w:tcPr>
          <w:p w:rsidR="007934C1" w:rsidRPr="009F13A6" w:rsidRDefault="007934C1" w:rsidP="00204803">
            <w:pPr>
              <w:spacing w:after="0"/>
              <w:rPr>
                <w:rFonts w:cs="Arial"/>
                <w:lang w:val="sq-AL"/>
              </w:rPr>
            </w:pPr>
            <w:r w:rsidRPr="009F13A6">
              <w:rPr>
                <w:rFonts w:cs="Arial"/>
                <w:lang w:val="sq-AL"/>
              </w:rPr>
              <w:t>13.7</w:t>
            </w:r>
          </w:p>
        </w:tc>
        <w:tc>
          <w:tcPr>
            <w:tcW w:w="5994" w:type="dxa"/>
          </w:tcPr>
          <w:p w:rsidR="007934C1" w:rsidRDefault="007934C1" w:rsidP="00204803">
            <w:pPr>
              <w:spacing w:after="0"/>
              <w:rPr>
                <w:rFonts w:cs="Arial"/>
                <w:i/>
                <w:lang w:val="sq-AL"/>
              </w:rPr>
            </w:pPr>
            <w:r w:rsidRPr="009F13A6">
              <w:rPr>
                <w:rFonts w:cs="Arial"/>
                <w:i/>
                <w:highlight w:val="lightGray"/>
                <w:lang w:val="sq-AL"/>
              </w:rPr>
              <w:t>[Vërejtje:  Të shlyhen ato që nuk janë të aplikueshme]</w:t>
            </w:r>
          </w:p>
          <w:p w:rsidR="002735F8" w:rsidRPr="009F13A6" w:rsidRDefault="002735F8" w:rsidP="00204803">
            <w:pPr>
              <w:spacing w:after="0"/>
              <w:rPr>
                <w:rFonts w:cs="Arial"/>
                <w:i/>
                <w:lang w:val="sq-AL"/>
              </w:rPr>
            </w:pPr>
          </w:p>
          <w:p w:rsidR="002735F8" w:rsidRDefault="007934C1" w:rsidP="00204803">
            <w:pPr>
              <w:spacing w:after="0"/>
              <w:rPr>
                <w:rFonts w:eastAsia="SimSun" w:cs="Arial"/>
                <w:highlight w:val="lightGray"/>
                <w:lang w:val="sq-AL" w:eastAsia="zh-CN"/>
              </w:rPr>
            </w:pPr>
            <w:r w:rsidRPr="009F13A6">
              <w:rPr>
                <w:rFonts w:eastAsia="SimSun" w:cs="Arial"/>
                <w:highlight w:val="lightGray"/>
                <w:lang w:val="sq-AL" w:eastAsia="zh-CN"/>
              </w:rPr>
              <w:t xml:space="preserve">Rreziqet dhe </w:t>
            </w:r>
            <w:r w:rsidRPr="009F13A6">
              <w:rPr>
                <w:rFonts w:eastAsia="SimSun"/>
                <w:highlight w:val="lightGray"/>
                <w:lang w:val="sq-AL" w:eastAsia="zh-CN"/>
              </w:rPr>
              <w:t>mbulim minimal</w:t>
            </w:r>
            <w:r w:rsidRPr="009F13A6">
              <w:rPr>
                <w:rFonts w:eastAsia="SimSun" w:cs="Arial"/>
                <w:highlight w:val="lightGray"/>
                <w:lang w:val="sq-AL" w:eastAsia="zh-CN"/>
              </w:rPr>
              <w:t xml:space="preserve"> </w:t>
            </w:r>
            <w:r w:rsidRPr="009F13A6">
              <w:rPr>
                <w:rFonts w:eastAsia="SimSun"/>
                <w:highlight w:val="lightGray"/>
                <w:lang w:val="sq-AL" w:eastAsia="zh-CN"/>
              </w:rPr>
              <w:t>do të jetë</w:t>
            </w:r>
            <w:r w:rsidRPr="009F13A6">
              <w:rPr>
                <w:rFonts w:eastAsia="SimSun" w:cs="Arial"/>
                <w:highlight w:val="lightGray"/>
                <w:lang w:val="sq-AL" w:eastAsia="zh-CN"/>
              </w:rPr>
              <w:t xml:space="preserve"> </w:t>
            </w:r>
            <w:r w:rsidRPr="009F13A6">
              <w:rPr>
                <w:rFonts w:eastAsia="SimSun"/>
                <w:highlight w:val="lightGray"/>
                <w:lang w:val="sq-AL" w:eastAsia="zh-CN"/>
              </w:rPr>
              <w:t>si më poshtë</w:t>
            </w:r>
            <w:r w:rsidRPr="009F13A6">
              <w:rPr>
                <w:rFonts w:eastAsia="SimSun" w:cs="Arial"/>
                <w:highlight w:val="lightGray"/>
                <w:lang w:val="sq-AL" w:eastAsia="zh-CN"/>
              </w:rPr>
              <w:t>:</w:t>
            </w:r>
          </w:p>
          <w:p w:rsidR="002735F8" w:rsidRDefault="007934C1" w:rsidP="00204803">
            <w:pPr>
              <w:spacing w:after="0"/>
              <w:rPr>
                <w:rFonts w:eastAsia="SimSun" w:cs="Arial"/>
                <w:highlight w:val="lightGray"/>
                <w:lang w:val="sq-AL" w:eastAsia="zh-CN"/>
              </w:rPr>
            </w:pPr>
            <w:r w:rsidRPr="009F13A6">
              <w:rPr>
                <w:rFonts w:eastAsia="SimSun" w:cs="Arial"/>
                <w:highlight w:val="lightGray"/>
                <w:lang w:val="sq-AL" w:eastAsia="zh-CN"/>
              </w:rPr>
              <w:br/>
            </w:r>
            <w:r w:rsidRPr="009F13A6">
              <w:rPr>
                <w:rFonts w:eastAsia="SimSun"/>
                <w:highlight w:val="lightGray"/>
                <w:lang w:val="sq-AL" w:eastAsia="zh-CN"/>
              </w:rPr>
              <w:t>a)</w:t>
            </w:r>
            <w:r w:rsidRPr="009F13A6">
              <w:rPr>
                <w:rFonts w:eastAsia="SimSun" w:cs="Arial"/>
                <w:highlight w:val="lightGray"/>
                <w:lang w:val="sq-AL" w:eastAsia="zh-CN"/>
              </w:rPr>
              <w:t xml:space="preserve">sigurim i përgjegjësisë për  automjetet motorike të pales së </w:t>
            </w:r>
            <w:r w:rsidRPr="002735F8">
              <w:rPr>
                <w:rFonts w:eastAsia="SimSun" w:cs="Arial"/>
                <w:highlight w:val="lightGray"/>
                <w:lang w:val="sq-AL" w:eastAsia="zh-CN"/>
              </w:rPr>
              <w:t xml:space="preserve">tretë në aspektin e automjeteve që qarkullojnë në Republikën e Kosovës nga Konsulenti apo Perosneli apo ndonjë Nën-kontraktorë apo personeli i tyre, me mbulesë minmale prej </w:t>
            </w:r>
            <w:r w:rsidRPr="002735F8">
              <w:rPr>
                <w:rFonts w:eastAsia="SimSun"/>
                <w:highlight w:val="lightGray"/>
                <w:lang w:val="sq-AL" w:eastAsia="zh-CN"/>
              </w:rPr>
              <w:t>[</w:t>
            </w:r>
            <w:r w:rsidRPr="002735F8">
              <w:rPr>
                <w:rFonts w:eastAsia="SimSun" w:cs="Arial"/>
                <w:highlight w:val="lightGray"/>
                <w:lang w:val="sq-AL" w:eastAsia="zh-CN"/>
              </w:rPr>
              <w:t>shëno shumën];</w:t>
            </w:r>
          </w:p>
          <w:p w:rsidR="002735F8" w:rsidRPr="002735F8" w:rsidRDefault="007934C1" w:rsidP="00204803">
            <w:pPr>
              <w:spacing w:after="0"/>
              <w:rPr>
                <w:rFonts w:eastAsia="SimSun" w:cs="Arial"/>
                <w:highlight w:val="lightGray"/>
                <w:lang w:val="sq-AL" w:eastAsia="zh-CN"/>
              </w:rPr>
            </w:pPr>
            <w:r w:rsidRPr="002735F8">
              <w:rPr>
                <w:rFonts w:eastAsia="SimSun" w:cs="Arial"/>
                <w:highlight w:val="lightGray"/>
                <w:lang w:val="sq-AL" w:eastAsia="zh-CN"/>
              </w:rPr>
              <w:br/>
            </w:r>
            <w:r w:rsidRPr="002735F8">
              <w:rPr>
                <w:rFonts w:eastAsia="SimSun"/>
                <w:highlight w:val="lightGray"/>
                <w:lang w:val="sq-AL" w:eastAsia="zh-CN"/>
              </w:rPr>
              <w:t>b</w:t>
            </w:r>
            <w:r w:rsidRPr="002735F8">
              <w:rPr>
                <w:rFonts w:eastAsia="SimSun" w:cs="Arial"/>
                <w:highlight w:val="lightGray"/>
                <w:lang w:val="sq-AL" w:eastAsia="zh-CN"/>
              </w:rPr>
              <w:t xml:space="preserve">) </w:t>
            </w:r>
            <w:r w:rsidRPr="002735F8">
              <w:rPr>
                <w:rFonts w:eastAsia="SimSun"/>
                <w:highlight w:val="lightGray"/>
                <w:lang w:val="sq-AL" w:eastAsia="zh-CN"/>
              </w:rPr>
              <w:t>Sigurimi i pales së tretë i</w:t>
            </w:r>
            <w:r w:rsidRPr="002735F8">
              <w:rPr>
                <w:rFonts w:eastAsia="SimSun" w:cs="Arial"/>
                <w:highlight w:val="lightGray"/>
                <w:lang w:val="sq-AL" w:eastAsia="zh-CN"/>
              </w:rPr>
              <w:t xml:space="preserve"> </w:t>
            </w:r>
            <w:r w:rsidRPr="002735F8">
              <w:rPr>
                <w:rFonts w:eastAsia="SimSun"/>
                <w:highlight w:val="lightGray"/>
                <w:lang w:val="sq-AL" w:eastAsia="zh-CN"/>
              </w:rPr>
              <w:t>përgjegjësisë</w:t>
            </w:r>
            <w:r w:rsidRPr="002735F8">
              <w:rPr>
                <w:rFonts w:eastAsia="SimSun" w:cs="Arial"/>
                <w:highlight w:val="lightGray"/>
                <w:lang w:val="sq-AL" w:eastAsia="zh-CN"/>
              </w:rPr>
              <w:t xml:space="preserve">, </w:t>
            </w:r>
            <w:r w:rsidRPr="002735F8">
              <w:rPr>
                <w:rFonts w:eastAsia="SimSun"/>
                <w:highlight w:val="lightGray"/>
                <w:lang w:val="sq-AL" w:eastAsia="zh-CN"/>
              </w:rPr>
              <w:t>me një mbulim</w:t>
            </w:r>
            <w:r w:rsidRPr="002735F8">
              <w:rPr>
                <w:rFonts w:eastAsia="SimSun" w:cs="Arial"/>
                <w:highlight w:val="lightGray"/>
                <w:lang w:val="sq-AL" w:eastAsia="zh-CN"/>
              </w:rPr>
              <w:t xml:space="preserve"> </w:t>
            </w:r>
            <w:r w:rsidRPr="002735F8">
              <w:rPr>
                <w:rFonts w:eastAsia="SimSun"/>
                <w:highlight w:val="lightGray"/>
                <w:lang w:val="sq-AL" w:eastAsia="zh-CN"/>
              </w:rPr>
              <w:t>minimal</w:t>
            </w:r>
            <w:r w:rsidRPr="002735F8">
              <w:rPr>
                <w:rFonts w:eastAsia="SimSun" w:cs="Arial"/>
                <w:highlight w:val="lightGray"/>
                <w:lang w:val="sq-AL" w:eastAsia="zh-CN"/>
              </w:rPr>
              <w:t xml:space="preserve"> </w:t>
            </w:r>
            <w:r w:rsidRPr="002735F8">
              <w:rPr>
                <w:rFonts w:eastAsia="SimSun"/>
                <w:highlight w:val="lightGray"/>
                <w:lang w:val="sq-AL" w:eastAsia="zh-CN"/>
              </w:rPr>
              <w:t>prej [</w:t>
            </w:r>
            <w:r w:rsidRPr="002735F8">
              <w:rPr>
                <w:rFonts w:eastAsia="SimSun" w:cs="Arial"/>
                <w:highlight w:val="lightGray"/>
                <w:lang w:val="sq-AL" w:eastAsia="zh-CN"/>
              </w:rPr>
              <w:t>shëno shumën];</w:t>
            </w:r>
          </w:p>
          <w:p w:rsidR="002735F8" w:rsidRPr="002735F8" w:rsidRDefault="007934C1" w:rsidP="00204803">
            <w:pPr>
              <w:spacing w:after="0"/>
              <w:rPr>
                <w:rFonts w:eastAsia="SimSun" w:cs="Arial"/>
                <w:highlight w:val="lightGray"/>
                <w:lang w:val="sq-AL" w:eastAsia="zh-CN"/>
              </w:rPr>
            </w:pPr>
            <w:r w:rsidRPr="002735F8">
              <w:rPr>
                <w:rFonts w:eastAsia="SimSun" w:cs="Arial"/>
                <w:highlight w:val="lightGray"/>
                <w:lang w:val="sq-AL" w:eastAsia="zh-CN"/>
              </w:rPr>
              <w:br/>
            </w:r>
            <w:r w:rsidRPr="002735F8">
              <w:rPr>
                <w:rFonts w:eastAsia="SimSun"/>
                <w:highlight w:val="lightGray"/>
                <w:lang w:val="sq-AL" w:eastAsia="zh-CN"/>
              </w:rPr>
              <w:t>c</w:t>
            </w:r>
            <w:r w:rsidRPr="002735F8">
              <w:rPr>
                <w:rFonts w:eastAsia="SimSun" w:cs="Arial"/>
                <w:highlight w:val="lightGray"/>
                <w:lang w:val="sq-AL" w:eastAsia="zh-CN"/>
              </w:rPr>
              <w:t xml:space="preserve">) </w:t>
            </w:r>
            <w:r w:rsidRPr="002735F8">
              <w:rPr>
                <w:rFonts w:eastAsia="SimSun"/>
                <w:highlight w:val="lightGray"/>
                <w:lang w:val="sq-AL" w:eastAsia="zh-CN"/>
              </w:rPr>
              <w:t>Sigurimi professional i përgjegjësis</w:t>
            </w:r>
            <w:r w:rsidRPr="002735F8">
              <w:rPr>
                <w:rFonts w:eastAsia="SimSun" w:cs="Arial"/>
                <w:highlight w:val="lightGray"/>
                <w:lang w:val="sq-AL" w:eastAsia="zh-CN"/>
              </w:rPr>
              <w:t xml:space="preserve">, </w:t>
            </w:r>
            <w:r w:rsidRPr="002735F8">
              <w:rPr>
                <w:rFonts w:eastAsia="SimSun"/>
                <w:highlight w:val="lightGray"/>
                <w:lang w:val="sq-AL" w:eastAsia="zh-CN"/>
              </w:rPr>
              <w:t>me një mbulim</w:t>
            </w:r>
            <w:r w:rsidRPr="002735F8">
              <w:rPr>
                <w:rFonts w:eastAsia="SimSun" w:cs="Arial"/>
                <w:highlight w:val="lightGray"/>
                <w:lang w:val="sq-AL" w:eastAsia="zh-CN"/>
              </w:rPr>
              <w:t xml:space="preserve"> </w:t>
            </w:r>
            <w:r w:rsidRPr="002735F8">
              <w:rPr>
                <w:rFonts w:eastAsia="SimSun"/>
                <w:highlight w:val="lightGray"/>
                <w:lang w:val="sq-AL" w:eastAsia="zh-CN"/>
              </w:rPr>
              <w:t>minimal</w:t>
            </w:r>
            <w:r w:rsidRPr="002735F8">
              <w:rPr>
                <w:rFonts w:eastAsia="SimSun" w:cs="Arial"/>
                <w:highlight w:val="lightGray"/>
                <w:lang w:val="sq-AL" w:eastAsia="zh-CN"/>
              </w:rPr>
              <w:t xml:space="preserve"> </w:t>
            </w:r>
            <w:r w:rsidRPr="002735F8">
              <w:rPr>
                <w:rFonts w:eastAsia="SimSun"/>
                <w:highlight w:val="lightGray"/>
                <w:lang w:val="sq-AL" w:eastAsia="zh-CN"/>
              </w:rPr>
              <w:t>prej [</w:t>
            </w:r>
            <w:r w:rsidRPr="002735F8">
              <w:rPr>
                <w:rFonts w:eastAsia="SimSun" w:cs="Arial"/>
                <w:highlight w:val="lightGray"/>
                <w:lang w:val="sq-AL" w:eastAsia="zh-CN"/>
              </w:rPr>
              <w:t>shëno shumën];</w:t>
            </w:r>
          </w:p>
          <w:p w:rsidR="002735F8" w:rsidRPr="002735F8" w:rsidRDefault="007934C1" w:rsidP="00204803">
            <w:pPr>
              <w:spacing w:after="0"/>
              <w:rPr>
                <w:rFonts w:eastAsia="SimSun"/>
                <w:highlight w:val="lightGray"/>
                <w:lang w:val="sq-AL" w:eastAsia="zh-CN"/>
              </w:rPr>
            </w:pPr>
            <w:r w:rsidRPr="002735F8">
              <w:rPr>
                <w:rFonts w:eastAsia="SimSun" w:cs="Arial"/>
                <w:highlight w:val="lightGray"/>
                <w:lang w:val="sq-AL" w:eastAsia="zh-CN"/>
              </w:rPr>
              <w:br/>
            </w:r>
            <w:r w:rsidRPr="002735F8">
              <w:rPr>
                <w:rFonts w:eastAsia="SimSun"/>
                <w:highlight w:val="lightGray"/>
                <w:lang w:val="sq-AL" w:eastAsia="zh-CN"/>
              </w:rPr>
              <w:t xml:space="preserve">d) sigurimi i përgjegjësisë të punëdhënësit dhe të </w:t>
            </w:r>
            <w:r w:rsidR="002D5321" w:rsidRPr="002735F8">
              <w:rPr>
                <w:rFonts w:eastAsia="SimSun"/>
                <w:highlight w:val="lightGray"/>
                <w:lang w:val="sq-AL" w:eastAsia="zh-CN"/>
              </w:rPr>
              <w:t xml:space="preserve">kompensimit të </w:t>
            </w:r>
            <w:r w:rsidRPr="002735F8">
              <w:rPr>
                <w:rFonts w:eastAsia="SimSun"/>
                <w:highlight w:val="lightGray"/>
                <w:lang w:val="sq-AL" w:eastAsia="zh-CN"/>
              </w:rPr>
              <w:t xml:space="preserve"> punëtorëve në lidhje me </w:t>
            </w:r>
            <w:r w:rsidR="002D5321" w:rsidRPr="002735F8">
              <w:rPr>
                <w:rFonts w:eastAsia="SimSun"/>
                <w:highlight w:val="lightGray"/>
                <w:lang w:val="sq-AL" w:eastAsia="zh-CN"/>
              </w:rPr>
              <w:t xml:space="preserve">Personelin e </w:t>
            </w:r>
            <w:r w:rsidRPr="002735F8">
              <w:rPr>
                <w:rFonts w:eastAsia="SimSun"/>
                <w:highlight w:val="lightGray"/>
                <w:lang w:val="sq-AL" w:eastAsia="zh-CN"/>
              </w:rPr>
              <w:t xml:space="preserve"> Konsulentit dhe të çdo Nën-Kontraktorë</w:t>
            </w:r>
            <w:r w:rsidR="002D5321" w:rsidRPr="002735F8">
              <w:rPr>
                <w:rFonts w:eastAsia="SimSun"/>
                <w:highlight w:val="lightGray"/>
                <w:lang w:val="sq-AL" w:eastAsia="zh-CN"/>
              </w:rPr>
              <w:t>ve</w:t>
            </w:r>
            <w:r w:rsidRPr="002735F8">
              <w:rPr>
                <w:rFonts w:eastAsia="SimSun"/>
                <w:highlight w:val="lightGray"/>
                <w:lang w:val="sq-AL" w:eastAsia="zh-CN"/>
              </w:rPr>
              <w:t xml:space="preserve">, në përputhje me dispozitat përkatëse të ligjit në fuqi, si dhe, në lidhje me një personel të tillë, çdo </w:t>
            </w:r>
            <w:r w:rsidR="002D5321" w:rsidRPr="002735F8">
              <w:rPr>
                <w:rFonts w:eastAsia="SimSun"/>
                <w:highlight w:val="lightGray"/>
                <w:lang w:val="sq-AL" w:eastAsia="zh-CN"/>
              </w:rPr>
              <w:t xml:space="preserve">sigurim i </w:t>
            </w:r>
            <w:r w:rsidRPr="002735F8">
              <w:rPr>
                <w:rFonts w:eastAsia="SimSun"/>
                <w:highlight w:val="lightGray"/>
                <w:lang w:val="sq-AL" w:eastAsia="zh-CN"/>
              </w:rPr>
              <w:t xml:space="preserve"> tillë, </w:t>
            </w:r>
            <w:r w:rsidR="002D5321" w:rsidRPr="002735F8">
              <w:rPr>
                <w:rFonts w:eastAsia="SimSun"/>
                <w:highlight w:val="lightGray"/>
                <w:lang w:val="sq-AL" w:eastAsia="zh-CN"/>
              </w:rPr>
              <w:t>jetësorë, shëndetsorë</w:t>
            </w:r>
            <w:r w:rsidRPr="002735F8">
              <w:rPr>
                <w:rFonts w:eastAsia="SimSun"/>
                <w:highlight w:val="lightGray"/>
                <w:lang w:val="sq-AL" w:eastAsia="zh-CN"/>
              </w:rPr>
              <w:t xml:space="preserve"> , aksident</w:t>
            </w:r>
            <w:r w:rsidR="002D5321" w:rsidRPr="002735F8">
              <w:rPr>
                <w:rFonts w:eastAsia="SimSun"/>
                <w:highlight w:val="lightGray"/>
                <w:lang w:val="sq-AL" w:eastAsia="zh-CN"/>
              </w:rPr>
              <w:t xml:space="preserve">alë, </w:t>
            </w:r>
            <w:r w:rsidRPr="002735F8">
              <w:rPr>
                <w:rFonts w:eastAsia="SimSun"/>
                <w:highlight w:val="lightGray"/>
                <w:lang w:val="sq-AL" w:eastAsia="zh-CN"/>
              </w:rPr>
              <w:t xml:space="preserve"> udhëtimit ose të sigurimit </w:t>
            </w:r>
            <w:r w:rsidR="002D5321" w:rsidRPr="002735F8">
              <w:rPr>
                <w:rFonts w:eastAsia="SimSun"/>
                <w:highlight w:val="lightGray"/>
                <w:lang w:val="sq-AL" w:eastAsia="zh-CN"/>
              </w:rPr>
              <w:t xml:space="preserve">tjetër </w:t>
            </w:r>
            <w:r w:rsidRPr="002735F8">
              <w:rPr>
                <w:rFonts w:eastAsia="SimSun"/>
                <w:highlight w:val="lightGray"/>
                <w:lang w:val="sq-AL" w:eastAsia="zh-CN"/>
              </w:rPr>
              <w:t xml:space="preserve"> siç mund të jetë e përshtatshme, dhe</w:t>
            </w:r>
          </w:p>
          <w:p w:rsidR="007934C1" w:rsidRPr="002735F8" w:rsidRDefault="007934C1" w:rsidP="00204803">
            <w:pPr>
              <w:spacing w:after="0"/>
              <w:rPr>
                <w:rFonts w:eastAsia="SimSun" w:cs="Arial"/>
                <w:highlight w:val="lightGray"/>
                <w:lang w:val="sq-AL" w:eastAsia="zh-CN"/>
              </w:rPr>
            </w:pPr>
            <w:r w:rsidRPr="002735F8">
              <w:rPr>
                <w:rFonts w:eastAsia="SimSun"/>
                <w:highlight w:val="lightGray"/>
                <w:lang w:val="sq-AL" w:eastAsia="zh-CN"/>
              </w:rPr>
              <w:br/>
              <w:t>e) sigurimi kundër humbjes ose dëmtimit të (i) pajisjeve të blera në tërësi ose pjesërisht me fonde të siguruara sipas kësaj Kontrate, (ii) pasurinë e konsulentit të përdorura në kryerjen e shërbimeve, dhe (iii) çdo dokument të përgatitur nga Konsulenti në kryerjen e</w:t>
            </w:r>
            <w:r w:rsidR="00096090" w:rsidRPr="002735F8">
              <w:rPr>
                <w:rFonts w:eastAsia="SimSun"/>
                <w:highlight w:val="lightGray"/>
                <w:lang w:val="sq-AL" w:eastAsia="zh-CN"/>
              </w:rPr>
              <w:t xml:space="preserve"> shërbimeve. </w:t>
            </w:r>
          </w:p>
          <w:p w:rsidR="007934C1" w:rsidRPr="009F13A6" w:rsidRDefault="007934C1" w:rsidP="00204803">
            <w:pPr>
              <w:spacing w:after="0"/>
              <w:rPr>
                <w:lang w:val="sq-AL"/>
              </w:rPr>
            </w:pPr>
          </w:p>
        </w:tc>
      </w:tr>
      <w:tr w:rsidR="0017758E" w:rsidRPr="009F13A6" w:rsidTr="005F25F7">
        <w:trPr>
          <w:jc w:val="center"/>
        </w:trPr>
        <w:tc>
          <w:tcPr>
            <w:tcW w:w="1503" w:type="dxa"/>
          </w:tcPr>
          <w:p w:rsidR="0017758E" w:rsidRPr="009F13A6" w:rsidRDefault="0017758E" w:rsidP="00204803">
            <w:pPr>
              <w:spacing w:after="0"/>
              <w:rPr>
                <w:rFonts w:cs="Arial"/>
                <w:sz w:val="18"/>
                <w:szCs w:val="18"/>
                <w:highlight w:val="green"/>
                <w:lang w:val="sq-AL"/>
              </w:rPr>
            </w:pPr>
          </w:p>
        </w:tc>
        <w:tc>
          <w:tcPr>
            <w:tcW w:w="1037" w:type="dxa"/>
          </w:tcPr>
          <w:p w:rsidR="0017758E" w:rsidRPr="009F13A6" w:rsidRDefault="0017758E" w:rsidP="00204803">
            <w:pPr>
              <w:spacing w:after="0"/>
              <w:rPr>
                <w:rFonts w:cs="Arial"/>
                <w:lang w:val="sq-AL"/>
              </w:rPr>
            </w:pPr>
            <w:r w:rsidRPr="009F13A6">
              <w:rPr>
                <w:rFonts w:cs="Arial"/>
                <w:lang w:val="sq-AL"/>
              </w:rPr>
              <w:t>13.10 (c)</w:t>
            </w:r>
          </w:p>
        </w:tc>
        <w:tc>
          <w:tcPr>
            <w:tcW w:w="5994" w:type="dxa"/>
          </w:tcPr>
          <w:p w:rsidR="0017758E" w:rsidRPr="009F13A6" w:rsidRDefault="0017758E" w:rsidP="00204803">
            <w:pPr>
              <w:spacing w:after="0"/>
              <w:rPr>
                <w:rFonts w:cs="Arial"/>
                <w:i/>
                <w:iCs/>
                <w:lang w:val="sq-AL"/>
              </w:rPr>
            </w:pPr>
            <w:r w:rsidRPr="009F13A6">
              <w:rPr>
                <w:rFonts w:cs="Arial"/>
                <w:i/>
                <w:iCs/>
                <w:highlight w:val="lightGray"/>
                <w:lang w:val="sq-AL"/>
              </w:rPr>
              <w:t xml:space="preserve">[Autoriteti Kontraktues do të deklarojë këtu ndonjë aktivitet shtesë për Konsulentin që kërkonë aprovimin paraprak të </w:t>
            </w:r>
            <w:r w:rsidRPr="009F13A6">
              <w:rPr>
                <w:rFonts w:cs="Arial"/>
                <w:i/>
                <w:iCs/>
                <w:highlight w:val="lightGray"/>
                <w:lang w:val="sq-AL"/>
              </w:rPr>
              <w:lastRenderedPageBreak/>
              <w:t>Autoritetit Kontrktues, nëse nuk ka aktivitete shtesë në anën e konsulentit që kërkon aprovimin paraprak të Konsulentit shëno N/A]</w:t>
            </w:r>
          </w:p>
        </w:tc>
      </w:tr>
      <w:tr w:rsidR="00A03344" w:rsidRPr="009F13A6" w:rsidTr="005F25F7">
        <w:trPr>
          <w:jc w:val="center"/>
        </w:trPr>
        <w:tc>
          <w:tcPr>
            <w:tcW w:w="1503" w:type="dxa"/>
          </w:tcPr>
          <w:p w:rsidR="00A03344" w:rsidRPr="009F13A6" w:rsidRDefault="00A03344" w:rsidP="00204803">
            <w:pPr>
              <w:spacing w:after="0"/>
              <w:rPr>
                <w:rFonts w:cs="Arial"/>
                <w:sz w:val="18"/>
                <w:szCs w:val="18"/>
                <w:highlight w:val="green"/>
                <w:lang w:val="sq-AL"/>
              </w:rPr>
            </w:pPr>
          </w:p>
        </w:tc>
        <w:tc>
          <w:tcPr>
            <w:tcW w:w="1037" w:type="dxa"/>
          </w:tcPr>
          <w:p w:rsidR="00A03344" w:rsidRPr="009F13A6" w:rsidRDefault="00A03344" w:rsidP="00204803">
            <w:pPr>
              <w:spacing w:after="0"/>
              <w:rPr>
                <w:rFonts w:cs="Arial"/>
                <w:lang w:val="sq-AL"/>
              </w:rPr>
            </w:pPr>
            <w:r w:rsidRPr="009F13A6">
              <w:rPr>
                <w:rFonts w:cs="Arial"/>
                <w:lang w:val="sq-AL"/>
              </w:rPr>
              <w:t>13.12</w:t>
            </w:r>
          </w:p>
        </w:tc>
        <w:tc>
          <w:tcPr>
            <w:tcW w:w="5994" w:type="dxa"/>
          </w:tcPr>
          <w:p w:rsidR="00A03344" w:rsidRPr="009F13A6" w:rsidRDefault="00A03344" w:rsidP="00204803">
            <w:pPr>
              <w:spacing w:after="0"/>
              <w:rPr>
                <w:rFonts w:cs="Arial"/>
                <w:i/>
                <w:iCs/>
                <w:lang w:val="sq-AL"/>
              </w:rPr>
            </w:pPr>
            <w:r w:rsidRPr="009F13A6">
              <w:rPr>
                <w:rFonts w:cs="Arial"/>
                <w:i/>
                <w:iCs/>
                <w:highlight w:val="lightGray"/>
                <w:lang w:val="sq-AL"/>
              </w:rPr>
              <w:t>[</w:t>
            </w:r>
            <w:r w:rsidR="0060752A" w:rsidRPr="009F13A6">
              <w:rPr>
                <w:rFonts w:cs="Arial"/>
                <w:i/>
                <w:iCs/>
                <w:highlight w:val="lightGray"/>
                <w:lang w:val="sq-AL"/>
              </w:rPr>
              <w:t>Autoriteti Kontraktues do të deklaroj këtu ndonjë kufizim të përdorimit të dokumenteve, nëse nuk ka kufizime shtesë atëher të shënohet N/A</w:t>
            </w:r>
            <w:r w:rsidRPr="009F13A6">
              <w:rPr>
                <w:rFonts w:cs="Arial"/>
                <w:i/>
                <w:iCs/>
                <w:highlight w:val="lightGray"/>
                <w:lang w:val="sq-AL"/>
              </w:rPr>
              <w:t>]</w:t>
            </w:r>
          </w:p>
        </w:tc>
      </w:tr>
      <w:tr w:rsidR="003A4728" w:rsidRPr="009F13A6" w:rsidTr="005F25F7">
        <w:trPr>
          <w:jc w:val="center"/>
        </w:trPr>
        <w:tc>
          <w:tcPr>
            <w:tcW w:w="1503" w:type="dxa"/>
          </w:tcPr>
          <w:p w:rsidR="003A4728" w:rsidRPr="009F13A6" w:rsidRDefault="003A4728" w:rsidP="00204803">
            <w:pPr>
              <w:spacing w:after="0"/>
              <w:rPr>
                <w:rFonts w:cs="Arial"/>
                <w:sz w:val="18"/>
                <w:szCs w:val="18"/>
                <w:lang w:val="sq-AL"/>
              </w:rPr>
            </w:pPr>
            <w:r w:rsidRPr="009F13A6">
              <w:rPr>
                <w:rFonts w:cs="Arial"/>
                <w:sz w:val="18"/>
                <w:szCs w:val="18"/>
                <w:lang w:val="sq-AL"/>
              </w:rPr>
              <w:t xml:space="preserve">Obligimet e Autoritetit Kontraktues </w:t>
            </w:r>
          </w:p>
        </w:tc>
        <w:tc>
          <w:tcPr>
            <w:tcW w:w="1037" w:type="dxa"/>
          </w:tcPr>
          <w:p w:rsidR="003A4728" w:rsidRPr="009F13A6" w:rsidRDefault="003A4728" w:rsidP="00204803">
            <w:pPr>
              <w:spacing w:after="0"/>
              <w:rPr>
                <w:rFonts w:cs="Arial"/>
                <w:lang w:val="sq-AL"/>
              </w:rPr>
            </w:pPr>
            <w:r w:rsidRPr="009F13A6">
              <w:rPr>
                <w:rFonts w:cs="Arial"/>
                <w:lang w:val="sq-AL"/>
              </w:rPr>
              <w:t>15.1</w:t>
            </w:r>
          </w:p>
        </w:tc>
        <w:tc>
          <w:tcPr>
            <w:tcW w:w="5994" w:type="dxa"/>
          </w:tcPr>
          <w:p w:rsidR="003A4728" w:rsidRPr="009F13A6" w:rsidRDefault="003A4728" w:rsidP="00204803">
            <w:pPr>
              <w:spacing w:after="0"/>
              <w:rPr>
                <w:rFonts w:cs="Arial"/>
                <w:i/>
                <w:lang w:val="sq-AL"/>
              </w:rPr>
            </w:pPr>
            <w:r w:rsidRPr="009F13A6">
              <w:rPr>
                <w:rFonts w:cs="Arial"/>
                <w:i/>
                <w:highlight w:val="lightGray"/>
                <w:lang w:val="sq-AL"/>
              </w:rPr>
              <w:t xml:space="preserve">[Autoriteti Kontraktues do të deklaroj këtu nëse </w:t>
            </w:r>
            <w:r w:rsidR="00E1287E" w:rsidRPr="009F13A6">
              <w:rPr>
                <w:rFonts w:cs="Arial"/>
                <w:i/>
                <w:highlight w:val="lightGray"/>
                <w:lang w:val="sq-AL"/>
              </w:rPr>
              <w:t>do të ofroj apo nuk do të ofrojë asistencë për Konsulentin përveç pikëve të caktuara në GCC Neni 15.1, nëse nuk ka shtesa apo ndryshime në asistencë që AK do të ofrojë për Konsulentin shëno N/A</w:t>
            </w:r>
            <w:r w:rsidRPr="009F13A6">
              <w:rPr>
                <w:rFonts w:cs="Arial"/>
                <w:i/>
                <w:highlight w:val="lightGray"/>
                <w:lang w:val="sq-AL"/>
              </w:rPr>
              <w:t>]</w:t>
            </w:r>
          </w:p>
        </w:tc>
      </w:tr>
      <w:tr w:rsidR="00DB79C4" w:rsidRPr="009F13A6" w:rsidTr="005F25F7">
        <w:trPr>
          <w:jc w:val="center"/>
        </w:trPr>
        <w:tc>
          <w:tcPr>
            <w:tcW w:w="1503" w:type="dxa"/>
          </w:tcPr>
          <w:p w:rsidR="00DB79C4" w:rsidRPr="009F13A6" w:rsidRDefault="00DB79C4" w:rsidP="00204803">
            <w:pPr>
              <w:spacing w:after="0"/>
              <w:rPr>
                <w:rFonts w:cs="Arial"/>
                <w:sz w:val="18"/>
                <w:szCs w:val="18"/>
                <w:lang w:val="sq-AL"/>
              </w:rPr>
            </w:pPr>
            <w:r w:rsidRPr="009F13A6">
              <w:rPr>
                <w:rFonts w:cs="Arial"/>
                <w:sz w:val="18"/>
                <w:szCs w:val="18"/>
                <w:lang w:val="sq-AL"/>
              </w:rPr>
              <w:t>Pagesat për Konsulentin</w:t>
            </w:r>
          </w:p>
        </w:tc>
        <w:tc>
          <w:tcPr>
            <w:tcW w:w="1037" w:type="dxa"/>
          </w:tcPr>
          <w:p w:rsidR="00DB79C4" w:rsidRPr="009F13A6" w:rsidRDefault="00DB79C4" w:rsidP="00204803">
            <w:pPr>
              <w:spacing w:after="0"/>
              <w:rPr>
                <w:rFonts w:cs="Arial"/>
                <w:lang w:val="sq-AL"/>
              </w:rPr>
            </w:pPr>
            <w:r w:rsidRPr="009F13A6">
              <w:rPr>
                <w:rFonts w:cs="Arial"/>
                <w:lang w:val="sq-AL"/>
              </w:rPr>
              <w:t>16.2</w:t>
            </w:r>
          </w:p>
        </w:tc>
        <w:tc>
          <w:tcPr>
            <w:tcW w:w="5994" w:type="dxa"/>
          </w:tcPr>
          <w:p w:rsidR="00DB79C4" w:rsidRPr="009F13A6" w:rsidRDefault="00DB79C4" w:rsidP="00204803">
            <w:pPr>
              <w:spacing w:after="0"/>
              <w:rPr>
                <w:rFonts w:cs="Arial"/>
                <w:color w:val="FF0000"/>
                <w:highlight w:val="yellow"/>
                <w:lang w:val="sq-AL"/>
              </w:rPr>
            </w:pPr>
            <w:r w:rsidRPr="009F13A6">
              <w:rPr>
                <w:rFonts w:cs="Arial"/>
                <w:lang w:val="sq-AL"/>
              </w:rPr>
              <w:t xml:space="preserve">Çmimi total i kontratës është  </w:t>
            </w:r>
            <w:r w:rsidRPr="009F13A6">
              <w:rPr>
                <w:rFonts w:cs="Arial"/>
                <w:i/>
                <w:highlight w:val="lightGray"/>
                <w:lang w:val="sq-AL"/>
              </w:rPr>
              <w:t>shëno shumën</w:t>
            </w:r>
          </w:p>
        </w:tc>
      </w:tr>
      <w:tr w:rsidR="00C627C3" w:rsidRPr="009F13A6" w:rsidTr="005F25F7">
        <w:trPr>
          <w:jc w:val="center"/>
        </w:trPr>
        <w:tc>
          <w:tcPr>
            <w:tcW w:w="1503" w:type="dxa"/>
          </w:tcPr>
          <w:p w:rsidR="00C627C3" w:rsidRPr="009F13A6" w:rsidRDefault="00C627C3" w:rsidP="00204803">
            <w:pPr>
              <w:spacing w:after="0"/>
              <w:rPr>
                <w:rFonts w:cs="Arial"/>
                <w:b/>
                <w:sz w:val="18"/>
                <w:szCs w:val="18"/>
                <w:highlight w:val="green"/>
                <w:lang w:val="sq-AL"/>
              </w:rPr>
            </w:pPr>
          </w:p>
        </w:tc>
        <w:tc>
          <w:tcPr>
            <w:tcW w:w="1037" w:type="dxa"/>
          </w:tcPr>
          <w:p w:rsidR="00C627C3" w:rsidRPr="009F13A6" w:rsidRDefault="00C627C3" w:rsidP="00204803">
            <w:pPr>
              <w:spacing w:after="0"/>
              <w:rPr>
                <w:rFonts w:cs="Arial"/>
                <w:highlight w:val="yellow"/>
                <w:lang w:val="sq-AL"/>
              </w:rPr>
            </w:pPr>
            <w:r w:rsidRPr="009F13A6">
              <w:rPr>
                <w:rFonts w:cs="Arial"/>
                <w:lang w:val="sq-AL"/>
              </w:rPr>
              <w:t>16.3</w:t>
            </w:r>
          </w:p>
        </w:tc>
        <w:tc>
          <w:tcPr>
            <w:tcW w:w="5994" w:type="dxa"/>
          </w:tcPr>
          <w:p w:rsidR="00C627C3" w:rsidRPr="009F13A6" w:rsidRDefault="00C627C3" w:rsidP="00204803">
            <w:pPr>
              <w:spacing w:after="0"/>
              <w:rPr>
                <w:rFonts w:cs="Arial"/>
                <w:i/>
                <w:highlight w:val="lightGray"/>
                <w:lang w:val="sq-AL"/>
              </w:rPr>
            </w:pPr>
            <w:r w:rsidRPr="009F13A6">
              <w:rPr>
                <w:rFonts w:cs="Arial"/>
                <w:i/>
                <w:highlight w:val="lightGray"/>
                <w:lang w:val="sq-AL"/>
              </w:rPr>
              <w:t>[nëse nuk ka pagesë në avancë shëno]</w:t>
            </w:r>
          </w:p>
          <w:p w:rsidR="00C627C3" w:rsidRPr="009F13A6" w:rsidRDefault="00C627C3" w:rsidP="00204803">
            <w:pPr>
              <w:spacing w:after="0"/>
              <w:rPr>
                <w:rFonts w:cs="Arial"/>
                <w:highlight w:val="lightGray"/>
                <w:lang w:val="sq-AL"/>
              </w:rPr>
            </w:pPr>
            <w:r w:rsidRPr="009F13A6">
              <w:rPr>
                <w:rFonts w:cs="Arial"/>
                <w:highlight w:val="lightGray"/>
                <w:lang w:val="sq-AL"/>
              </w:rPr>
              <w:t xml:space="preserve">Nuk do të ketë pagesë në avans.  Pagesat për dorëzime do të bëhen sipass orarit në vijim: </w:t>
            </w:r>
          </w:p>
          <w:p w:rsidR="00C627C3" w:rsidRPr="009F13A6" w:rsidRDefault="00C627C3" w:rsidP="00204803">
            <w:pPr>
              <w:spacing w:after="0"/>
              <w:rPr>
                <w:rFonts w:cs="Arial"/>
                <w:i/>
                <w:highlight w:val="lightGray"/>
                <w:lang w:val="sq-AL"/>
              </w:rPr>
            </w:pPr>
            <w:r w:rsidRPr="009F13A6">
              <w:rPr>
                <w:rFonts w:cs="Arial"/>
                <w:i/>
                <w:highlight w:val="lightGray"/>
                <w:lang w:val="sq-AL"/>
              </w:rPr>
              <w:t>[shëno orarin e pagesës]</w:t>
            </w:r>
          </w:p>
          <w:p w:rsidR="00C627C3" w:rsidRPr="009F13A6" w:rsidRDefault="00C627C3" w:rsidP="00204803">
            <w:pPr>
              <w:spacing w:after="0"/>
              <w:rPr>
                <w:i/>
                <w:highlight w:val="lightGray"/>
                <w:lang w:val="sq-AL"/>
              </w:rPr>
            </w:pPr>
          </w:p>
          <w:p w:rsidR="00C627C3" w:rsidRPr="009F13A6" w:rsidRDefault="00C627C3" w:rsidP="00204803">
            <w:pPr>
              <w:spacing w:after="0"/>
              <w:rPr>
                <w:rFonts w:cs="Arial"/>
                <w:i/>
                <w:lang w:val="sq-AL"/>
              </w:rPr>
            </w:pPr>
            <w:r w:rsidRPr="009F13A6">
              <w:rPr>
                <w:rFonts w:cs="Arial"/>
                <w:i/>
                <w:highlight w:val="lightGray"/>
                <w:lang w:val="sq-AL"/>
              </w:rPr>
              <w:t>[nëse pagesë avancë do të bëhet shëno]</w:t>
            </w:r>
          </w:p>
          <w:p w:rsidR="00C627C3" w:rsidRPr="009F13A6" w:rsidRDefault="00C627C3" w:rsidP="00204803">
            <w:pPr>
              <w:spacing w:after="0"/>
              <w:rPr>
                <w:rFonts w:cs="Arial"/>
                <w:highlight w:val="lightGray"/>
                <w:lang w:val="sq-AL"/>
              </w:rPr>
            </w:pPr>
            <w:r w:rsidRPr="009F13A6">
              <w:rPr>
                <w:rFonts w:cs="Arial"/>
                <w:highlight w:val="lightGray"/>
                <w:lang w:val="sq-AL"/>
              </w:rPr>
              <w:t xml:space="preserve">Pagesat për dorëzime do të bëhen sipas orarit në vijim: </w:t>
            </w:r>
          </w:p>
          <w:p w:rsidR="00C627C3" w:rsidRPr="009F13A6" w:rsidRDefault="00C627C3" w:rsidP="002735F8">
            <w:pPr>
              <w:numPr>
                <w:ilvl w:val="0"/>
                <w:numId w:val="38"/>
              </w:numPr>
              <w:spacing w:after="0"/>
              <w:rPr>
                <w:rFonts w:cs="Arial"/>
                <w:i/>
                <w:highlight w:val="lightGray"/>
                <w:lang w:val="sq-AL"/>
              </w:rPr>
            </w:pPr>
            <w:r w:rsidRPr="009F13A6">
              <w:rPr>
                <w:rFonts w:cs="Arial"/>
                <w:highlight w:val="lightGray"/>
                <w:lang w:val="sq-AL"/>
              </w:rPr>
              <w:t xml:space="preserve">Një pagesë në avans prej njëzet (20) përqind të Çmimit të Kontratës do të bëhet brenda 30 ditë nga nënshkrimi i kontratës në shkëmbim të garancisë bankare për shumën e barasvlefshme deri sa pagesa në avans është balancuar plotësisht.  Një garanci e tillë do të bëhet në formë të përcaktuar në Aneksin E. </w:t>
            </w:r>
          </w:p>
          <w:p w:rsidR="00C627C3" w:rsidRPr="009F13A6" w:rsidRDefault="00C627C3" w:rsidP="002735F8">
            <w:pPr>
              <w:numPr>
                <w:ilvl w:val="0"/>
                <w:numId w:val="38"/>
              </w:numPr>
              <w:spacing w:after="0"/>
              <w:rPr>
                <w:rFonts w:cs="Arial"/>
                <w:i/>
                <w:highlight w:val="lightGray"/>
                <w:lang w:val="sq-AL"/>
              </w:rPr>
            </w:pPr>
            <w:r w:rsidRPr="009F13A6">
              <w:rPr>
                <w:rFonts w:cs="Arial"/>
                <w:i/>
                <w:highlight w:val="lightGray"/>
                <w:lang w:val="sq-AL"/>
              </w:rPr>
              <w:t>[Vendosë pjesën e mbetur të orarit të pagesës]</w:t>
            </w:r>
          </w:p>
        </w:tc>
      </w:tr>
      <w:tr w:rsidR="00B202A8" w:rsidRPr="009F13A6" w:rsidTr="005F25F7">
        <w:trPr>
          <w:jc w:val="center"/>
        </w:trPr>
        <w:tc>
          <w:tcPr>
            <w:tcW w:w="1503" w:type="dxa"/>
          </w:tcPr>
          <w:p w:rsidR="00B202A8" w:rsidRPr="009F13A6" w:rsidRDefault="00B202A8" w:rsidP="00204803">
            <w:pPr>
              <w:spacing w:after="0"/>
              <w:rPr>
                <w:rFonts w:cs="Arial"/>
                <w:lang w:val="sq-AL"/>
              </w:rPr>
            </w:pPr>
            <w:r w:rsidRPr="009F13A6">
              <w:rPr>
                <w:rFonts w:ascii="Arial (W1)" w:hAnsi="Arial (W1)" w:cs="Arial"/>
                <w:lang w:val="sq-AL"/>
              </w:rPr>
              <w:t>Siguria e ekzekutimit</w:t>
            </w:r>
            <w:r w:rsidRPr="009F13A6">
              <w:rPr>
                <w:rFonts w:cs="Arial"/>
                <w:lang w:val="sq-AL"/>
              </w:rPr>
              <w:t xml:space="preserve"> </w:t>
            </w:r>
          </w:p>
        </w:tc>
        <w:tc>
          <w:tcPr>
            <w:tcW w:w="1037" w:type="dxa"/>
          </w:tcPr>
          <w:p w:rsidR="00B202A8" w:rsidRPr="009F13A6" w:rsidRDefault="00B202A8" w:rsidP="00204803">
            <w:pPr>
              <w:spacing w:after="0"/>
              <w:rPr>
                <w:rFonts w:cs="Arial"/>
                <w:lang w:val="sq-AL"/>
              </w:rPr>
            </w:pPr>
            <w:r w:rsidRPr="009F13A6">
              <w:rPr>
                <w:rFonts w:cs="Arial"/>
                <w:lang w:val="sq-AL"/>
              </w:rPr>
              <w:t>17.1</w:t>
            </w:r>
          </w:p>
        </w:tc>
        <w:tc>
          <w:tcPr>
            <w:tcW w:w="5994" w:type="dxa"/>
          </w:tcPr>
          <w:p w:rsidR="00B202A8" w:rsidRPr="009F13A6" w:rsidRDefault="001C1DAC" w:rsidP="00204803">
            <w:pPr>
              <w:spacing w:after="0"/>
              <w:rPr>
                <w:rFonts w:cs="Arial"/>
                <w:lang w:val="sq-AL"/>
              </w:rPr>
            </w:pPr>
            <w:r w:rsidRPr="009F13A6">
              <w:rPr>
                <w:rFonts w:cs="Arial"/>
                <w:lang w:val="sq-AL"/>
              </w:rPr>
              <w:t>Shuma</w:t>
            </w:r>
            <w:r w:rsidR="00B202A8" w:rsidRPr="009F13A6">
              <w:rPr>
                <w:rFonts w:cs="Arial"/>
                <w:lang w:val="sq-AL"/>
              </w:rPr>
              <w:t xml:space="preserve"> e Sigurisë së Ekzekutimit është </w:t>
            </w:r>
            <w:r w:rsidR="00B202A8" w:rsidRPr="009F13A6">
              <w:rPr>
                <w:rFonts w:cs="Arial"/>
                <w:i/>
                <w:highlight w:val="lightGray"/>
                <w:lang w:val="sq-AL"/>
              </w:rPr>
              <w:t>[shëno shumën e sigurisë së ekzekutimit]</w:t>
            </w:r>
          </w:p>
        </w:tc>
      </w:tr>
      <w:tr w:rsidR="00B202A8" w:rsidRPr="009F13A6" w:rsidTr="005F25F7">
        <w:trPr>
          <w:jc w:val="center"/>
        </w:trPr>
        <w:tc>
          <w:tcPr>
            <w:tcW w:w="1503" w:type="dxa"/>
          </w:tcPr>
          <w:p w:rsidR="00B202A8" w:rsidRPr="009F13A6" w:rsidRDefault="00B202A8" w:rsidP="00204803">
            <w:pPr>
              <w:spacing w:after="0"/>
              <w:rPr>
                <w:rFonts w:cs="Arial"/>
                <w:lang w:val="sq-AL"/>
              </w:rPr>
            </w:pPr>
            <w:r w:rsidRPr="009F13A6">
              <w:rPr>
                <w:rFonts w:cs="Arial"/>
                <w:lang w:val="sq-AL"/>
              </w:rPr>
              <w:t xml:space="preserve">Zgjidhja miqësore e mosmarrëveshjes </w:t>
            </w:r>
          </w:p>
        </w:tc>
        <w:tc>
          <w:tcPr>
            <w:tcW w:w="1037" w:type="dxa"/>
          </w:tcPr>
          <w:p w:rsidR="00B202A8" w:rsidRPr="009F13A6" w:rsidRDefault="00B202A8" w:rsidP="00204803">
            <w:pPr>
              <w:spacing w:after="0"/>
              <w:rPr>
                <w:rFonts w:cs="Arial"/>
                <w:lang w:val="sq-AL"/>
              </w:rPr>
            </w:pPr>
            <w:r w:rsidRPr="009F13A6">
              <w:rPr>
                <w:rFonts w:cs="Arial"/>
                <w:lang w:val="sq-AL"/>
              </w:rPr>
              <w:t>18.2</w:t>
            </w:r>
          </w:p>
        </w:tc>
        <w:tc>
          <w:tcPr>
            <w:tcW w:w="5994" w:type="dxa"/>
          </w:tcPr>
          <w:p w:rsidR="00B202A8" w:rsidRPr="009F13A6" w:rsidRDefault="00B202A8" w:rsidP="00204803">
            <w:pPr>
              <w:spacing w:after="0"/>
              <w:rPr>
                <w:rFonts w:cs="Arial"/>
                <w:i/>
                <w:highlight w:val="lightGray"/>
                <w:lang w:val="sq-AL"/>
              </w:rPr>
            </w:pPr>
            <w:r w:rsidRPr="009F13A6">
              <w:rPr>
                <w:rFonts w:cs="Arial"/>
                <w:i/>
                <w:highlight w:val="lightGray"/>
                <w:lang w:val="sq-AL"/>
              </w:rPr>
              <w:t xml:space="preserve">[Specifikoni departamentin e Komisionit përgjegjës për pajtim] </w:t>
            </w:r>
          </w:p>
        </w:tc>
      </w:tr>
      <w:tr w:rsidR="00B202A8" w:rsidRPr="009F13A6" w:rsidTr="005F25F7">
        <w:trPr>
          <w:jc w:val="center"/>
        </w:trPr>
        <w:tc>
          <w:tcPr>
            <w:tcW w:w="1503" w:type="dxa"/>
          </w:tcPr>
          <w:p w:rsidR="00B202A8" w:rsidRPr="009F13A6" w:rsidRDefault="00B202A8" w:rsidP="00204803">
            <w:pPr>
              <w:spacing w:after="0"/>
              <w:rPr>
                <w:rFonts w:cs="Arial"/>
                <w:lang w:val="sq-AL"/>
              </w:rPr>
            </w:pPr>
            <w:r w:rsidRPr="009F13A6">
              <w:rPr>
                <w:rFonts w:cs="Arial"/>
                <w:lang w:val="sq-AL"/>
              </w:rPr>
              <w:t>Zgjidhja e mosmarrëveshjes me procedure gjyqësore</w:t>
            </w:r>
          </w:p>
        </w:tc>
        <w:tc>
          <w:tcPr>
            <w:tcW w:w="1037" w:type="dxa"/>
          </w:tcPr>
          <w:p w:rsidR="00B202A8" w:rsidRPr="009F13A6" w:rsidRDefault="00B202A8" w:rsidP="00204803">
            <w:pPr>
              <w:spacing w:after="0"/>
              <w:rPr>
                <w:rFonts w:cs="Arial"/>
                <w:lang w:val="sq-AL"/>
              </w:rPr>
            </w:pPr>
            <w:r w:rsidRPr="009F13A6">
              <w:rPr>
                <w:rFonts w:cs="Arial"/>
                <w:lang w:val="sq-AL"/>
              </w:rPr>
              <w:t>19.1</w:t>
            </w:r>
          </w:p>
        </w:tc>
        <w:tc>
          <w:tcPr>
            <w:tcW w:w="5994" w:type="dxa"/>
          </w:tcPr>
          <w:p w:rsidR="002735F8" w:rsidRPr="00E7456E" w:rsidRDefault="00B202A8" w:rsidP="002735F8">
            <w:pPr>
              <w:ind w:right="-54"/>
              <w:rPr>
                <w:rFonts w:cs="Arial"/>
                <w:i/>
                <w:highlight w:val="lightGray"/>
                <w:lang w:val="sq-AL"/>
              </w:rPr>
            </w:pPr>
            <w:r w:rsidRPr="009F13A6">
              <w:rPr>
                <w:rFonts w:cs="Arial"/>
                <w:i/>
                <w:highlight w:val="lightGray"/>
                <w:lang w:val="sq-AL"/>
              </w:rPr>
              <w:t>[</w:t>
            </w:r>
            <w:r w:rsidR="002735F8">
              <w:rPr>
                <w:rFonts w:cs="Arial"/>
                <w:i/>
                <w:highlight w:val="lightGray"/>
                <w:lang w:val="sq-AL"/>
              </w:rPr>
              <w:t>shëno te dyja</w:t>
            </w:r>
            <w:r w:rsidR="002735F8" w:rsidRPr="00E7456E">
              <w:rPr>
                <w:rFonts w:cs="Arial"/>
                <w:i/>
                <w:highlight w:val="lightGray"/>
                <w:lang w:val="sq-AL"/>
              </w:rPr>
              <w:t>]</w:t>
            </w:r>
          </w:p>
          <w:p w:rsidR="002735F8" w:rsidRPr="00E7456E" w:rsidRDefault="002735F8" w:rsidP="002735F8">
            <w:pPr>
              <w:ind w:right="-54"/>
              <w:rPr>
                <w:rFonts w:cs="Arial"/>
                <w:highlight w:val="lightGray"/>
                <w:lang w:val="sq-AL"/>
              </w:rPr>
            </w:pPr>
            <w:r w:rsidRPr="00C1746C">
              <w:rPr>
                <w:rFonts w:cs="Arial"/>
                <w:lang w:val="sq-AL"/>
              </w:rPr>
              <w:t xml:space="preserve">a) Çdo mosmarrëveshje ndërmjet palëve të cilat mund të lindin gjatë ekzekutimit së kësaj kontrate dhe se nuk është e mundur të zgjidhet ndryshe ndërmjet palëve do të dorëzohet </w:t>
            </w:r>
            <w:r w:rsidRPr="00E7456E">
              <w:rPr>
                <w:rFonts w:cs="Arial"/>
                <w:i/>
                <w:highlight w:val="lightGray"/>
                <w:lang w:val="sq-AL"/>
              </w:rPr>
              <w:t>[specifikoni gjykatën kompetente]</w:t>
            </w:r>
            <w:r w:rsidRPr="00E7456E">
              <w:rPr>
                <w:rFonts w:cs="Arial"/>
                <w:highlight w:val="lightGray"/>
                <w:lang w:val="sq-AL"/>
              </w:rPr>
              <w:t xml:space="preserve"> në pajtim me ligjin në Kosovë.</w:t>
            </w:r>
            <w:bookmarkStart w:id="146" w:name="_Toc110842652"/>
          </w:p>
          <w:p w:rsidR="002735F8" w:rsidRPr="00C1746C" w:rsidRDefault="002735F8" w:rsidP="002735F8">
            <w:pPr>
              <w:ind w:right="-54"/>
              <w:rPr>
                <w:rFonts w:cs="Arial"/>
                <w:lang w:val="sq-AL"/>
              </w:rPr>
            </w:pPr>
            <w:r w:rsidRPr="00C1746C">
              <w:rPr>
                <w:rFonts w:cs="Arial"/>
                <w:lang w:val="sq-AL"/>
              </w:rPr>
              <w:t>ose</w:t>
            </w:r>
          </w:p>
          <w:p w:rsidR="00B202A8" w:rsidRPr="009F13A6" w:rsidRDefault="002735F8" w:rsidP="002735F8">
            <w:pPr>
              <w:spacing w:after="0"/>
              <w:rPr>
                <w:rFonts w:cs="Arial"/>
                <w:i/>
                <w:lang w:val="sq-AL"/>
              </w:rPr>
            </w:pPr>
            <w:r w:rsidRPr="00C1746C">
              <w:rPr>
                <w:rFonts w:cs="Arial"/>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cs="Arial"/>
                <w:highlight w:val="lightGray"/>
                <w:lang w:val="sq-AL"/>
              </w:rPr>
              <w:t xml:space="preserve">[specifiko organin për zgjedhjen e mosmarrëveshjes] </w:t>
            </w:r>
            <w:r w:rsidRPr="00C1746C">
              <w:rPr>
                <w:rFonts w:cs="Arial"/>
                <w:lang w:val="sq-AL"/>
              </w:rPr>
              <w:t xml:space="preserve">në pajtim me </w:t>
            </w:r>
            <w:r w:rsidRPr="00E7456E">
              <w:rPr>
                <w:rFonts w:cs="Arial"/>
                <w:highlight w:val="lightGray"/>
                <w:lang w:val="sq-AL"/>
              </w:rPr>
              <w:t>[</w:t>
            </w:r>
            <w:r w:rsidRPr="00E7456E">
              <w:rPr>
                <w:rFonts w:cs="Arial"/>
                <w:i/>
                <w:highlight w:val="lightGray"/>
                <w:lang w:val="sq-AL"/>
              </w:rPr>
              <w:t>specifiko rregullat e arbitrazhit (rregullat e Dhomës Ndërkombëtare të Tregtisë, Komisioni i Kombeve të Bashkuara mbi Ligjin e Tregtisë Ndërkombëtare, apo procedura të tjera të arbitrazhit të njohura ndërkombëtarisht)].</w:t>
            </w:r>
            <w:bookmarkEnd w:id="146"/>
          </w:p>
        </w:tc>
      </w:tr>
    </w:tbl>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p>
    <w:p w:rsidR="00F13C14" w:rsidRPr="009F13A6" w:rsidRDefault="00F723FF" w:rsidP="00204803">
      <w:pPr>
        <w:spacing w:after="0"/>
        <w:rPr>
          <w:rFonts w:cs="Arial"/>
          <w:b/>
          <w:lang w:val="sq-AL"/>
        </w:rPr>
      </w:pPr>
      <w:r>
        <w:rPr>
          <w:rFonts w:cs="Arial"/>
          <w:b/>
          <w:lang w:val="sq-AL"/>
        </w:rPr>
        <w:br w:type="page"/>
      </w:r>
    </w:p>
    <w:p w:rsidR="00F13C14" w:rsidRPr="009F13A6" w:rsidRDefault="00D067A1" w:rsidP="00204803">
      <w:pPr>
        <w:pStyle w:val="Heading1"/>
        <w:tabs>
          <w:tab w:val="num" w:pos="3289"/>
        </w:tabs>
        <w:spacing w:after="0"/>
        <w:ind w:left="397" w:right="-54" w:hanging="397"/>
        <w:rPr>
          <w:rFonts w:cs="Arial"/>
          <w:caps w:val="0"/>
          <w:smallCaps/>
          <w:sz w:val="20"/>
          <w:szCs w:val="20"/>
          <w:lang w:val="sq-AL"/>
        </w:rPr>
      </w:pPr>
      <w:bookmarkStart w:id="147" w:name="_Toc286833838"/>
      <w:bookmarkStart w:id="148" w:name="_Toc287429541"/>
      <w:bookmarkStart w:id="149" w:name="_Toc310260220"/>
      <w:r>
        <w:rPr>
          <w:rFonts w:cs="Arial"/>
          <w:caps w:val="0"/>
          <w:smallCaps/>
          <w:sz w:val="20"/>
          <w:szCs w:val="20"/>
          <w:u w:val="single"/>
          <w:lang w:val="sq-AL"/>
        </w:rPr>
        <w:lastRenderedPageBreak/>
        <w:t>SEKSIONI</w:t>
      </w:r>
      <w:r w:rsidR="00F13C14" w:rsidRPr="009F13A6">
        <w:rPr>
          <w:rFonts w:cs="Arial"/>
          <w:caps w:val="0"/>
          <w:smallCaps/>
          <w:sz w:val="20"/>
          <w:szCs w:val="20"/>
          <w:u w:val="single"/>
          <w:lang w:val="sq-AL"/>
        </w:rPr>
        <w:t xml:space="preserve">  IV </w:t>
      </w:r>
      <w:r>
        <w:rPr>
          <w:rFonts w:cs="Arial"/>
          <w:caps w:val="0"/>
          <w:smallCaps/>
          <w:sz w:val="20"/>
          <w:szCs w:val="20"/>
          <w:u w:val="single"/>
          <w:lang w:val="sq-AL"/>
        </w:rPr>
        <w:t xml:space="preserve">I </w:t>
      </w:r>
      <w:r w:rsidR="00F13C14" w:rsidRPr="009F13A6">
        <w:rPr>
          <w:rFonts w:cs="Arial"/>
          <w:caps w:val="0"/>
          <w:smallCaps/>
          <w:sz w:val="20"/>
          <w:szCs w:val="20"/>
          <w:u w:val="single"/>
          <w:lang w:val="sq-AL"/>
        </w:rPr>
        <w:t xml:space="preserve"> KONTRATËS:</w:t>
      </w:r>
      <w:r w:rsidR="00F13C14" w:rsidRPr="009F13A6">
        <w:rPr>
          <w:rFonts w:cs="Arial"/>
          <w:caps w:val="0"/>
          <w:smallCaps/>
          <w:sz w:val="20"/>
          <w:szCs w:val="20"/>
          <w:lang w:val="sq-AL"/>
        </w:rPr>
        <w:tab/>
        <w:t>MODEL I SIGURISË SË EKZEKUTIMIT</w:t>
      </w:r>
      <w:bookmarkEnd w:id="147"/>
      <w:bookmarkEnd w:id="148"/>
      <w:bookmarkEnd w:id="149"/>
    </w:p>
    <w:p w:rsidR="00F13C14" w:rsidRPr="009F13A6" w:rsidRDefault="00F13C14" w:rsidP="00204803">
      <w:pPr>
        <w:spacing w:after="0"/>
        <w:rPr>
          <w:i/>
          <w:lang w:val="sq-AL"/>
        </w:rPr>
      </w:pPr>
      <w:r w:rsidRPr="009F13A6">
        <w:rPr>
          <w:i/>
          <w:highlight w:val="lightGray"/>
          <w:lang w:val="sq-AL"/>
        </w:rPr>
        <w:t>[</w:t>
      </w:r>
      <w:r w:rsidRPr="009F13A6">
        <w:rPr>
          <w:rFonts w:cs="Arial"/>
          <w:i/>
          <w:highlight w:val="lightGray"/>
          <w:lang w:val="sq-AL"/>
        </w:rPr>
        <w:t>Me logon e institucionit financiar që e jep sigurinë</w:t>
      </w:r>
      <w:r w:rsidRPr="009F13A6">
        <w:rPr>
          <w:i/>
          <w:highlight w:val="lightGray"/>
          <w:lang w:val="sq-AL"/>
        </w:rPr>
        <w:t>]</w:t>
      </w:r>
    </w:p>
    <w:p w:rsidR="00F13C14" w:rsidRPr="009F13A6" w:rsidRDefault="00F13C14" w:rsidP="00204803">
      <w:pPr>
        <w:spacing w:after="0"/>
        <w:rPr>
          <w:rFonts w:cs="Arial"/>
          <w:b/>
          <w:lang w:val="sq-AL"/>
        </w:rPr>
      </w:pPr>
      <w:r w:rsidRPr="009F13A6">
        <w:rPr>
          <w:rFonts w:cs="Arial"/>
          <w:b/>
          <w:lang w:val="sq-AL"/>
        </w:rPr>
        <w:t>Për:  [</w:t>
      </w:r>
      <w:r w:rsidRPr="009F13A6">
        <w:rPr>
          <w:rFonts w:cs="Arial"/>
          <w:b/>
          <w:i/>
          <w:highlight w:val="lightGray"/>
          <w:lang w:val="sq-AL"/>
        </w:rPr>
        <w:t>emri i autoritetit kontraktues</w:t>
      </w:r>
      <w:r w:rsidRPr="009F13A6">
        <w:rPr>
          <w:rFonts w:cs="Arial"/>
          <w:b/>
          <w:lang w:val="sq-AL"/>
        </w:rPr>
        <w:t>]</w:t>
      </w:r>
    </w:p>
    <w:p w:rsidR="00F13C14" w:rsidRPr="009F13A6" w:rsidRDefault="00F13C14" w:rsidP="00204803">
      <w:pPr>
        <w:spacing w:after="0"/>
        <w:rPr>
          <w:rFonts w:cs="Arial"/>
          <w:lang w:val="sq-AL"/>
        </w:rPr>
      </w:pPr>
      <w:r w:rsidRPr="009F13A6">
        <w:rPr>
          <w:rFonts w:cs="Arial"/>
          <w:b/>
          <w:lang w:val="sq-AL"/>
        </w:rPr>
        <w:t>(</w:t>
      </w:r>
      <w:r w:rsidRPr="009F13A6">
        <w:rPr>
          <w:rFonts w:cs="Arial"/>
          <w:lang w:val="sq-AL"/>
        </w:rPr>
        <w:t xml:space="preserve">në vazhdim: “autoriteti kontraktues” </w:t>
      </w:r>
    </w:p>
    <w:p w:rsidR="00F13C14" w:rsidRPr="009F13A6" w:rsidRDefault="00F13C14" w:rsidP="00204803">
      <w:pPr>
        <w:spacing w:after="0"/>
        <w:rPr>
          <w:b/>
          <w:lang w:val="sq-AL"/>
        </w:rPr>
      </w:pPr>
    </w:p>
    <w:p w:rsidR="00F13C14" w:rsidRPr="009F13A6" w:rsidRDefault="00F13C14" w:rsidP="00204803">
      <w:pPr>
        <w:spacing w:after="0"/>
        <w:rPr>
          <w:rFonts w:cs="Arial"/>
          <w:b/>
          <w:lang w:val="sq-AL"/>
        </w:rPr>
      </w:pPr>
      <w:r w:rsidRPr="009F13A6">
        <w:rPr>
          <w:rFonts w:cs="Arial"/>
          <w:b/>
          <w:lang w:val="sq-AL"/>
        </w:rPr>
        <w:t>Në emër të: [</w:t>
      </w:r>
      <w:r w:rsidRPr="009F13A6">
        <w:rPr>
          <w:rFonts w:cs="Arial"/>
          <w:b/>
          <w:i/>
          <w:highlight w:val="lightGray"/>
          <w:lang w:val="sq-AL"/>
        </w:rPr>
        <w:t>emri dhe adresa e operatorit ekonomik</w:t>
      </w:r>
      <w:r w:rsidRPr="009F13A6">
        <w:rPr>
          <w:rFonts w:cs="Arial"/>
          <w:b/>
          <w:lang w:val="sq-AL"/>
        </w:rPr>
        <w:t>]</w:t>
      </w:r>
    </w:p>
    <w:p w:rsidR="00F13C14" w:rsidRPr="009F13A6" w:rsidRDefault="00F13C14" w:rsidP="00204803">
      <w:pPr>
        <w:spacing w:after="0"/>
        <w:rPr>
          <w:rFonts w:cs="Arial"/>
          <w:lang w:val="sq-AL"/>
        </w:rPr>
      </w:pPr>
      <w:r w:rsidRPr="009F13A6">
        <w:rPr>
          <w:rFonts w:cs="Arial"/>
          <w:lang w:val="sq-AL"/>
        </w:rPr>
        <w:t>(në vazhdim “operatori ekonomik”)</w:t>
      </w:r>
    </w:p>
    <w:p w:rsidR="00F13C14" w:rsidRPr="009F13A6" w:rsidRDefault="00F13C14" w:rsidP="00204803">
      <w:pPr>
        <w:spacing w:after="0"/>
        <w:rPr>
          <w:rFonts w:cs="Arial"/>
          <w:b/>
          <w:lang w:val="sq-AL"/>
        </w:rPr>
      </w:pPr>
    </w:p>
    <w:p w:rsidR="00F13C14" w:rsidRPr="009F13A6" w:rsidRDefault="00F13C14" w:rsidP="00204803">
      <w:pPr>
        <w:spacing w:after="0"/>
        <w:rPr>
          <w:rFonts w:cs="Arial"/>
          <w:b/>
          <w:lang w:val="sq-AL"/>
        </w:rPr>
      </w:pPr>
      <w:r w:rsidRPr="009F13A6">
        <w:rPr>
          <w:rFonts w:cs="Arial"/>
          <w:b/>
          <w:highlight w:val="lightGray"/>
          <w:lang w:val="sq-AL"/>
        </w:rPr>
        <w:t>Titulli i aktivitetit të prokurimit:</w:t>
      </w:r>
      <w:r w:rsidRPr="009F13A6">
        <w:rPr>
          <w:rFonts w:cs="Arial"/>
          <w:b/>
          <w:lang w:val="sq-AL"/>
        </w:rPr>
        <w:t xml:space="preserve"> </w:t>
      </w:r>
    </w:p>
    <w:p w:rsidR="00F13C14" w:rsidRPr="009F13A6" w:rsidRDefault="00F13C14" w:rsidP="00204803">
      <w:pPr>
        <w:spacing w:after="0"/>
        <w:rPr>
          <w:rFonts w:cs="Arial"/>
          <w:b/>
          <w:highlight w:val="lightGray"/>
          <w:lang w:val="sq-AL"/>
        </w:rPr>
      </w:pPr>
    </w:p>
    <w:p w:rsidR="00F13C14" w:rsidRPr="009F13A6" w:rsidRDefault="00F13C14" w:rsidP="00204803">
      <w:pPr>
        <w:spacing w:after="0"/>
        <w:rPr>
          <w:rFonts w:cs="Arial"/>
          <w:b/>
          <w:lang w:val="sq-AL"/>
        </w:rPr>
      </w:pPr>
      <w:r w:rsidRPr="009F13A6">
        <w:rPr>
          <w:rFonts w:cs="Arial"/>
          <w:b/>
          <w:highlight w:val="lightGray"/>
          <w:lang w:val="sq-AL"/>
        </w:rPr>
        <w:t>Numri i Prokurimit:</w:t>
      </w:r>
      <w:r w:rsidRPr="009F13A6">
        <w:rPr>
          <w:rFonts w:cs="Arial"/>
          <w:b/>
          <w:lang w:val="sq-AL"/>
        </w:rPr>
        <w:t xml:space="preserve"> </w:t>
      </w:r>
    </w:p>
    <w:p w:rsidR="00F13C14" w:rsidRPr="009F13A6" w:rsidRDefault="00F13C14" w:rsidP="00204803">
      <w:pPr>
        <w:spacing w:after="0"/>
        <w:rPr>
          <w:rFonts w:cs="Arial"/>
          <w:b/>
          <w:lang w:val="sq-AL"/>
        </w:rPr>
      </w:pPr>
    </w:p>
    <w:p w:rsidR="00F13C14" w:rsidRPr="009F13A6" w:rsidRDefault="00F13C14" w:rsidP="00204803">
      <w:pPr>
        <w:spacing w:after="0"/>
        <w:rPr>
          <w:rFonts w:cs="Arial"/>
          <w:b/>
          <w:szCs w:val="24"/>
          <w:lang w:val="sq-AL"/>
        </w:rPr>
      </w:pPr>
      <w:r w:rsidRPr="009F13A6">
        <w:rPr>
          <w:rFonts w:cs="Arial"/>
          <w:b/>
          <w:szCs w:val="24"/>
          <w:lang w:val="sq-AL"/>
        </w:rPr>
        <w:t>Garancion me kërkesë te pare</w:t>
      </w:r>
    </w:p>
    <w:p w:rsidR="00F13C14" w:rsidRPr="009F13A6" w:rsidRDefault="00F13C14" w:rsidP="00F13C14">
      <w:pPr>
        <w:pStyle w:val="Default"/>
        <w:rPr>
          <w:rFonts w:ascii="Arial" w:hAnsi="Arial" w:cs="Arial"/>
          <w:b/>
          <w:lang w:val="sq-AL"/>
        </w:rPr>
      </w:pPr>
    </w:p>
    <w:p w:rsidR="00F13C14" w:rsidRPr="009F13A6" w:rsidRDefault="00F13C14" w:rsidP="00204803">
      <w:pPr>
        <w:spacing w:after="0"/>
        <w:rPr>
          <w:rFonts w:cs="Arial"/>
          <w:lang w:val="sq-AL"/>
        </w:rPr>
      </w:pPr>
      <w:r w:rsidRPr="009F13A6">
        <w:rPr>
          <w:rFonts w:cs="Arial"/>
          <w:lang w:val="sq-AL"/>
        </w:rPr>
        <w:t>DERISA operatori ekonomik i lartcekur, ka ndërmarrë veprimet për të dorëzuar një siguri të ekzekutimit duke iu referuar Dosjes së Tenderit , me numër të prokurimit të lartcekur të dërguar nga Autoriteti Kontraktues;</w:t>
      </w:r>
    </w:p>
    <w:p w:rsidR="00F13C14" w:rsidRPr="009F13A6" w:rsidRDefault="00F13C14" w:rsidP="00204803">
      <w:pPr>
        <w:spacing w:after="0"/>
        <w:rPr>
          <w:rFonts w:cs="Arial"/>
          <w:lang w:val="sq-AL"/>
        </w:rPr>
      </w:pPr>
      <w:r w:rsidRPr="009F13A6">
        <w:rPr>
          <w:rFonts w:cs="Arial"/>
          <w:lang w:val="sq-AL"/>
        </w:rPr>
        <w:t xml:space="preserve">DHE NGASE operatori ekonomik dëshiron të depozitojë sigurinë në shumën e saktësuar në Dosjen e tenderit; </w:t>
      </w:r>
    </w:p>
    <w:p w:rsidR="00F13C14" w:rsidRPr="009F13A6" w:rsidRDefault="00F13C14" w:rsidP="00204803">
      <w:pPr>
        <w:spacing w:after="0"/>
        <w:rPr>
          <w:rFonts w:cs="Arial"/>
          <w:lang w:val="sq-AL"/>
        </w:rPr>
      </w:pPr>
      <w:r w:rsidRPr="009F13A6">
        <w:rPr>
          <w:rFonts w:cs="Arial"/>
          <w:lang w:val="sq-AL"/>
        </w:rPr>
        <w:t>DHE NGASE ne jemi pajtuar t`i japim operatorit ekonomik këtë siguri:</w:t>
      </w:r>
    </w:p>
    <w:p w:rsidR="00F13C14" w:rsidRPr="009F13A6" w:rsidRDefault="00F13C14" w:rsidP="00204803">
      <w:pPr>
        <w:spacing w:after="0"/>
        <w:rPr>
          <w:rFonts w:cs="Arial"/>
          <w:lang w:val="sq-AL"/>
        </w:rPr>
      </w:pPr>
      <w:r w:rsidRPr="009F13A6">
        <w:rPr>
          <w:rFonts w:cs="Arial"/>
          <w:lang w:val="sq-AL"/>
        </w:rPr>
        <w:t xml:space="preserve"> </w:t>
      </w:r>
    </w:p>
    <w:p w:rsidR="00F13C14" w:rsidRPr="009F13A6" w:rsidRDefault="00F13C14" w:rsidP="00204803">
      <w:pPr>
        <w:spacing w:after="0"/>
        <w:rPr>
          <w:rFonts w:cs="Arial"/>
          <w:lang w:val="sq-AL"/>
        </w:rPr>
      </w:pPr>
      <w:r w:rsidRPr="009F13A6">
        <w:rPr>
          <w:rFonts w:cs="Arial"/>
          <w:lang w:val="sq-AL"/>
        </w:rPr>
        <w:t xml:space="preserve">ANDAJ NE të poshtë nënshkruarit, me këtë konfirmojmë se jemi garantues dhe përgjegjës para jush, në emër të operatorit ekonomik, deri në një total prej: &lt; </w:t>
      </w:r>
      <w:r w:rsidRPr="009F13A6">
        <w:rPr>
          <w:rFonts w:cs="Arial"/>
          <w:i/>
          <w:highlight w:val="lightGray"/>
          <w:lang w:val="sq-AL"/>
        </w:rPr>
        <w:t>shuma e sigurisë me fjalë dhe shifra</w:t>
      </w:r>
      <w:r w:rsidRPr="009F13A6">
        <w:rPr>
          <w:rFonts w:cs="Arial"/>
          <w:lang w:val="sq-AL"/>
        </w:rPr>
        <w:t xml:space="preserve"> &gt;  zotohemi të ju paguajmë, që me kërkesën tuaj të parë me shkrim në të cilën deklarohet mos përmbushja e njërit nga kushtet në vijim:</w:t>
      </w:r>
    </w:p>
    <w:p w:rsidR="00F13C14" w:rsidRPr="009F13A6" w:rsidRDefault="00F13C14" w:rsidP="00204803">
      <w:pPr>
        <w:spacing w:after="0"/>
        <w:rPr>
          <w:rFonts w:cs="Arial"/>
          <w:lang w:val="sq-AL"/>
        </w:rPr>
      </w:pPr>
      <w:r w:rsidRPr="009F13A6">
        <w:rPr>
          <w:rFonts w:cs="Arial"/>
          <w:lang w:val="sq-AL"/>
        </w:rPr>
        <w:t>Autoriteti kontraktues ka konstatuar në bazë të dëshmive të vërtetueshme objektivisht se operatori ekonomik ka dështuar që të ekzekutojë kontratën e nënshkruar dhe kjo i ka shkaktuar autoritetit kontraktues dëme substancionale dhe/ose shpenzime të mëdha për mbylljen e kontratës në fjalë; dhe</w:t>
      </w:r>
    </w:p>
    <w:p w:rsidR="00F13C14" w:rsidRPr="009F13A6" w:rsidRDefault="00F13C14" w:rsidP="00204803">
      <w:pPr>
        <w:spacing w:after="0"/>
        <w:rPr>
          <w:rFonts w:cs="Arial"/>
          <w:lang w:val="sq-AL"/>
        </w:rPr>
      </w:pPr>
      <w:r w:rsidRPr="009F13A6">
        <w:rPr>
          <w:rFonts w:cs="Arial"/>
          <w:lang w:val="sq-AL"/>
        </w:rPr>
        <w:t>Operatori ekonomik ka dështuar që të ekzekutojë kontratën e nënshkruar dhe si rezultat i saj kanë mbet pa u paguar shumë punëtorë, nënkontraktorë dhe /ose furnizues të materialeve.</w:t>
      </w:r>
    </w:p>
    <w:p w:rsidR="00F13C14" w:rsidRPr="009F13A6" w:rsidRDefault="00F13C14" w:rsidP="00204803">
      <w:pPr>
        <w:spacing w:after="0"/>
        <w:rPr>
          <w:rFonts w:cs="Arial"/>
          <w:lang w:val="sq-AL"/>
        </w:rPr>
      </w:pPr>
    </w:p>
    <w:p w:rsidR="00F13C14" w:rsidRPr="009F13A6" w:rsidRDefault="00F13C14" w:rsidP="00204803">
      <w:pPr>
        <w:spacing w:after="0"/>
        <w:rPr>
          <w:rFonts w:cs="Arial"/>
          <w:lang w:val="sq-AL"/>
        </w:rPr>
      </w:pPr>
      <w:r w:rsidRPr="009F13A6">
        <w:rPr>
          <w:rFonts w:cs="Arial"/>
          <w:lang w:val="sq-AL"/>
        </w:rPr>
        <w:t>Pagesa në shumën e limituar prej: &lt;</w:t>
      </w:r>
      <w:r w:rsidRPr="009F13A6">
        <w:rPr>
          <w:rFonts w:cs="Arial"/>
          <w:highlight w:val="lightGray"/>
          <w:lang w:val="sq-AL"/>
        </w:rPr>
        <w:t>shuma e garantuar</w:t>
      </w:r>
      <w:r w:rsidRPr="009F13A6">
        <w:rPr>
          <w:rFonts w:cs="Arial"/>
          <w:lang w:val="sq-AL"/>
        </w:rPr>
        <w:t>&gt; siç është lartcekur, do të bëhet pa asnjë kundërshtim as ankesë, sa më shpejtë që është e mundur pas regjistrimit të kërkesës suaj me konfirmimin “e pranimit”.</w:t>
      </w:r>
    </w:p>
    <w:p w:rsidR="00F13C14" w:rsidRPr="009F13A6" w:rsidRDefault="00F13C14" w:rsidP="00204803">
      <w:pPr>
        <w:spacing w:after="0"/>
        <w:rPr>
          <w:rFonts w:cs="Arial"/>
          <w:lang w:val="sq-AL"/>
        </w:rPr>
      </w:pPr>
    </w:p>
    <w:p w:rsidR="00F13C14" w:rsidRDefault="00F13C14" w:rsidP="00F723FF">
      <w:pPr>
        <w:spacing w:after="0"/>
        <w:jc w:val="center"/>
        <w:rPr>
          <w:rFonts w:cs="Arial"/>
          <w:b/>
          <w:lang w:val="sq-AL"/>
        </w:rPr>
      </w:pPr>
      <w:r w:rsidRPr="009F13A6">
        <w:rPr>
          <w:rFonts w:cs="Arial"/>
          <w:b/>
          <w:lang w:val="sq-AL"/>
        </w:rPr>
        <w:t>Kjo siguri vlen deri me: &lt;</w:t>
      </w:r>
      <w:r w:rsidRPr="009F13A6">
        <w:rPr>
          <w:rFonts w:cs="Arial"/>
          <w:b/>
          <w:i/>
          <w:highlight w:val="lightGray"/>
          <w:lang w:val="sq-AL"/>
        </w:rPr>
        <w:t>data dhe koha</w:t>
      </w:r>
      <w:r w:rsidRPr="009F13A6">
        <w:rPr>
          <w:rFonts w:cs="Arial"/>
          <w:b/>
          <w:lang w:val="sq-AL"/>
        </w:rPr>
        <w:t xml:space="preserve"> &gt;</w:t>
      </w:r>
    </w:p>
    <w:p w:rsidR="00F723FF" w:rsidRPr="009F13A6" w:rsidRDefault="00F723FF" w:rsidP="00F723FF">
      <w:pPr>
        <w:spacing w:after="0"/>
        <w:jc w:val="center"/>
        <w:rPr>
          <w:rFonts w:cs="Arial"/>
          <w:b/>
          <w:lang w:val="sq-AL"/>
        </w:rPr>
      </w:pPr>
    </w:p>
    <w:p w:rsidR="00F13C14" w:rsidRDefault="00F13C14" w:rsidP="00F723FF">
      <w:pPr>
        <w:spacing w:after="0"/>
        <w:jc w:val="center"/>
        <w:rPr>
          <w:rFonts w:cs="Arial"/>
          <w:lang w:val="sq-AL"/>
        </w:rPr>
      </w:pPr>
      <w:r w:rsidRPr="009F13A6">
        <w:rPr>
          <w:rFonts w:cs="Arial"/>
          <w:highlight w:val="lightGray"/>
          <w:lang w:val="sq-AL"/>
        </w:rPr>
        <w:t>Nënshkrimi dhe vula e Garantuesve</w:t>
      </w:r>
    </w:p>
    <w:p w:rsidR="00F723FF" w:rsidRPr="009F13A6" w:rsidRDefault="00F723FF" w:rsidP="00F723FF">
      <w:pPr>
        <w:spacing w:after="0"/>
        <w:jc w:val="center"/>
        <w:rPr>
          <w:rFonts w:cs="Arial"/>
          <w:lang w:val="sq-AL"/>
        </w:rPr>
      </w:pPr>
    </w:p>
    <w:p w:rsidR="00F13C14" w:rsidRPr="009F13A6" w:rsidRDefault="00F13C14" w:rsidP="00F723FF">
      <w:pPr>
        <w:spacing w:after="0"/>
        <w:jc w:val="center"/>
        <w:rPr>
          <w:rFonts w:cs="Arial"/>
          <w:lang w:val="sq-AL"/>
        </w:rPr>
      </w:pPr>
      <w:r w:rsidRPr="009F13A6">
        <w:rPr>
          <w:rFonts w:cs="Arial"/>
          <w:lang w:val="sq-AL"/>
        </w:rPr>
        <w:t>_______________________________</w:t>
      </w:r>
    </w:p>
    <w:p w:rsidR="00F723FF" w:rsidRDefault="00F723FF" w:rsidP="00F723FF">
      <w:pPr>
        <w:spacing w:after="0"/>
        <w:jc w:val="center"/>
        <w:rPr>
          <w:rFonts w:cs="Arial"/>
          <w:highlight w:val="lightGray"/>
          <w:lang w:val="sq-AL"/>
        </w:rPr>
      </w:pPr>
    </w:p>
    <w:p w:rsidR="00F13C14" w:rsidRDefault="00F13C14" w:rsidP="00F723FF">
      <w:pPr>
        <w:spacing w:after="0"/>
        <w:jc w:val="center"/>
        <w:rPr>
          <w:rFonts w:cs="Arial"/>
          <w:lang w:val="sq-AL"/>
        </w:rPr>
      </w:pPr>
      <w:r w:rsidRPr="009F13A6">
        <w:rPr>
          <w:rFonts w:cs="Arial"/>
          <w:highlight w:val="lightGray"/>
          <w:lang w:val="sq-AL"/>
        </w:rPr>
        <w:t>Emri i institucionit financiar</w:t>
      </w:r>
    </w:p>
    <w:p w:rsidR="00F723FF" w:rsidRPr="009F13A6" w:rsidRDefault="00F723FF" w:rsidP="00F723FF">
      <w:pPr>
        <w:spacing w:after="0"/>
        <w:jc w:val="center"/>
        <w:rPr>
          <w:rFonts w:cs="Arial"/>
          <w:lang w:val="sq-AL"/>
        </w:rPr>
      </w:pPr>
    </w:p>
    <w:p w:rsidR="00F13C14" w:rsidRPr="009F13A6" w:rsidRDefault="00F13C14" w:rsidP="00F723FF">
      <w:pPr>
        <w:spacing w:after="0"/>
        <w:jc w:val="center"/>
        <w:rPr>
          <w:rFonts w:cs="Arial"/>
          <w:lang w:val="sq-AL"/>
        </w:rPr>
      </w:pPr>
      <w:r w:rsidRPr="009F13A6">
        <w:rPr>
          <w:rFonts w:cs="Arial"/>
          <w:lang w:val="sq-AL"/>
        </w:rPr>
        <w:t>________________________________</w:t>
      </w:r>
    </w:p>
    <w:p w:rsidR="00F13C14" w:rsidRPr="009F13A6" w:rsidRDefault="00F13C14" w:rsidP="00F723FF">
      <w:pPr>
        <w:spacing w:after="0"/>
        <w:jc w:val="center"/>
        <w:rPr>
          <w:rFonts w:cs="Arial"/>
          <w:lang w:val="sq-AL"/>
        </w:rPr>
      </w:pPr>
    </w:p>
    <w:p w:rsidR="00F13C14" w:rsidRPr="009F13A6" w:rsidRDefault="00F13C14" w:rsidP="00F723FF">
      <w:pPr>
        <w:spacing w:after="0"/>
        <w:jc w:val="center"/>
        <w:rPr>
          <w:rFonts w:cs="Arial"/>
          <w:lang w:val="sq-AL"/>
        </w:rPr>
      </w:pPr>
      <w:r w:rsidRPr="009F13A6">
        <w:rPr>
          <w:rFonts w:cs="Arial"/>
          <w:highlight w:val="lightGray"/>
          <w:lang w:val="sq-AL"/>
        </w:rPr>
        <w:t>Adresa</w:t>
      </w:r>
      <w:r w:rsidRPr="009F13A6">
        <w:rPr>
          <w:rFonts w:cs="Arial"/>
          <w:lang w:val="sq-AL"/>
        </w:rPr>
        <w:t xml:space="preserve">                                                                                                                                                                                                                                            ________________________</w:t>
      </w:r>
    </w:p>
    <w:p w:rsidR="00F13C14" w:rsidRPr="009F13A6" w:rsidRDefault="00F13C14" w:rsidP="00F723FF">
      <w:pPr>
        <w:spacing w:after="0"/>
        <w:jc w:val="center"/>
        <w:rPr>
          <w:rFonts w:cs="Arial"/>
          <w:lang w:val="sq-AL"/>
        </w:rPr>
      </w:pPr>
    </w:p>
    <w:p w:rsidR="00F13C14" w:rsidRPr="009F13A6" w:rsidRDefault="00F13C14" w:rsidP="00F723FF">
      <w:pPr>
        <w:spacing w:after="0"/>
        <w:jc w:val="center"/>
        <w:rPr>
          <w:rFonts w:cs="Arial"/>
          <w:lang w:val="sq-AL"/>
        </w:rPr>
      </w:pPr>
      <w:r w:rsidRPr="009F13A6">
        <w:rPr>
          <w:rFonts w:cs="Arial"/>
          <w:highlight w:val="lightGray"/>
          <w:lang w:val="sq-AL"/>
        </w:rPr>
        <w:t>Data</w:t>
      </w:r>
    </w:p>
    <w:p w:rsidR="00F13C14" w:rsidRPr="009F13A6" w:rsidRDefault="00F723FF" w:rsidP="00204803">
      <w:pPr>
        <w:pStyle w:val="Heading1"/>
        <w:tabs>
          <w:tab w:val="num" w:pos="3289"/>
        </w:tabs>
        <w:spacing w:after="0"/>
        <w:ind w:right="-54"/>
        <w:jc w:val="left"/>
        <w:rPr>
          <w:rFonts w:cs="Arial"/>
          <w:sz w:val="20"/>
          <w:szCs w:val="20"/>
          <w:u w:val="single"/>
          <w:lang w:val="sq-AL"/>
        </w:rPr>
      </w:pPr>
      <w:bookmarkStart w:id="150" w:name="_Toc258483571"/>
      <w:bookmarkStart w:id="151" w:name="_Toc110849430"/>
      <w:bookmarkStart w:id="152" w:name="_Toc110850695"/>
      <w:r>
        <w:rPr>
          <w:rFonts w:cs="Arial"/>
          <w:sz w:val="20"/>
          <w:szCs w:val="20"/>
          <w:u w:val="single"/>
          <w:lang w:val="sq-AL"/>
        </w:rPr>
        <w:br w:type="page"/>
      </w:r>
    </w:p>
    <w:p w:rsidR="00F13C14" w:rsidRPr="009F13A6" w:rsidRDefault="00D067A1" w:rsidP="00204803">
      <w:pPr>
        <w:pStyle w:val="Heading1"/>
        <w:tabs>
          <w:tab w:val="num" w:pos="3289"/>
        </w:tabs>
        <w:spacing w:after="0"/>
        <w:ind w:left="397" w:right="-54" w:hanging="397"/>
        <w:jc w:val="left"/>
        <w:rPr>
          <w:rFonts w:cs="Arial"/>
          <w:sz w:val="20"/>
          <w:szCs w:val="20"/>
          <w:lang w:val="sq-AL"/>
        </w:rPr>
      </w:pPr>
      <w:bookmarkStart w:id="153" w:name="_Toc286833839"/>
      <w:bookmarkStart w:id="154" w:name="_Toc287429542"/>
      <w:bookmarkStart w:id="155" w:name="_Toc310260221"/>
      <w:r>
        <w:rPr>
          <w:rFonts w:cs="Arial"/>
          <w:sz w:val="20"/>
          <w:szCs w:val="20"/>
          <w:u w:val="single"/>
          <w:lang w:val="sq-AL"/>
        </w:rPr>
        <w:lastRenderedPageBreak/>
        <w:t>SEKSIONI  V I</w:t>
      </w:r>
      <w:r w:rsidR="00F13C14" w:rsidRPr="009F13A6">
        <w:rPr>
          <w:rFonts w:cs="Arial"/>
          <w:sz w:val="20"/>
          <w:szCs w:val="20"/>
          <w:u w:val="single"/>
          <w:lang w:val="sq-AL"/>
        </w:rPr>
        <w:t xml:space="preserve"> KONTRATËS</w:t>
      </w:r>
      <w:r w:rsidR="00F13C14" w:rsidRPr="009F13A6">
        <w:rPr>
          <w:rFonts w:cs="Arial"/>
          <w:sz w:val="20"/>
          <w:szCs w:val="20"/>
          <w:lang w:val="sq-AL"/>
        </w:rPr>
        <w:t>:</w:t>
      </w:r>
      <w:r w:rsidR="00F13C14" w:rsidRPr="009F13A6">
        <w:rPr>
          <w:rFonts w:cs="Arial"/>
          <w:sz w:val="20"/>
          <w:szCs w:val="20"/>
          <w:lang w:val="sq-AL"/>
        </w:rPr>
        <w:tab/>
        <w:t>IDENTIFIKIMI FINANCIAR</w:t>
      </w:r>
      <w:bookmarkEnd w:id="150"/>
      <w:bookmarkEnd w:id="153"/>
      <w:bookmarkEnd w:id="154"/>
      <w:bookmarkEnd w:id="155"/>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F13C14" w:rsidRPr="009F13A6" w:rsidTr="005F25F7">
        <w:trPr>
          <w:trHeight w:val="315"/>
          <w:jc w:val="center"/>
        </w:trPr>
        <w:tc>
          <w:tcPr>
            <w:tcW w:w="8529" w:type="dxa"/>
            <w:gridSpan w:val="2"/>
            <w:tcBorders>
              <w:top w:val="single" w:sz="4" w:space="0" w:color="auto"/>
              <w:bottom w:val="single" w:sz="4" w:space="0" w:color="auto"/>
            </w:tcBorders>
            <w:vAlign w:val="center"/>
          </w:tcPr>
          <w:p w:rsidR="00F13C14" w:rsidRPr="009F13A6" w:rsidRDefault="00F13C14" w:rsidP="00204803">
            <w:pPr>
              <w:spacing w:after="0"/>
              <w:rPr>
                <w:rFonts w:cs="Arial"/>
                <w:b/>
                <w:lang w:val="sq-AL"/>
              </w:rPr>
            </w:pPr>
            <w:r w:rsidRPr="009F13A6">
              <w:rPr>
                <w:rFonts w:cs="Arial"/>
                <w:b/>
                <w:smallCaps/>
                <w:lang w:val="sq-AL"/>
              </w:rPr>
              <w:t>MBAJTËSI I LLOGARISË</w:t>
            </w:r>
          </w:p>
        </w:tc>
      </w:tr>
      <w:tr w:rsidR="00F13C14" w:rsidRPr="009F13A6" w:rsidTr="005F25F7">
        <w:trPr>
          <w:trHeight w:val="406"/>
          <w:jc w:val="center"/>
        </w:trPr>
        <w:tc>
          <w:tcPr>
            <w:tcW w:w="1728" w:type="dxa"/>
            <w:tcBorders>
              <w:top w:val="single" w:sz="4" w:space="0" w:color="auto"/>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Emri</w:t>
            </w:r>
          </w:p>
        </w:tc>
        <w:tc>
          <w:tcPr>
            <w:tcW w:w="6801" w:type="dxa"/>
            <w:tcBorders>
              <w:top w:val="single" w:sz="4" w:space="0" w:color="auto"/>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619"/>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Adresa</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Qyteti</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Kodi Postar</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Kontakti</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Telefoni</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Faks</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E-mail</w:t>
            </w:r>
          </w:p>
        </w:tc>
        <w:tc>
          <w:tcPr>
            <w:tcW w:w="680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172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Numri i TVSH</w:t>
            </w:r>
          </w:p>
        </w:tc>
        <w:tc>
          <w:tcPr>
            <w:tcW w:w="6801" w:type="dxa"/>
            <w:tcBorders>
              <w:left w:val="single" w:sz="4" w:space="0" w:color="auto"/>
            </w:tcBorders>
          </w:tcPr>
          <w:p w:rsidR="00F13C14" w:rsidRPr="009F13A6" w:rsidRDefault="00F13C14" w:rsidP="00204803">
            <w:pPr>
              <w:spacing w:after="0"/>
              <w:rPr>
                <w:rFonts w:cs="Arial"/>
                <w:b/>
                <w:lang w:val="sq-AL"/>
              </w:rPr>
            </w:pPr>
          </w:p>
        </w:tc>
      </w:tr>
    </w:tbl>
    <w:p w:rsidR="00F13C14" w:rsidRPr="009F13A6" w:rsidRDefault="00F13C14" w:rsidP="00204803">
      <w:pPr>
        <w:spacing w:after="0"/>
        <w:rPr>
          <w:rFonts w:cs="Arial"/>
          <w:b/>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F13C14" w:rsidRPr="009F13A6" w:rsidTr="005F25F7">
        <w:trPr>
          <w:trHeight w:val="315"/>
          <w:jc w:val="center"/>
        </w:trPr>
        <w:tc>
          <w:tcPr>
            <w:tcW w:w="8529" w:type="dxa"/>
            <w:gridSpan w:val="2"/>
            <w:tcBorders>
              <w:top w:val="single" w:sz="4" w:space="0" w:color="auto"/>
              <w:bottom w:val="single" w:sz="4" w:space="0" w:color="auto"/>
            </w:tcBorders>
            <w:vAlign w:val="center"/>
          </w:tcPr>
          <w:p w:rsidR="00F13C14" w:rsidRPr="009F13A6" w:rsidRDefault="00F13C14" w:rsidP="00204803">
            <w:pPr>
              <w:spacing w:after="0"/>
              <w:rPr>
                <w:rFonts w:cs="Arial"/>
                <w:b/>
                <w:lang w:val="sq-AL"/>
              </w:rPr>
            </w:pPr>
            <w:r w:rsidRPr="009F13A6">
              <w:rPr>
                <w:rFonts w:cs="Arial"/>
                <w:b/>
                <w:lang w:val="sq-AL"/>
              </w:rPr>
              <w:t>BANKA</w:t>
            </w:r>
          </w:p>
        </w:tc>
      </w:tr>
      <w:tr w:rsidR="00F13C14" w:rsidRPr="009F13A6" w:rsidTr="005F25F7">
        <w:trPr>
          <w:trHeight w:val="406"/>
          <w:jc w:val="center"/>
        </w:trPr>
        <w:tc>
          <w:tcPr>
            <w:tcW w:w="2088" w:type="dxa"/>
            <w:tcBorders>
              <w:top w:val="single" w:sz="4" w:space="0" w:color="auto"/>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Emri</w:t>
            </w:r>
          </w:p>
        </w:tc>
        <w:tc>
          <w:tcPr>
            <w:tcW w:w="6441" w:type="dxa"/>
            <w:tcBorders>
              <w:top w:val="single" w:sz="4" w:space="0" w:color="auto"/>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619"/>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Adresa</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Qyteti</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Kodi Postar</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Shteti</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Llogaria Bankare</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IBAN (opionale)</w:t>
            </w:r>
          </w:p>
        </w:tc>
        <w:tc>
          <w:tcPr>
            <w:tcW w:w="6441" w:type="dxa"/>
            <w:tcBorders>
              <w:left w:val="single" w:sz="4" w:space="0" w:color="auto"/>
            </w:tcBorders>
          </w:tcPr>
          <w:p w:rsidR="00F13C14" w:rsidRPr="009F13A6" w:rsidRDefault="00F13C14" w:rsidP="00204803">
            <w:pPr>
              <w:spacing w:after="0"/>
              <w:rPr>
                <w:rFonts w:cs="Arial"/>
                <w:b/>
                <w:lang w:val="sq-AL"/>
              </w:rPr>
            </w:pPr>
          </w:p>
        </w:tc>
      </w:tr>
      <w:tr w:rsidR="00F13C14" w:rsidRPr="009F13A6" w:rsidTr="005F25F7">
        <w:trPr>
          <w:trHeight w:val="315"/>
          <w:jc w:val="center"/>
        </w:trPr>
        <w:tc>
          <w:tcPr>
            <w:tcW w:w="2088" w:type="dxa"/>
            <w:tcBorders>
              <w:right w:val="single" w:sz="4" w:space="0" w:color="auto"/>
            </w:tcBorders>
          </w:tcPr>
          <w:p w:rsidR="00F13C14" w:rsidRPr="009F13A6" w:rsidRDefault="00F13C14" w:rsidP="00204803">
            <w:pPr>
              <w:spacing w:after="0"/>
              <w:rPr>
                <w:rFonts w:cs="Arial"/>
                <w:b/>
                <w:highlight w:val="lightGray"/>
                <w:lang w:val="sq-AL"/>
              </w:rPr>
            </w:pPr>
            <w:r w:rsidRPr="009F13A6">
              <w:rPr>
                <w:rFonts w:cs="Arial"/>
                <w:b/>
                <w:highlight w:val="lightGray"/>
                <w:lang w:val="sq-AL"/>
              </w:rPr>
              <w:t>BIC (Opcionale)</w:t>
            </w:r>
          </w:p>
        </w:tc>
        <w:tc>
          <w:tcPr>
            <w:tcW w:w="6441" w:type="dxa"/>
            <w:tcBorders>
              <w:left w:val="single" w:sz="4" w:space="0" w:color="auto"/>
            </w:tcBorders>
          </w:tcPr>
          <w:p w:rsidR="00F13C14" w:rsidRPr="009F13A6" w:rsidRDefault="00F13C14" w:rsidP="00204803">
            <w:pPr>
              <w:spacing w:after="0"/>
              <w:rPr>
                <w:rFonts w:cs="Arial"/>
                <w:b/>
                <w:lang w:val="sq-AL"/>
              </w:rPr>
            </w:pPr>
          </w:p>
        </w:tc>
      </w:tr>
    </w:tbl>
    <w:p w:rsidR="00F13C14" w:rsidRPr="009F13A6" w:rsidRDefault="00F13C14" w:rsidP="00204803">
      <w:pPr>
        <w:spacing w:after="0"/>
        <w:rPr>
          <w:rFonts w:cs="Arial"/>
          <w:b/>
          <w:lang w:val="sq-AL"/>
        </w:rPr>
      </w:pPr>
    </w:p>
    <w:p w:rsidR="00F13C14" w:rsidRPr="009F13A6" w:rsidRDefault="00F13C14" w:rsidP="00204803">
      <w:pPr>
        <w:spacing w:after="0"/>
        <w:rPr>
          <w:rFonts w:cs="Arial"/>
          <w:b/>
          <w:u w:val="single"/>
          <w:lang w:val="sq-AL"/>
        </w:rPr>
      </w:pPr>
      <w:r w:rsidRPr="009F13A6">
        <w:rPr>
          <w:rFonts w:cs="Arial"/>
          <w:b/>
          <w:u w:val="single"/>
          <w:lang w:val="sq-AL"/>
        </w:rPr>
        <w:t>SHËNIME:</w:t>
      </w:r>
    </w:p>
    <w:p w:rsidR="00F13C14" w:rsidRPr="009F13A6" w:rsidRDefault="00F13C14" w:rsidP="00204803">
      <w:pPr>
        <w:spacing w:after="0"/>
        <w:rPr>
          <w:rFonts w:cs="Arial"/>
          <w:b/>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F13C14" w:rsidRPr="009F13A6" w:rsidTr="005F25F7">
        <w:trPr>
          <w:jc w:val="center"/>
        </w:trPr>
        <w:tc>
          <w:tcPr>
            <w:tcW w:w="3708" w:type="dxa"/>
          </w:tcPr>
          <w:p w:rsidR="00F13C14" w:rsidRPr="009F13A6" w:rsidRDefault="00F13C14" w:rsidP="00204803">
            <w:pPr>
              <w:spacing w:after="0"/>
              <w:rPr>
                <w:rFonts w:cs="Arial"/>
                <w:b/>
                <w:color w:val="000000"/>
                <w:u w:val="single"/>
                <w:lang w:val="sq-AL"/>
              </w:rPr>
            </w:pPr>
            <w:r w:rsidRPr="009F13A6">
              <w:rPr>
                <w:rFonts w:cs="Arial"/>
                <w:b/>
                <w:color w:val="000000"/>
                <w:highlight w:val="lightGray"/>
                <w:u w:val="single"/>
                <w:lang w:val="sq-AL"/>
              </w:rPr>
              <w:t>VULA E BANKËS + NËNSHKRIMI i PËRFAQËSUESIT TË BANKËS (Të dyja të obligueshme)</w:t>
            </w:r>
          </w:p>
          <w:p w:rsidR="00F13C14" w:rsidRPr="009F13A6" w:rsidRDefault="00F13C14" w:rsidP="00204803">
            <w:pPr>
              <w:spacing w:after="0"/>
              <w:rPr>
                <w:rFonts w:cs="Arial"/>
                <w:b/>
                <w:color w:val="000000"/>
                <w:highlight w:val="lightGray"/>
                <w:u w:val="single"/>
                <w:lang w:val="sq-AL"/>
              </w:rPr>
            </w:pPr>
          </w:p>
          <w:p w:rsidR="00F13C14" w:rsidRPr="009F13A6" w:rsidRDefault="00F13C14" w:rsidP="00204803">
            <w:pPr>
              <w:spacing w:after="0"/>
              <w:rPr>
                <w:rFonts w:cs="Arial"/>
                <w:b/>
                <w:color w:val="000000"/>
                <w:highlight w:val="lightGray"/>
                <w:u w:val="single"/>
                <w:lang w:val="sq-AL"/>
              </w:rPr>
            </w:pPr>
          </w:p>
          <w:p w:rsidR="00F13C14" w:rsidRPr="009F13A6" w:rsidRDefault="00F13C14" w:rsidP="00204803">
            <w:pPr>
              <w:spacing w:after="0"/>
              <w:rPr>
                <w:rFonts w:cs="Arial"/>
                <w:b/>
                <w:color w:val="000000"/>
                <w:highlight w:val="lightGray"/>
                <w:u w:val="single"/>
                <w:lang w:val="sq-AL"/>
              </w:rPr>
            </w:pPr>
          </w:p>
          <w:p w:rsidR="00F13C14" w:rsidRPr="009F13A6" w:rsidRDefault="00F13C14" w:rsidP="00204803">
            <w:pPr>
              <w:spacing w:after="0"/>
              <w:rPr>
                <w:rFonts w:cs="Arial"/>
                <w:b/>
                <w:color w:val="000000"/>
                <w:highlight w:val="lightGray"/>
                <w:u w:val="single"/>
                <w:lang w:val="sq-AL"/>
              </w:rPr>
            </w:pPr>
          </w:p>
        </w:tc>
        <w:tc>
          <w:tcPr>
            <w:tcW w:w="1193" w:type="dxa"/>
            <w:tcBorders>
              <w:top w:val="nil"/>
              <w:bottom w:val="nil"/>
            </w:tcBorders>
          </w:tcPr>
          <w:p w:rsidR="00F13C14" w:rsidRPr="009F13A6" w:rsidRDefault="00F13C14" w:rsidP="00204803">
            <w:pPr>
              <w:spacing w:after="0"/>
              <w:rPr>
                <w:rFonts w:cs="Arial"/>
                <w:b/>
                <w:color w:val="000000"/>
                <w:u w:val="single"/>
                <w:lang w:val="sq-AL"/>
              </w:rPr>
            </w:pPr>
          </w:p>
        </w:tc>
        <w:tc>
          <w:tcPr>
            <w:tcW w:w="3667" w:type="dxa"/>
          </w:tcPr>
          <w:p w:rsidR="00F13C14" w:rsidRPr="009F13A6" w:rsidRDefault="00F13C14" w:rsidP="00204803">
            <w:pPr>
              <w:spacing w:after="0"/>
              <w:rPr>
                <w:rFonts w:cs="Arial"/>
                <w:b/>
                <w:color w:val="000000"/>
                <w:u w:val="single"/>
                <w:lang w:val="sq-AL"/>
              </w:rPr>
            </w:pPr>
            <w:r w:rsidRPr="009F13A6">
              <w:rPr>
                <w:rFonts w:cs="Arial"/>
                <w:b/>
                <w:color w:val="000000"/>
                <w:highlight w:val="lightGray"/>
                <w:u w:val="single"/>
                <w:lang w:val="sq-AL"/>
              </w:rPr>
              <w:t>DATA + NËNSHKRIMI i MBAJTËSIT TË LLOGARISË: (e obligueshme)</w:t>
            </w:r>
          </w:p>
        </w:tc>
      </w:tr>
    </w:tbl>
    <w:p w:rsidR="0021555E" w:rsidRPr="009F13A6" w:rsidRDefault="0021555E" w:rsidP="00204803">
      <w:pPr>
        <w:pStyle w:val="Heading1"/>
        <w:tabs>
          <w:tab w:val="num" w:pos="3289"/>
        </w:tabs>
        <w:spacing w:after="0"/>
        <w:ind w:left="397" w:right="-54" w:hanging="397"/>
        <w:jc w:val="left"/>
        <w:rPr>
          <w:rFonts w:cs="Arial"/>
          <w:sz w:val="20"/>
          <w:szCs w:val="20"/>
          <w:u w:val="single"/>
          <w:lang w:val="sq-AL"/>
        </w:rPr>
      </w:pPr>
      <w:bookmarkStart w:id="156" w:name="_Toc296083619"/>
    </w:p>
    <w:p w:rsidR="0021555E" w:rsidRPr="009F13A6" w:rsidRDefault="00F723FF" w:rsidP="00204803">
      <w:pPr>
        <w:pStyle w:val="Heading1"/>
        <w:tabs>
          <w:tab w:val="num" w:pos="3289"/>
        </w:tabs>
        <w:spacing w:after="0"/>
        <w:ind w:left="397" w:right="-54" w:hanging="397"/>
        <w:jc w:val="left"/>
        <w:rPr>
          <w:rFonts w:cs="Arial"/>
          <w:sz w:val="20"/>
          <w:szCs w:val="20"/>
          <w:u w:val="single"/>
          <w:lang w:val="sq-AL"/>
        </w:rPr>
      </w:pPr>
      <w:r>
        <w:rPr>
          <w:rFonts w:cs="Arial"/>
          <w:sz w:val="20"/>
          <w:szCs w:val="20"/>
          <w:u w:val="single"/>
          <w:lang w:val="sq-AL"/>
        </w:rPr>
        <w:br w:type="page"/>
      </w:r>
    </w:p>
    <w:p w:rsidR="00E64297" w:rsidRPr="009F13A6" w:rsidRDefault="00D067A1" w:rsidP="00204803">
      <w:pPr>
        <w:pStyle w:val="Heading1"/>
        <w:tabs>
          <w:tab w:val="num" w:pos="3289"/>
        </w:tabs>
        <w:spacing w:after="0"/>
        <w:ind w:left="397" w:right="-54" w:hanging="397"/>
        <w:jc w:val="left"/>
        <w:rPr>
          <w:rFonts w:cs="Arial"/>
          <w:sz w:val="20"/>
          <w:lang w:val="sq-AL"/>
        </w:rPr>
      </w:pPr>
      <w:bookmarkStart w:id="157" w:name="_Toc310260222"/>
      <w:r>
        <w:rPr>
          <w:rFonts w:cs="Arial"/>
          <w:sz w:val="20"/>
          <w:szCs w:val="20"/>
          <w:u w:val="single"/>
          <w:lang w:val="sq-AL"/>
        </w:rPr>
        <w:lastRenderedPageBreak/>
        <w:t xml:space="preserve">SEKSIONI  vi </w:t>
      </w:r>
      <w:r w:rsidR="008D0A13" w:rsidRPr="009F13A6">
        <w:rPr>
          <w:rFonts w:cs="Arial"/>
          <w:sz w:val="20"/>
          <w:szCs w:val="20"/>
          <w:u w:val="single"/>
          <w:lang w:val="sq-AL"/>
        </w:rPr>
        <w:t xml:space="preserve"> </w:t>
      </w:r>
      <w:r w:rsidR="008D0A13" w:rsidRPr="009F13A6">
        <w:rPr>
          <w:rFonts w:cs="Arial"/>
          <w:caps w:val="0"/>
          <w:sz w:val="20"/>
          <w:szCs w:val="20"/>
          <w:u w:val="single"/>
          <w:lang w:val="sq-AL"/>
        </w:rPr>
        <w:t>i</w:t>
      </w:r>
      <w:r w:rsidR="008D0A13" w:rsidRPr="009F13A6">
        <w:rPr>
          <w:rFonts w:cs="Arial"/>
          <w:sz w:val="20"/>
          <w:szCs w:val="20"/>
          <w:u w:val="single"/>
          <w:lang w:val="sq-AL"/>
        </w:rPr>
        <w:t xml:space="preserve"> kontratës </w:t>
      </w:r>
      <w:r w:rsidR="00E64297" w:rsidRPr="009F13A6">
        <w:rPr>
          <w:rFonts w:cs="Arial"/>
          <w:sz w:val="20"/>
          <w:szCs w:val="20"/>
          <w:lang w:val="sq-AL"/>
        </w:rPr>
        <w:t>:</w:t>
      </w:r>
      <w:r w:rsidR="00E64297" w:rsidRPr="009F13A6">
        <w:rPr>
          <w:rFonts w:cs="Arial"/>
          <w:sz w:val="20"/>
          <w:szCs w:val="20"/>
          <w:lang w:val="sq-AL"/>
        </w:rPr>
        <w:tab/>
      </w:r>
      <w:bookmarkEnd w:id="156"/>
      <w:r w:rsidR="008D0A13" w:rsidRPr="009F13A6">
        <w:rPr>
          <w:rFonts w:cs="Arial"/>
          <w:sz w:val="20"/>
          <w:lang w:val="sq-AL"/>
        </w:rPr>
        <w:t>Apendikset</w:t>
      </w:r>
      <w:bookmarkEnd w:id="157"/>
      <w:r w:rsidR="008D0A13" w:rsidRPr="009F13A6">
        <w:rPr>
          <w:rFonts w:cs="Arial"/>
          <w:sz w:val="20"/>
          <w:lang w:val="sq-AL"/>
        </w:rPr>
        <w:t xml:space="preserve"> </w:t>
      </w:r>
      <w:r w:rsidR="00E64297" w:rsidRPr="009F13A6">
        <w:rPr>
          <w:rFonts w:cs="Arial"/>
          <w:sz w:val="20"/>
          <w:lang w:val="sq-AL"/>
        </w:rPr>
        <w:t xml:space="preserve"> </w:t>
      </w:r>
    </w:p>
    <w:p w:rsidR="00E64297" w:rsidRPr="009F13A6" w:rsidRDefault="00E64297" w:rsidP="00204803">
      <w:pPr>
        <w:spacing w:after="0"/>
        <w:rPr>
          <w:lang w:val="sq-AL"/>
        </w:rPr>
      </w:pPr>
    </w:p>
    <w:p w:rsidR="00E64297" w:rsidRPr="00D067A1" w:rsidRDefault="008D0A13" w:rsidP="00204803">
      <w:pPr>
        <w:spacing w:after="0"/>
        <w:jc w:val="center"/>
        <w:rPr>
          <w:b/>
          <w:lang w:val="sq-AL"/>
        </w:rPr>
      </w:pPr>
      <w:bookmarkStart w:id="158" w:name="_Toc350849424"/>
      <w:bookmarkStart w:id="159" w:name="_Toc351343749"/>
      <w:bookmarkStart w:id="160" w:name="_Toc69287213"/>
      <w:bookmarkStart w:id="161" w:name="_Toc172359599"/>
      <w:r w:rsidRPr="00D067A1">
        <w:rPr>
          <w:b/>
          <w:lang w:val="sq-AL"/>
        </w:rPr>
        <w:t>Apendiks</w:t>
      </w:r>
      <w:r w:rsidR="00E64297" w:rsidRPr="00D067A1">
        <w:rPr>
          <w:b/>
          <w:lang w:val="sq-AL"/>
        </w:rPr>
        <w:t xml:space="preserve"> A – </w:t>
      </w:r>
      <w:bookmarkEnd w:id="158"/>
      <w:bookmarkEnd w:id="159"/>
      <w:bookmarkEnd w:id="160"/>
      <w:bookmarkEnd w:id="161"/>
      <w:r w:rsidR="002735F8">
        <w:rPr>
          <w:b/>
          <w:lang w:val="sq-AL"/>
        </w:rPr>
        <w:t>P</w:t>
      </w:r>
      <w:r w:rsidRPr="00D067A1">
        <w:rPr>
          <w:b/>
          <w:lang w:val="sq-AL"/>
        </w:rPr>
        <w:t>ërshkrimi i shërbimeve</w:t>
      </w:r>
    </w:p>
    <w:p w:rsidR="008D0A13" w:rsidRPr="009F13A6" w:rsidRDefault="00E64297" w:rsidP="00204803">
      <w:pPr>
        <w:spacing w:after="0"/>
        <w:rPr>
          <w:rFonts w:cs="Arial"/>
          <w:i/>
          <w:highlight w:val="lightGray"/>
          <w:lang w:val="sq-AL"/>
        </w:rPr>
      </w:pPr>
      <w:r w:rsidRPr="009F13A6">
        <w:rPr>
          <w:rFonts w:cs="Arial"/>
          <w:b/>
          <w:bCs/>
          <w:i/>
          <w:highlight w:val="lightGray"/>
          <w:lang w:val="sq-AL"/>
        </w:rPr>
        <w:t>[</w:t>
      </w:r>
      <w:r w:rsidR="008D0A13" w:rsidRPr="009F13A6">
        <w:rPr>
          <w:rFonts w:cs="Arial"/>
          <w:b/>
          <w:bCs/>
          <w:i/>
          <w:highlight w:val="lightGray"/>
          <w:lang w:val="sq-AL"/>
        </w:rPr>
        <w:t>Vërejtje</w:t>
      </w:r>
      <w:r w:rsidRPr="009F13A6">
        <w:rPr>
          <w:rFonts w:cs="Arial"/>
          <w:b/>
          <w:bCs/>
          <w:i/>
          <w:highlight w:val="lightGray"/>
          <w:lang w:val="sq-AL"/>
        </w:rPr>
        <w:t>:</w:t>
      </w:r>
      <w:r w:rsidRPr="009F13A6">
        <w:rPr>
          <w:rFonts w:cs="Arial"/>
          <w:i/>
          <w:highlight w:val="lightGray"/>
          <w:lang w:val="sq-AL"/>
        </w:rPr>
        <w:t xml:space="preserve">  </w:t>
      </w:r>
      <w:r w:rsidR="008D0A13" w:rsidRPr="009F13A6">
        <w:rPr>
          <w:rFonts w:cs="Arial"/>
          <w:i/>
          <w:highlight w:val="lightGray"/>
          <w:lang w:val="sq-AL"/>
        </w:rPr>
        <w:t xml:space="preserve">Ky Apendiks do të përfshijë Termat e Referncës përfundimtarë të përgatitur nga Autoriteti Kontraktues dhe Konsulentët gjatë negocimeve teknike, datat për përfundimin e detyrave të ndryshme, vendin e performancës për detyra të ndryshme, detyra specifike për tu aprovuar nga Autoriteti Kontraktues, etj] </w:t>
      </w:r>
    </w:p>
    <w:p w:rsidR="008D0A13" w:rsidRPr="009F13A6" w:rsidRDefault="008D0A13" w:rsidP="00204803">
      <w:pPr>
        <w:pStyle w:val="A1-Heading2"/>
        <w:spacing w:after="0"/>
        <w:rPr>
          <w:rFonts w:ascii="Arial" w:hAnsi="Arial" w:cs="Arial"/>
          <w:sz w:val="22"/>
          <w:szCs w:val="22"/>
          <w:lang w:val="sq-AL"/>
        </w:rPr>
      </w:pPr>
      <w:bookmarkStart w:id="162" w:name="_Toc350849425"/>
      <w:bookmarkStart w:id="163" w:name="_Toc351343750"/>
      <w:bookmarkStart w:id="164" w:name="_Toc69287214"/>
      <w:bookmarkStart w:id="165" w:name="_Toc172359600"/>
    </w:p>
    <w:p w:rsidR="00E64297" w:rsidRPr="00D067A1" w:rsidRDefault="008D0A13" w:rsidP="00204803">
      <w:pPr>
        <w:spacing w:after="0"/>
        <w:jc w:val="center"/>
        <w:rPr>
          <w:b/>
          <w:lang w:val="sq-AL"/>
        </w:rPr>
      </w:pPr>
      <w:r w:rsidRPr="00D067A1">
        <w:rPr>
          <w:b/>
          <w:lang w:val="sq-AL"/>
        </w:rPr>
        <w:t>Apendiks</w:t>
      </w:r>
      <w:r w:rsidR="00E64297" w:rsidRPr="00D067A1">
        <w:rPr>
          <w:b/>
          <w:lang w:val="sq-AL"/>
        </w:rPr>
        <w:t xml:space="preserve"> B </w:t>
      </w:r>
      <w:r w:rsidRPr="00D067A1">
        <w:rPr>
          <w:b/>
          <w:lang w:val="sq-AL"/>
        </w:rPr>
        <w:t>–</w:t>
      </w:r>
      <w:r w:rsidR="00E64297" w:rsidRPr="00D067A1">
        <w:rPr>
          <w:b/>
          <w:lang w:val="sq-AL"/>
        </w:rPr>
        <w:t xml:space="preserve"> </w:t>
      </w:r>
      <w:bookmarkEnd w:id="162"/>
      <w:bookmarkEnd w:id="163"/>
      <w:bookmarkEnd w:id="164"/>
      <w:bookmarkEnd w:id="165"/>
      <w:r w:rsidRPr="00D067A1">
        <w:rPr>
          <w:b/>
          <w:lang w:val="sq-AL"/>
        </w:rPr>
        <w:t xml:space="preserve">Kërkesat për Raportim </w:t>
      </w:r>
    </w:p>
    <w:p w:rsidR="00E64297" w:rsidRPr="009F13A6" w:rsidRDefault="00E64297" w:rsidP="00204803">
      <w:pPr>
        <w:spacing w:after="0"/>
        <w:rPr>
          <w:rFonts w:cs="Arial"/>
          <w:i/>
          <w:lang w:val="sq-AL"/>
        </w:rPr>
      </w:pPr>
      <w:r w:rsidRPr="009F13A6">
        <w:rPr>
          <w:rFonts w:cs="Arial"/>
          <w:b/>
          <w:bCs/>
          <w:i/>
          <w:highlight w:val="lightGray"/>
          <w:lang w:val="sq-AL"/>
        </w:rPr>
        <w:t>[</w:t>
      </w:r>
      <w:r w:rsidR="008D0A13" w:rsidRPr="009F13A6">
        <w:rPr>
          <w:rFonts w:cs="Arial"/>
          <w:b/>
          <w:bCs/>
          <w:i/>
          <w:highlight w:val="lightGray"/>
          <w:lang w:val="sq-AL"/>
        </w:rPr>
        <w:t>Vërejtje</w:t>
      </w:r>
      <w:r w:rsidRPr="009F13A6">
        <w:rPr>
          <w:rFonts w:cs="Arial"/>
          <w:b/>
          <w:bCs/>
          <w:i/>
          <w:highlight w:val="lightGray"/>
          <w:lang w:val="sq-AL"/>
        </w:rPr>
        <w:t>:</w:t>
      </w:r>
      <w:r w:rsidRPr="009F13A6">
        <w:rPr>
          <w:rFonts w:cs="Arial"/>
          <w:i/>
          <w:highlight w:val="lightGray"/>
          <w:lang w:val="sq-AL"/>
        </w:rPr>
        <w:t xml:space="preserve">  </w:t>
      </w:r>
      <w:r w:rsidR="008D0A13" w:rsidRPr="009F13A6">
        <w:rPr>
          <w:rFonts w:cs="Arial"/>
          <w:i/>
          <w:highlight w:val="lightGray"/>
          <w:lang w:val="sq-AL"/>
        </w:rPr>
        <w:t xml:space="preserve">Listo formën, frekuencën, dhe përmbajtjen e raporteve; personat që do ti pranojnë ato, datat e dorëzimit, etj.  Nëse nuk ka raporte që do të dorëzohen, shëno këtu “Nuk aplikohet”. </w:t>
      </w:r>
    </w:p>
    <w:p w:rsidR="00E64297" w:rsidRPr="009F13A6" w:rsidRDefault="00E64297" w:rsidP="00204803">
      <w:pPr>
        <w:pStyle w:val="A1-Heading2"/>
        <w:spacing w:after="0"/>
        <w:rPr>
          <w:rFonts w:ascii="Arial" w:hAnsi="Arial" w:cs="Arial"/>
          <w:sz w:val="20"/>
          <w:szCs w:val="20"/>
          <w:lang w:val="sq-AL"/>
        </w:rPr>
      </w:pPr>
      <w:bookmarkStart w:id="166" w:name="_Toc350849426"/>
      <w:bookmarkStart w:id="167" w:name="_Toc351343751"/>
      <w:bookmarkStart w:id="168" w:name="_Toc69287215"/>
      <w:bookmarkStart w:id="169" w:name="_Toc172359601"/>
    </w:p>
    <w:p w:rsidR="00E64297" w:rsidRPr="00496705" w:rsidRDefault="008D0A13" w:rsidP="00204803">
      <w:pPr>
        <w:spacing w:after="0"/>
        <w:jc w:val="center"/>
        <w:rPr>
          <w:b/>
          <w:lang w:val="sq-AL"/>
        </w:rPr>
      </w:pPr>
      <w:r w:rsidRPr="00496705">
        <w:rPr>
          <w:b/>
          <w:lang w:val="sq-AL"/>
        </w:rPr>
        <w:t>Apendiks</w:t>
      </w:r>
      <w:r w:rsidR="00E64297" w:rsidRPr="00496705">
        <w:rPr>
          <w:b/>
          <w:lang w:val="sq-AL"/>
        </w:rPr>
        <w:t xml:space="preserve"> C </w:t>
      </w:r>
      <w:r w:rsidRPr="00496705">
        <w:rPr>
          <w:b/>
          <w:lang w:val="sq-AL"/>
        </w:rPr>
        <w:t>–</w:t>
      </w:r>
      <w:r w:rsidR="00E64297" w:rsidRPr="00496705">
        <w:rPr>
          <w:b/>
          <w:lang w:val="sq-AL"/>
        </w:rPr>
        <w:t xml:space="preserve"> </w:t>
      </w:r>
      <w:bookmarkEnd w:id="166"/>
      <w:bookmarkEnd w:id="167"/>
      <w:r w:rsidRPr="00496705">
        <w:rPr>
          <w:b/>
          <w:lang w:val="sq-AL"/>
        </w:rPr>
        <w:t>Personeli kryesorë dhe Nën-Kontrktuesit</w:t>
      </w:r>
      <w:r w:rsidR="00E64297" w:rsidRPr="00496705">
        <w:rPr>
          <w:b/>
          <w:lang w:val="sq-AL"/>
        </w:rPr>
        <w:t xml:space="preserve"> </w:t>
      </w:r>
      <w:r w:rsidRPr="00496705">
        <w:rPr>
          <w:b/>
          <w:lang w:val="sq-AL"/>
        </w:rPr>
        <w:t>–</w:t>
      </w:r>
      <w:r w:rsidR="00E64297" w:rsidRPr="00496705">
        <w:rPr>
          <w:b/>
          <w:lang w:val="sq-AL"/>
        </w:rPr>
        <w:t xml:space="preserve"> </w:t>
      </w:r>
      <w:r w:rsidRPr="00496705">
        <w:rPr>
          <w:b/>
          <w:lang w:val="sq-AL"/>
        </w:rPr>
        <w:t xml:space="preserve">Orët e punës për Personelin Kryesorë </w:t>
      </w:r>
      <w:bookmarkEnd w:id="168"/>
      <w:bookmarkEnd w:id="169"/>
    </w:p>
    <w:p w:rsidR="00E64297" w:rsidRPr="009F13A6" w:rsidRDefault="00E64297" w:rsidP="00204803">
      <w:pPr>
        <w:spacing w:after="0"/>
        <w:rPr>
          <w:rFonts w:cs="Arial"/>
          <w:i/>
          <w:highlight w:val="lightGray"/>
          <w:lang w:val="sq-AL"/>
        </w:rPr>
      </w:pPr>
      <w:r w:rsidRPr="009F13A6">
        <w:rPr>
          <w:rFonts w:cs="Arial"/>
          <w:b/>
          <w:bCs/>
          <w:i/>
          <w:highlight w:val="lightGray"/>
          <w:lang w:val="sq-AL"/>
        </w:rPr>
        <w:t>[</w:t>
      </w:r>
      <w:r w:rsidR="008D0A13" w:rsidRPr="009F13A6">
        <w:rPr>
          <w:rFonts w:cs="Arial"/>
          <w:b/>
          <w:bCs/>
          <w:i/>
          <w:highlight w:val="lightGray"/>
          <w:lang w:val="sq-AL"/>
        </w:rPr>
        <w:t>Vërejtje</w:t>
      </w:r>
      <w:r w:rsidRPr="009F13A6">
        <w:rPr>
          <w:rFonts w:cs="Arial"/>
          <w:b/>
          <w:bCs/>
          <w:i/>
          <w:highlight w:val="lightGray"/>
          <w:lang w:val="sq-AL"/>
        </w:rPr>
        <w:t>:</w:t>
      </w:r>
      <w:r w:rsidRPr="009F13A6">
        <w:rPr>
          <w:rFonts w:cs="Arial"/>
          <w:i/>
          <w:highlight w:val="lightGray"/>
          <w:lang w:val="sq-AL"/>
        </w:rPr>
        <w:t xml:space="preserve">  </w:t>
      </w:r>
      <w:r w:rsidR="008D0A13" w:rsidRPr="009F13A6">
        <w:rPr>
          <w:rFonts w:cs="Arial"/>
          <w:i/>
          <w:highlight w:val="lightGray"/>
          <w:lang w:val="sq-AL"/>
        </w:rPr>
        <w:t>Listo nën</w:t>
      </w:r>
      <w:r w:rsidRPr="009F13A6">
        <w:rPr>
          <w:rFonts w:cs="Arial"/>
          <w:i/>
          <w:highlight w:val="lightGray"/>
          <w:lang w:val="sq-AL"/>
        </w:rPr>
        <w:t>:</w:t>
      </w:r>
    </w:p>
    <w:p w:rsidR="008D0A13" w:rsidRPr="009F13A6" w:rsidRDefault="00E64297" w:rsidP="00204803">
      <w:pPr>
        <w:rPr>
          <w:rFonts w:cs="Arial"/>
          <w:i/>
          <w:highlight w:val="lightGray"/>
          <w:lang w:val="sq-AL"/>
        </w:rPr>
      </w:pPr>
      <w:r w:rsidRPr="009F13A6">
        <w:rPr>
          <w:rFonts w:cs="Arial"/>
          <w:i/>
          <w:highlight w:val="lightGray"/>
          <w:lang w:val="sq-AL"/>
        </w:rPr>
        <w:t>C-1</w:t>
      </w:r>
      <w:r w:rsidRPr="009F13A6">
        <w:rPr>
          <w:rFonts w:cs="Arial"/>
          <w:i/>
          <w:highlight w:val="lightGray"/>
          <w:lang w:val="sq-AL"/>
        </w:rPr>
        <w:tab/>
      </w:r>
      <w:r w:rsidR="008D0A13" w:rsidRPr="009F13A6">
        <w:rPr>
          <w:rFonts w:cs="Arial"/>
          <w:i/>
          <w:highlight w:val="lightGray"/>
          <w:lang w:val="sq-AL"/>
        </w:rPr>
        <w:t xml:space="preserve">Titujt [dhe emrat, nëse janë në dispozicion], përshkrime të detajuara të pozitave dhe kualifikimet minimale të Personelit kryesorë të huaj që do të angazhohen në Republikën e Kosovës, dhe muajt-stafi për secilin. </w:t>
      </w:r>
    </w:p>
    <w:p w:rsidR="008D0A13" w:rsidRPr="009F13A6" w:rsidRDefault="00E64297" w:rsidP="00204803">
      <w:pPr>
        <w:rPr>
          <w:rFonts w:cs="Arial"/>
          <w:i/>
          <w:highlight w:val="lightGray"/>
          <w:lang w:val="sq-AL"/>
        </w:rPr>
      </w:pPr>
      <w:r w:rsidRPr="009F13A6">
        <w:rPr>
          <w:rFonts w:cs="Arial"/>
          <w:i/>
          <w:highlight w:val="lightGray"/>
          <w:lang w:val="sq-AL"/>
        </w:rPr>
        <w:t>C-2</w:t>
      </w:r>
      <w:r w:rsidRPr="009F13A6">
        <w:rPr>
          <w:rFonts w:cs="Arial"/>
          <w:i/>
          <w:highlight w:val="lightGray"/>
          <w:lang w:val="sq-AL"/>
        </w:rPr>
        <w:tab/>
      </w:r>
      <w:r w:rsidR="008D0A13" w:rsidRPr="009F13A6">
        <w:rPr>
          <w:rFonts w:cs="Arial"/>
          <w:i/>
          <w:highlight w:val="lightGray"/>
          <w:lang w:val="sq-AL"/>
        </w:rPr>
        <w:t xml:space="preserve">Informatat e njëjta si C-1 për </w:t>
      </w:r>
      <w:r w:rsidR="0029602F" w:rsidRPr="009F13A6">
        <w:rPr>
          <w:rFonts w:cs="Arial"/>
          <w:i/>
          <w:highlight w:val="lightGray"/>
          <w:lang w:val="sq-AL"/>
        </w:rPr>
        <w:t>Personelin kryesorë Vendorë</w:t>
      </w:r>
    </w:p>
    <w:p w:rsidR="0029602F" w:rsidRPr="009F13A6" w:rsidRDefault="00E64297" w:rsidP="00204803">
      <w:pPr>
        <w:rPr>
          <w:rFonts w:cs="Arial"/>
          <w:i/>
          <w:highlight w:val="lightGray"/>
          <w:lang w:val="sq-AL"/>
        </w:rPr>
      </w:pPr>
      <w:r w:rsidRPr="009F13A6">
        <w:rPr>
          <w:rFonts w:cs="Arial"/>
          <w:i/>
          <w:highlight w:val="lightGray"/>
          <w:lang w:val="sq-AL"/>
        </w:rPr>
        <w:t>C-3</w:t>
      </w:r>
      <w:r w:rsidRPr="009F13A6">
        <w:rPr>
          <w:rFonts w:cs="Arial"/>
          <w:i/>
          <w:highlight w:val="lightGray"/>
          <w:lang w:val="sq-AL"/>
        </w:rPr>
        <w:tab/>
      </w:r>
      <w:r w:rsidR="0029602F" w:rsidRPr="009F13A6">
        <w:rPr>
          <w:rFonts w:cs="Arial"/>
          <w:i/>
          <w:highlight w:val="lightGray"/>
          <w:lang w:val="sq-AL"/>
        </w:rPr>
        <w:t>Njëjtë si C-1 për Personelin Kryesorë për tu angazhuar jashtë Republikës së Kosovës</w:t>
      </w:r>
    </w:p>
    <w:p w:rsidR="0029602F" w:rsidRPr="009F13A6" w:rsidRDefault="00E64297" w:rsidP="00204803">
      <w:pPr>
        <w:rPr>
          <w:rFonts w:cs="Arial"/>
          <w:i/>
          <w:highlight w:val="lightGray"/>
          <w:lang w:val="sq-AL"/>
        </w:rPr>
      </w:pPr>
      <w:r w:rsidRPr="009F13A6">
        <w:rPr>
          <w:rFonts w:cs="Arial"/>
          <w:i/>
          <w:highlight w:val="lightGray"/>
          <w:lang w:val="sq-AL"/>
        </w:rPr>
        <w:t>C-4</w:t>
      </w:r>
      <w:r w:rsidRPr="009F13A6">
        <w:rPr>
          <w:rFonts w:cs="Arial"/>
          <w:i/>
          <w:highlight w:val="lightGray"/>
          <w:lang w:val="sq-AL"/>
        </w:rPr>
        <w:tab/>
      </w:r>
      <w:r w:rsidR="0029602F" w:rsidRPr="009F13A6">
        <w:rPr>
          <w:rFonts w:cs="Arial"/>
          <w:i/>
          <w:highlight w:val="lightGray"/>
          <w:lang w:val="sq-AL"/>
        </w:rPr>
        <w:t>Lista e Nën-kontratktuesve të aprovuar (nëse tanimë në dispozicion); informatat e njëjta nga aspekti i Personelit, si në C-1 derin në C-3</w:t>
      </w:r>
    </w:p>
    <w:p w:rsidR="0029602F" w:rsidRPr="009F13A6" w:rsidRDefault="0029602F" w:rsidP="00F723FF">
      <w:pPr>
        <w:pStyle w:val="Text0"/>
        <w:spacing w:after="240"/>
        <w:ind w:left="720" w:hanging="720"/>
        <w:rPr>
          <w:rFonts w:ascii="Arial" w:hAnsi="Arial" w:cs="Arial"/>
          <w:i/>
          <w:spacing w:val="-3"/>
          <w:sz w:val="20"/>
          <w:szCs w:val="20"/>
          <w:highlight w:val="lightGray"/>
          <w:lang w:val="sq-AL"/>
        </w:rPr>
      </w:pPr>
      <w:r w:rsidRPr="009F13A6">
        <w:rPr>
          <w:rFonts w:ascii="Arial" w:hAnsi="Arial" w:cs="Arial"/>
          <w:i/>
          <w:spacing w:val="-3"/>
          <w:sz w:val="20"/>
          <w:szCs w:val="20"/>
          <w:highlight w:val="lightGray"/>
          <w:lang w:val="sq-AL"/>
        </w:rPr>
        <w:t>Listo këtu orët e punës, pushimet, ditët e lira dhe të arsetuara, (nëse aplikohet)</w:t>
      </w:r>
    </w:p>
    <w:p w:rsidR="00E64297" w:rsidRPr="009F13A6" w:rsidRDefault="00E64297" w:rsidP="00F723FF">
      <w:pPr>
        <w:pStyle w:val="Text0"/>
        <w:spacing w:after="240"/>
        <w:ind w:left="720" w:hanging="720"/>
        <w:rPr>
          <w:rFonts w:ascii="Arial" w:hAnsi="Arial" w:cs="Arial"/>
          <w:i/>
          <w:sz w:val="20"/>
          <w:szCs w:val="20"/>
          <w:lang w:val="sq-AL"/>
        </w:rPr>
      </w:pPr>
    </w:p>
    <w:p w:rsidR="00E64297" w:rsidRPr="00496705" w:rsidRDefault="008D0A13" w:rsidP="00204803">
      <w:pPr>
        <w:jc w:val="center"/>
        <w:rPr>
          <w:b/>
          <w:lang w:val="sq-AL"/>
        </w:rPr>
      </w:pPr>
      <w:bookmarkStart w:id="170" w:name="_Toc351343754"/>
      <w:bookmarkStart w:id="171" w:name="_Toc69287218"/>
      <w:bookmarkStart w:id="172" w:name="_Toc172359604"/>
      <w:r w:rsidRPr="00496705">
        <w:rPr>
          <w:b/>
          <w:lang w:val="sq-AL"/>
        </w:rPr>
        <w:t>Apendiks</w:t>
      </w:r>
      <w:r w:rsidR="00E64297" w:rsidRPr="00496705">
        <w:rPr>
          <w:b/>
          <w:lang w:val="sq-AL"/>
        </w:rPr>
        <w:t xml:space="preserve"> D –</w:t>
      </w:r>
      <w:r w:rsidR="00D44117" w:rsidRPr="00496705">
        <w:rPr>
          <w:b/>
          <w:lang w:val="sq-AL"/>
        </w:rPr>
        <w:t xml:space="preserve"> SHËRBIMET dhe HAPSIRAT QË DO të ofrohen nga autoriteti kontraktues </w:t>
      </w:r>
      <w:r w:rsidR="00E64297" w:rsidRPr="00496705">
        <w:rPr>
          <w:b/>
          <w:lang w:val="sq-AL"/>
        </w:rPr>
        <w:t xml:space="preserve"> </w:t>
      </w:r>
      <w:bookmarkEnd w:id="170"/>
      <w:bookmarkEnd w:id="171"/>
      <w:bookmarkEnd w:id="172"/>
    </w:p>
    <w:p w:rsidR="00E64297" w:rsidRPr="009F13A6" w:rsidRDefault="00E64297" w:rsidP="00204803">
      <w:pPr>
        <w:rPr>
          <w:rFonts w:cs="Arial"/>
          <w:i/>
          <w:spacing w:val="-3"/>
          <w:highlight w:val="lightGray"/>
          <w:lang w:val="sq-AL"/>
        </w:rPr>
      </w:pPr>
      <w:r w:rsidRPr="009F13A6">
        <w:rPr>
          <w:rFonts w:cs="Arial"/>
          <w:b/>
          <w:bCs/>
          <w:i/>
          <w:highlight w:val="lightGray"/>
          <w:lang w:val="sq-AL"/>
        </w:rPr>
        <w:t>[</w:t>
      </w:r>
      <w:r w:rsidR="008D0A13" w:rsidRPr="009F13A6">
        <w:rPr>
          <w:rFonts w:cs="Arial"/>
          <w:b/>
          <w:bCs/>
          <w:i/>
          <w:highlight w:val="lightGray"/>
          <w:lang w:val="sq-AL"/>
        </w:rPr>
        <w:t>Vërejtje</w:t>
      </w:r>
      <w:r w:rsidRPr="009F13A6">
        <w:rPr>
          <w:rFonts w:cs="Arial"/>
          <w:b/>
          <w:bCs/>
          <w:i/>
          <w:highlight w:val="lightGray"/>
          <w:lang w:val="sq-AL"/>
        </w:rPr>
        <w:t>:</w:t>
      </w:r>
      <w:r w:rsidRPr="009F13A6">
        <w:rPr>
          <w:rFonts w:cs="Arial"/>
          <w:i/>
          <w:highlight w:val="lightGray"/>
          <w:lang w:val="sq-AL"/>
        </w:rPr>
        <w:t xml:space="preserve">  </w:t>
      </w:r>
      <w:r w:rsidR="00FA593D" w:rsidRPr="009F13A6">
        <w:rPr>
          <w:rFonts w:cs="Arial"/>
          <w:i/>
          <w:spacing w:val="-3"/>
          <w:highlight w:val="lightGray"/>
          <w:lang w:val="sq-AL"/>
        </w:rPr>
        <w:t>Listo nën</w:t>
      </w:r>
      <w:r w:rsidRPr="009F13A6">
        <w:rPr>
          <w:rFonts w:cs="Arial"/>
          <w:i/>
          <w:spacing w:val="-3"/>
          <w:highlight w:val="lightGray"/>
          <w:lang w:val="sq-AL"/>
        </w:rPr>
        <w:t>:</w:t>
      </w:r>
    </w:p>
    <w:p w:rsidR="00FA593D" w:rsidRPr="009F13A6" w:rsidRDefault="00E64297" w:rsidP="00204803">
      <w:pPr>
        <w:rPr>
          <w:rFonts w:cs="Arial"/>
          <w:i/>
          <w:spacing w:val="-3"/>
          <w:highlight w:val="lightGray"/>
          <w:lang w:val="sq-AL"/>
        </w:rPr>
      </w:pPr>
      <w:r w:rsidRPr="009F13A6">
        <w:rPr>
          <w:rFonts w:cs="Arial"/>
          <w:i/>
          <w:spacing w:val="-3"/>
          <w:highlight w:val="lightGray"/>
          <w:lang w:val="sq-AL"/>
        </w:rPr>
        <w:t>D-1</w:t>
      </w:r>
      <w:r w:rsidRPr="009F13A6">
        <w:rPr>
          <w:rFonts w:cs="Arial"/>
          <w:i/>
          <w:spacing w:val="-3"/>
          <w:highlight w:val="lightGray"/>
          <w:lang w:val="sq-AL"/>
        </w:rPr>
        <w:tab/>
      </w:r>
      <w:r w:rsidR="00FA593D" w:rsidRPr="009F13A6">
        <w:rPr>
          <w:rFonts w:cs="Arial"/>
          <w:i/>
          <w:spacing w:val="-3"/>
          <w:highlight w:val="lightGray"/>
          <w:lang w:val="sq-AL"/>
        </w:rPr>
        <w:t>Shërbimet, hapsirat dhe pronat që do të vëhen në dispozicion për Konsulentin nga AK</w:t>
      </w:r>
    </w:p>
    <w:p w:rsidR="00FA593D" w:rsidRPr="009F13A6" w:rsidRDefault="00E64297" w:rsidP="00204803">
      <w:pPr>
        <w:rPr>
          <w:rFonts w:cs="Arial"/>
          <w:i/>
          <w:spacing w:val="-3"/>
          <w:highlight w:val="lightGray"/>
          <w:lang w:val="sq-AL"/>
        </w:rPr>
      </w:pPr>
      <w:r w:rsidRPr="009F13A6">
        <w:rPr>
          <w:rFonts w:cs="Arial"/>
          <w:i/>
          <w:spacing w:val="-3"/>
          <w:highlight w:val="lightGray"/>
          <w:lang w:val="sq-AL"/>
        </w:rPr>
        <w:t>D-2</w:t>
      </w:r>
      <w:r w:rsidRPr="009F13A6">
        <w:rPr>
          <w:rFonts w:cs="Arial"/>
          <w:i/>
          <w:spacing w:val="-3"/>
          <w:highlight w:val="lightGray"/>
          <w:lang w:val="sq-AL"/>
        </w:rPr>
        <w:tab/>
      </w:r>
      <w:r w:rsidR="00FA593D" w:rsidRPr="009F13A6">
        <w:rPr>
          <w:rFonts w:cs="Arial"/>
          <w:i/>
          <w:spacing w:val="-3"/>
          <w:highlight w:val="lightGray"/>
          <w:lang w:val="sq-AL"/>
        </w:rPr>
        <w:t>Personeli prfesional dhe mbështetës homolog që do të vihet në dispozicion për Konsulentin nga AK</w:t>
      </w:r>
    </w:p>
    <w:p w:rsidR="00E64297" w:rsidRPr="009F13A6" w:rsidRDefault="00E64297" w:rsidP="00204803">
      <w:pPr>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E64297" w:rsidP="00204803">
      <w:pPr>
        <w:spacing w:after="0"/>
        <w:rPr>
          <w:rFonts w:cs="Arial"/>
          <w:i/>
          <w:spacing w:val="-3"/>
          <w:lang w:val="sq-AL"/>
        </w:rPr>
      </w:pPr>
    </w:p>
    <w:p w:rsidR="00E64297" w:rsidRPr="009F13A6" w:rsidRDefault="00F723FF" w:rsidP="00204803">
      <w:pPr>
        <w:spacing w:after="0"/>
        <w:rPr>
          <w:rFonts w:cs="Arial"/>
          <w:i/>
          <w:spacing w:val="-3"/>
          <w:lang w:val="sq-AL"/>
        </w:rPr>
      </w:pPr>
      <w:r>
        <w:rPr>
          <w:rFonts w:cs="Arial"/>
          <w:i/>
          <w:spacing w:val="-3"/>
          <w:lang w:val="sq-AL"/>
        </w:rPr>
        <w:br w:type="page"/>
      </w:r>
    </w:p>
    <w:p w:rsidR="00E64297" w:rsidRPr="009F13A6" w:rsidRDefault="00E64297" w:rsidP="00204803">
      <w:pPr>
        <w:spacing w:after="0"/>
        <w:rPr>
          <w:rFonts w:cs="Arial"/>
          <w:spacing w:val="-3"/>
          <w:lang w:val="sq-AL"/>
        </w:rPr>
      </w:pPr>
    </w:p>
    <w:p w:rsidR="00E64297" w:rsidRPr="00496705" w:rsidRDefault="008D0A13" w:rsidP="00204803">
      <w:pPr>
        <w:spacing w:after="0"/>
        <w:jc w:val="center"/>
        <w:rPr>
          <w:b/>
          <w:lang w:val="sq-AL"/>
        </w:rPr>
      </w:pPr>
      <w:bookmarkStart w:id="173" w:name="_Toc351343757"/>
      <w:bookmarkStart w:id="174" w:name="_Toc69287219"/>
      <w:bookmarkStart w:id="175" w:name="_Toc172359605"/>
      <w:r w:rsidRPr="00496705">
        <w:rPr>
          <w:b/>
          <w:lang w:val="sq-AL"/>
        </w:rPr>
        <w:t>Apendiks</w:t>
      </w:r>
      <w:r w:rsidR="00E64297" w:rsidRPr="00496705">
        <w:rPr>
          <w:b/>
          <w:lang w:val="sq-AL"/>
        </w:rPr>
        <w:t xml:space="preserve"> E - </w:t>
      </w:r>
      <w:r w:rsidR="002A6C79" w:rsidRPr="00496705">
        <w:rPr>
          <w:b/>
          <w:lang w:val="sq-AL"/>
        </w:rPr>
        <w:t>Formulari për Garancinë e Pagesës në Avans</w:t>
      </w:r>
      <w:bookmarkEnd w:id="173"/>
      <w:bookmarkEnd w:id="174"/>
      <w:bookmarkEnd w:id="175"/>
    </w:p>
    <w:p w:rsidR="00E64297" w:rsidRPr="009F13A6" w:rsidRDefault="002A6C79" w:rsidP="00204803">
      <w:pPr>
        <w:spacing w:after="0"/>
        <w:rPr>
          <w:rFonts w:cs="Arial"/>
          <w:lang w:val="sq-AL"/>
        </w:rPr>
      </w:pPr>
      <w:r w:rsidRPr="009F13A6">
        <w:rPr>
          <w:rFonts w:cs="Arial"/>
          <w:b/>
          <w:bCs/>
          <w:lang w:val="sq-AL"/>
        </w:rPr>
        <w:t xml:space="preserve">Garancia Bankare për Pagesë në Avans  </w:t>
      </w:r>
    </w:p>
    <w:p w:rsidR="00E64297" w:rsidRPr="009F13A6" w:rsidRDefault="00E64297" w:rsidP="00204803">
      <w:pPr>
        <w:pStyle w:val="NormalWeb"/>
        <w:spacing w:after="0" w:afterAutospacing="0"/>
        <w:rPr>
          <w:rFonts w:cs="Arial"/>
          <w:i/>
          <w:iCs/>
          <w:lang w:val="sq-AL"/>
        </w:rPr>
      </w:pPr>
      <w:r w:rsidRPr="009F13A6">
        <w:rPr>
          <w:rFonts w:cs="Arial"/>
          <w:i/>
          <w:iCs/>
          <w:highlight w:val="lightGray"/>
          <w:lang w:val="sq-AL"/>
        </w:rPr>
        <w:t>[</w:t>
      </w:r>
      <w:r w:rsidR="002A6C79" w:rsidRPr="009F13A6">
        <w:rPr>
          <w:rFonts w:cs="Arial"/>
          <w:i/>
          <w:iCs/>
          <w:highlight w:val="lightGray"/>
          <w:lang w:val="sq-AL"/>
        </w:rPr>
        <w:t>Emri i Bankës, dhe Adresa e Branshit ose Zyrës që lëshon garancinë</w:t>
      </w:r>
      <w:r w:rsidRPr="009F13A6">
        <w:rPr>
          <w:rFonts w:cs="Arial"/>
          <w:i/>
          <w:iCs/>
          <w:highlight w:val="lightGray"/>
          <w:lang w:val="sq-AL"/>
        </w:rPr>
        <w:t>]</w:t>
      </w:r>
    </w:p>
    <w:p w:rsidR="00E64297" w:rsidRPr="009F13A6" w:rsidRDefault="002A6C79" w:rsidP="00204803">
      <w:pPr>
        <w:pStyle w:val="NormalWeb"/>
        <w:spacing w:after="0" w:afterAutospacing="0"/>
        <w:rPr>
          <w:rFonts w:cs="Arial"/>
          <w:i/>
          <w:iCs/>
          <w:lang w:val="sq-AL"/>
        </w:rPr>
      </w:pPr>
      <w:r w:rsidRPr="009F13A6">
        <w:rPr>
          <w:rFonts w:cs="Arial"/>
          <w:b/>
          <w:bCs/>
          <w:lang w:val="sq-AL"/>
        </w:rPr>
        <w:t>Përfituesi</w:t>
      </w:r>
      <w:r w:rsidR="00E64297" w:rsidRPr="009F13A6">
        <w:rPr>
          <w:rFonts w:cs="Arial"/>
          <w:b/>
          <w:bCs/>
          <w:lang w:val="sq-AL"/>
        </w:rPr>
        <w:t>:</w:t>
      </w:r>
      <w:r w:rsidR="00E64297" w:rsidRPr="009F13A6">
        <w:rPr>
          <w:rFonts w:cs="Arial"/>
          <w:lang w:val="sq-AL"/>
        </w:rPr>
        <w:t xml:space="preserve"> </w:t>
      </w:r>
      <w:r w:rsidR="00E64297" w:rsidRPr="009F13A6">
        <w:rPr>
          <w:rFonts w:cs="Arial"/>
          <w:i/>
          <w:iCs/>
          <w:highlight w:val="lightGray"/>
          <w:lang w:val="sq-AL"/>
        </w:rPr>
        <w:t>[</w:t>
      </w:r>
      <w:r w:rsidRPr="009F13A6">
        <w:rPr>
          <w:rFonts w:cs="Arial"/>
          <w:i/>
          <w:iCs/>
          <w:highlight w:val="lightGray"/>
          <w:lang w:val="sq-AL"/>
        </w:rPr>
        <w:t>Emri dhe Adresa e Autoritetit Kontraktues</w:t>
      </w:r>
      <w:r w:rsidR="00E64297" w:rsidRPr="009F13A6">
        <w:rPr>
          <w:rFonts w:cs="Arial"/>
          <w:i/>
          <w:iCs/>
          <w:highlight w:val="lightGray"/>
          <w:lang w:val="sq-AL"/>
        </w:rPr>
        <w:t>]</w:t>
      </w:r>
    </w:p>
    <w:p w:rsidR="00E64297" w:rsidRPr="009F13A6" w:rsidRDefault="002A6C79" w:rsidP="00204803">
      <w:pPr>
        <w:pStyle w:val="NormalWeb"/>
        <w:spacing w:after="0" w:afterAutospacing="0"/>
        <w:rPr>
          <w:rFonts w:cs="Arial"/>
          <w:lang w:val="sq-AL"/>
        </w:rPr>
      </w:pPr>
      <w:r w:rsidRPr="009F13A6">
        <w:rPr>
          <w:rFonts w:cs="Arial"/>
          <w:b/>
          <w:bCs/>
          <w:lang w:val="sq-AL"/>
        </w:rPr>
        <w:t>Data</w:t>
      </w:r>
      <w:r w:rsidR="00E64297" w:rsidRPr="009F13A6">
        <w:rPr>
          <w:rFonts w:cs="Arial"/>
          <w:b/>
          <w:bCs/>
          <w:lang w:val="sq-AL"/>
        </w:rPr>
        <w:t>:</w:t>
      </w:r>
      <w:r w:rsidR="00E64297" w:rsidRPr="009F13A6">
        <w:rPr>
          <w:rFonts w:cs="Arial"/>
          <w:lang w:val="sq-AL"/>
        </w:rPr>
        <w:tab/>
        <w:t>________________</w:t>
      </w:r>
    </w:p>
    <w:p w:rsidR="00E64297" w:rsidRPr="009F13A6" w:rsidRDefault="002A6C79" w:rsidP="00204803">
      <w:pPr>
        <w:pStyle w:val="NormalWeb"/>
        <w:spacing w:after="0" w:afterAutospacing="0"/>
        <w:rPr>
          <w:rFonts w:cs="Arial"/>
          <w:lang w:val="sq-AL"/>
        </w:rPr>
      </w:pPr>
      <w:r w:rsidRPr="009F13A6">
        <w:rPr>
          <w:rFonts w:cs="Arial"/>
          <w:b/>
          <w:bCs/>
          <w:lang w:val="sq-AL"/>
        </w:rPr>
        <w:t>GARANCIA E PAGESËS NË AVANS Nr</w:t>
      </w:r>
      <w:r w:rsidR="00E64297" w:rsidRPr="009F13A6">
        <w:rPr>
          <w:rFonts w:cs="Arial"/>
          <w:b/>
          <w:bCs/>
          <w:lang w:val="sq-AL"/>
        </w:rPr>
        <w:t>.:</w:t>
      </w:r>
      <w:r w:rsidR="00E64297" w:rsidRPr="009F13A6">
        <w:rPr>
          <w:rFonts w:cs="Arial"/>
          <w:lang w:val="sq-AL"/>
        </w:rPr>
        <w:tab/>
        <w:t>_________________</w:t>
      </w:r>
    </w:p>
    <w:p w:rsidR="00E64297" w:rsidRPr="009F13A6" w:rsidRDefault="002A6C79" w:rsidP="00204803">
      <w:pPr>
        <w:pStyle w:val="NormalWeb"/>
        <w:spacing w:after="0" w:afterAutospacing="0"/>
        <w:rPr>
          <w:rFonts w:cs="Arial"/>
          <w:lang w:val="sq-AL"/>
        </w:rPr>
      </w:pPr>
      <w:r w:rsidRPr="009F13A6">
        <w:rPr>
          <w:rFonts w:cs="Arial"/>
          <w:lang w:val="sq-AL"/>
        </w:rPr>
        <w:t xml:space="preserve">Ne jemi informuar që </w:t>
      </w:r>
      <w:r w:rsidR="00E64297" w:rsidRPr="009F13A6">
        <w:rPr>
          <w:rFonts w:cs="Arial"/>
          <w:lang w:val="sq-AL"/>
        </w:rPr>
        <w:t xml:space="preserve">  </w:t>
      </w:r>
      <w:r w:rsidR="00E64297" w:rsidRPr="009F13A6">
        <w:rPr>
          <w:rFonts w:cs="Arial"/>
          <w:i/>
          <w:iCs/>
          <w:highlight w:val="lightGray"/>
          <w:lang w:val="sq-AL"/>
        </w:rPr>
        <w:t>[</w:t>
      </w:r>
      <w:r w:rsidRPr="009F13A6">
        <w:rPr>
          <w:rFonts w:cs="Arial"/>
          <w:i/>
          <w:iCs/>
          <w:highlight w:val="lightGray"/>
          <w:lang w:val="sq-AL"/>
        </w:rPr>
        <w:t>emir i Firmës Konsulente</w:t>
      </w:r>
      <w:r w:rsidR="00E64297" w:rsidRPr="009F13A6">
        <w:rPr>
          <w:rFonts w:cs="Arial"/>
          <w:i/>
          <w:iCs/>
          <w:highlight w:val="lightGray"/>
          <w:lang w:val="sq-AL"/>
        </w:rPr>
        <w:t>]</w:t>
      </w:r>
      <w:r w:rsidR="00E64297" w:rsidRPr="009F13A6">
        <w:rPr>
          <w:rFonts w:cs="Arial"/>
          <w:lang w:val="sq-AL"/>
        </w:rPr>
        <w:t xml:space="preserve"> (</w:t>
      </w:r>
      <w:r w:rsidRPr="009F13A6">
        <w:rPr>
          <w:rFonts w:cs="Arial"/>
          <w:lang w:val="sq-AL"/>
        </w:rPr>
        <w:t xml:space="preserve">këtu e tutje e quajtur “Konsulentët”) ka lidhur kontratë Nr. </w:t>
      </w:r>
      <w:r w:rsidR="00E64297" w:rsidRPr="009F13A6">
        <w:rPr>
          <w:rFonts w:cs="Arial"/>
          <w:i/>
          <w:iCs/>
          <w:lang w:val="sq-AL"/>
        </w:rPr>
        <w:t>[</w:t>
      </w:r>
      <w:r w:rsidRPr="009F13A6">
        <w:rPr>
          <w:rFonts w:cs="Arial"/>
          <w:i/>
          <w:iCs/>
          <w:highlight w:val="lightGray"/>
          <w:lang w:val="sq-AL"/>
        </w:rPr>
        <w:t>numri referees i kontratës</w:t>
      </w:r>
      <w:r w:rsidR="00E64297" w:rsidRPr="009F13A6">
        <w:rPr>
          <w:rFonts w:cs="Arial"/>
          <w:i/>
          <w:iCs/>
          <w:highlight w:val="lightGray"/>
          <w:lang w:val="sq-AL"/>
        </w:rPr>
        <w:t>]</w:t>
      </w:r>
      <w:r w:rsidR="00E64297" w:rsidRPr="009F13A6">
        <w:rPr>
          <w:rFonts w:cs="Arial"/>
          <w:i/>
          <w:iCs/>
          <w:lang w:val="sq-AL"/>
        </w:rPr>
        <w:t xml:space="preserve"> </w:t>
      </w:r>
      <w:r w:rsidRPr="009F13A6">
        <w:rPr>
          <w:rFonts w:cs="Arial"/>
          <w:lang w:val="sq-AL"/>
        </w:rPr>
        <w:t>i datës</w:t>
      </w:r>
      <w:r w:rsidR="00E64297" w:rsidRPr="009F13A6">
        <w:rPr>
          <w:rFonts w:cs="Arial"/>
          <w:lang w:val="sq-AL"/>
        </w:rPr>
        <w:t xml:space="preserve"> </w:t>
      </w:r>
      <w:r w:rsidR="00E64297" w:rsidRPr="009F13A6">
        <w:rPr>
          <w:rFonts w:cs="Arial"/>
          <w:highlight w:val="lightGray"/>
          <w:lang w:val="sq-AL"/>
        </w:rPr>
        <w:t>____________</w:t>
      </w:r>
      <w:r w:rsidR="00E64297" w:rsidRPr="009F13A6">
        <w:rPr>
          <w:rFonts w:cs="Arial"/>
          <w:lang w:val="sq-AL"/>
        </w:rPr>
        <w:t xml:space="preserve"> </w:t>
      </w:r>
      <w:r w:rsidRPr="009F13A6">
        <w:rPr>
          <w:rFonts w:cs="Arial"/>
          <w:lang w:val="sq-AL"/>
        </w:rPr>
        <w:t>me ju</w:t>
      </w:r>
      <w:r w:rsidR="00E64297" w:rsidRPr="009F13A6">
        <w:rPr>
          <w:rFonts w:cs="Arial"/>
          <w:lang w:val="sq-AL"/>
        </w:rPr>
        <w:t xml:space="preserve">, </w:t>
      </w:r>
      <w:r w:rsidRPr="009F13A6">
        <w:rPr>
          <w:rFonts w:cs="Arial"/>
          <w:lang w:val="sq-AL"/>
        </w:rPr>
        <w:t xml:space="preserve">për ofrimin e </w:t>
      </w:r>
      <w:r w:rsidR="00E64297" w:rsidRPr="009F13A6">
        <w:rPr>
          <w:rFonts w:cs="Arial"/>
          <w:lang w:val="sq-AL"/>
        </w:rPr>
        <w:t xml:space="preserve"> </w:t>
      </w:r>
      <w:r w:rsidR="00E64297" w:rsidRPr="009F13A6">
        <w:rPr>
          <w:rFonts w:cs="Arial"/>
          <w:i/>
          <w:iCs/>
          <w:lang w:val="sq-AL"/>
        </w:rPr>
        <w:t>[</w:t>
      </w:r>
      <w:r w:rsidRPr="009F13A6">
        <w:rPr>
          <w:rFonts w:cs="Arial"/>
          <w:i/>
          <w:iCs/>
          <w:highlight w:val="lightGray"/>
          <w:lang w:val="sq-AL"/>
        </w:rPr>
        <w:t>përshkrim i shurtër i Shërbimeve</w:t>
      </w:r>
      <w:r w:rsidR="00E64297" w:rsidRPr="009F13A6">
        <w:rPr>
          <w:rFonts w:cs="Arial"/>
          <w:i/>
          <w:iCs/>
          <w:highlight w:val="lightGray"/>
          <w:lang w:val="sq-AL"/>
        </w:rPr>
        <w:t>]</w:t>
      </w:r>
      <w:r w:rsidR="00E64297" w:rsidRPr="009F13A6">
        <w:rPr>
          <w:rFonts w:cs="Arial"/>
          <w:lang w:val="sq-AL"/>
        </w:rPr>
        <w:t xml:space="preserve"> (</w:t>
      </w:r>
      <w:r w:rsidRPr="009F13A6">
        <w:rPr>
          <w:rFonts w:cs="Arial"/>
          <w:lang w:val="sq-AL"/>
        </w:rPr>
        <w:t xml:space="preserve">këtu e tutje i referuar </w:t>
      </w:r>
      <w:r w:rsidR="00E64297" w:rsidRPr="009F13A6">
        <w:rPr>
          <w:rFonts w:cs="Arial"/>
          <w:lang w:val="sq-AL"/>
        </w:rPr>
        <w:t xml:space="preserve"> "</w:t>
      </w:r>
      <w:r w:rsidRPr="009F13A6">
        <w:rPr>
          <w:rFonts w:cs="Arial"/>
          <w:lang w:val="sq-AL"/>
        </w:rPr>
        <w:t>Kontrata</w:t>
      </w:r>
      <w:r w:rsidR="00E64297" w:rsidRPr="009F13A6">
        <w:rPr>
          <w:rFonts w:cs="Arial"/>
          <w:lang w:val="sq-AL"/>
        </w:rPr>
        <w:t xml:space="preserve">"). </w:t>
      </w:r>
    </w:p>
    <w:p w:rsidR="00E64297" w:rsidRPr="009F13A6" w:rsidRDefault="002A6C79" w:rsidP="00204803">
      <w:pPr>
        <w:pStyle w:val="NormalWeb"/>
        <w:spacing w:after="0" w:afterAutospacing="0"/>
        <w:rPr>
          <w:rFonts w:cs="Arial"/>
          <w:lang w:val="sq-AL"/>
        </w:rPr>
      </w:pPr>
      <w:r w:rsidRPr="009F13A6">
        <w:rPr>
          <w:rFonts w:cs="Arial"/>
          <w:lang w:val="sq-AL"/>
        </w:rPr>
        <w:t xml:space="preserve">Për më shumë, ne kuptojë që, sipas kushteve të Kontratës, një pagesë në avans në shumë prej </w:t>
      </w:r>
      <w:r w:rsidR="00E64297" w:rsidRPr="009F13A6">
        <w:rPr>
          <w:rFonts w:cs="Arial"/>
          <w:lang w:val="sq-AL"/>
        </w:rPr>
        <w:t xml:space="preserve"> </w:t>
      </w:r>
      <w:r w:rsidR="00E64297" w:rsidRPr="009F13A6">
        <w:rPr>
          <w:rFonts w:cs="Arial"/>
          <w:i/>
          <w:iCs/>
          <w:highlight w:val="lightGray"/>
          <w:lang w:val="sq-AL"/>
        </w:rPr>
        <w:t>[</w:t>
      </w:r>
      <w:r w:rsidRPr="009F13A6">
        <w:rPr>
          <w:rFonts w:cs="Arial"/>
          <w:i/>
          <w:iCs/>
          <w:highlight w:val="lightGray"/>
          <w:lang w:val="sq-AL"/>
        </w:rPr>
        <w:t>shuma në shifra</w:t>
      </w:r>
      <w:r w:rsidR="00E64297" w:rsidRPr="009F13A6">
        <w:rPr>
          <w:rFonts w:cs="Arial"/>
          <w:i/>
          <w:iCs/>
          <w:lang w:val="sq-AL"/>
        </w:rPr>
        <w:t>], [</w:t>
      </w:r>
      <w:r w:rsidRPr="009F13A6">
        <w:rPr>
          <w:rFonts w:cs="Arial"/>
          <w:i/>
          <w:iCs/>
          <w:highlight w:val="lightGray"/>
          <w:lang w:val="sq-AL"/>
        </w:rPr>
        <w:t>shuma në fjalë</w:t>
      </w:r>
      <w:r w:rsidR="00E64297" w:rsidRPr="009F13A6">
        <w:rPr>
          <w:rFonts w:cs="Arial"/>
          <w:i/>
          <w:iCs/>
          <w:highlight w:val="lightGray"/>
          <w:lang w:val="sq-AL"/>
        </w:rPr>
        <w:t>]</w:t>
      </w:r>
      <w:r w:rsidR="00E64297" w:rsidRPr="009F13A6">
        <w:rPr>
          <w:rFonts w:cs="Arial"/>
          <w:lang w:val="sq-AL"/>
        </w:rPr>
        <w:t xml:space="preserve"> </w:t>
      </w:r>
      <w:r w:rsidRPr="009F13A6">
        <w:rPr>
          <w:rFonts w:cs="Arial"/>
          <w:lang w:val="sq-AL"/>
        </w:rPr>
        <w:t xml:space="preserve">do të bëhet mbështetur në një garanci të pagesës në avans. </w:t>
      </w:r>
    </w:p>
    <w:p w:rsidR="00E64297" w:rsidRPr="009F13A6" w:rsidRDefault="00B003E1" w:rsidP="00204803">
      <w:pPr>
        <w:pStyle w:val="NormalWeb"/>
        <w:spacing w:before="0" w:beforeAutospacing="0" w:after="0" w:afterAutospacing="0"/>
        <w:rPr>
          <w:rFonts w:cs="Arial"/>
          <w:lang w:val="sq-AL"/>
        </w:rPr>
      </w:pPr>
      <w:r w:rsidRPr="009F13A6">
        <w:rPr>
          <w:rFonts w:cs="Arial"/>
          <w:lang w:val="sq-AL"/>
        </w:rPr>
        <w:t xml:space="preserve">Sipas kërkesës së Konsulentëve, ne </w:t>
      </w:r>
      <w:r w:rsidR="00E64297" w:rsidRPr="009F13A6">
        <w:rPr>
          <w:rFonts w:cs="Arial"/>
          <w:lang w:val="sq-AL"/>
        </w:rPr>
        <w:t xml:space="preserve"> </w:t>
      </w:r>
      <w:r w:rsidR="00E64297" w:rsidRPr="009F13A6">
        <w:rPr>
          <w:rFonts w:cs="Arial"/>
          <w:i/>
          <w:iCs/>
          <w:highlight w:val="lightGray"/>
          <w:lang w:val="sq-AL"/>
        </w:rPr>
        <w:t>[</w:t>
      </w:r>
      <w:r w:rsidRPr="009F13A6">
        <w:rPr>
          <w:rFonts w:cs="Arial"/>
          <w:i/>
          <w:iCs/>
          <w:highlight w:val="lightGray"/>
          <w:lang w:val="sq-AL"/>
        </w:rPr>
        <w:t>emir i Bankës</w:t>
      </w:r>
      <w:r w:rsidR="00E64297" w:rsidRPr="009F13A6">
        <w:rPr>
          <w:rFonts w:cs="Arial"/>
          <w:i/>
          <w:iCs/>
          <w:highlight w:val="lightGray"/>
          <w:lang w:val="sq-AL"/>
        </w:rPr>
        <w:t>]</w:t>
      </w:r>
      <w:r w:rsidR="00E64297" w:rsidRPr="009F13A6">
        <w:rPr>
          <w:rFonts w:cs="Arial"/>
          <w:lang w:val="sq-AL"/>
        </w:rPr>
        <w:t xml:space="preserve"> </w:t>
      </w:r>
      <w:r w:rsidRPr="009F13A6">
        <w:rPr>
          <w:rFonts w:cs="Arial"/>
          <w:lang w:val="sq-AL"/>
        </w:rPr>
        <w:t xml:space="preserve">në mënyrë të pakthyeshme ndërmarrim që të paguajm ju çdo shumë që nuk tejkalon në total një shumë prej </w:t>
      </w:r>
      <w:r w:rsidR="00E64297" w:rsidRPr="009F13A6">
        <w:rPr>
          <w:rFonts w:cs="Arial"/>
          <w:lang w:val="sq-AL"/>
        </w:rPr>
        <w:t xml:space="preserve"> </w:t>
      </w:r>
      <w:r w:rsidR="00E64297" w:rsidRPr="009F13A6">
        <w:rPr>
          <w:rFonts w:cs="Arial"/>
          <w:i/>
          <w:iCs/>
          <w:highlight w:val="lightGray"/>
          <w:lang w:val="sq-AL"/>
        </w:rPr>
        <w:t>[</w:t>
      </w:r>
      <w:r w:rsidRPr="009F13A6">
        <w:rPr>
          <w:rFonts w:cs="Arial"/>
          <w:i/>
          <w:iCs/>
          <w:highlight w:val="lightGray"/>
          <w:lang w:val="sq-AL"/>
        </w:rPr>
        <w:t>shuma në shifra</w:t>
      </w:r>
      <w:r w:rsidR="00E64297" w:rsidRPr="009F13A6">
        <w:rPr>
          <w:rFonts w:cs="Arial"/>
          <w:i/>
          <w:iCs/>
          <w:highlight w:val="lightGray"/>
          <w:lang w:val="sq-AL"/>
        </w:rPr>
        <w:t>]</w:t>
      </w:r>
      <w:r w:rsidR="00E64297" w:rsidRPr="009F13A6">
        <w:rPr>
          <w:rFonts w:cs="Arial"/>
          <w:i/>
          <w:iCs/>
          <w:lang w:val="sq-AL"/>
        </w:rPr>
        <w:t xml:space="preserve"> [</w:t>
      </w:r>
      <w:r w:rsidRPr="009F13A6">
        <w:rPr>
          <w:rFonts w:cs="Arial"/>
          <w:i/>
          <w:iCs/>
          <w:highlight w:val="lightGray"/>
          <w:lang w:val="sq-AL"/>
        </w:rPr>
        <w:t>shuma në fjalë</w:t>
      </w:r>
      <w:r w:rsidR="00E64297" w:rsidRPr="009F13A6">
        <w:rPr>
          <w:rFonts w:cs="Arial"/>
          <w:i/>
          <w:iCs/>
          <w:lang w:val="sq-AL"/>
        </w:rPr>
        <w:t>]</w:t>
      </w:r>
      <w:r w:rsidR="00E64297" w:rsidRPr="009F13A6">
        <w:rPr>
          <w:rFonts w:cs="Arial"/>
          <w:lang w:val="sq-AL"/>
        </w:rPr>
        <w:t xml:space="preserve"> </w:t>
      </w:r>
      <w:r w:rsidRPr="009F13A6">
        <w:rPr>
          <w:rFonts w:cs="Arial"/>
          <w:lang w:val="sq-AL"/>
        </w:rPr>
        <w:t xml:space="preserve">me pranimin e kërkesës së parë me shkrim nga jut ë përcjellur me një deklaratë me shkrim që thekson që Konsulentët janë në shkelje të obligimeve të tyre nën Kontratë pasi që Konsulentët kanë përdorur pagesën në avans për qëllime tjera nga ato për ofrimin e Shërbimeve nën Kontratë. </w:t>
      </w:r>
    </w:p>
    <w:p w:rsidR="00E64297" w:rsidRPr="009F13A6" w:rsidRDefault="00A47E02" w:rsidP="00204803">
      <w:pPr>
        <w:pStyle w:val="NormalWeb"/>
        <w:spacing w:after="0" w:afterAutospacing="0"/>
        <w:rPr>
          <w:rFonts w:cs="Arial"/>
          <w:lang w:val="sq-AL"/>
        </w:rPr>
      </w:pPr>
      <w:r w:rsidRPr="009F13A6">
        <w:rPr>
          <w:rFonts w:cs="Arial"/>
          <w:lang w:val="sq-AL"/>
        </w:rPr>
        <w:t xml:space="preserve">Është kusht për çdo kërkesë dhe pagesë nën këtë garanci që do të bëhet që pagesa në avans e cekur më lartë duhet të jetë pranuar nga Konsulentët në numrin e tyre të llogarisë bankare numër </w:t>
      </w:r>
      <w:r w:rsidR="00E64297" w:rsidRPr="009F13A6">
        <w:rPr>
          <w:rFonts w:cs="Arial"/>
          <w:lang w:val="sq-AL"/>
        </w:rPr>
        <w:t xml:space="preserve"> </w:t>
      </w:r>
      <w:r w:rsidR="00E64297" w:rsidRPr="009F13A6">
        <w:rPr>
          <w:rFonts w:cs="Arial"/>
          <w:highlight w:val="lightGray"/>
          <w:lang w:val="sq-AL"/>
        </w:rPr>
        <w:t>___________</w:t>
      </w:r>
      <w:r w:rsidR="00E64297" w:rsidRPr="009F13A6">
        <w:rPr>
          <w:rFonts w:cs="Arial"/>
          <w:lang w:val="sq-AL"/>
        </w:rPr>
        <w:t xml:space="preserve"> </w:t>
      </w:r>
      <w:r w:rsidRPr="009F13A6">
        <w:rPr>
          <w:rFonts w:cs="Arial"/>
          <w:lang w:val="sq-AL"/>
        </w:rPr>
        <w:t>në</w:t>
      </w:r>
      <w:r w:rsidR="00E64297" w:rsidRPr="009F13A6">
        <w:rPr>
          <w:rFonts w:cs="Arial"/>
          <w:lang w:val="sq-AL"/>
        </w:rPr>
        <w:t xml:space="preserve"> [</w:t>
      </w:r>
      <w:r w:rsidRPr="009F13A6">
        <w:rPr>
          <w:rFonts w:cs="Arial"/>
          <w:i/>
          <w:highlight w:val="lightGray"/>
          <w:lang w:val="sq-AL" w:eastAsia="it-IT"/>
        </w:rPr>
        <w:t>emrin dhe adresën e bankës</w:t>
      </w:r>
      <w:r w:rsidR="00E64297" w:rsidRPr="009F13A6">
        <w:rPr>
          <w:rFonts w:cs="Arial"/>
          <w:i/>
          <w:iCs/>
          <w:lang w:val="sq-AL"/>
        </w:rPr>
        <w:t>]</w:t>
      </w:r>
      <w:r w:rsidR="00E64297" w:rsidRPr="009F13A6">
        <w:rPr>
          <w:rFonts w:cs="Arial"/>
          <w:lang w:val="sq-AL"/>
        </w:rPr>
        <w:t>.</w:t>
      </w:r>
    </w:p>
    <w:p w:rsidR="00A47E02" w:rsidRPr="009F13A6" w:rsidRDefault="00A47E02" w:rsidP="00204803">
      <w:pPr>
        <w:pStyle w:val="NormalWeb"/>
        <w:spacing w:before="0" w:beforeAutospacing="0" w:after="0" w:afterAutospacing="0"/>
        <w:rPr>
          <w:rFonts w:cs="Arial"/>
          <w:lang w:val="sq-AL"/>
        </w:rPr>
      </w:pPr>
      <w:r w:rsidRPr="009F13A6">
        <w:rPr>
          <w:rFonts w:cs="Arial"/>
          <w:lang w:val="sq-AL"/>
        </w:rPr>
        <w:t xml:space="preserve">Shuma maksimale e kësaj garancie do të jetë në reduktim progresiv sipas shumës së pagesës në avans të kthyer nga Konsulentët siç shihet në kopje të pasqyrave të certifikuara mujore të cilat do të na presantohen tek ne. Kjo garanci do të skadojë, jo më vonë se në pranimin e pasqyrës mujore të pagesave të certifikuar ku mund të shihet që Konsulentët kanë bërë kthimin e plotë të shumës së pagesës në avans. </w:t>
      </w:r>
    </w:p>
    <w:p w:rsidR="00E64297" w:rsidRPr="009F13A6" w:rsidRDefault="00E64297" w:rsidP="00204803">
      <w:pPr>
        <w:spacing w:after="0"/>
        <w:rPr>
          <w:rFonts w:cs="Arial"/>
          <w:lang w:val="sq-AL"/>
        </w:rPr>
      </w:pPr>
    </w:p>
    <w:p w:rsidR="00E64297" w:rsidRPr="009F13A6" w:rsidRDefault="00A939BE" w:rsidP="00204803">
      <w:pPr>
        <w:spacing w:after="0"/>
        <w:rPr>
          <w:rFonts w:cs="Arial"/>
          <w:lang w:val="sq-AL"/>
        </w:rPr>
      </w:pPr>
      <w:r w:rsidRPr="009F13A6">
        <w:rPr>
          <w:rFonts w:cs="Arial"/>
          <w:lang w:val="sq-AL"/>
        </w:rPr>
        <w:t xml:space="preserve">Sinqerisht, </w:t>
      </w:r>
    </w:p>
    <w:p w:rsidR="00E64297" w:rsidRPr="009F13A6" w:rsidRDefault="00E64297" w:rsidP="00204803">
      <w:pPr>
        <w:spacing w:after="0"/>
        <w:rPr>
          <w:rFonts w:cs="Arial"/>
          <w:i/>
          <w:iCs/>
          <w:lang w:val="sq-AL"/>
        </w:rPr>
      </w:pPr>
    </w:p>
    <w:p w:rsidR="00F723FF" w:rsidRDefault="00F723FF" w:rsidP="00F723FF">
      <w:pPr>
        <w:spacing w:after="0"/>
        <w:jc w:val="center"/>
        <w:rPr>
          <w:rFonts w:cs="Arial"/>
          <w:lang w:val="sq-AL"/>
        </w:rPr>
      </w:pPr>
    </w:p>
    <w:p w:rsidR="00F723FF" w:rsidRDefault="00F723FF" w:rsidP="00F723FF">
      <w:pPr>
        <w:spacing w:after="0"/>
        <w:jc w:val="center"/>
        <w:rPr>
          <w:rFonts w:cs="Arial"/>
          <w:lang w:val="sq-AL"/>
        </w:rPr>
      </w:pPr>
    </w:p>
    <w:p w:rsidR="00F723FF" w:rsidRDefault="00F723FF" w:rsidP="00F723FF">
      <w:pPr>
        <w:spacing w:after="0"/>
        <w:jc w:val="center"/>
        <w:rPr>
          <w:rFonts w:cs="Arial"/>
          <w:lang w:val="sq-AL"/>
        </w:rPr>
      </w:pPr>
    </w:p>
    <w:p w:rsidR="00F723FF" w:rsidRDefault="00F723FF" w:rsidP="00F723FF">
      <w:pPr>
        <w:spacing w:after="0"/>
        <w:jc w:val="center"/>
        <w:rPr>
          <w:rFonts w:cs="Arial"/>
          <w:lang w:val="sq-AL"/>
        </w:rPr>
      </w:pPr>
    </w:p>
    <w:p w:rsidR="00E64297" w:rsidRPr="009F13A6" w:rsidRDefault="00A939BE" w:rsidP="00F723FF">
      <w:pPr>
        <w:spacing w:after="0"/>
        <w:jc w:val="center"/>
        <w:rPr>
          <w:rFonts w:cs="Arial"/>
          <w:lang w:val="sq-AL"/>
        </w:rPr>
      </w:pPr>
      <w:r w:rsidRPr="009F13A6">
        <w:rPr>
          <w:rFonts w:cs="Arial"/>
          <w:lang w:val="sq-AL"/>
        </w:rPr>
        <w:t>Nënshkrimi dhe Vula e Garantuesve</w:t>
      </w:r>
    </w:p>
    <w:p w:rsidR="00E64297" w:rsidRDefault="00E64297" w:rsidP="00F723FF">
      <w:pPr>
        <w:spacing w:after="0"/>
        <w:jc w:val="center"/>
        <w:rPr>
          <w:rFonts w:cs="Arial"/>
          <w:lang w:val="sq-AL"/>
        </w:rPr>
      </w:pPr>
    </w:p>
    <w:p w:rsidR="00F723FF" w:rsidRDefault="00F723FF" w:rsidP="00F723FF">
      <w:pPr>
        <w:spacing w:after="0"/>
        <w:jc w:val="center"/>
        <w:rPr>
          <w:rFonts w:cs="Arial"/>
          <w:lang w:val="sq-AL"/>
        </w:rPr>
      </w:pPr>
      <w:r>
        <w:rPr>
          <w:rFonts w:cs="Arial"/>
          <w:lang w:val="sq-AL"/>
        </w:rPr>
        <w:t>_____________________________________________________</w:t>
      </w:r>
    </w:p>
    <w:p w:rsidR="00F723FF" w:rsidRPr="009F13A6" w:rsidRDefault="00F723FF" w:rsidP="00F723FF">
      <w:pPr>
        <w:spacing w:after="0"/>
        <w:jc w:val="center"/>
        <w:rPr>
          <w:rFonts w:cs="Arial"/>
          <w:lang w:val="sq-AL"/>
        </w:rPr>
      </w:pPr>
    </w:p>
    <w:p w:rsidR="00E64297" w:rsidRPr="009F13A6" w:rsidRDefault="00E64297" w:rsidP="00F723FF">
      <w:pPr>
        <w:spacing w:after="0"/>
        <w:jc w:val="center"/>
        <w:rPr>
          <w:rFonts w:cs="Arial"/>
          <w:lang w:val="sq-AL"/>
        </w:rPr>
      </w:pPr>
      <w:r w:rsidRPr="009F13A6">
        <w:rPr>
          <w:rFonts w:cs="Arial"/>
          <w:i/>
          <w:highlight w:val="lightGray"/>
          <w:lang w:val="sq-AL"/>
        </w:rPr>
        <w:t>[</w:t>
      </w:r>
      <w:r w:rsidR="00A939BE" w:rsidRPr="009F13A6">
        <w:rPr>
          <w:rFonts w:cs="Arial"/>
          <w:i/>
          <w:highlight w:val="lightGray"/>
          <w:lang w:val="sq-AL"/>
        </w:rPr>
        <w:t>emir i bankës apo institucionit financiarë</w:t>
      </w:r>
      <w:r w:rsidRPr="009F13A6">
        <w:rPr>
          <w:rFonts w:cs="Arial"/>
          <w:i/>
          <w:highlight w:val="lightGray"/>
          <w:lang w:val="sq-AL"/>
        </w:rPr>
        <w:t>]</w:t>
      </w:r>
    </w:p>
    <w:p w:rsidR="00F13C14" w:rsidRPr="009F13A6" w:rsidRDefault="00F13C14" w:rsidP="00204803">
      <w:pPr>
        <w:pStyle w:val="Heading1"/>
        <w:spacing w:after="0"/>
        <w:rPr>
          <w:rFonts w:cs="Arial"/>
          <w:i/>
          <w:u w:val="single"/>
          <w:lang w:val="sq-AL"/>
        </w:rPr>
      </w:pPr>
    </w:p>
    <w:p w:rsidR="003E5FA7" w:rsidRPr="009F13A6" w:rsidRDefault="003E5FA7" w:rsidP="00204803">
      <w:pPr>
        <w:pStyle w:val="Text1"/>
        <w:spacing w:after="0"/>
        <w:rPr>
          <w:lang w:val="sq-AL"/>
        </w:rPr>
      </w:pPr>
    </w:p>
    <w:p w:rsidR="003E5FA7" w:rsidRPr="009F13A6" w:rsidRDefault="003E5FA7" w:rsidP="00204803">
      <w:pPr>
        <w:pStyle w:val="Text1"/>
        <w:spacing w:after="0"/>
        <w:rPr>
          <w:lang w:val="sq-AL"/>
        </w:rPr>
      </w:pPr>
    </w:p>
    <w:p w:rsidR="003E5FA7" w:rsidRPr="009F13A6" w:rsidRDefault="003E5FA7" w:rsidP="00204803">
      <w:pPr>
        <w:pStyle w:val="Text1"/>
        <w:spacing w:after="0"/>
        <w:rPr>
          <w:lang w:val="sq-AL"/>
        </w:rPr>
      </w:pPr>
    </w:p>
    <w:p w:rsidR="003E5FA7" w:rsidRPr="009F13A6" w:rsidRDefault="003E5FA7" w:rsidP="00204803">
      <w:pPr>
        <w:pStyle w:val="Text1"/>
        <w:spacing w:after="0"/>
        <w:rPr>
          <w:lang w:val="sq-AL"/>
        </w:rPr>
      </w:pPr>
    </w:p>
    <w:p w:rsidR="003E5FA7" w:rsidRPr="009F13A6" w:rsidRDefault="00F723FF" w:rsidP="00204803">
      <w:pPr>
        <w:pStyle w:val="Heading1"/>
        <w:spacing w:after="0"/>
        <w:rPr>
          <w:rFonts w:cs="Arial"/>
          <w:lang w:val="sq-AL"/>
        </w:rPr>
      </w:pPr>
      <w:bookmarkStart w:id="176" w:name="_Toc296083620"/>
      <w:r>
        <w:rPr>
          <w:rFonts w:cs="Arial"/>
          <w:lang w:val="sq-AL"/>
        </w:rPr>
        <w:br w:type="page"/>
      </w:r>
      <w:bookmarkStart w:id="177" w:name="_Toc310260223"/>
      <w:r w:rsidR="003E5FA7" w:rsidRPr="009F13A6">
        <w:rPr>
          <w:rFonts w:cs="Arial"/>
          <w:lang w:val="sq-AL"/>
        </w:rPr>
        <w:lastRenderedPageBreak/>
        <w:t>P</w:t>
      </w:r>
      <w:r w:rsidR="009F13A6" w:rsidRPr="009F13A6">
        <w:rPr>
          <w:rFonts w:cs="Arial"/>
          <w:lang w:val="sq-AL"/>
        </w:rPr>
        <w:t>jesa</w:t>
      </w:r>
      <w:r w:rsidR="003E5FA7" w:rsidRPr="009F13A6">
        <w:rPr>
          <w:rFonts w:cs="Arial"/>
          <w:lang w:val="sq-AL"/>
        </w:rPr>
        <w:t xml:space="preserve">   C:           </w:t>
      </w:r>
      <w:bookmarkEnd w:id="176"/>
      <w:r w:rsidR="009F13A6" w:rsidRPr="009F13A6">
        <w:rPr>
          <w:rFonts w:cs="Arial"/>
          <w:lang w:val="sq-AL"/>
        </w:rPr>
        <w:t>formulari i dorëzimit të tenderit</w:t>
      </w:r>
      <w:bookmarkEnd w:id="177"/>
      <w:r w:rsidR="009F13A6" w:rsidRPr="009F13A6">
        <w:rPr>
          <w:rFonts w:cs="Arial"/>
          <w:lang w:val="sq-AL"/>
        </w:rPr>
        <w:t xml:space="preserve"> </w:t>
      </w:r>
    </w:p>
    <w:p w:rsidR="003E5FA7" w:rsidRPr="009F13A6" w:rsidRDefault="003E5FA7" w:rsidP="00204803">
      <w:pPr>
        <w:pStyle w:val="Heading1"/>
        <w:spacing w:after="0"/>
        <w:rPr>
          <w:rFonts w:cs="Arial"/>
          <w:lang w:val="sq-AL"/>
        </w:rPr>
      </w:pPr>
      <w:bookmarkStart w:id="178" w:name="_Toc296083621"/>
      <w:bookmarkStart w:id="179" w:name="_Toc310260224"/>
      <w:r w:rsidRPr="009F13A6">
        <w:rPr>
          <w:rFonts w:cs="Arial"/>
          <w:lang w:val="sq-AL"/>
        </w:rPr>
        <w:t>S</w:t>
      </w:r>
      <w:r w:rsidR="009F13A6" w:rsidRPr="009F13A6">
        <w:rPr>
          <w:rFonts w:cs="Arial"/>
          <w:lang w:val="sq-AL"/>
        </w:rPr>
        <w:t>eksioni</w:t>
      </w:r>
      <w:r w:rsidRPr="009F13A6">
        <w:rPr>
          <w:rFonts w:cs="Arial"/>
          <w:lang w:val="sq-AL"/>
        </w:rPr>
        <w:t xml:space="preserve"> I – </w:t>
      </w:r>
      <w:r w:rsidR="009F13A6" w:rsidRPr="009F13A6">
        <w:rPr>
          <w:rFonts w:cs="Arial"/>
          <w:lang w:val="sq-AL"/>
        </w:rPr>
        <w:t>Propozimi teknik</w:t>
      </w:r>
      <w:r w:rsidRPr="009F13A6">
        <w:rPr>
          <w:rFonts w:cs="Arial"/>
          <w:lang w:val="sq-AL"/>
        </w:rPr>
        <w:t xml:space="preserve"> – </w:t>
      </w:r>
      <w:bookmarkEnd w:id="178"/>
      <w:r w:rsidR="009F13A6" w:rsidRPr="009F13A6">
        <w:rPr>
          <w:rFonts w:cs="Arial"/>
          <w:lang w:val="sq-AL"/>
        </w:rPr>
        <w:t>format standarde</w:t>
      </w:r>
      <w:bookmarkEnd w:id="179"/>
      <w:r w:rsidR="009F13A6" w:rsidRPr="009F13A6">
        <w:rPr>
          <w:rFonts w:cs="Arial"/>
          <w:lang w:val="sq-AL"/>
        </w:rPr>
        <w:t xml:space="preserve"> </w:t>
      </w:r>
    </w:p>
    <w:p w:rsidR="003E5FA7" w:rsidRPr="009F13A6" w:rsidRDefault="003E5FA7" w:rsidP="00204803">
      <w:pPr>
        <w:spacing w:after="0"/>
        <w:rPr>
          <w:lang w:val="sq-AL"/>
        </w:rPr>
      </w:pPr>
    </w:p>
    <w:p w:rsidR="003E5FA7" w:rsidRPr="009F13A6" w:rsidRDefault="003E5FA7" w:rsidP="00204803">
      <w:pPr>
        <w:rPr>
          <w:rFonts w:cs="Arial"/>
          <w:sz w:val="22"/>
          <w:lang w:val="sq-AL"/>
        </w:rPr>
      </w:pPr>
      <w:r w:rsidRPr="009F13A6">
        <w:rPr>
          <w:rFonts w:cs="Arial"/>
          <w:sz w:val="22"/>
          <w:lang w:val="sq-AL"/>
        </w:rPr>
        <w:t>I-A</w:t>
      </w:r>
      <w:r w:rsidRPr="009F13A6">
        <w:rPr>
          <w:rFonts w:cs="Arial"/>
          <w:sz w:val="22"/>
          <w:lang w:val="sq-AL"/>
        </w:rPr>
        <w:tab/>
      </w:r>
      <w:r w:rsidR="00BD693C">
        <w:rPr>
          <w:rFonts w:cs="Arial"/>
          <w:sz w:val="22"/>
          <w:lang w:val="sq-AL"/>
        </w:rPr>
        <w:tab/>
      </w:r>
      <w:r w:rsidR="00BD693C">
        <w:rPr>
          <w:rFonts w:cs="Arial"/>
          <w:sz w:val="22"/>
          <w:lang w:val="sq-AL"/>
        </w:rPr>
        <w:tab/>
      </w:r>
      <w:r w:rsidR="009F13A6" w:rsidRPr="009F13A6">
        <w:rPr>
          <w:rFonts w:cs="Arial"/>
          <w:sz w:val="22"/>
          <w:lang w:val="sq-AL"/>
        </w:rPr>
        <w:t xml:space="preserve">Forma e Dorëzimit të Propozimit Teknik </w:t>
      </w:r>
    </w:p>
    <w:p w:rsidR="003E5FA7" w:rsidRPr="009F13A6" w:rsidRDefault="003E5FA7" w:rsidP="00204803">
      <w:pPr>
        <w:rPr>
          <w:rFonts w:cs="Arial"/>
          <w:sz w:val="22"/>
          <w:lang w:val="sq-AL"/>
        </w:rPr>
      </w:pPr>
      <w:r w:rsidRPr="009F13A6">
        <w:rPr>
          <w:rFonts w:cs="Arial"/>
          <w:sz w:val="22"/>
          <w:lang w:val="sq-AL"/>
        </w:rPr>
        <w:t>I-B</w:t>
      </w:r>
      <w:r w:rsidRPr="009F13A6">
        <w:rPr>
          <w:rFonts w:cs="Arial"/>
          <w:sz w:val="22"/>
          <w:lang w:val="sq-AL"/>
        </w:rPr>
        <w:tab/>
      </w:r>
      <w:r w:rsidR="00BD693C">
        <w:rPr>
          <w:rFonts w:cs="Arial"/>
          <w:sz w:val="22"/>
          <w:lang w:val="sq-AL"/>
        </w:rPr>
        <w:tab/>
      </w:r>
      <w:r w:rsidR="00BD693C">
        <w:rPr>
          <w:rFonts w:cs="Arial"/>
          <w:sz w:val="22"/>
          <w:lang w:val="sq-AL"/>
        </w:rPr>
        <w:tab/>
      </w:r>
      <w:r w:rsidR="009F13A6" w:rsidRPr="009F13A6">
        <w:rPr>
          <w:rFonts w:cs="Arial"/>
          <w:sz w:val="22"/>
          <w:lang w:val="sq-AL"/>
        </w:rPr>
        <w:t xml:space="preserve">Përvoja dhe Referencat e Firmës </w:t>
      </w:r>
    </w:p>
    <w:p w:rsidR="003E5FA7" w:rsidRPr="009F13A6" w:rsidRDefault="003E5FA7" w:rsidP="00204803">
      <w:pPr>
        <w:rPr>
          <w:rFonts w:cs="Arial"/>
          <w:lang w:val="sq-AL"/>
        </w:rPr>
      </w:pPr>
      <w:r w:rsidRPr="009F13A6">
        <w:rPr>
          <w:rFonts w:cs="Arial"/>
          <w:sz w:val="22"/>
          <w:lang w:val="sq-AL"/>
        </w:rPr>
        <w:t>I-C</w:t>
      </w:r>
      <w:r w:rsidR="00BD693C">
        <w:rPr>
          <w:rFonts w:cs="Arial"/>
          <w:sz w:val="22"/>
          <w:lang w:val="sq-AL"/>
        </w:rPr>
        <w:tab/>
      </w:r>
      <w:r w:rsidR="00BD693C">
        <w:rPr>
          <w:rFonts w:cs="Arial"/>
          <w:sz w:val="22"/>
          <w:lang w:val="sq-AL"/>
        </w:rPr>
        <w:tab/>
      </w:r>
      <w:r w:rsidRPr="009F13A6">
        <w:rPr>
          <w:rFonts w:cs="Arial"/>
          <w:sz w:val="22"/>
          <w:lang w:val="sq-AL"/>
        </w:rPr>
        <w:tab/>
      </w:r>
      <w:r w:rsidR="009F13A6" w:rsidRPr="009F13A6">
        <w:rPr>
          <w:rFonts w:cs="Arial"/>
          <w:sz w:val="22"/>
          <w:lang w:val="sq-AL"/>
        </w:rPr>
        <w:t xml:space="preserve">Komentet dhe Sugjerimet </w:t>
      </w:r>
      <w:r w:rsidR="009F13A6">
        <w:rPr>
          <w:rFonts w:cs="Arial"/>
          <w:sz w:val="22"/>
          <w:lang w:val="sq-AL"/>
        </w:rPr>
        <w:t xml:space="preserve">e Konsulentëve në Termat e Referencës dhe në të Dhëna, Shërbime, dhe Hapsira që do të ofrohen nga Autoriteti Kontraktues </w:t>
      </w:r>
    </w:p>
    <w:p w:rsidR="003E5FA7" w:rsidRPr="009F13A6" w:rsidRDefault="003E5FA7" w:rsidP="00204803">
      <w:pPr>
        <w:rPr>
          <w:rFonts w:cs="Arial"/>
          <w:sz w:val="22"/>
          <w:lang w:val="sq-AL"/>
        </w:rPr>
      </w:pPr>
      <w:r w:rsidRPr="009F13A6">
        <w:rPr>
          <w:rFonts w:cs="Arial"/>
          <w:sz w:val="22"/>
          <w:lang w:val="sq-AL"/>
        </w:rPr>
        <w:t>I-D</w:t>
      </w:r>
      <w:r w:rsidRPr="009F13A6">
        <w:rPr>
          <w:rFonts w:cs="Arial"/>
          <w:sz w:val="22"/>
          <w:lang w:val="sq-AL"/>
        </w:rPr>
        <w:tab/>
      </w:r>
      <w:r w:rsidR="00BD693C">
        <w:rPr>
          <w:rFonts w:cs="Arial"/>
          <w:sz w:val="22"/>
          <w:lang w:val="sq-AL"/>
        </w:rPr>
        <w:tab/>
      </w:r>
      <w:r w:rsidR="00BD693C">
        <w:rPr>
          <w:rFonts w:cs="Arial"/>
          <w:sz w:val="22"/>
          <w:lang w:val="sq-AL"/>
        </w:rPr>
        <w:tab/>
      </w:r>
      <w:r w:rsidR="009F13A6">
        <w:rPr>
          <w:rFonts w:cs="Arial"/>
          <w:sz w:val="22"/>
          <w:lang w:val="sq-AL"/>
        </w:rPr>
        <w:t>Përshkrimi i Metodologjisë dhe Planit të Punës për Ekzekutimin e Angazhimit</w:t>
      </w:r>
    </w:p>
    <w:p w:rsidR="003E5FA7" w:rsidRPr="009F13A6" w:rsidRDefault="003E5FA7" w:rsidP="00204803">
      <w:pPr>
        <w:rPr>
          <w:rFonts w:cs="Arial"/>
          <w:sz w:val="22"/>
          <w:lang w:val="sq-AL"/>
        </w:rPr>
      </w:pPr>
      <w:r w:rsidRPr="009F13A6">
        <w:rPr>
          <w:rFonts w:cs="Arial"/>
          <w:sz w:val="22"/>
          <w:lang w:val="sq-AL"/>
        </w:rPr>
        <w:t>I-E</w:t>
      </w:r>
      <w:r w:rsidRPr="009F13A6">
        <w:rPr>
          <w:rFonts w:cs="Arial"/>
          <w:sz w:val="22"/>
          <w:lang w:val="sq-AL"/>
        </w:rPr>
        <w:tab/>
      </w:r>
      <w:r w:rsidR="00BD693C">
        <w:rPr>
          <w:rFonts w:cs="Arial"/>
          <w:sz w:val="22"/>
          <w:lang w:val="sq-AL"/>
        </w:rPr>
        <w:tab/>
      </w:r>
      <w:r w:rsidR="00BD693C">
        <w:rPr>
          <w:rFonts w:cs="Arial"/>
          <w:sz w:val="22"/>
          <w:lang w:val="sq-AL"/>
        </w:rPr>
        <w:tab/>
      </w:r>
      <w:r w:rsidR="009F13A6">
        <w:rPr>
          <w:rFonts w:cs="Arial"/>
          <w:sz w:val="22"/>
          <w:lang w:val="sq-AL"/>
        </w:rPr>
        <w:t xml:space="preserve">Përbërja Ekipore dhe Përcaktimi i Detyrave </w:t>
      </w:r>
    </w:p>
    <w:p w:rsidR="003E5FA7" w:rsidRPr="009F13A6" w:rsidRDefault="00BD693C" w:rsidP="00204803">
      <w:pPr>
        <w:rPr>
          <w:rFonts w:cs="Arial"/>
          <w:sz w:val="22"/>
          <w:lang w:val="sq-AL"/>
        </w:rPr>
      </w:pPr>
      <w:r>
        <w:rPr>
          <w:rFonts w:cs="Arial"/>
          <w:sz w:val="22"/>
          <w:lang w:val="sq-AL"/>
        </w:rPr>
        <w:t xml:space="preserve">I-F  </w:t>
      </w:r>
      <w:r>
        <w:rPr>
          <w:rFonts w:cs="Arial"/>
          <w:sz w:val="22"/>
          <w:lang w:val="sq-AL"/>
        </w:rPr>
        <w:tab/>
      </w:r>
      <w:r>
        <w:rPr>
          <w:rFonts w:cs="Arial"/>
          <w:sz w:val="22"/>
          <w:lang w:val="sq-AL"/>
        </w:rPr>
        <w:tab/>
      </w:r>
      <w:r w:rsidR="009F13A6">
        <w:rPr>
          <w:rFonts w:cs="Arial"/>
          <w:sz w:val="22"/>
          <w:lang w:val="sq-AL"/>
        </w:rPr>
        <w:t xml:space="preserve">Forma e </w:t>
      </w:r>
      <w:r w:rsidR="003E5FA7" w:rsidRPr="009F13A6">
        <w:rPr>
          <w:rFonts w:cs="Arial"/>
          <w:sz w:val="22"/>
          <w:lang w:val="sq-AL"/>
        </w:rPr>
        <w:t xml:space="preserve">Curriculum Vitae (CV) </w:t>
      </w:r>
      <w:r w:rsidR="009F13A6">
        <w:rPr>
          <w:rFonts w:cs="Arial"/>
          <w:sz w:val="22"/>
          <w:lang w:val="sq-AL"/>
        </w:rPr>
        <w:t xml:space="preserve">për Stafin Profesional të propozuar. </w:t>
      </w:r>
    </w:p>
    <w:p w:rsidR="003E5FA7" w:rsidRPr="009F13A6" w:rsidRDefault="003E5FA7" w:rsidP="00204803">
      <w:pPr>
        <w:rPr>
          <w:rFonts w:cs="Arial"/>
          <w:sz w:val="22"/>
          <w:lang w:val="sq-AL"/>
        </w:rPr>
      </w:pPr>
      <w:r w:rsidRPr="009F13A6">
        <w:rPr>
          <w:rFonts w:cs="Arial"/>
          <w:sz w:val="22"/>
          <w:lang w:val="sq-AL"/>
        </w:rPr>
        <w:t>I-G</w:t>
      </w:r>
      <w:r w:rsidR="00BD693C">
        <w:rPr>
          <w:rFonts w:cs="Arial"/>
          <w:sz w:val="22"/>
          <w:lang w:val="sq-AL"/>
        </w:rPr>
        <w:tab/>
      </w:r>
      <w:r w:rsidR="00BD693C">
        <w:rPr>
          <w:rFonts w:cs="Arial"/>
          <w:sz w:val="22"/>
          <w:lang w:val="sq-AL"/>
        </w:rPr>
        <w:tab/>
      </w:r>
      <w:r w:rsidRPr="009F13A6">
        <w:rPr>
          <w:rFonts w:cs="Arial"/>
          <w:sz w:val="22"/>
          <w:lang w:val="sq-AL"/>
        </w:rPr>
        <w:tab/>
      </w:r>
      <w:r w:rsidR="009F13A6">
        <w:rPr>
          <w:rFonts w:cs="Arial"/>
          <w:sz w:val="22"/>
          <w:lang w:val="sq-AL"/>
        </w:rPr>
        <w:t xml:space="preserve">Plani Kohorë për Personelin Profesional </w:t>
      </w:r>
    </w:p>
    <w:p w:rsidR="003E5FA7" w:rsidRPr="009F13A6" w:rsidRDefault="003E5FA7" w:rsidP="00204803">
      <w:pPr>
        <w:rPr>
          <w:rFonts w:cs="Arial"/>
          <w:lang w:val="sq-AL"/>
        </w:rPr>
      </w:pPr>
      <w:r w:rsidRPr="009F13A6">
        <w:rPr>
          <w:rFonts w:cs="Arial"/>
          <w:sz w:val="22"/>
          <w:lang w:val="sq-AL"/>
        </w:rPr>
        <w:t>I-H</w:t>
      </w:r>
      <w:r w:rsidRPr="009F13A6">
        <w:rPr>
          <w:rFonts w:cs="Arial"/>
          <w:sz w:val="22"/>
          <w:lang w:val="sq-AL"/>
        </w:rPr>
        <w:tab/>
      </w:r>
      <w:r w:rsidR="009F13A6">
        <w:rPr>
          <w:rFonts w:cs="Arial"/>
          <w:sz w:val="22"/>
          <w:lang w:val="sq-AL"/>
        </w:rPr>
        <w:t xml:space="preserve">      Orari i Aktiviteteve (Punës) </w:t>
      </w:r>
    </w:p>
    <w:p w:rsidR="003E5FA7" w:rsidRPr="009F13A6" w:rsidRDefault="003E5FA7" w:rsidP="00204803">
      <w:pPr>
        <w:pStyle w:val="Heading2"/>
        <w:numPr>
          <w:ilvl w:val="0"/>
          <w:numId w:val="0"/>
        </w:numPr>
        <w:ind w:left="1556"/>
        <w:rPr>
          <w:lang w:val="sq-AL"/>
        </w:rPr>
      </w:pPr>
      <w:bookmarkStart w:id="180" w:name="_Toc35051027"/>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pStyle w:val="Heading1"/>
        <w:spacing w:after="0"/>
        <w:rPr>
          <w:rFonts w:cs="Arial"/>
          <w:i/>
          <w:sz w:val="24"/>
          <w:szCs w:val="24"/>
          <w:lang w:val="sq-AL"/>
        </w:rPr>
      </w:pPr>
      <w:bookmarkStart w:id="181" w:name="_Toc296083622"/>
    </w:p>
    <w:p w:rsidR="003E5FA7" w:rsidRPr="009F13A6" w:rsidRDefault="003E5FA7" w:rsidP="00204803">
      <w:pPr>
        <w:pStyle w:val="Heading1"/>
        <w:spacing w:after="0"/>
        <w:rPr>
          <w:rFonts w:cs="Arial"/>
          <w:i/>
          <w:sz w:val="24"/>
          <w:szCs w:val="24"/>
          <w:lang w:val="sq-AL"/>
        </w:rPr>
      </w:pPr>
    </w:p>
    <w:p w:rsidR="003E5FA7" w:rsidRPr="009F13A6" w:rsidRDefault="003E5FA7" w:rsidP="00204803">
      <w:pPr>
        <w:pStyle w:val="Heading1"/>
        <w:spacing w:after="0"/>
        <w:rPr>
          <w:rFonts w:cs="Arial"/>
          <w:i/>
          <w:sz w:val="24"/>
          <w:szCs w:val="24"/>
          <w:lang w:val="sq-AL"/>
        </w:rPr>
      </w:pPr>
    </w:p>
    <w:p w:rsidR="003E5FA7" w:rsidRPr="009F13A6" w:rsidRDefault="00F723FF" w:rsidP="00204803">
      <w:pPr>
        <w:pStyle w:val="Heading1"/>
        <w:spacing w:after="0"/>
        <w:rPr>
          <w:rFonts w:cs="Arial"/>
          <w:i/>
          <w:smallCaps/>
          <w:sz w:val="24"/>
          <w:szCs w:val="24"/>
          <w:lang w:val="sq-AL"/>
        </w:rPr>
      </w:pPr>
      <w:r>
        <w:rPr>
          <w:rFonts w:cs="Arial"/>
          <w:i/>
          <w:sz w:val="24"/>
          <w:szCs w:val="24"/>
          <w:lang w:val="sq-AL"/>
        </w:rPr>
        <w:br w:type="page"/>
      </w:r>
      <w:bookmarkStart w:id="182" w:name="_Toc310260225"/>
      <w:r w:rsidR="00537BC3">
        <w:rPr>
          <w:rFonts w:cs="Arial"/>
          <w:i/>
          <w:sz w:val="24"/>
          <w:szCs w:val="24"/>
          <w:lang w:val="sq-AL"/>
        </w:rPr>
        <w:lastRenderedPageBreak/>
        <w:t>Seksioni</w:t>
      </w:r>
      <w:r w:rsidR="003E5FA7" w:rsidRPr="009F13A6">
        <w:rPr>
          <w:rFonts w:cs="Arial"/>
          <w:i/>
          <w:sz w:val="24"/>
          <w:szCs w:val="24"/>
          <w:lang w:val="sq-AL"/>
        </w:rPr>
        <w:t xml:space="preserve"> I – A</w:t>
      </w:r>
      <w:r w:rsidR="00A0026F">
        <w:rPr>
          <w:rFonts w:cs="Arial"/>
          <w:i/>
          <w:sz w:val="24"/>
          <w:szCs w:val="24"/>
          <w:lang w:val="sq-AL"/>
        </w:rPr>
        <w:t xml:space="preserve">       </w:t>
      </w:r>
      <w:r w:rsidR="00537BC3">
        <w:rPr>
          <w:rFonts w:cs="Arial"/>
          <w:i/>
          <w:sz w:val="24"/>
          <w:szCs w:val="24"/>
          <w:lang w:val="sq-AL"/>
        </w:rPr>
        <w:t>Formulari i dorëzimit të propozimit teknik</w:t>
      </w:r>
      <w:bookmarkEnd w:id="182"/>
      <w:r w:rsidR="00537BC3">
        <w:rPr>
          <w:rFonts w:cs="Arial"/>
          <w:i/>
          <w:sz w:val="24"/>
          <w:szCs w:val="24"/>
          <w:lang w:val="sq-AL"/>
        </w:rPr>
        <w:t xml:space="preserve"> </w:t>
      </w:r>
      <w:bookmarkEnd w:id="180"/>
      <w:bookmarkEnd w:id="181"/>
    </w:p>
    <w:p w:rsidR="003E5FA7" w:rsidRPr="009F13A6" w:rsidRDefault="003E5FA7" w:rsidP="00204803">
      <w:pPr>
        <w:spacing w:after="0"/>
        <w:rPr>
          <w:rFonts w:cs="Arial"/>
          <w:i/>
          <w:lang w:val="sq-AL"/>
        </w:rPr>
      </w:pPr>
      <w:r w:rsidRPr="009F13A6">
        <w:rPr>
          <w:sz w:val="22"/>
          <w:lang w:val="sq-AL"/>
        </w:rPr>
        <w:t xml:space="preserve">                                                                       </w:t>
      </w:r>
      <w:r w:rsidRPr="009F13A6">
        <w:rPr>
          <w:sz w:val="22"/>
          <w:lang w:val="sq-AL"/>
        </w:rPr>
        <w:tab/>
      </w:r>
      <w:r w:rsidRPr="009F13A6">
        <w:rPr>
          <w:sz w:val="22"/>
          <w:lang w:val="sq-AL"/>
        </w:rPr>
        <w:tab/>
      </w:r>
      <w:r w:rsidRPr="009F13A6">
        <w:rPr>
          <w:sz w:val="22"/>
          <w:lang w:val="sq-AL"/>
        </w:rPr>
        <w:tab/>
      </w:r>
    </w:p>
    <w:p w:rsidR="00537BC3" w:rsidRPr="009F13A6" w:rsidRDefault="00537BC3" w:rsidP="00204803">
      <w:pPr>
        <w:spacing w:after="0"/>
        <w:rPr>
          <w:rFonts w:cs="Arial"/>
          <w:lang w:val="sq-AL"/>
        </w:rPr>
      </w:pPr>
      <w:r>
        <w:rPr>
          <w:rFonts w:cs="Arial"/>
          <w:b/>
          <w:lang w:val="sq-AL"/>
        </w:rPr>
        <w:t>Për</w:t>
      </w:r>
      <w:r w:rsidRPr="009F13A6">
        <w:rPr>
          <w:rFonts w:cs="Arial"/>
          <w:b/>
          <w:lang w:val="sq-AL"/>
        </w:rPr>
        <w:t>:</w:t>
      </w:r>
      <w:r w:rsidRPr="009F13A6">
        <w:rPr>
          <w:rFonts w:cs="Arial"/>
          <w:lang w:val="sq-AL"/>
        </w:rPr>
        <w:t xml:space="preserve"> [</w:t>
      </w:r>
      <w:r>
        <w:rPr>
          <w:rFonts w:cs="Arial"/>
          <w:b/>
          <w:i/>
          <w:highlight w:val="lightGray"/>
          <w:lang w:val="sq-AL"/>
        </w:rPr>
        <w:t xml:space="preserve">shëno emrin dhe adresën e Autoritetit Kontraktues </w:t>
      </w:r>
      <w:r w:rsidRPr="009F13A6">
        <w:rPr>
          <w:rFonts w:cs="Arial"/>
          <w:i/>
          <w:highlight w:val="lightGray"/>
          <w:lang w:val="sq-AL"/>
        </w:rPr>
        <w:t>]</w:t>
      </w:r>
    </w:p>
    <w:p w:rsidR="00537BC3" w:rsidRPr="009F13A6" w:rsidRDefault="00537BC3" w:rsidP="00204803">
      <w:pPr>
        <w:spacing w:after="0"/>
        <w:rPr>
          <w:rFonts w:cs="Arial"/>
          <w:lang w:val="sq-AL"/>
        </w:rPr>
      </w:pPr>
      <w:r w:rsidRPr="009F13A6">
        <w:rPr>
          <w:rFonts w:cs="Arial"/>
          <w:lang w:val="sq-AL"/>
        </w:rPr>
        <w:t>(</w:t>
      </w:r>
      <w:r>
        <w:rPr>
          <w:rFonts w:cs="Arial"/>
          <w:lang w:val="sq-AL"/>
        </w:rPr>
        <w:t>këtu e tutje</w:t>
      </w:r>
      <w:r w:rsidRPr="009F13A6">
        <w:rPr>
          <w:rFonts w:cs="Arial"/>
          <w:lang w:val="sq-AL"/>
        </w:rPr>
        <w:t xml:space="preserve"> “</w:t>
      </w:r>
      <w:r>
        <w:rPr>
          <w:rFonts w:cs="Arial"/>
          <w:lang w:val="sq-AL"/>
        </w:rPr>
        <w:t>Autoriteti Kontraktues</w:t>
      </w:r>
      <w:r w:rsidRPr="009F13A6">
        <w:rPr>
          <w:rFonts w:cs="Arial"/>
          <w:lang w:val="sq-AL"/>
        </w:rPr>
        <w:t>”)</w:t>
      </w:r>
    </w:p>
    <w:p w:rsidR="00BD693C" w:rsidRPr="00BD693C" w:rsidRDefault="00BD693C" w:rsidP="00204803">
      <w:pPr>
        <w:spacing w:after="0"/>
        <w:rPr>
          <w:b/>
          <w:lang w:val="sq-AL"/>
        </w:rPr>
      </w:pPr>
    </w:p>
    <w:p w:rsidR="00537BC3" w:rsidRPr="00BD693C" w:rsidRDefault="00537BC3" w:rsidP="00204803">
      <w:pPr>
        <w:spacing w:after="0"/>
        <w:rPr>
          <w:b/>
          <w:i/>
          <w:lang w:val="sq-AL"/>
        </w:rPr>
      </w:pPr>
      <w:r w:rsidRPr="00BD693C">
        <w:rPr>
          <w:b/>
          <w:lang w:val="sq-AL"/>
        </w:rPr>
        <w:t>Titulli i kontratës: [</w:t>
      </w:r>
      <w:r w:rsidRPr="00BD693C">
        <w:rPr>
          <w:b/>
          <w:i/>
          <w:highlight w:val="lightGray"/>
          <w:lang w:val="sq-AL"/>
        </w:rPr>
        <w:t>shëno Titullin]</w:t>
      </w:r>
    </w:p>
    <w:p w:rsidR="00BD693C" w:rsidRPr="00BD693C" w:rsidRDefault="00BD693C" w:rsidP="00204803">
      <w:pPr>
        <w:spacing w:after="0"/>
        <w:rPr>
          <w:b/>
          <w:lang w:val="sq-AL"/>
        </w:rPr>
      </w:pPr>
    </w:p>
    <w:p w:rsidR="00537BC3" w:rsidRPr="00BD693C" w:rsidRDefault="00537BC3" w:rsidP="00204803">
      <w:pPr>
        <w:spacing w:after="0"/>
        <w:rPr>
          <w:b/>
          <w:lang w:val="sq-AL"/>
        </w:rPr>
      </w:pPr>
      <w:r w:rsidRPr="00BD693C">
        <w:rPr>
          <w:b/>
          <w:lang w:val="sq-AL"/>
        </w:rPr>
        <w:t xml:space="preserve">Numri i Referncës: </w:t>
      </w:r>
      <w:r w:rsidRPr="00BD693C">
        <w:rPr>
          <w:b/>
          <w:highlight w:val="lightGray"/>
          <w:lang w:val="sq-AL"/>
        </w:rPr>
        <w:t>[shëno numrin e prokurimit]</w:t>
      </w:r>
    </w:p>
    <w:p w:rsidR="00537BC3" w:rsidRPr="009F13A6" w:rsidRDefault="00537BC3" w:rsidP="00204803">
      <w:pPr>
        <w:spacing w:after="0"/>
        <w:rPr>
          <w:rFonts w:cs="Arial"/>
          <w:lang w:val="sq-AL"/>
        </w:rPr>
      </w:pPr>
    </w:p>
    <w:p w:rsidR="00537BC3" w:rsidRPr="009F13A6" w:rsidRDefault="00537BC3" w:rsidP="00204803">
      <w:pPr>
        <w:rPr>
          <w:rFonts w:cs="Arial"/>
          <w:lang w:val="sq-AL"/>
        </w:rPr>
      </w:pPr>
      <w:r>
        <w:rPr>
          <w:rFonts w:cs="Arial"/>
          <w:lang w:val="sq-AL"/>
        </w:rPr>
        <w:t>Zonja</w:t>
      </w:r>
      <w:r w:rsidRPr="009F13A6">
        <w:rPr>
          <w:rFonts w:cs="Arial"/>
          <w:lang w:val="sq-AL"/>
        </w:rPr>
        <w:t>/</w:t>
      </w:r>
      <w:r>
        <w:rPr>
          <w:rFonts w:cs="Arial"/>
          <w:lang w:val="sq-AL"/>
        </w:rPr>
        <w:t>Zotërinjë</w:t>
      </w:r>
      <w:r w:rsidRPr="009F13A6">
        <w:rPr>
          <w:rFonts w:cs="Arial"/>
          <w:lang w:val="sq-AL"/>
        </w:rPr>
        <w:t>:</w:t>
      </w:r>
    </w:p>
    <w:p w:rsidR="00537BC3" w:rsidRPr="00537BC3" w:rsidRDefault="003E5FA7" w:rsidP="00204803">
      <w:pPr>
        <w:rPr>
          <w:rFonts w:cs="Arial"/>
          <w:lang w:val="sq-AL"/>
        </w:rPr>
      </w:pPr>
      <w:r w:rsidRPr="009F13A6">
        <w:rPr>
          <w:rFonts w:cs="Arial"/>
          <w:b/>
          <w:lang w:val="sq-AL"/>
        </w:rPr>
        <w:t>1.</w:t>
      </w:r>
      <w:r w:rsidRPr="009F13A6">
        <w:rPr>
          <w:rFonts w:cs="Arial"/>
          <w:lang w:val="sq-AL"/>
        </w:rPr>
        <w:t xml:space="preserve"> </w:t>
      </w:r>
      <w:r w:rsidR="00537BC3">
        <w:rPr>
          <w:rFonts w:cs="Arial"/>
          <w:lang w:val="sq-AL"/>
        </w:rPr>
        <w:t xml:space="preserve">Në përgjigje të ftesës tuaj për tenderim për kontratën e lartpërmendur, ne, të nëshkruarit, ofrojmë që të kryejmë shërbime konsulentet për </w:t>
      </w:r>
      <w:r w:rsidR="00537BC3" w:rsidRPr="009F13A6">
        <w:rPr>
          <w:rFonts w:cs="Arial"/>
          <w:i/>
          <w:highlight w:val="lightGray"/>
          <w:lang w:val="sq-AL"/>
        </w:rPr>
        <w:t>[</w:t>
      </w:r>
      <w:r w:rsidR="00537BC3">
        <w:rPr>
          <w:rFonts w:cs="Arial"/>
          <w:i/>
          <w:iCs/>
          <w:highlight w:val="lightGray"/>
          <w:lang w:val="sq-AL"/>
        </w:rPr>
        <w:t>shëno titullin e Kontratës</w:t>
      </w:r>
      <w:r w:rsidR="00537BC3" w:rsidRPr="009F13A6">
        <w:rPr>
          <w:rFonts w:cs="Arial"/>
          <w:highlight w:val="lightGray"/>
          <w:lang w:val="sq-AL"/>
        </w:rPr>
        <w:t>]</w:t>
      </w:r>
      <w:r w:rsidR="00537BC3">
        <w:rPr>
          <w:rFonts w:cs="Arial"/>
          <w:lang w:val="sq-AL"/>
        </w:rPr>
        <w:t xml:space="preserve"> në pajtim me Dosjen e tenderit tuaj të datës </w:t>
      </w:r>
      <w:r w:rsidR="00537BC3" w:rsidRPr="009F13A6">
        <w:rPr>
          <w:rFonts w:cs="Arial"/>
          <w:highlight w:val="lightGray"/>
          <w:lang w:val="sq-AL"/>
        </w:rPr>
        <w:t>[</w:t>
      </w:r>
      <w:r w:rsidR="00537BC3">
        <w:rPr>
          <w:rFonts w:cs="Arial"/>
          <w:i/>
          <w:iCs/>
          <w:highlight w:val="lightGray"/>
          <w:lang w:val="sq-AL"/>
        </w:rPr>
        <w:t>shëno datën</w:t>
      </w:r>
      <w:r w:rsidR="00537BC3" w:rsidRPr="009F13A6">
        <w:rPr>
          <w:rFonts w:cs="Arial"/>
          <w:highlight w:val="lightGray"/>
          <w:lang w:val="sq-AL"/>
        </w:rPr>
        <w:t>]</w:t>
      </w:r>
      <w:r w:rsidR="00537BC3">
        <w:rPr>
          <w:rFonts w:cs="Arial"/>
          <w:lang w:val="sq-AL"/>
        </w:rPr>
        <w:t xml:space="preserve"> dhe Propozimin tonë. Ne kemi ekzaminuar dhe parnuar plotësisht përmbajtjen e dosjes së tenderi Nr. </w:t>
      </w:r>
      <w:r w:rsidR="00537BC3" w:rsidRPr="009F13A6">
        <w:rPr>
          <w:rFonts w:cs="Arial"/>
          <w:highlight w:val="lightGray"/>
          <w:lang w:val="sq-AL"/>
        </w:rPr>
        <w:t>[</w:t>
      </w:r>
      <w:r w:rsidR="00537BC3">
        <w:rPr>
          <w:rFonts w:cs="Arial"/>
          <w:i/>
          <w:highlight w:val="lightGray"/>
          <w:lang w:val="sq-AL"/>
        </w:rPr>
        <w:t>shëno numrin e prokurimit</w:t>
      </w:r>
      <w:r w:rsidR="00537BC3" w:rsidRPr="009F13A6">
        <w:rPr>
          <w:rFonts w:cs="Arial"/>
          <w:i/>
          <w:highlight w:val="lightGray"/>
          <w:lang w:val="sq-AL"/>
        </w:rPr>
        <w:t>].</w:t>
      </w:r>
      <w:r w:rsidR="00537BC3">
        <w:rPr>
          <w:rFonts w:cs="Arial"/>
          <w:i/>
          <w:lang w:val="sq-AL"/>
        </w:rPr>
        <w:t xml:space="preserve"> </w:t>
      </w:r>
      <w:r w:rsidR="00537BC3">
        <w:rPr>
          <w:rFonts w:cs="Arial"/>
          <w:lang w:val="sq-AL"/>
        </w:rPr>
        <w:t xml:space="preserve">Ne pranojmë dipozitat në tërësi, pa rezervë ose kufizim.  Prandaj ne dorëzojmë Propozimin tonë, i cili përfshinë këtë Propozim Teknik, dhe një Propozim Financiarë të mbyllur në zarfë të veçantë. </w:t>
      </w:r>
    </w:p>
    <w:p w:rsidR="003E5FA7" w:rsidRPr="009F13A6" w:rsidRDefault="003E5FA7" w:rsidP="00204803">
      <w:pPr>
        <w:rPr>
          <w:rFonts w:cs="Arial"/>
          <w:lang w:val="sq-AL"/>
        </w:rPr>
      </w:pPr>
      <w:r w:rsidRPr="009F13A6">
        <w:rPr>
          <w:rFonts w:cs="Arial"/>
          <w:b/>
          <w:lang w:val="sq-AL"/>
        </w:rPr>
        <w:t xml:space="preserve">2. </w:t>
      </w:r>
      <w:r w:rsidR="00537BC3">
        <w:rPr>
          <w:rFonts w:cs="Arial"/>
          <w:lang w:val="sq-AL"/>
        </w:rPr>
        <w:t>Ne ofrojmë të ekzekutojmë, në pajtim me kushtet e dosjes së tenderit dhe kushtet e afateve kohore të parashtruara, pa rezervë apo kufizim</w:t>
      </w:r>
      <w:r w:rsidRPr="009F13A6">
        <w:rPr>
          <w:rFonts w:cs="Arial"/>
          <w:lang w:val="sq-AL"/>
        </w:rPr>
        <w:t>e:</w:t>
      </w:r>
    </w:p>
    <w:p w:rsidR="003E5FA7" w:rsidRPr="009F13A6" w:rsidRDefault="003E5FA7" w:rsidP="00204803">
      <w:pPr>
        <w:rPr>
          <w:rFonts w:cs="Arial"/>
          <w:i/>
          <w:lang w:val="sq-AL"/>
        </w:rPr>
      </w:pPr>
      <w:r w:rsidRPr="009F13A6">
        <w:rPr>
          <w:rFonts w:cs="Arial"/>
          <w:i/>
          <w:lang w:val="sq-AL"/>
        </w:rPr>
        <w:t>[</w:t>
      </w:r>
      <w:r w:rsidR="00FE17DE" w:rsidRPr="00FE17DE">
        <w:rPr>
          <w:rFonts w:cs="Arial"/>
          <w:i/>
          <w:highlight w:val="lightGray"/>
          <w:lang w:val="sq-AL"/>
        </w:rPr>
        <w:t>nëse objekti i kontratës nuk është i ndarë në lote</w:t>
      </w:r>
      <w:r w:rsidRPr="00FE17DE">
        <w:rPr>
          <w:rFonts w:cs="Arial"/>
          <w:i/>
          <w:highlight w:val="lightGray"/>
          <w:lang w:val="sq-AL"/>
        </w:rPr>
        <w:t>]</w:t>
      </w:r>
      <w:r w:rsidRPr="009F13A6">
        <w:rPr>
          <w:rFonts w:cs="Arial"/>
          <w:i/>
          <w:lang w:val="sq-AL"/>
        </w:rPr>
        <w:t xml:space="preserve">                                                     </w:t>
      </w:r>
    </w:p>
    <w:p w:rsidR="003E5FA7" w:rsidRPr="00BD693C" w:rsidRDefault="003E5FA7" w:rsidP="00204803">
      <w:pPr>
        <w:rPr>
          <w:rFonts w:cs="Arial"/>
          <w:i/>
          <w:lang w:val="sq-AL"/>
        </w:rPr>
      </w:pPr>
      <w:r w:rsidRPr="009F13A6">
        <w:rPr>
          <w:rFonts w:cs="Arial"/>
          <w:lang w:val="sq-AL"/>
        </w:rPr>
        <w:t>[</w:t>
      </w:r>
      <w:r w:rsidR="00FE17DE">
        <w:rPr>
          <w:rFonts w:cs="Arial"/>
          <w:i/>
          <w:highlight w:val="lightGray"/>
          <w:lang w:val="sq-AL"/>
        </w:rPr>
        <w:t>shëno përshkrimin e shërbimeve</w:t>
      </w:r>
      <w:r w:rsidRPr="009F13A6">
        <w:rPr>
          <w:rFonts w:cs="Arial"/>
          <w:i/>
          <w:highlight w:val="lightGray"/>
          <w:lang w:val="sq-AL"/>
        </w:rPr>
        <w:t>]</w:t>
      </w:r>
    </w:p>
    <w:p w:rsidR="003E5FA7" w:rsidRPr="009F13A6" w:rsidRDefault="003E5FA7" w:rsidP="00204803">
      <w:pPr>
        <w:rPr>
          <w:rFonts w:cs="Arial"/>
          <w:i/>
          <w:lang w:val="sq-AL"/>
        </w:rPr>
      </w:pPr>
      <w:r w:rsidRPr="009F13A6">
        <w:rPr>
          <w:rFonts w:cs="Arial"/>
          <w:i/>
          <w:highlight w:val="lightGray"/>
          <w:lang w:val="sq-AL"/>
        </w:rPr>
        <w:t>[</w:t>
      </w:r>
      <w:r w:rsidR="00FE17DE">
        <w:rPr>
          <w:rFonts w:cs="Arial"/>
          <w:i/>
          <w:highlight w:val="lightGray"/>
          <w:lang w:val="sq-AL"/>
        </w:rPr>
        <w:t>nëse objekti i kontratës është ndarë në lote</w:t>
      </w:r>
      <w:r w:rsidRPr="009F13A6">
        <w:rPr>
          <w:rFonts w:cs="Arial"/>
          <w:i/>
          <w:highlight w:val="lightGray"/>
          <w:lang w:val="sq-AL"/>
        </w:rPr>
        <w:t>]</w:t>
      </w:r>
      <w:r w:rsidRPr="009F13A6">
        <w:rPr>
          <w:rStyle w:val="FootnoteReference"/>
          <w:rFonts w:cs="Arial"/>
          <w:i/>
          <w:szCs w:val="16"/>
          <w:highlight w:val="lightGray"/>
          <w:lang w:val="sq-AL"/>
        </w:rPr>
        <w:footnoteReference w:id="4"/>
      </w:r>
      <w:r w:rsidRPr="009F13A6">
        <w:rPr>
          <w:rFonts w:cs="Arial"/>
          <w:i/>
          <w:highlight w:val="lightGray"/>
          <w:lang w:val="sq-AL"/>
        </w:rPr>
        <w:t>:</w:t>
      </w:r>
      <w:r w:rsidRPr="009F13A6">
        <w:rPr>
          <w:rFonts w:cs="Arial"/>
          <w:i/>
          <w:lang w:val="sq-AL"/>
        </w:rPr>
        <w:t xml:space="preserve">                                                     </w:t>
      </w:r>
    </w:p>
    <w:p w:rsidR="003E5FA7" w:rsidRPr="009F13A6" w:rsidRDefault="00FE17DE" w:rsidP="00204803">
      <w:pPr>
        <w:rPr>
          <w:rFonts w:cs="Arial"/>
          <w:highlight w:val="lightGray"/>
          <w:lang w:val="sq-AL"/>
        </w:rPr>
      </w:pPr>
      <w:r>
        <w:rPr>
          <w:rFonts w:cs="Arial"/>
          <w:highlight w:val="lightGray"/>
          <w:lang w:val="sq-AL"/>
        </w:rPr>
        <w:t>Lot nr</w:t>
      </w:r>
      <w:r w:rsidR="003E5FA7" w:rsidRPr="009F13A6">
        <w:rPr>
          <w:rFonts w:cs="Arial"/>
          <w:highlight w:val="lightGray"/>
          <w:lang w:val="sq-AL"/>
        </w:rPr>
        <w:t xml:space="preserve"> </w:t>
      </w:r>
      <w:r w:rsidR="003E5FA7" w:rsidRPr="009F13A6">
        <w:rPr>
          <w:rFonts w:cs="Arial"/>
          <w:i/>
          <w:highlight w:val="lightGray"/>
          <w:lang w:val="sq-AL"/>
        </w:rPr>
        <w:t>[</w:t>
      </w:r>
      <w:r>
        <w:rPr>
          <w:rFonts w:cs="Arial"/>
          <w:i/>
          <w:highlight w:val="lightGray"/>
          <w:lang w:val="sq-AL"/>
        </w:rPr>
        <w:t>shëno numrin e Lot</w:t>
      </w:r>
      <w:r w:rsidR="003E5FA7" w:rsidRPr="009F13A6">
        <w:rPr>
          <w:rFonts w:cs="Arial"/>
          <w:i/>
          <w:highlight w:val="lightGray"/>
          <w:lang w:val="sq-AL"/>
        </w:rPr>
        <w:t>]:</w:t>
      </w:r>
      <w:r w:rsidR="003E5FA7" w:rsidRPr="009F13A6">
        <w:rPr>
          <w:rFonts w:cs="Arial"/>
          <w:highlight w:val="lightGray"/>
          <w:lang w:val="sq-AL"/>
        </w:rPr>
        <w:t xml:space="preserve"> [</w:t>
      </w:r>
      <w:r>
        <w:rPr>
          <w:rFonts w:cs="Arial"/>
          <w:i/>
          <w:highlight w:val="lightGray"/>
          <w:lang w:val="sq-AL"/>
        </w:rPr>
        <w:t xml:space="preserve">shëno përshkrimin e shërbimeve </w:t>
      </w:r>
      <w:r w:rsidR="003E5FA7" w:rsidRPr="009F13A6">
        <w:rPr>
          <w:rFonts w:cs="Arial"/>
          <w:highlight w:val="lightGray"/>
          <w:lang w:val="sq-AL"/>
        </w:rPr>
        <w:t>]</w:t>
      </w:r>
    </w:p>
    <w:p w:rsidR="003E5FA7" w:rsidRPr="00BD693C" w:rsidRDefault="00FE17DE" w:rsidP="00204803">
      <w:pPr>
        <w:rPr>
          <w:rFonts w:cs="Arial"/>
          <w:lang w:val="sq-AL"/>
        </w:rPr>
      </w:pPr>
      <w:r>
        <w:rPr>
          <w:rFonts w:cs="Arial"/>
          <w:highlight w:val="lightGray"/>
          <w:lang w:val="sq-AL"/>
        </w:rPr>
        <w:t>Lot nr</w:t>
      </w:r>
      <w:r w:rsidR="003E5FA7" w:rsidRPr="009F13A6">
        <w:rPr>
          <w:rFonts w:cs="Arial"/>
          <w:highlight w:val="lightGray"/>
          <w:lang w:val="sq-AL"/>
        </w:rPr>
        <w:t xml:space="preserve"> </w:t>
      </w:r>
      <w:r w:rsidR="003E5FA7" w:rsidRPr="009F13A6">
        <w:rPr>
          <w:rFonts w:cs="Arial"/>
          <w:i/>
          <w:highlight w:val="lightGray"/>
          <w:lang w:val="sq-AL"/>
        </w:rPr>
        <w:t>[</w:t>
      </w:r>
      <w:r>
        <w:rPr>
          <w:rFonts w:cs="Arial"/>
          <w:i/>
          <w:highlight w:val="lightGray"/>
          <w:lang w:val="sq-AL"/>
        </w:rPr>
        <w:t>shëno numrin e Lot</w:t>
      </w:r>
      <w:r w:rsidR="003E5FA7" w:rsidRPr="009F13A6">
        <w:rPr>
          <w:rFonts w:cs="Arial"/>
          <w:i/>
          <w:highlight w:val="lightGray"/>
          <w:lang w:val="sq-AL"/>
        </w:rPr>
        <w:t>]:</w:t>
      </w:r>
      <w:r w:rsidR="003E5FA7" w:rsidRPr="009F13A6">
        <w:rPr>
          <w:rFonts w:cs="Arial"/>
          <w:highlight w:val="lightGray"/>
          <w:lang w:val="sq-AL"/>
        </w:rPr>
        <w:t xml:space="preserve"> [</w:t>
      </w:r>
      <w:r>
        <w:rPr>
          <w:rFonts w:cs="Arial"/>
          <w:i/>
          <w:highlight w:val="lightGray"/>
          <w:lang w:val="sq-AL"/>
        </w:rPr>
        <w:t>shëno përshkrimin e shërbimeve</w:t>
      </w:r>
      <w:r w:rsidR="003E5FA7" w:rsidRPr="009F13A6">
        <w:rPr>
          <w:rFonts w:cs="Arial"/>
          <w:highlight w:val="lightGray"/>
          <w:lang w:val="sq-AL"/>
        </w:rPr>
        <w:t>] …</w:t>
      </w:r>
    </w:p>
    <w:p w:rsidR="00FD3032" w:rsidRDefault="003E5FA7" w:rsidP="00204803">
      <w:pPr>
        <w:spacing w:after="0"/>
        <w:rPr>
          <w:rFonts w:cs="Arial"/>
          <w:lang w:val="sq-AL"/>
        </w:rPr>
      </w:pPr>
      <w:r w:rsidRPr="009F13A6">
        <w:rPr>
          <w:rFonts w:cs="Arial"/>
          <w:b/>
          <w:lang w:val="sq-AL"/>
        </w:rPr>
        <w:t>3.</w:t>
      </w:r>
      <w:r w:rsidRPr="009F13A6">
        <w:rPr>
          <w:rFonts w:cs="Arial"/>
          <w:lang w:val="sq-AL"/>
        </w:rPr>
        <w:t xml:space="preserve"> </w:t>
      </w:r>
      <w:r w:rsidR="00FD3032">
        <w:rPr>
          <w:rFonts w:cs="Arial"/>
          <w:lang w:val="sq-AL"/>
        </w:rPr>
        <w:t xml:space="preserve">Ky propozim është valid për një periudhë prej </w:t>
      </w:r>
      <w:r w:rsidRPr="009F13A6">
        <w:rPr>
          <w:rFonts w:cs="Arial"/>
          <w:lang w:val="sq-AL"/>
        </w:rPr>
        <w:t xml:space="preserve"> </w:t>
      </w:r>
      <w:r w:rsidR="00FD3032" w:rsidRPr="009F13A6">
        <w:rPr>
          <w:rFonts w:cs="Arial"/>
          <w:i/>
          <w:lang w:val="sq-AL"/>
        </w:rPr>
        <w:t>[</w:t>
      </w:r>
      <w:r w:rsidR="00FD3032" w:rsidRPr="00FD3032">
        <w:rPr>
          <w:rFonts w:cs="Arial"/>
          <w:i/>
          <w:highlight w:val="lightGray"/>
          <w:lang w:val="sq-AL"/>
        </w:rPr>
        <w:t>shëno numrin e ditëve</w:t>
      </w:r>
      <w:r w:rsidR="00FD3032" w:rsidRPr="009F13A6">
        <w:rPr>
          <w:rFonts w:cs="Arial"/>
          <w:lang w:val="sq-AL"/>
        </w:rPr>
        <w:t>]</w:t>
      </w:r>
      <w:r w:rsidR="00FD3032">
        <w:rPr>
          <w:rFonts w:cs="Arial"/>
          <w:lang w:val="sq-AL"/>
        </w:rPr>
        <w:t xml:space="preserve"> nga data finale e dorëzimit të tenderëve. </w:t>
      </w:r>
    </w:p>
    <w:p w:rsidR="003E5FA7" w:rsidRPr="009F13A6" w:rsidRDefault="003E5FA7" w:rsidP="00204803">
      <w:pPr>
        <w:spacing w:after="0"/>
        <w:rPr>
          <w:rFonts w:cs="Arial"/>
          <w:lang w:val="sq-AL"/>
        </w:rPr>
      </w:pPr>
    </w:p>
    <w:p w:rsidR="00FD3032" w:rsidRDefault="003E5FA7" w:rsidP="00204803">
      <w:pPr>
        <w:rPr>
          <w:rFonts w:cs="Arial"/>
          <w:lang w:val="sq-AL"/>
        </w:rPr>
      </w:pPr>
      <w:r w:rsidRPr="009F13A6">
        <w:rPr>
          <w:rFonts w:cs="Arial"/>
          <w:b/>
          <w:lang w:val="sq-AL"/>
        </w:rPr>
        <w:t>4.</w:t>
      </w:r>
      <w:r w:rsidRPr="009F13A6">
        <w:rPr>
          <w:rFonts w:cs="Arial"/>
          <w:lang w:val="sq-AL"/>
        </w:rPr>
        <w:t xml:space="preserve"> </w:t>
      </w:r>
      <w:r w:rsidR="00FD3032">
        <w:rPr>
          <w:rFonts w:cs="Arial"/>
          <w:lang w:val="sq-AL"/>
        </w:rPr>
        <w:t xml:space="preserve">Nëse negocimet mbahen gjatë periudhës së validitetit të propozimit ne ndërmarrim të negociojmë në bazë të stafit të propozuar.  Propozimi jonë është i detyrueshëm për ne dhe i nënshkrohet modifikimeve që rezultojnë nga negocimet e Kontratës. </w:t>
      </w:r>
    </w:p>
    <w:p w:rsidR="00FD3032" w:rsidRPr="00BD693C" w:rsidRDefault="003E5FA7" w:rsidP="00204803">
      <w:pPr>
        <w:rPr>
          <w:rFonts w:cs="Arial"/>
          <w:i/>
          <w:lang w:val="sq-AL"/>
        </w:rPr>
      </w:pPr>
      <w:r w:rsidRPr="009F13A6">
        <w:rPr>
          <w:rFonts w:cs="Arial"/>
          <w:b/>
          <w:lang w:val="sq-AL"/>
        </w:rPr>
        <w:t>5.</w:t>
      </w:r>
      <w:r w:rsidRPr="009F13A6">
        <w:rPr>
          <w:rFonts w:cs="Arial"/>
          <w:lang w:val="sq-AL"/>
        </w:rPr>
        <w:t xml:space="preserve"> </w:t>
      </w:r>
      <w:r w:rsidR="00FD3032" w:rsidRPr="00BD693C">
        <w:rPr>
          <w:rFonts w:cs="Arial"/>
          <w:i/>
          <w:lang w:val="en-US"/>
        </w:rPr>
        <w:t>[</w:t>
      </w:r>
      <w:r w:rsidR="00BD693C" w:rsidRPr="00BD693C">
        <w:rPr>
          <w:rFonts w:cs="Arial"/>
          <w:i/>
          <w:lang w:val="sq-AL"/>
        </w:rPr>
        <w:t>Nëse</w:t>
      </w:r>
      <w:r w:rsidR="00FD3032" w:rsidRPr="00BD693C">
        <w:rPr>
          <w:rFonts w:cs="Arial"/>
          <w:i/>
          <w:lang w:val="sq-AL"/>
        </w:rPr>
        <w:t xml:space="preserve"> tenderi jonë pranohet, ne ndërmarrim të ofrojmë, siç kërkohet, një garanci të performancës para nënshkrimit të kontratës të [</w:t>
      </w:r>
      <w:r w:rsidR="00FD3032" w:rsidRPr="00BD693C">
        <w:rPr>
          <w:rFonts w:cs="Arial"/>
          <w:i/>
          <w:highlight w:val="lightGray"/>
          <w:lang w:val="sq-AL"/>
        </w:rPr>
        <w:t>shënu shumën apo përqindjen e garancisë</w:t>
      </w:r>
      <w:r w:rsidR="00FD3032" w:rsidRPr="00BD693C">
        <w:rPr>
          <w:rFonts w:cs="Arial"/>
          <w:i/>
          <w:lang w:val="sq-AL"/>
        </w:rPr>
        <w:t>].</w:t>
      </w:r>
    </w:p>
    <w:p w:rsidR="00FD3032" w:rsidRPr="00FD3032" w:rsidRDefault="003E5FA7" w:rsidP="00204803">
      <w:pPr>
        <w:rPr>
          <w:rFonts w:cs="Arial"/>
          <w:lang w:val="sq-AL"/>
        </w:rPr>
      </w:pPr>
      <w:r w:rsidRPr="009F13A6">
        <w:rPr>
          <w:rFonts w:cs="Arial"/>
          <w:b/>
          <w:lang w:val="sq-AL"/>
        </w:rPr>
        <w:t xml:space="preserve">6. </w:t>
      </w:r>
      <w:r w:rsidRPr="009F13A6">
        <w:rPr>
          <w:rFonts w:cs="Arial"/>
          <w:lang w:val="sq-AL"/>
        </w:rPr>
        <w:t xml:space="preserve"> </w:t>
      </w:r>
      <w:r w:rsidR="00FD3032">
        <w:rPr>
          <w:rFonts w:cs="Arial"/>
          <w:lang w:val="sq-AL"/>
        </w:rPr>
        <w:t xml:space="preserve">Ne po e bëjmë këtë aplikacion, për këtë tender </w:t>
      </w:r>
      <w:r w:rsidR="00FD3032" w:rsidRPr="009F13A6">
        <w:rPr>
          <w:rFonts w:cs="Arial"/>
          <w:i/>
          <w:lang w:val="sq-AL"/>
        </w:rPr>
        <w:t>[</w:t>
      </w:r>
      <w:r w:rsidR="00FD3032" w:rsidRPr="00FD3032">
        <w:rPr>
          <w:rFonts w:cs="Arial"/>
          <w:i/>
          <w:highlight w:val="lightGray"/>
          <w:lang w:val="sq-AL"/>
        </w:rPr>
        <w:t>shëno numrin e Lot-it, nëse aplikohet</w:t>
      </w:r>
      <w:r w:rsidR="00FD3032">
        <w:rPr>
          <w:rFonts w:cs="Arial"/>
          <w:i/>
          <w:highlight w:val="lightGray"/>
          <w:lang w:val="sq-AL"/>
        </w:rPr>
        <w:t xml:space="preserve">], </w:t>
      </w:r>
      <w:r w:rsidR="00FD3032">
        <w:rPr>
          <w:rFonts w:cs="Arial"/>
          <w:lang w:val="sq-AL"/>
        </w:rPr>
        <w:t xml:space="preserve">me të drejtën tonë të vetë-udhëhequr.  Ne konfirmojmë që ne nuk jemi duke tenderur për kontratë të njejtë në asnjë formë tjetër. </w:t>
      </w:r>
    </w:p>
    <w:p w:rsidR="003E5FA7" w:rsidRPr="009F13A6" w:rsidRDefault="00FD3032" w:rsidP="00204803">
      <w:pPr>
        <w:rPr>
          <w:rFonts w:cs="Arial"/>
          <w:lang w:val="sq-AL"/>
        </w:rPr>
      </w:pPr>
      <w:r w:rsidRPr="009F13A6">
        <w:rPr>
          <w:rFonts w:cs="Arial"/>
          <w:highlight w:val="lightGray"/>
          <w:lang w:val="sq-AL"/>
        </w:rPr>
        <w:t xml:space="preserve"> </w:t>
      </w:r>
      <w:r w:rsidR="003E5FA7" w:rsidRPr="009F13A6">
        <w:rPr>
          <w:rFonts w:cs="Arial"/>
          <w:highlight w:val="lightGray"/>
          <w:lang w:val="sq-AL"/>
        </w:rPr>
        <w:t>[</w:t>
      </w:r>
      <w:r>
        <w:rPr>
          <w:rFonts w:cs="Arial"/>
          <w:i/>
          <w:highlight w:val="lightGray"/>
          <w:lang w:val="sq-AL"/>
        </w:rPr>
        <w:t>në rastë të konsortiumit</w:t>
      </w:r>
      <w:r w:rsidR="003E5FA7" w:rsidRPr="009F13A6">
        <w:rPr>
          <w:rFonts w:cs="Arial"/>
          <w:i/>
          <w:highlight w:val="lightGray"/>
          <w:lang w:val="sq-AL"/>
        </w:rPr>
        <w:t>]</w:t>
      </w:r>
    </w:p>
    <w:p w:rsidR="00FD3032" w:rsidRPr="00A5746C" w:rsidRDefault="003E5FA7" w:rsidP="00204803">
      <w:pPr>
        <w:rPr>
          <w:rFonts w:cs="Arial"/>
          <w:highlight w:val="lightGray"/>
          <w:lang w:val="en-US"/>
        </w:rPr>
      </w:pPr>
      <w:r w:rsidRPr="009F13A6">
        <w:rPr>
          <w:rFonts w:cs="Arial"/>
          <w:highlight w:val="lightGray"/>
          <w:lang w:val="sq-AL"/>
        </w:rPr>
        <w:t>[</w:t>
      </w:r>
      <w:r w:rsidR="00FD3032">
        <w:rPr>
          <w:rFonts w:cs="Arial"/>
          <w:highlight w:val="lightGray"/>
          <w:lang w:val="sq-AL"/>
        </w:rPr>
        <w:t xml:space="preserve">ne po e dorëzojmë këtë aplikacion, për këtë tender </w:t>
      </w:r>
      <w:r w:rsidR="00FD3032">
        <w:rPr>
          <w:rFonts w:cs="Arial"/>
          <w:highlight w:val="lightGray"/>
          <w:lang w:val="en-US"/>
        </w:rPr>
        <w:t>[vendos numrin e Lot-it, nëse</w:t>
      </w:r>
      <w:r w:rsidR="00FD3032">
        <w:rPr>
          <w:rFonts w:cs="Arial"/>
          <w:highlight w:val="lightGray"/>
          <w:lang w:val="sq-AL"/>
        </w:rPr>
        <w:t xml:space="preserve"> aplikohet</w:t>
      </w:r>
      <w:r w:rsidR="00FD3032">
        <w:rPr>
          <w:rFonts w:cs="Arial"/>
          <w:highlight w:val="lightGray"/>
          <w:lang w:val="en-US"/>
        </w:rPr>
        <w:t xml:space="preserve">] </w:t>
      </w:r>
      <w:r w:rsidR="00FD3032">
        <w:rPr>
          <w:rFonts w:cs="Arial"/>
          <w:highlight w:val="lightGray"/>
          <w:lang w:val="sq-AL"/>
        </w:rPr>
        <w:t xml:space="preserve">si partner në konsortium të udhëhequr nga </w:t>
      </w:r>
      <w:r w:rsidR="00FD3032">
        <w:rPr>
          <w:rFonts w:cs="Arial"/>
          <w:highlight w:val="lightGray"/>
          <w:lang w:val="en-US"/>
        </w:rPr>
        <w:t>[</w:t>
      </w:r>
      <w:r w:rsidR="00FD3032">
        <w:rPr>
          <w:rFonts w:cs="Arial"/>
          <w:highlight w:val="lightGray"/>
          <w:lang w:val="sq-AL"/>
        </w:rPr>
        <w:t>shëno emrin e  udhëheqësit</w:t>
      </w:r>
      <w:r w:rsidR="00FD3032">
        <w:rPr>
          <w:rFonts w:cs="Arial"/>
          <w:highlight w:val="lightGray"/>
          <w:lang w:val="en-US"/>
        </w:rPr>
        <w:t>]</w:t>
      </w:r>
      <w:r w:rsidR="00FD3032">
        <w:rPr>
          <w:rFonts w:cs="Arial"/>
          <w:highlight w:val="lightGray"/>
          <w:lang w:val="sq-AL"/>
        </w:rPr>
        <w:t xml:space="preserve">. Ne konfirmojmë që ne nuk jemi duke tenderuar për kontratën e njejtë në asnjë formëtjetër.  Ne konfirmojmë, si parten të konsortiumit, që të gjithë partnerët janë bashkarisht dhe seriozisht përgjegjës para ligjit për ekzekutimin e kontratës, të cilën partneri udhëheqës është i autorizuar të nënshkruaj, dhe të pranojë udhëzime për dhe në emër të, secilit anëtarë, që ekzekutimi i kontratës, përfshirë pagesat, është përgjegjësi e partnerit udhëheqës, dhe se të gjithë partnerët në </w:t>
      </w:r>
      <w:r w:rsidR="00A5746C">
        <w:rPr>
          <w:rFonts w:cs="Arial"/>
          <w:highlight w:val="lightGray"/>
          <w:lang w:val="sq-AL"/>
        </w:rPr>
        <w:t>sipërmarrjen e përbashkët/konsortium janë të detyrueshëm të qëndrojnë në sipërmarrjen e përbashkët/konsortium për tërë periudhën e ekzekutimit të kontratës</w:t>
      </w:r>
      <w:r w:rsidR="00A5746C">
        <w:rPr>
          <w:rFonts w:cs="Arial"/>
          <w:highlight w:val="lightGray"/>
          <w:lang w:val="en-US"/>
        </w:rPr>
        <w:t xml:space="preserve">]. </w:t>
      </w:r>
    </w:p>
    <w:p w:rsidR="00C57917" w:rsidRDefault="003E5FA7" w:rsidP="00204803">
      <w:pPr>
        <w:rPr>
          <w:rFonts w:cs="Arial"/>
          <w:lang w:val="sq-AL"/>
        </w:rPr>
      </w:pPr>
      <w:r w:rsidRPr="009F13A6">
        <w:rPr>
          <w:rFonts w:cs="Arial"/>
          <w:b/>
          <w:lang w:val="sq-AL"/>
        </w:rPr>
        <w:lastRenderedPageBreak/>
        <w:t>7.</w:t>
      </w:r>
      <w:r w:rsidRPr="009F13A6">
        <w:rPr>
          <w:rFonts w:cs="Arial"/>
          <w:lang w:val="sq-AL"/>
        </w:rPr>
        <w:t xml:space="preserve">  </w:t>
      </w:r>
      <w:r w:rsidR="00C57917">
        <w:rPr>
          <w:rFonts w:cs="Arial"/>
          <w:lang w:val="sq-AL"/>
        </w:rPr>
        <w:t xml:space="preserve">Ne do të informojmë Autoritetin Kontraktues menjëherë nëse ka ndryshime në rrethanat e lartë përmendura në çdo fazë gjatë implementimit të kontratës. Ne gjithashtu plotësisht jemi në dijeni dhe e pranojmë që informata të pasakta dhe jo të plota të ofruara me qëllim në këtë aplikacion mund të qojnë në përjashtim nga kjo dhe tjera kontrata të financiara nga BKK.  </w:t>
      </w:r>
    </w:p>
    <w:p w:rsidR="003E5FA7" w:rsidRPr="009F13A6" w:rsidRDefault="003E5FA7" w:rsidP="00204803">
      <w:pPr>
        <w:rPr>
          <w:rFonts w:cs="Arial"/>
          <w:lang w:val="sq-AL"/>
        </w:rPr>
      </w:pPr>
      <w:r w:rsidRPr="009F13A6">
        <w:rPr>
          <w:rFonts w:cs="Arial"/>
          <w:b/>
          <w:lang w:val="sq-AL"/>
        </w:rPr>
        <w:t>8.</w:t>
      </w:r>
      <w:r w:rsidRPr="009F13A6">
        <w:rPr>
          <w:rFonts w:cs="Arial"/>
          <w:lang w:val="sq-AL"/>
        </w:rPr>
        <w:t xml:space="preserve">   </w:t>
      </w:r>
      <w:r w:rsidR="00C57917">
        <w:rPr>
          <w:rFonts w:cs="Arial"/>
          <w:lang w:val="sq-AL"/>
        </w:rPr>
        <w:t xml:space="preserve">Ne pajtohemi që Autoriteti Kontraktues nuk është i obligueshëm të vazhdojë me këtë ftesë për tender dhe që ka të drejtë të bëjë dhënien për vetëm një pjesë të kontratës dhe që nuk do të ketë përgjegjësi ndaj neve në rast që e shfrytëzon atë të drejtë. </w:t>
      </w:r>
    </w:p>
    <w:p w:rsidR="003E5FA7" w:rsidRPr="009F13A6" w:rsidRDefault="003E5FA7" w:rsidP="00204803">
      <w:pPr>
        <w:spacing w:after="0"/>
        <w:rPr>
          <w:rFonts w:cs="Arial"/>
          <w:lang w:val="sq-AL"/>
        </w:rPr>
      </w:pPr>
    </w:p>
    <w:p w:rsidR="003E5FA7" w:rsidRPr="009F13A6" w:rsidRDefault="00C57917" w:rsidP="00204803">
      <w:pPr>
        <w:pStyle w:val="Text0"/>
        <w:spacing w:after="0"/>
        <w:rPr>
          <w:rFonts w:ascii="Arial" w:hAnsi="Arial" w:cs="Arial"/>
          <w:sz w:val="20"/>
          <w:szCs w:val="20"/>
          <w:lang w:val="sq-AL"/>
        </w:rPr>
      </w:pPr>
      <w:r>
        <w:rPr>
          <w:rFonts w:ascii="Arial" w:hAnsi="Arial" w:cs="Arial"/>
          <w:sz w:val="20"/>
          <w:szCs w:val="20"/>
          <w:lang w:val="sq-AL"/>
        </w:rPr>
        <w:t>Sinqerisht</w:t>
      </w:r>
      <w:r w:rsidR="003E5FA7" w:rsidRPr="009F13A6">
        <w:rPr>
          <w:rFonts w:ascii="Arial" w:hAnsi="Arial" w:cs="Arial"/>
          <w:sz w:val="20"/>
          <w:szCs w:val="20"/>
          <w:lang w:val="sq-AL"/>
        </w:rPr>
        <w:t>,</w:t>
      </w:r>
    </w:p>
    <w:p w:rsidR="003E5FA7" w:rsidRPr="009F13A6" w:rsidRDefault="003E5FA7" w:rsidP="00204803">
      <w:pPr>
        <w:pStyle w:val="Text0"/>
        <w:spacing w:after="0"/>
        <w:rPr>
          <w:rFonts w:ascii="Arial" w:hAnsi="Arial" w:cs="Arial"/>
          <w:sz w:val="20"/>
          <w:szCs w:val="20"/>
          <w:lang w:val="sq-AL"/>
        </w:rPr>
      </w:pPr>
    </w:p>
    <w:p w:rsidR="003E5FA7" w:rsidRPr="009F13A6" w:rsidRDefault="00C57917" w:rsidP="00204803">
      <w:pPr>
        <w:spacing w:after="0"/>
        <w:rPr>
          <w:b/>
          <w:lang w:val="sq-AL"/>
        </w:rPr>
      </w:pPr>
      <w:r>
        <w:rPr>
          <w:b/>
          <w:lang w:val="sq-AL"/>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3E5FA7" w:rsidRPr="009F13A6" w:rsidTr="00197B2B">
        <w:trPr>
          <w:trHeight w:val="349"/>
          <w:jc w:val="center"/>
        </w:trPr>
        <w:tc>
          <w:tcPr>
            <w:tcW w:w="8423" w:type="dxa"/>
            <w:gridSpan w:val="2"/>
            <w:tcBorders>
              <w:top w:val="single" w:sz="8" w:space="0" w:color="auto"/>
              <w:bottom w:val="single" w:sz="4" w:space="0" w:color="auto"/>
            </w:tcBorders>
            <w:vAlign w:val="center"/>
          </w:tcPr>
          <w:p w:rsidR="003E5FA7" w:rsidRPr="009F13A6" w:rsidRDefault="00C57917" w:rsidP="00204803">
            <w:pPr>
              <w:spacing w:after="0"/>
              <w:rPr>
                <w:rFonts w:cs="Arial"/>
                <w:smallCaps/>
                <w:lang w:val="sq-AL"/>
              </w:rPr>
            </w:pPr>
            <w:r>
              <w:rPr>
                <w:rFonts w:cs="Arial"/>
                <w:b/>
                <w:smallCaps/>
                <w:lang w:val="sq-AL"/>
              </w:rPr>
              <w:t xml:space="preserve">Identifikimi i operatorit ekonomik </w:t>
            </w:r>
          </w:p>
        </w:tc>
      </w:tr>
      <w:tr w:rsidR="003E5FA7" w:rsidRPr="009F13A6" w:rsidTr="00197B2B">
        <w:trPr>
          <w:trHeight w:val="296"/>
          <w:jc w:val="center"/>
        </w:trPr>
        <w:tc>
          <w:tcPr>
            <w:tcW w:w="2244" w:type="dxa"/>
            <w:tcBorders>
              <w:top w:val="single" w:sz="4" w:space="0" w:color="auto"/>
              <w:bottom w:val="single" w:sz="4" w:space="0" w:color="auto"/>
              <w:right w:val="single" w:sz="4" w:space="0" w:color="auto"/>
            </w:tcBorders>
            <w:vAlign w:val="center"/>
          </w:tcPr>
          <w:p w:rsidR="003E5FA7" w:rsidRPr="009F13A6" w:rsidRDefault="00C57917" w:rsidP="00204803">
            <w:pPr>
              <w:spacing w:after="0"/>
              <w:rPr>
                <w:rFonts w:cs="Arial"/>
                <w:b/>
                <w:smallCaps/>
                <w:highlight w:val="lightGray"/>
                <w:lang w:val="sq-AL"/>
              </w:rPr>
            </w:pPr>
            <w:r>
              <w:rPr>
                <w:rFonts w:cs="Arial"/>
                <w:b/>
                <w:smallCaps/>
                <w:highlight w:val="lightGray"/>
                <w:lang w:val="sq-AL"/>
              </w:rPr>
              <w:t>Emri i Kompanis</w:t>
            </w:r>
            <w:r w:rsidR="00C9604B">
              <w:rPr>
                <w:rStyle w:val="FootnoteReference"/>
                <w:rFonts w:cs="Arial"/>
                <w:b/>
                <w:smallCaps/>
                <w:highlight w:val="lightGray"/>
                <w:lang w:val="sq-AL"/>
              </w:rPr>
              <w:footnoteReference w:id="5"/>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41"/>
          <w:jc w:val="center"/>
        </w:trPr>
        <w:tc>
          <w:tcPr>
            <w:tcW w:w="2244" w:type="dxa"/>
            <w:tcBorders>
              <w:top w:val="single" w:sz="4" w:space="0" w:color="auto"/>
              <w:bottom w:val="single" w:sz="4" w:space="0" w:color="auto"/>
              <w:right w:val="single" w:sz="4" w:space="0" w:color="auto"/>
            </w:tcBorders>
            <w:vAlign w:val="center"/>
          </w:tcPr>
          <w:p w:rsidR="003E5FA7" w:rsidRPr="009F13A6" w:rsidRDefault="00C57917" w:rsidP="00204803">
            <w:pPr>
              <w:spacing w:after="0"/>
              <w:rPr>
                <w:rFonts w:cs="Arial"/>
                <w:b/>
                <w:smallCaps/>
                <w:highlight w:val="lightGray"/>
                <w:lang w:val="sq-AL"/>
              </w:rPr>
            </w:pPr>
            <w:r>
              <w:rPr>
                <w:rFonts w:cs="Arial"/>
                <w:b/>
                <w:smallCaps/>
                <w:highlight w:val="lightGray"/>
                <w:lang w:val="sq-AL"/>
              </w:rPr>
              <w:t>Adresa e Plotë</w:t>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50"/>
          <w:jc w:val="center"/>
        </w:trPr>
        <w:tc>
          <w:tcPr>
            <w:tcW w:w="8423" w:type="dxa"/>
            <w:gridSpan w:val="2"/>
            <w:tcBorders>
              <w:top w:val="single" w:sz="4" w:space="0" w:color="auto"/>
              <w:bottom w:val="single" w:sz="4" w:space="0" w:color="auto"/>
            </w:tcBorders>
            <w:vAlign w:val="center"/>
          </w:tcPr>
          <w:p w:rsidR="003E5FA7" w:rsidRPr="009F13A6" w:rsidRDefault="00C57917" w:rsidP="00204803">
            <w:pPr>
              <w:spacing w:after="0"/>
              <w:rPr>
                <w:rFonts w:cs="Arial"/>
                <w:smallCaps/>
                <w:highlight w:val="lightGray"/>
                <w:lang w:val="sq-AL"/>
              </w:rPr>
            </w:pPr>
            <w:r>
              <w:rPr>
                <w:rFonts w:cs="Arial"/>
                <w:b/>
                <w:smallCaps/>
                <w:highlight w:val="lightGray"/>
                <w:lang w:val="sq-AL"/>
              </w:rPr>
              <w:t>Përfaqësuar nga</w:t>
            </w:r>
            <w:r w:rsidR="003E5FA7" w:rsidRPr="009F13A6">
              <w:rPr>
                <w:rFonts w:cs="Arial"/>
                <w:b/>
                <w:smallCaps/>
                <w:highlight w:val="lightGray"/>
                <w:lang w:val="sq-AL"/>
              </w:rPr>
              <w:t>:</w:t>
            </w:r>
          </w:p>
        </w:tc>
      </w:tr>
      <w:tr w:rsidR="003E5FA7" w:rsidRPr="009F13A6" w:rsidTr="00197B2B">
        <w:trPr>
          <w:trHeight w:val="242"/>
          <w:jc w:val="center"/>
        </w:trPr>
        <w:tc>
          <w:tcPr>
            <w:tcW w:w="2244" w:type="dxa"/>
            <w:tcBorders>
              <w:top w:val="single" w:sz="4" w:space="0" w:color="auto"/>
              <w:bottom w:val="single" w:sz="4" w:space="0" w:color="auto"/>
              <w:right w:val="single" w:sz="4" w:space="0" w:color="auto"/>
            </w:tcBorders>
            <w:vAlign w:val="center"/>
          </w:tcPr>
          <w:p w:rsidR="003E5FA7" w:rsidRPr="009F13A6" w:rsidRDefault="00C57917" w:rsidP="00204803">
            <w:pPr>
              <w:spacing w:after="0"/>
              <w:rPr>
                <w:rFonts w:cs="Arial"/>
                <w:b/>
                <w:smallCaps/>
                <w:highlight w:val="lightGray"/>
                <w:lang w:val="sq-AL"/>
              </w:rPr>
            </w:pPr>
            <w:r>
              <w:rPr>
                <w:rFonts w:cs="Arial"/>
                <w:b/>
                <w:smallCaps/>
                <w:highlight w:val="lightGray"/>
                <w:lang w:val="sq-AL"/>
              </w:rPr>
              <w:t>Emri</w:t>
            </w:r>
            <w:r w:rsidR="00C9604B">
              <w:rPr>
                <w:rFonts w:cs="Arial"/>
                <w:b/>
                <w:smallCaps/>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41"/>
          <w:jc w:val="center"/>
        </w:trPr>
        <w:tc>
          <w:tcPr>
            <w:tcW w:w="2244" w:type="dxa"/>
            <w:tcBorders>
              <w:top w:val="single" w:sz="4" w:space="0" w:color="auto"/>
              <w:bottom w:val="single" w:sz="4" w:space="0" w:color="auto"/>
              <w:right w:val="single" w:sz="4" w:space="0" w:color="auto"/>
            </w:tcBorders>
            <w:vAlign w:val="center"/>
          </w:tcPr>
          <w:p w:rsidR="003E5FA7" w:rsidRPr="009F13A6" w:rsidRDefault="003E5FA7" w:rsidP="00204803">
            <w:pPr>
              <w:spacing w:after="0"/>
              <w:rPr>
                <w:rFonts w:cs="Arial"/>
                <w:b/>
                <w:smallCaps/>
                <w:highlight w:val="lightGray"/>
                <w:lang w:val="sq-AL"/>
              </w:rPr>
            </w:pPr>
            <w:r w:rsidRPr="009F13A6">
              <w:rPr>
                <w:rFonts w:cs="Arial"/>
                <w:b/>
                <w:smallCaps/>
                <w:highlight w:val="lightGray"/>
                <w:lang w:val="sq-AL"/>
              </w:rPr>
              <w:t>P</w:t>
            </w:r>
            <w:r w:rsidR="00C57917">
              <w:rPr>
                <w:rFonts w:cs="Arial"/>
                <w:b/>
                <w:smallCaps/>
                <w:highlight w:val="lightGray"/>
                <w:lang w:val="sq-AL"/>
              </w:rPr>
              <w:t>ozita</w:t>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59"/>
          <w:jc w:val="center"/>
        </w:trPr>
        <w:tc>
          <w:tcPr>
            <w:tcW w:w="2244" w:type="dxa"/>
            <w:tcBorders>
              <w:top w:val="single" w:sz="4" w:space="0" w:color="auto"/>
              <w:bottom w:val="single" w:sz="4" w:space="0" w:color="auto"/>
              <w:right w:val="single" w:sz="4" w:space="0" w:color="auto"/>
            </w:tcBorders>
            <w:vAlign w:val="center"/>
          </w:tcPr>
          <w:p w:rsidR="003E5FA7" w:rsidRPr="009F13A6" w:rsidRDefault="00C57917" w:rsidP="00204803">
            <w:pPr>
              <w:spacing w:after="0"/>
              <w:rPr>
                <w:rFonts w:cs="Arial"/>
                <w:b/>
                <w:smallCaps/>
                <w:highlight w:val="lightGray"/>
                <w:lang w:val="sq-AL"/>
              </w:rPr>
            </w:pPr>
            <w:r>
              <w:rPr>
                <w:rFonts w:cs="Arial"/>
                <w:b/>
                <w:smallCaps/>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41"/>
          <w:jc w:val="center"/>
        </w:trPr>
        <w:tc>
          <w:tcPr>
            <w:tcW w:w="2244" w:type="dxa"/>
            <w:tcBorders>
              <w:top w:val="single" w:sz="4" w:space="0" w:color="auto"/>
              <w:bottom w:val="single" w:sz="4" w:space="0" w:color="auto"/>
              <w:right w:val="single" w:sz="4" w:space="0" w:color="auto"/>
            </w:tcBorders>
            <w:vAlign w:val="center"/>
          </w:tcPr>
          <w:p w:rsidR="003E5FA7" w:rsidRPr="009F13A6" w:rsidRDefault="003E5FA7" w:rsidP="00204803">
            <w:pPr>
              <w:spacing w:after="0"/>
              <w:rPr>
                <w:rFonts w:cs="Arial"/>
                <w:b/>
                <w:smallCaps/>
                <w:highlight w:val="lightGray"/>
                <w:lang w:val="sq-AL"/>
              </w:rPr>
            </w:pPr>
            <w:r w:rsidRPr="009F13A6">
              <w:rPr>
                <w:rFonts w:cs="Arial"/>
                <w:b/>
                <w:smallCaps/>
                <w:highlight w:val="lightGray"/>
                <w:lang w:val="sq-AL"/>
              </w:rPr>
              <w:t>Dat</w:t>
            </w:r>
            <w:r w:rsidR="00C57917">
              <w:rPr>
                <w:rFonts w:cs="Arial"/>
                <w:b/>
                <w:smallCaps/>
                <w:highlight w:val="lightGray"/>
                <w:lang w:val="sq-AL"/>
              </w:rPr>
              <w:t>a</w:t>
            </w:r>
          </w:p>
        </w:tc>
        <w:tc>
          <w:tcPr>
            <w:tcW w:w="6179"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lang w:val="sq-AL"/>
              </w:rPr>
            </w:pPr>
          </w:p>
        </w:tc>
      </w:tr>
      <w:tr w:rsidR="003E5FA7" w:rsidRPr="009F13A6" w:rsidTr="00197B2B">
        <w:trPr>
          <w:trHeight w:val="359"/>
          <w:jc w:val="center"/>
        </w:trPr>
        <w:tc>
          <w:tcPr>
            <w:tcW w:w="2244" w:type="dxa"/>
            <w:tcBorders>
              <w:top w:val="single" w:sz="4" w:space="0" w:color="auto"/>
              <w:bottom w:val="single" w:sz="8" w:space="0" w:color="auto"/>
              <w:right w:val="single" w:sz="4" w:space="0" w:color="auto"/>
            </w:tcBorders>
            <w:vAlign w:val="center"/>
          </w:tcPr>
          <w:p w:rsidR="003E5FA7" w:rsidRPr="009F13A6" w:rsidRDefault="00C57917" w:rsidP="00204803">
            <w:pPr>
              <w:spacing w:after="0"/>
              <w:rPr>
                <w:rFonts w:cs="Arial"/>
                <w:b/>
                <w:smallCaps/>
                <w:highlight w:val="lightGray"/>
                <w:lang w:val="sq-AL"/>
              </w:rPr>
            </w:pPr>
            <w:r>
              <w:rPr>
                <w:rFonts w:cs="Arial"/>
                <w:b/>
                <w:smallCaps/>
                <w:highlight w:val="lightGray"/>
                <w:lang w:val="sq-AL"/>
              </w:rPr>
              <w:t>Vula</w:t>
            </w:r>
          </w:p>
        </w:tc>
        <w:tc>
          <w:tcPr>
            <w:tcW w:w="6179" w:type="dxa"/>
            <w:tcBorders>
              <w:top w:val="single" w:sz="4" w:space="0" w:color="auto"/>
              <w:left w:val="single" w:sz="4" w:space="0" w:color="auto"/>
              <w:bottom w:val="single" w:sz="8" w:space="0" w:color="auto"/>
            </w:tcBorders>
            <w:vAlign w:val="center"/>
          </w:tcPr>
          <w:p w:rsidR="003E5FA7" w:rsidRPr="009F13A6" w:rsidRDefault="003E5FA7" w:rsidP="00204803">
            <w:pPr>
              <w:spacing w:after="0"/>
              <w:rPr>
                <w:rFonts w:cs="Arial"/>
                <w:smallCaps/>
                <w:lang w:val="sq-AL"/>
              </w:rPr>
            </w:pPr>
          </w:p>
        </w:tc>
      </w:tr>
    </w:tbl>
    <w:p w:rsidR="003E5FA7" w:rsidRPr="009F13A6" w:rsidRDefault="003E5FA7" w:rsidP="00204803">
      <w:pPr>
        <w:spacing w:after="0"/>
        <w:rPr>
          <w:rFonts w:cs="Arial"/>
          <w:lang w:val="sq-AL"/>
        </w:rPr>
      </w:pPr>
    </w:p>
    <w:p w:rsidR="003E5FA7" w:rsidRPr="009F13A6" w:rsidRDefault="003E5FA7" w:rsidP="00204803">
      <w:pPr>
        <w:spacing w:after="0"/>
        <w:rPr>
          <w:rFonts w:cs="Arial"/>
          <w:b/>
          <w:lang w:val="sq-AL"/>
        </w:rPr>
      </w:pPr>
      <w:r w:rsidRPr="009F13A6">
        <w:rPr>
          <w:rFonts w:cs="Arial"/>
          <w:b/>
          <w:highlight w:val="lightGray"/>
          <w:lang w:val="sq-AL"/>
        </w:rPr>
        <w:t>[</w:t>
      </w:r>
      <w:r w:rsidR="00C57917">
        <w:rPr>
          <w:rFonts w:cs="Arial"/>
          <w:b/>
          <w:highlight w:val="lightGray"/>
          <w:lang w:val="sq-AL"/>
        </w:rPr>
        <w:t>Në rastë të Operatorëve Ekonomik në grup</w:t>
      </w:r>
      <w:r w:rsidRPr="009F13A6">
        <w:rPr>
          <w:rFonts w:cs="Arial"/>
          <w:b/>
          <w:highlight w:val="lightGray"/>
          <w:lang w:val="sq-AL"/>
        </w:rPr>
        <w:t>:]</w:t>
      </w:r>
    </w:p>
    <w:p w:rsidR="003E5FA7" w:rsidRPr="009F13A6" w:rsidRDefault="003E5FA7" w:rsidP="00204803">
      <w:pPr>
        <w:spacing w:after="0"/>
        <w:rPr>
          <w:rFonts w:cs="Arial"/>
          <w:b/>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3E5FA7" w:rsidRPr="009F13A6" w:rsidTr="00197B2B">
        <w:trPr>
          <w:cantSplit/>
          <w:trHeight w:val="435"/>
          <w:jc w:val="center"/>
        </w:trPr>
        <w:tc>
          <w:tcPr>
            <w:tcW w:w="2268" w:type="dxa"/>
            <w:tcBorders>
              <w:top w:val="nil"/>
              <w:left w:val="nil"/>
            </w:tcBorders>
          </w:tcPr>
          <w:p w:rsidR="003E5FA7" w:rsidRPr="009F13A6" w:rsidRDefault="003E5FA7" w:rsidP="00204803">
            <w:pPr>
              <w:spacing w:after="0"/>
              <w:rPr>
                <w:rFonts w:cs="Arial"/>
                <w:b/>
                <w:lang w:val="sq-AL"/>
              </w:rPr>
            </w:pPr>
          </w:p>
        </w:tc>
        <w:tc>
          <w:tcPr>
            <w:tcW w:w="3492" w:type="dxa"/>
            <w:shd w:val="pct5" w:color="auto" w:fill="FFFFFF"/>
            <w:vAlign w:val="center"/>
          </w:tcPr>
          <w:p w:rsidR="003E5FA7" w:rsidRPr="009F13A6" w:rsidRDefault="00C57917" w:rsidP="00204803">
            <w:pPr>
              <w:spacing w:after="0"/>
              <w:rPr>
                <w:rFonts w:cs="Arial"/>
                <w:b/>
                <w:lang w:val="sq-AL"/>
              </w:rPr>
            </w:pPr>
            <w:r>
              <w:rPr>
                <w:rFonts w:cs="Arial"/>
                <w:b/>
                <w:lang w:val="sq-AL"/>
              </w:rPr>
              <w:t>Emri(at</w:t>
            </w:r>
            <w:r w:rsidR="003E5FA7" w:rsidRPr="009F13A6">
              <w:rPr>
                <w:rFonts w:cs="Arial"/>
                <w:b/>
                <w:lang w:val="sq-AL"/>
              </w:rPr>
              <w:t>)</w:t>
            </w:r>
          </w:p>
        </w:tc>
        <w:tc>
          <w:tcPr>
            <w:tcW w:w="2520" w:type="dxa"/>
            <w:shd w:val="pct5" w:color="auto" w:fill="FFFFFF"/>
            <w:vAlign w:val="center"/>
          </w:tcPr>
          <w:p w:rsidR="003E5FA7" w:rsidRPr="009F13A6" w:rsidRDefault="00C57917" w:rsidP="00204803">
            <w:pPr>
              <w:spacing w:after="0"/>
              <w:rPr>
                <w:rFonts w:cs="Arial"/>
                <w:b/>
                <w:lang w:val="sq-AL"/>
              </w:rPr>
            </w:pPr>
            <w:r>
              <w:rPr>
                <w:rFonts w:cs="Arial"/>
                <w:b/>
                <w:lang w:val="sq-AL"/>
              </w:rPr>
              <w:t>Adresa-selia</w:t>
            </w:r>
          </w:p>
        </w:tc>
      </w:tr>
      <w:tr w:rsidR="003E5FA7" w:rsidRPr="009F13A6" w:rsidTr="00197B2B">
        <w:trPr>
          <w:cantSplit/>
          <w:trHeight w:val="282"/>
          <w:jc w:val="center"/>
        </w:trPr>
        <w:tc>
          <w:tcPr>
            <w:tcW w:w="2268" w:type="dxa"/>
          </w:tcPr>
          <w:p w:rsidR="003E5FA7" w:rsidRPr="009F13A6" w:rsidRDefault="00C57917" w:rsidP="00204803">
            <w:pPr>
              <w:spacing w:after="0"/>
              <w:rPr>
                <w:rFonts w:cs="Arial"/>
                <w:b/>
                <w:highlight w:val="lightGray"/>
                <w:lang w:val="sq-AL"/>
              </w:rPr>
            </w:pPr>
            <w:r>
              <w:rPr>
                <w:rFonts w:cs="Arial"/>
                <w:b/>
                <w:highlight w:val="lightGray"/>
                <w:lang w:val="sq-AL"/>
              </w:rPr>
              <w:t xml:space="preserve">Udhëheqësi </w:t>
            </w:r>
            <w:r w:rsidR="003E5FA7" w:rsidRPr="009F13A6">
              <w:rPr>
                <w:rFonts w:cs="Arial"/>
                <w:b/>
                <w:highlight w:val="lightGray"/>
                <w:lang w:val="sq-AL"/>
              </w:rPr>
              <w:t>1*</w:t>
            </w:r>
          </w:p>
        </w:tc>
        <w:tc>
          <w:tcPr>
            <w:tcW w:w="3492" w:type="dxa"/>
          </w:tcPr>
          <w:p w:rsidR="003E5FA7" w:rsidRPr="009F13A6" w:rsidRDefault="003E5FA7" w:rsidP="00204803">
            <w:pPr>
              <w:spacing w:after="0"/>
              <w:rPr>
                <w:rFonts w:cs="Arial"/>
                <w:b/>
                <w:lang w:val="sq-AL"/>
              </w:rPr>
            </w:pPr>
          </w:p>
        </w:tc>
        <w:tc>
          <w:tcPr>
            <w:tcW w:w="2520" w:type="dxa"/>
          </w:tcPr>
          <w:p w:rsidR="003E5FA7" w:rsidRPr="009F13A6" w:rsidRDefault="003E5FA7" w:rsidP="00204803">
            <w:pPr>
              <w:spacing w:after="0"/>
              <w:rPr>
                <w:rFonts w:cs="Arial"/>
                <w:b/>
                <w:lang w:val="sq-AL"/>
              </w:rPr>
            </w:pPr>
          </w:p>
        </w:tc>
      </w:tr>
      <w:tr w:rsidR="003E5FA7" w:rsidRPr="009F13A6" w:rsidTr="00197B2B">
        <w:trPr>
          <w:cantSplit/>
          <w:trHeight w:val="345"/>
          <w:jc w:val="center"/>
        </w:trPr>
        <w:tc>
          <w:tcPr>
            <w:tcW w:w="2268" w:type="dxa"/>
          </w:tcPr>
          <w:p w:rsidR="003E5FA7" w:rsidRPr="009F13A6" w:rsidRDefault="003E5FA7" w:rsidP="00204803">
            <w:pPr>
              <w:spacing w:after="0"/>
              <w:rPr>
                <w:rFonts w:cs="Arial"/>
                <w:b/>
                <w:highlight w:val="lightGray"/>
                <w:lang w:val="sq-AL"/>
              </w:rPr>
            </w:pPr>
            <w:r w:rsidRPr="009F13A6">
              <w:rPr>
                <w:rFonts w:cs="Arial"/>
                <w:b/>
                <w:highlight w:val="lightGray"/>
                <w:lang w:val="sq-AL"/>
              </w:rPr>
              <w:t>Et</w:t>
            </w:r>
            <w:r w:rsidR="00C57917">
              <w:rPr>
                <w:rFonts w:cs="Arial"/>
                <w:b/>
                <w:highlight w:val="lightGray"/>
                <w:lang w:val="sq-AL"/>
              </w:rPr>
              <w:t>j</w:t>
            </w:r>
            <w:r w:rsidRPr="009F13A6">
              <w:rPr>
                <w:rFonts w:cs="Arial"/>
                <w:b/>
                <w:highlight w:val="lightGray"/>
                <w:lang w:val="sq-AL"/>
              </w:rPr>
              <w:t xml:space="preserve"> … *</w:t>
            </w:r>
          </w:p>
        </w:tc>
        <w:tc>
          <w:tcPr>
            <w:tcW w:w="3492" w:type="dxa"/>
          </w:tcPr>
          <w:p w:rsidR="003E5FA7" w:rsidRPr="009F13A6" w:rsidRDefault="003E5FA7" w:rsidP="00204803">
            <w:pPr>
              <w:spacing w:after="0"/>
              <w:rPr>
                <w:rFonts w:cs="Arial"/>
                <w:b/>
                <w:lang w:val="sq-AL"/>
              </w:rPr>
            </w:pPr>
          </w:p>
        </w:tc>
        <w:tc>
          <w:tcPr>
            <w:tcW w:w="2520" w:type="dxa"/>
          </w:tcPr>
          <w:p w:rsidR="003E5FA7" w:rsidRPr="009F13A6" w:rsidRDefault="003E5FA7" w:rsidP="00204803">
            <w:pPr>
              <w:spacing w:after="0"/>
              <w:rPr>
                <w:rFonts w:cs="Arial"/>
                <w:b/>
                <w:lang w:val="sq-AL"/>
              </w:rPr>
            </w:pPr>
          </w:p>
        </w:tc>
      </w:tr>
    </w:tbl>
    <w:p w:rsidR="003E5FA7" w:rsidRDefault="003E5FA7" w:rsidP="00204803">
      <w:pPr>
        <w:spacing w:after="0"/>
        <w:rPr>
          <w:rFonts w:cs="Arial"/>
          <w:i/>
          <w:lang w:val="sq-AL"/>
        </w:rPr>
      </w:pPr>
      <w:r w:rsidRPr="009F13A6">
        <w:rPr>
          <w:rFonts w:cs="Arial"/>
          <w:lang w:val="sq-AL"/>
        </w:rPr>
        <w:t xml:space="preserve">* </w:t>
      </w:r>
      <w:r w:rsidR="00C57917">
        <w:rPr>
          <w:rFonts w:cs="Arial"/>
          <w:lang w:val="sq-AL"/>
        </w:rPr>
        <w:t xml:space="preserve">shto/fshij rreshta shtesë për partnerë siç është e nevojshme. </w:t>
      </w:r>
      <w:r w:rsidR="00C57917" w:rsidRPr="00C57917">
        <w:rPr>
          <w:rFonts w:cs="Arial"/>
          <w:i/>
          <w:lang w:val="sq-AL"/>
        </w:rPr>
        <w:t xml:space="preserve">Vëreni që nënkontraktuesi nuk konsiderohet partner për qëllime të kësaj procedure të tenderimit. </w:t>
      </w:r>
    </w:p>
    <w:p w:rsidR="00F723FF" w:rsidRPr="009F13A6" w:rsidRDefault="00F723FF" w:rsidP="00204803">
      <w:pPr>
        <w:spacing w:after="0"/>
        <w:rPr>
          <w:rFonts w:cs="Arial"/>
          <w:lang w:val="sq-AL"/>
        </w:rPr>
      </w:pPr>
    </w:p>
    <w:p w:rsidR="003E5FA7" w:rsidRPr="009F13A6" w:rsidRDefault="00C57917" w:rsidP="00204803">
      <w:pPr>
        <w:rPr>
          <w:rFonts w:cs="Arial"/>
          <w:b/>
          <w:lang w:val="sq-AL"/>
        </w:rPr>
      </w:pPr>
      <w:r>
        <w:rPr>
          <w:rFonts w:cs="Arial"/>
          <w:b/>
          <w:lang w:val="sq-AL"/>
        </w:rPr>
        <w:t xml:space="preserve">Emri dhe mbiemri i personit të autorizar </w:t>
      </w:r>
      <w:r w:rsidR="0008489B">
        <w:rPr>
          <w:rFonts w:cs="Arial"/>
          <w:b/>
          <w:lang w:val="sq-AL"/>
        </w:rPr>
        <w:t>të nënshkruaj tenderin në emër të Konsortiumit</w:t>
      </w:r>
      <w:r w:rsidR="003E5FA7" w:rsidRPr="009F13A6">
        <w:rPr>
          <w:rFonts w:cs="Arial"/>
          <w:b/>
          <w:lang w:val="sq-AL"/>
        </w:rPr>
        <w:t xml:space="preserve">: </w:t>
      </w:r>
      <w:r w:rsidR="003E5FA7" w:rsidRPr="009F13A6">
        <w:rPr>
          <w:rFonts w:cs="Arial"/>
          <w:b/>
          <w:i/>
          <w:lang w:val="sq-AL"/>
        </w:rPr>
        <w:t>[</w:t>
      </w:r>
      <w:r w:rsidR="0008489B" w:rsidRPr="0008489B">
        <w:rPr>
          <w:rFonts w:cs="Arial"/>
          <w:b/>
          <w:i/>
          <w:highlight w:val="lightGray"/>
          <w:lang w:val="sq-AL"/>
        </w:rPr>
        <w:t>vendos emrin dhe mbiemrin</w:t>
      </w:r>
      <w:r w:rsidR="0008489B">
        <w:rPr>
          <w:rFonts w:cs="Arial"/>
          <w:b/>
          <w:i/>
          <w:lang w:val="sq-AL"/>
        </w:rPr>
        <w:t xml:space="preserve"> </w:t>
      </w:r>
      <w:r w:rsidR="003E5FA7" w:rsidRPr="009F13A6">
        <w:rPr>
          <w:rFonts w:cs="Arial"/>
          <w:b/>
          <w:i/>
          <w:lang w:val="sq-AL"/>
        </w:rPr>
        <w:t>]</w:t>
      </w:r>
    </w:p>
    <w:p w:rsidR="003E5FA7" w:rsidRPr="009F13A6" w:rsidRDefault="0008489B" w:rsidP="00204803">
      <w:pPr>
        <w:rPr>
          <w:rFonts w:cs="Arial"/>
          <w:b/>
          <w:lang w:val="sq-AL"/>
        </w:rPr>
      </w:pPr>
      <w:r>
        <w:rPr>
          <w:rFonts w:cs="Arial"/>
          <w:b/>
          <w:lang w:val="sq-AL"/>
        </w:rPr>
        <w:t>Nënshkrimi</w:t>
      </w:r>
      <w:r w:rsidR="003E5FA7" w:rsidRPr="009F13A6">
        <w:rPr>
          <w:rFonts w:cs="Arial"/>
          <w:b/>
          <w:lang w:val="sq-AL"/>
        </w:rPr>
        <w:t xml:space="preserve">: </w:t>
      </w:r>
      <w:r w:rsidR="003E5FA7" w:rsidRPr="009F13A6">
        <w:rPr>
          <w:rFonts w:cs="Arial"/>
          <w:b/>
          <w:i/>
          <w:lang w:val="sq-AL"/>
        </w:rPr>
        <w:t>[</w:t>
      </w:r>
      <w:r w:rsidRPr="0008489B">
        <w:rPr>
          <w:rFonts w:cs="Arial"/>
          <w:b/>
          <w:i/>
          <w:highlight w:val="lightGray"/>
          <w:lang w:val="sq-AL"/>
        </w:rPr>
        <w:t>nënshkrimi i personit të autorizuar</w:t>
      </w:r>
      <w:r w:rsidR="003E5FA7" w:rsidRPr="009F13A6">
        <w:rPr>
          <w:rFonts w:cs="Arial"/>
          <w:b/>
          <w:i/>
          <w:lang w:val="sq-AL"/>
        </w:rPr>
        <w:t>]</w:t>
      </w:r>
    </w:p>
    <w:p w:rsidR="003E5FA7" w:rsidRPr="009F13A6" w:rsidRDefault="0008489B" w:rsidP="00204803">
      <w:pPr>
        <w:rPr>
          <w:rFonts w:cs="Arial"/>
          <w:b/>
          <w:lang w:val="sq-AL"/>
        </w:rPr>
      </w:pPr>
      <w:r>
        <w:rPr>
          <w:rFonts w:cs="Arial"/>
          <w:b/>
          <w:lang w:val="sq-AL"/>
        </w:rPr>
        <w:t>Vendi dhe data</w:t>
      </w:r>
      <w:r w:rsidR="003E5FA7" w:rsidRPr="009F13A6">
        <w:rPr>
          <w:rFonts w:cs="Arial"/>
          <w:b/>
          <w:lang w:val="sq-AL"/>
        </w:rPr>
        <w:t xml:space="preserve">: </w:t>
      </w:r>
      <w:r w:rsidR="003E5FA7" w:rsidRPr="009F13A6">
        <w:rPr>
          <w:rFonts w:cs="Arial"/>
          <w:b/>
          <w:i/>
          <w:lang w:val="sq-AL"/>
        </w:rPr>
        <w:t>[</w:t>
      </w:r>
      <w:r w:rsidRPr="0008489B">
        <w:rPr>
          <w:rFonts w:cs="Arial"/>
          <w:b/>
          <w:i/>
          <w:highlight w:val="lightGray"/>
          <w:lang w:val="sq-AL"/>
        </w:rPr>
        <w:t>shëno vendin dhe datën</w:t>
      </w:r>
      <w:r w:rsidR="003E5FA7" w:rsidRPr="009F13A6">
        <w:rPr>
          <w:rFonts w:cs="Arial"/>
          <w:b/>
          <w:i/>
          <w:lang w:val="sq-AL"/>
        </w:rPr>
        <w:t>]</w:t>
      </w:r>
    </w:p>
    <w:p w:rsidR="003E5FA7" w:rsidRPr="009F13A6" w:rsidRDefault="0008489B" w:rsidP="00204803">
      <w:pPr>
        <w:rPr>
          <w:rFonts w:cs="Arial"/>
          <w:b/>
          <w:lang w:val="sq-AL"/>
        </w:rPr>
      </w:pPr>
      <w:r>
        <w:rPr>
          <w:rFonts w:cs="Arial"/>
          <w:b/>
          <w:lang w:val="sq-AL"/>
        </w:rPr>
        <w:t>Vula e Udhëheqësit</w:t>
      </w:r>
      <w:r w:rsidR="003E5FA7" w:rsidRPr="009F13A6">
        <w:rPr>
          <w:rFonts w:cs="Arial"/>
          <w:b/>
          <w:lang w:val="sq-AL"/>
        </w:rPr>
        <w:t>: _______________</w:t>
      </w:r>
    </w:p>
    <w:p w:rsidR="003E5FA7" w:rsidRPr="009F13A6" w:rsidRDefault="003E5FA7" w:rsidP="00F723FF">
      <w:pPr>
        <w:pStyle w:val="Text0"/>
        <w:spacing w:after="240"/>
        <w:rPr>
          <w:lang w:val="sq-AL"/>
        </w:rPr>
      </w:pPr>
    </w:p>
    <w:p w:rsidR="003E5FA7" w:rsidRPr="009F13A6" w:rsidRDefault="003E5FA7" w:rsidP="00204803">
      <w:pPr>
        <w:pStyle w:val="Text0"/>
        <w:spacing w:after="0"/>
        <w:rPr>
          <w:lang w:val="sq-AL"/>
        </w:rPr>
      </w:pPr>
    </w:p>
    <w:p w:rsidR="003E5FA7" w:rsidRPr="009F13A6" w:rsidRDefault="003E5FA7" w:rsidP="00204803">
      <w:pPr>
        <w:pStyle w:val="Text0"/>
        <w:spacing w:after="0"/>
        <w:rPr>
          <w:lang w:val="sq-AL"/>
        </w:rPr>
      </w:pPr>
    </w:p>
    <w:p w:rsidR="003E5FA7" w:rsidRPr="009F13A6" w:rsidRDefault="003E5FA7" w:rsidP="00204803">
      <w:pPr>
        <w:pStyle w:val="Text0"/>
        <w:spacing w:after="0"/>
        <w:rPr>
          <w:lang w:val="sq-AL"/>
        </w:rPr>
      </w:pPr>
    </w:p>
    <w:p w:rsidR="003E5FA7" w:rsidRPr="009F13A6" w:rsidRDefault="003E5FA7" w:rsidP="00204803">
      <w:pPr>
        <w:pStyle w:val="Text0"/>
        <w:spacing w:after="0"/>
        <w:rPr>
          <w:lang w:val="sq-AL"/>
        </w:rPr>
      </w:pPr>
    </w:p>
    <w:p w:rsidR="003E5FA7" w:rsidRPr="009F13A6" w:rsidRDefault="003E5FA7" w:rsidP="00204803">
      <w:pPr>
        <w:pStyle w:val="Heading1"/>
        <w:spacing w:after="0"/>
        <w:rPr>
          <w:rFonts w:cs="Arial"/>
          <w:i/>
          <w:sz w:val="24"/>
          <w:szCs w:val="24"/>
          <w:lang w:val="sq-AL"/>
        </w:rPr>
      </w:pPr>
      <w:bookmarkStart w:id="183" w:name="_Toc35051028"/>
      <w:bookmarkStart w:id="184" w:name="_Toc296083623"/>
      <w:bookmarkStart w:id="185" w:name="_Toc310260226"/>
      <w:r w:rsidRPr="009F13A6">
        <w:rPr>
          <w:rFonts w:cs="Arial"/>
          <w:i/>
          <w:sz w:val="24"/>
          <w:szCs w:val="24"/>
          <w:lang w:val="sq-AL"/>
        </w:rPr>
        <w:lastRenderedPageBreak/>
        <w:t>S</w:t>
      </w:r>
      <w:r w:rsidR="0008489B">
        <w:rPr>
          <w:rFonts w:cs="Arial"/>
          <w:i/>
          <w:sz w:val="24"/>
          <w:szCs w:val="24"/>
          <w:lang w:val="sq-AL"/>
        </w:rPr>
        <w:t>eksioni</w:t>
      </w:r>
      <w:r w:rsidRPr="009F13A6">
        <w:rPr>
          <w:rFonts w:cs="Arial"/>
          <w:i/>
          <w:sz w:val="24"/>
          <w:szCs w:val="24"/>
          <w:lang w:val="sq-AL"/>
        </w:rPr>
        <w:t xml:space="preserve"> I – B</w:t>
      </w:r>
      <w:r w:rsidRPr="009F13A6">
        <w:rPr>
          <w:rFonts w:cs="Arial"/>
          <w:i/>
          <w:sz w:val="24"/>
          <w:szCs w:val="24"/>
          <w:lang w:val="sq-AL"/>
        </w:rPr>
        <w:tab/>
      </w:r>
      <w:bookmarkEnd w:id="183"/>
      <w:r w:rsidR="0008489B">
        <w:rPr>
          <w:rFonts w:cs="Arial"/>
          <w:i/>
          <w:sz w:val="24"/>
          <w:szCs w:val="24"/>
          <w:lang w:val="sq-AL"/>
        </w:rPr>
        <w:t>organizimi dhe përvoja e konsulentit</w:t>
      </w:r>
      <w:r w:rsidRPr="009F13A6">
        <w:rPr>
          <w:rStyle w:val="FootnoteReference"/>
          <w:rFonts w:cs="Arial"/>
          <w:b w:val="0"/>
          <w:sz w:val="18"/>
          <w:szCs w:val="18"/>
          <w:lang w:val="sq-AL"/>
        </w:rPr>
        <w:footnoteReference w:id="6"/>
      </w:r>
      <w:bookmarkEnd w:id="184"/>
      <w:bookmarkEnd w:id="185"/>
    </w:p>
    <w:p w:rsidR="003E5FA7" w:rsidRPr="009F13A6" w:rsidRDefault="003E5FA7" w:rsidP="00204803">
      <w:pPr>
        <w:spacing w:after="0"/>
        <w:rPr>
          <w:lang w:val="sq-AL"/>
        </w:rPr>
      </w:pPr>
    </w:p>
    <w:p w:rsidR="003E5FA7" w:rsidRPr="009F13A6" w:rsidRDefault="0008489B" w:rsidP="008879ED">
      <w:pPr>
        <w:numPr>
          <w:ilvl w:val="0"/>
          <w:numId w:val="35"/>
        </w:numPr>
        <w:spacing w:after="0"/>
        <w:rPr>
          <w:rFonts w:cs="Arial"/>
          <w:b/>
          <w:lang w:val="sq-AL"/>
        </w:rPr>
      </w:pPr>
      <w:r>
        <w:rPr>
          <w:rFonts w:cs="Arial"/>
          <w:b/>
          <w:lang w:val="sq-AL"/>
        </w:rPr>
        <w:t>Organizimi i Konsulentit</w:t>
      </w:r>
    </w:p>
    <w:p w:rsidR="003E5FA7" w:rsidRDefault="003E5FA7" w:rsidP="00204803">
      <w:pPr>
        <w:spacing w:after="0"/>
        <w:rPr>
          <w:rFonts w:cs="Arial"/>
          <w:i/>
          <w:iCs/>
          <w:highlight w:val="lightGray"/>
          <w:lang w:val="en-US"/>
        </w:rPr>
      </w:pPr>
      <w:r w:rsidRPr="009F13A6">
        <w:rPr>
          <w:rFonts w:cs="Arial"/>
          <w:i/>
          <w:iCs/>
          <w:highlight w:val="lightGray"/>
          <w:lang w:val="sq-AL"/>
        </w:rPr>
        <w:t>[</w:t>
      </w:r>
      <w:r w:rsidR="005470BC">
        <w:rPr>
          <w:rFonts w:cs="Arial"/>
          <w:i/>
          <w:iCs/>
          <w:highlight w:val="lightGray"/>
          <w:lang w:val="sq-AL"/>
        </w:rPr>
        <w:t>Ofroni këtu një përshkrim të shkurtër të historikut dhe organizimit të kompanis tuaj. Përfshijë edhe strukturën organizative të kompanisë tuaj.  Propozimi duhet të tregojë që Konsulenti ka kapacitete organizative dhe përvojë për të ofruar përkrahje të nevojshme administrative dhe teknike të Ekipit të  Projektit të Konsulentit brenda shtetit.</w:t>
      </w:r>
      <w:r w:rsidR="005470BC">
        <w:rPr>
          <w:rFonts w:cs="Arial"/>
          <w:i/>
          <w:iCs/>
          <w:highlight w:val="lightGray"/>
          <w:lang w:val="en-US"/>
        </w:rPr>
        <w:t>]</w:t>
      </w:r>
    </w:p>
    <w:p w:rsidR="005470BC" w:rsidRPr="005470BC" w:rsidRDefault="005470BC" w:rsidP="00204803">
      <w:pPr>
        <w:spacing w:after="0"/>
        <w:rPr>
          <w:rFonts w:cs="Arial"/>
          <w:i/>
          <w:iCs/>
          <w:highlight w:val="lightGray"/>
          <w:lang w:val="en-US"/>
        </w:rPr>
      </w:pPr>
    </w:p>
    <w:p w:rsidR="003E5FA7" w:rsidRPr="009F13A6" w:rsidRDefault="0008489B" w:rsidP="008879ED">
      <w:pPr>
        <w:numPr>
          <w:ilvl w:val="0"/>
          <w:numId w:val="35"/>
        </w:numPr>
        <w:spacing w:after="0"/>
        <w:rPr>
          <w:rFonts w:cs="Arial"/>
          <w:b/>
          <w:lang w:val="sq-AL"/>
        </w:rPr>
      </w:pPr>
      <w:r>
        <w:rPr>
          <w:rFonts w:cs="Arial"/>
          <w:b/>
          <w:lang w:val="sq-AL"/>
        </w:rPr>
        <w:t>Përvoja e Konsulentit</w:t>
      </w:r>
    </w:p>
    <w:p w:rsidR="005470BC" w:rsidRDefault="003E5FA7" w:rsidP="00204803">
      <w:pPr>
        <w:pStyle w:val="Text0"/>
        <w:spacing w:before="0" w:after="0"/>
        <w:rPr>
          <w:rFonts w:ascii="Arial" w:hAnsi="Arial" w:cs="Arial"/>
          <w:i/>
          <w:sz w:val="20"/>
          <w:szCs w:val="20"/>
          <w:highlight w:val="lightGray"/>
          <w:lang w:val="sq-AL"/>
        </w:rPr>
      </w:pPr>
      <w:r w:rsidRPr="009F13A6">
        <w:rPr>
          <w:rFonts w:ascii="Arial" w:hAnsi="Arial" w:cs="Arial"/>
          <w:i/>
          <w:sz w:val="20"/>
          <w:szCs w:val="20"/>
          <w:highlight w:val="lightGray"/>
          <w:lang w:val="sq-AL"/>
        </w:rPr>
        <w:t>[</w:t>
      </w:r>
      <w:r w:rsidR="005470BC">
        <w:rPr>
          <w:rFonts w:ascii="Arial" w:hAnsi="Arial" w:cs="Arial"/>
          <w:i/>
          <w:sz w:val="20"/>
          <w:szCs w:val="20"/>
          <w:highlight w:val="lightGray"/>
          <w:lang w:val="sq-AL"/>
        </w:rPr>
        <w:t xml:space="preserve">Duke përdorur formën e mëposhtme, ofroni informata mbi secilin angazhim të cilin firma juaj ka kontraktuar në mënyrë ligjore çoftë individualisht, si sipërmarrje e përbashkët ose si një nga kompanitë kryesore në një grup, për kryerjen e shërbimeve konsulente të ngjashme me ato të kërkuara në Termat e Referencës.  Propozimi duhet të tregojë që Konsulenti ka një përvojë të vërtetueshme për përvojë të suksesshme në kryerjen e projekteve të ngjashme në substancë, kompleksitet, vlerë, kohëzgjatje, dhe vëllim të shërbimeve të kërkuara në këtë prokurim. </w:t>
      </w:r>
    </w:p>
    <w:p w:rsidR="005470BC" w:rsidRDefault="005470BC" w:rsidP="00204803">
      <w:pPr>
        <w:spacing w:after="0"/>
        <w:rPr>
          <w:rFonts w:cs="Arial"/>
          <w:b/>
          <w:lang w:val="sq-AL"/>
        </w:rPr>
      </w:pPr>
    </w:p>
    <w:p w:rsidR="003E5FA7" w:rsidRPr="009F13A6" w:rsidRDefault="0008489B" w:rsidP="00204803">
      <w:pPr>
        <w:spacing w:after="0"/>
        <w:rPr>
          <w:rFonts w:cs="Arial"/>
          <w:b/>
          <w:lang w:val="sq-AL"/>
        </w:rPr>
      </w:pPr>
      <w:r>
        <w:rPr>
          <w:rFonts w:cs="Arial"/>
          <w:b/>
          <w:lang w:val="sq-AL"/>
        </w:rPr>
        <w:t>Shërbimet Relevante të Kryera në Tri Vitet e Fundit</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592"/>
        <w:gridCol w:w="3168"/>
        <w:gridCol w:w="3553"/>
      </w:tblGrid>
      <w:tr w:rsidR="003E5FA7" w:rsidRPr="009F13A6" w:rsidTr="00197B2B">
        <w:tc>
          <w:tcPr>
            <w:tcW w:w="5760" w:type="dxa"/>
            <w:gridSpan w:val="2"/>
          </w:tcPr>
          <w:p w:rsidR="003E5FA7" w:rsidRPr="009F13A6" w:rsidRDefault="0008489B" w:rsidP="00204803">
            <w:pPr>
              <w:rPr>
                <w:rFonts w:cs="Arial"/>
                <w:lang w:val="sq-AL"/>
              </w:rPr>
            </w:pPr>
            <w:r>
              <w:rPr>
                <w:rFonts w:cs="Arial"/>
                <w:lang w:val="sq-AL"/>
              </w:rPr>
              <w:t>Titulli i Kontratës</w:t>
            </w:r>
            <w:r w:rsidR="003E5FA7" w:rsidRPr="009F13A6">
              <w:rPr>
                <w:rFonts w:cs="Arial"/>
                <w:lang w:val="sq-AL"/>
              </w:rPr>
              <w:t>:</w:t>
            </w:r>
          </w:p>
        </w:tc>
        <w:tc>
          <w:tcPr>
            <w:tcW w:w="3553" w:type="dxa"/>
          </w:tcPr>
          <w:p w:rsidR="003E5FA7" w:rsidRPr="009F13A6" w:rsidRDefault="0008489B" w:rsidP="00204803">
            <w:pPr>
              <w:rPr>
                <w:rFonts w:cs="Arial"/>
                <w:lang w:val="sq-AL"/>
              </w:rPr>
            </w:pPr>
            <w:r>
              <w:rPr>
                <w:rFonts w:cs="Arial"/>
                <w:lang w:val="sq-AL"/>
              </w:rPr>
              <w:t>Shteti</w:t>
            </w:r>
            <w:r w:rsidR="003E5FA7" w:rsidRPr="009F13A6">
              <w:rPr>
                <w:rFonts w:cs="Arial"/>
                <w:lang w:val="sq-AL"/>
              </w:rPr>
              <w:t>:</w:t>
            </w:r>
          </w:p>
        </w:tc>
      </w:tr>
      <w:tr w:rsidR="003E5FA7" w:rsidRPr="009F13A6" w:rsidTr="00197B2B">
        <w:tc>
          <w:tcPr>
            <w:tcW w:w="5760" w:type="dxa"/>
            <w:gridSpan w:val="2"/>
          </w:tcPr>
          <w:p w:rsidR="003E5FA7" w:rsidRPr="009F13A6" w:rsidRDefault="0008489B" w:rsidP="00204803">
            <w:pPr>
              <w:rPr>
                <w:rFonts w:cs="Arial"/>
                <w:lang w:val="sq-AL"/>
              </w:rPr>
            </w:pPr>
            <w:r>
              <w:rPr>
                <w:rFonts w:cs="Arial"/>
                <w:lang w:val="sq-AL"/>
              </w:rPr>
              <w:t>Vendi brenda Shtetit</w:t>
            </w:r>
            <w:r w:rsidR="003E5FA7" w:rsidRPr="009F13A6">
              <w:rPr>
                <w:rFonts w:cs="Arial"/>
                <w:lang w:val="sq-AL"/>
              </w:rPr>
              <w:t>:</w:t>
            </w:r>
          </w:p>
        </w:tc>
        <w:tc>
          <w:tcPr>
            <w:tcW w:w="3553" w:type="dxa"/>
          </w:tcPr>
          <w:p w:rsidR="003E5FA7" w:rsidRPr="009F13A6" w:rsidRDefault="0008489B" w:rsidP="00204803">
            <w:pPr>
              <w:rPr>
                <w:rFonts w:cs="Arial"/>
                <w:lang w:val="sq-AL"/>
              </w:rPr>
            </w:pPr>
            <w:r>
              <w:rPr>
                <w:rFonts w:cs="Arial"/>
                <w:lang w:val="sq-AL"/>
              </w:rPr>
              <w:t>Stafi Profesional i Ofruar nga Kompania</w:t>
            </w:r>
            <w:r>
              <w:rPr>
                <w:rFonts w:cs="Arial"/>
                <w:lang w:val="en-US"/>
              </w:rPr>
              <w:t>/Entitetit juaj (profilet):</w:t>
            </w:r>
            <w:r>
              <w:rPr>
                <w:rFonts w:cs="Arial"/>
                <w:lang w:val="sq-AL"/>
              </w:rPr>
              <w:t xml:space="preserve"> </w:t>
            </w:r>
          </w:p>
        </w:tc>
      </w:tr>
      <w:tr w:rsidR="003E5FA7" w:rsidRPr="009F13A6" w:rsidTr="00197B2B">
        <w:tc>
          <w:tcPr>
            <w:tcW w:w="5760" w:type="dxa"/>
            <w:gridSpan w:val="2"/>
          </w:tcPr>
          <w:p w:rsidR="003E5FA7" w:rsidRPr="009F13A6" w:rsidRDefault="0008489B" w:rsidP="00204803">
            <w:pPr>
              <w:rPr>
                <w:rFonts w:cs="Arial"/>
                <w:lang w:val="sq-AL"/>
              </w:rPr>
            </w:pPr>
            <w:r>
              <w:rPr>
                <w:rFonts w:cs="Arial"/>
                <w:lang w:val="sq-AL"/>
              </w:rPr>
              <w:t>Emri i Klientit</w:t>
            </w:r>
            <w:r w:rsidR="003E5FA7" w:rsidRPr="009F13A6">
              <w:rPr>
                <w:rFonts w:cs="Arial"/>
                <w:lang w:val="sq-AL"/>
              </w:rPr>
              <w:t>:</w:t>
            </w:r>
          </w:p>
        </w:tc>
        <w:tc>
          <w:tcPr>
            <w:tcW w:w="3553" w:type="dxa"/>
          </w:tcPr>
          <w:p w:rsidR="003E5FA7" w:rsidRPr="009F13A6" w:rsidRDefault="003E5FA7" w:rsidP="00204803">
            <w:pPr>
              <w:rPr>
                <w:rFonts w:cs="Arial"/>
                <w:lang w:val="sq-AL"/>
              </w:rPr>
            </w:pPr>
            <w:r w:rsidRPr="009F13A6">
              <w:rPr>
                <w:rFonts w:cs="Arial"/>
                <w:lang w:val="sq-AL"/>
              </w:rPr>
              <w:t>N</w:t>
            </w:r>
            <w:r w:rsidRPr="009F13A6">
              <w:rPr>
                <w:rFonts w:cs="Arial"/>
                <w:u w:val="single"/>
                <w:vertAlign w:val="superscript"/>
                <w:lang w:val="sq-AL"/>
              </w:rPr>
              <w:t>o</w:t>
            </w:r>
            <w:r w:rsidRPr="009F13A6">
              <w:rPr>
                <w:rFonts w:cs="Arial"/>
                <w:lang w:val="sq-AL"/>
              </w:rPr>
              <w:t xml:space="preserve"> </w:t>
            </w:r>
            <w:r w:rsidR="0008489B">
              <w:rPr>
                <w:rFonts w:cs="Arial"/>
                <w:lang w:val="sq-AL"/>
              </w:rPr>
              <w:t>i Stafit</w:t>
            </w:r>
            <w:r w:rsidRPr="009F13A6">
              <w:rPr>
                <w:rFonts w:cs="Arial"/>
                <w:lang w:val="sq-AL"/>
              </w:rPr>
              <w:t>:</w:t>
            </w:r>
          </w:p>
        </w:tc>
      </w:tr>
      <w:tr w:rsidR="003E5FA7" w:rsidRPr="009F13A6" w:rsidTr="00197B2B">
        <w:tc>
          <w:tcPr>
            <w:tcW w:w="5760" w:type="dxa"/>
            <w:gridSpan w:val="2"/>
          </w:tcPr>
          <w:p w:rsidR="003E5FA7" w:rsidRPr="009F13A6" w:rsidRDefault="0008489B" w:rsidP="00204803">
            <w:pPr>
              <w:rPr>
                <w:rFonts w:cs="Arial"/>
                <w:lang w:val="sq-AL"/>
              </w:rPr>
            </w:pPr>
            <w:r>
              <w:rPr>
                <w:rFonts w:cs="Arial"/>
                <w:lang w:val="sq-AL"/>
              </w:rPr>
              <w:t>Adresa</w:t>
            </w:r>
            <w:r w:rsidR="003E5FA7" w:rsidRPr="009F13A6">
              <w:rPr>
                <w:rFonts w:cs="Arial"/>
                <w:lang w:val="sq-AL"/>
              </w:rPr>
              <w:t>:</w:t>
            </w:r>
          </w:p>
        </w:tc>
        <w:tc>
          <w:tcPr>
            <w:tcW w:w="3553" w:type="dxa"/>
          </w:tcPr>
          <w:p w:rsidR="003E5FA7" w:rsidRPr="009F13A6" w:rsidRDefault="003E5FA7" w:rsidP="00204803">
            <w:pPr>
              <w:rPr>
                <w:rFonts w:cs="Arial"/>
                <w:lang w:val="sq-AL"/>
              </w:rPr>
            </w:pPr>
            <w:r w:rsidRPr="009F13A6">
              <w:rPr>
                <w:rFonts w:cs="Arial"/>
                <w:lang w:val="sq-AL"/>
              </w:rPr>
              <w:t>N</w:t>
            </w:r>
            <w:r w:rsidRPr="009F13A6">
              <w:rPr>
                <w:rFonts w:cs="Arial"/>
                <w:u w:val="single"/>
                <w:vertAlign w:val="superscript"/>
                <w:lang w:val="sq-AL"/>
              </w:rPr>
              <w:t>o</w:t>
            </w:r>
            <w:r w:rsidRPr="009F13A6">
              <w:rPr>
                <w:rFonts w:cs="Arial"/>
                <w:lang w:val="sq-AL"/>
              </w:rPr>
              <w:t xml:space="preserve"> </w:t>
            </w:r>
            <w:r w:rsidR="0008489B">
              <w:rPr>
                <w:rFonts w:cs="Arial"/>
                <w:lang w:val="sq-AL"/>
              </w:rPr>
              <w:t>i Mujave-Staf</w:t>
            </w:r>
            <w:r w:rsidRPr="009F13A6">
              <w:rPr>
                <w:rFonts w:cs="Arial"/>
                <w:lang w:val="sq-AL"/>
              </w:rPr>
              <w:t xml:space="preserve">; </w:t>
            </w:r>
            <w:r w:rsidR="0008489B">
              <w:rPr>
                <w:rFonts w:cs="Arial"/>
                <w:lang w:val="sq-AL"/>
              </w:rPr>
              <w:t>Kohëzgjatja e Kontratës</w:t>
            </w:r>
            <w:r w:rsidRPr="009F13A6">
              <w:rPr>
                <w:rFonts w:cs="Arial"/>
                <w:lang w:val="sq-AL"/>
              </w:rPr>
              <w:t>:</w:t>
            </w:r>
          </w:p>
        </w:tc>
      </w:tr>
      <w:tr w:rsidR="003E5FA7" w:rsidRPr="009F13A6" w:rsidTr="00197B2B">
        <w:tc>
          <w:tcPr>
            <w:tcW w:w="2592" w:type="dxa"/>
          </w:tcPr>
          <w:p w:rsidR="003E5FA7" w:rsidRPr="009F13A6" w:rsidRDefault="0008489B" w:rsidP="00204803">
            <w:pPr>
              <w:rPr>
                <w:rFonts w:cs="Arial"/>
                <w:lang w:val="sq-AL"/>
              </w:rPr>
            </w:pPr>
            <w:r>
              <w:rPr>
                <w:rFonts w:cs="Arial"/>
                <w:lang w:val="sq-AL"/>
              </w:rPr>
              <w:t>Data e Fillimit</w:t>
            </w:r>
            <w:r w:rsidR="003E5FA7" w:rsidRPr="009F13A6">
              <w:rPr>
                <w:rFonts w:cs="Arial"/>
                <w:lang w:val="sq-AL"/>
              </w:rPr>
              <w:t xml:space="preserve"> (</w:t>
            </w:r>
            <w:r>
              <w:rPr>
                <w:rFonts w:cs="Arial"/>
                <w:lang w:val="sq-AL"/>
              </w:rPr>
              <w:t>Muaj/Viti</w:t>
            </w:r>
            <w:r w:rsidR="003E5FA7" w:rsidRPr="009F13A6">
              <w:rPr>
                <w:rFonts w:cs="Arial"/>
                <w:lang w:val="sq-AL"/>
              </w:rPr>
              <w:t>):</w:t>
            </w:r>
          </w:p>
          <w:p w:rsidR="003E5FA7" w:rsidRPr="009F13A6" w:rsidRDefault="003E5FA7" w:rsidP="00204803">
            <w:pPr>
              <w:rPr>
                <w:rFonts w:cs="Arial"/>
                <w:lang w:val="sq-AL"/>
              </w:rPr>
            </w:pPr>
          </w:p>
        </w:tc>
        <w:tc>
          <w:tcPr>
            <w:tcW w:w="3168" w:type="dxa"/>
          </w:tcPr>
          <w:p w:rsidR="003E5FA7" w:rsidRPr="009F13A6" w:rsidRDefault="0008489B" w:rsidP="00204803">
            <w:pPr>
              <w:rPr>
                <w:rFonts w:cs="Arial"/>
                <w:lang w:val="sq-AL"/>
              </w:rPr>
            </w:pPr>
            <w:r>
              <w:rPr>
                <w:rFonts w:cs="Arial"/>
                <w:lang w:val="sq-AL"/>
              </w:rPr>
              <w:t>Data e Përfundimit</w:t>
            </w:r>
            <w:r w:rsidR="003E5FA7" w:rsidRPr="009F13A6">
              <w:rPr>
                <w:rFonts w:cs="Arial"/>
                <w:lang w:val="sq-AL"/>
              </w:rPr>
              <w:t xml:space="preserve"> (</w:t>
            </w:r>
            <w:r>
              <w:rPr>
                <w:rFonts w:cs="Arial"/>
                <w:lang w:val="sq-AL"/>
              </w:rPr>
              <w:t>Muaj</w:t>
            </w:r>
            <w:r w:rsidR="003E5FA7" w:rsidRPr="009F13A6">
              <w:rPr>
                <w:rFonts w:cs="Arial"/>
                <w:lang w:val="sq-AL"/>
              </w:rPr>
              <w:t>/</w:t>
            </w:r>
            <w:r>
              <w:rPr>
                <w:rFonts w:cs="Arial"/>
                <w:lang w:val="sq-AL"/>
              </w:rPr>
              <w:t>Viti</w:t>
            </w:r>
            <w:r w:rsidR="003E5FA7" w:rsidRPr="009F13A6">
              <w:rPr>
                <w:rFonts w:cs="Arial"/>
                <w:lang w:val="sq-AL"/>
              </w:rPr>
              <w:t>):</w:t>
            </w:r>
          </w:p>
        </w:tc>
        <w:tc>
          <w:tcPr>
            <w:tcW w:w="3553" w:type="dxa"/>
          </w:tcPr>
          <w:p w:rsidR="003E5FA7" w:rsidRPr="009F13A6" w:rsidRDefault="0008489B" w:rsidP="00204803">
            <w:pPr>
              <w:rPr>
                <w:rFonts w:cs="Arial"/>
                <w:lang w:val="sq-AL"/>
              </w:rPr>
            </w:pPr>
            <w:r>
              <w:rPr>
                <w:rFonts w:cs="Arial"/>
                <w:lang w:val="sq-AL"/>
              </w:rPr>
              <w:t>Vlera e Përafërt e Shërbimeve</w:t>
            </w:r>
            <w:r w:rsidR="003E5FA7" w:rsidRPr="009F13A6">
              <w:rPr>
                <w:rFonts w:cs="Arial"/>
                <w:lang w:val="sq-AL"/>
              </w:rPr>
              <w:t xml:space="preserve"> </w:t>
            </w:r>
            <w:r>
              <w:rPr>
                <w:rFonts w:cs="Arial"/>
                <w:lang w:val="sq-AL"/>
              </w:rPr>
              <w:t>(në</w:t>
            </w:r>
            <w:r w:rsidR="003E5FA7" w:rsidRPr="009F13A6">
              <w:rPr>
                <w:rFonts w:cs="Arial"/>
                <w:lang w:val="sq-AL"/>
              </w:rPr>
              <w:t xml:space="preserve"> EUR)</w:t>
            </w:r>
          </w:p>
        </w:tc>
      </w:tr>
      <w:tr w:rsidR="003E5FA7" w:rsidRPr="009F13A6" w:rsidTr="00197B2B">
        <w:tc>
          <w:tcPr>
            <w:tcW w:w="5760" w:type="dxa"/>
            <w:gridSpan w:val="2"/>
          </w:tcPr>
          <w:p w:rsidR="003E5FA7" w:rsidRPr="009F13A6" w:rsidRDefault="0008489B" w:rsidP="00204803">
            <w:pPr>
              <w:rPr>
                <w:rFonts w:cs="Arial"/>
                <w:lang w:val="sq-AL"/>
              </w:rPr>
            </w:pPr>
            <w:r>
              <w:rPr>
                <w:rFonts w:cs="Arial"/>
                <w:lang w:val="sq-AL"/>
              </w:rPr>
              <w:t>Emri i Konsulentëve të Asocuar</w:t>
            </w:r>
            <w:r w:rsidR="003E5FA7" w:rsidRPr="009F13A6">
              <w:rPr>
                <w:rFonts w:cs="Arial"/>
                <w:lang w:val="sq-AL"/>
              </w:rPr>
              <w:t xml:space="preserve">, </w:t>
            </w:r>
            <w:r>
              <w:rPr>
                <w:rFonts w:cs="Arial"/>
                <w:lang w:val="sq-AL"/>
              </w:rPr>
              <w:t>Nëse ka</w:t>
            </w:r>
            <w:r w:rsidR="003E5FA7" w:rsidRPr="009F13A6">
              <w:rPr>
                <w:rFonts w:cs="Arial"/>
                <w:lang w:val="sq-AL"/>
              </w:rPr>
              <w:t>:</w:t>
            </w:r>
          </w:p>
          <w:p w:rsidR="003E5FA7" w:rsidRPr="009F13A6" w:rsidRDefault="003E5FA7" w:rsidP="00204803">
            <w:pPr>
              <w:rPr>
                <w:rFonts w:cs="Arial"/>
                <w:lang w:val="sq-AL"/>
              </w:rPr>
            </w:pPr>
          </w:p>
        </w:tc>
        <w:tc>
          <w:tcPr>
            <w:tcW w:w="3553" w:type="dxa"/>
          </w:tcPr>
          <w:p w:rsidR="003E5FA7" w:rsidRPr="009F13A6" w:rsidRDefault="003E5FA7" w:rsidP="00204803">
            <w:pPr>
              <w:rPr>
                <w:rFonts w:cs="Arial"/>
                <w:lang w:val="sq-AL"/>
              </w:rPr>
            </w:pPr>
            <w:r w:rsidRPr="009F13A6">
              <w:rPr>
                <w:rFonts w:cs="Arial"/>
                <w:lang w:val="sq-AL"/>
              </w:rPr>
              <w:t>N</w:t>
            </w:r>
            <w:r w:rsidRPr="009F13A6">
              <w:rPr>
                <w:rFonts w:cs="Arial"/>
                <w:u w:val="single"/>
                <w:vertAlign w:val="superscript"/>
                <w:lang w:val="sq-AL"/>
              </w:rPr>
              <w:t>o</w:t>
            </w:r>
            <w:r w:rsidRPr="009F13A6">
              <w:rPr>
                <w:rFonts w:cs="Arial"/>
                <w:lang w:val="sq-AL"/>
              </w:rPr>
              <w:t xml:space="preserve"> </w:t>
            </w:r>
            <w:r w:rsidR="0008489B">
              <w:rPr>
                <w:rFonts w:cs="Arial"/>
                <w:lang w:val="sq-AL"/>
              </w:rPr>
              <w:t>i Muajve të Stafit Profesional të ofruar nga Konsulentët e Asociuar</w:t>
            </w:r>
            <w:r w:rsidRPr="009F13A6">
              <w:rPr>
                <w:rFonts w:cs="Arial"/>
                <w:lang w:val="sq-AL"/>
              </w:rPr>
              <w:t>:</w:t>
            </w:r>
          </w:p>
        </w:tc>
      </w:tr>
      <w:tr w:rsidR="003E5FA7" w:rsidRPr="009F13A6" w:rsidTr="00197B2B">
        <w:tc>
          <w:tcPr>
            <w:tcW w:w="9313" w:type="dxa"/>
            <w:gridSpan w:val="3"/>
          </w:tcPr>
          <w:p w:rsidR="003E5FA7" w:rsidRPr="009F13A6" w:rsidRDefault="0008489B" w:rsidP="00204803">
            <w:pPr>
              <w:rPr>
                <w:rFonts w:cs="Arial"/>
                <w:lang w:val="sq-AL"/>
              </w:rPr>
            </w:pPr>
            <w:r>
              <w:rPr>
                <w:rFonts w:cs="Arial"/>
                <w:lang w:val="sq-AL"/>
              </w:rPr>
              <w:t>Emri i Stafit Senior</w:t>
            </w:r>
            <w:r w:rsidR="003E5FA7" w:rsidRPr="009F13A6">
              <w:rPr>
                <w:rFonts w:cs="Arial"/>
                <w:lang w:val="sq-AL"/>
              </w:rPr>
              <w:t xml:space="preserve"> (</w:t>
            </w:r>
            <w:r>
              <w:rPr>
                <w:rFonts w:cs="Arial"/>
                <w:lang w:val="sq-AL"/>
              </w:rPr>
              <w:t>Drejtori i Projektit</w:t>
            </w:r>
            <w:r w:rsidR="003E5FA7" w:rsidRPr="009F13A6">
              <w:rPr>
                <w:rFonts w:cs="Arial"/>
                <w:lang w:val="sq-AL"/>
              </w:rPr>
              <w:t>/</w:t>
            </w:r>
            <w:r>
              <w:rPr>
                <w:rFonts w:cs="Arial"/>
                <w:lang w:val="sq-AL"/>
              </w:rPr>
              <w:t>Koordinatori</w:t>
            </w:r>
            <w:r w:rsidR="003E5FA7" w:rsidRPr="009F13A6">
              <w:rPr>
                <w:rFonts w:cs="Arial"/>
                <w:lang w:val="sq-AL"/>
              </w:rPr>
              <w:t xml:space="preserve">, </w:t>
            </w:r>
            <w:r>
              <w:rPr>
                <w:rFonts w:cs="Arial"/>
                <w:lang w:val="sq-AL"/>
              </w:rPr>
              <w:t>Udhëheqësi i Ekipit</w:t>
            </w:r>
            <w:r w:rsidR="003E5FA7" w:rsidRPr="009F13A6">
              <w:rPr>
                <w:rFonts w:cs="Arial"/>
                <w:lang w:val="sq-AL"/>
              </w:rPr>
              <w:t xml:space="preserve">) </w:t>
            </w:r>
            <w:r>
              <w:rPr>
                <w:rFonts w:cs="Arial"/>
                <w:lang w:val="sq-AL"/>
              </w:rPr>
              <w:t>I përfshirë dhe funksionet e kreyera</w:t>
            </w:r>
            <w:r w:rsidR="003E5FA7" w:rsidRPr="009F13A6">
              <w:rPr>
                <w:rFonts w:cs="Arial"/>
                <w:lang w:val="sq-AL"/>
              </w:rPr>
              <w:t>:</w:t>
            </w:r>
          </w:p>
        </w:tc>
      </w:tr>
      <w:tr w:rsidR="003E5FA7" w:rsidRPr="009F13A6" w:rsidTr="00197B2B">
        <w:tc>
          <w:tcPr>
            <w:tcW w:w="9313" w:type="dxa"/>
            <w:gridSpan w:val="3"/>
            <w:tcBorders>
              <w:bottom w:val="nil"/>
            </w:tcBorders>
          </w:tcPr>
          <w:p w:rsidR="003E5FA7" w:rsidRPr="009F13A6" w:rsidRDefault="0008489B" w:rsidP="00204803">
            <w:pPr>
              <w:rPr>
                <w:rFonts w:cs="Arial"/>
                <w:lang w:val="sq-AL"/>
              </w:rPr>
            </w:pPr>
            <w:r>
              <w:rPr>
                <w:rFonts w:cs="Arial"/>
                <w:lang w:val="sq-AL"/>
              </w:rPr>
              <w:t>Përshkrimi Narrativ i Projektit</w:t>
            </w:r>
            <w:r w:rsidR="003E5FA7" w:rsidRPr="009F13A6">
              <w:rPr>
                <w:rFonts w:cs="Arial"/>
                <w:lang w:val="sq-AL"/>
              </w:rPr>
              <w:t>:</w:t>
            </w:r>
          </w:p>
          <w:p w:rsidR="003E5FA7" w:rsidRPr="009F13A6" w:rsidRDefault="003E5FA7" w:rsidP="00204803">
            <w:pPr>
              <w:rPr>
                <w:rFonts w:cs="Arial"/>
                <w:lang w:val="sq-AL"/>
              </w:rPr>
            </w:pPr>
          </w:p>
        </w:tc>
      </w:tr>
      <w:tr w:rsidR="003E5FA7" w:rsidRPr="009F13A6" w:rsidTr="00197B2B">
        <w:tc>
          <w:tcPr>
            <w:tcW w:w="9313" w:type="dxa"/>
            <w:gridSpan w:val="3"/>
          </w:tcPr>
          <w:p w:rsidR="003E5FA7" w:rsidRPr="009F13A6" w:rsidRDefault="00C17302" w:rsidP="00204803">
            <w:pPr>
              <w:rPr>
                <w:rFonts w:cs="Arial"/>
                <w:lang w:val="sq-AL"/>
              </w:rPr>
            </w:pPr>
            <w:r>
              <w:rPr>
                <w:rFonts w:cs="Arial"/>
                <w:lang w:val="sq-AL"/>
              </w:rPr>
              <w:t>Përshkrimi i Shërbimeve Aktuale të Ofruara nga Stafi juaj</w:t>
            </w:r>
            <w:r w:rsidR="003E5FA7" w:rsidRPr="009F13A6">
              <w:rPr>
                <w:rFonts w:cs="Arial"/>
                <w:lang w:val="sq-AL"/>
              </w:rPr>
              <w:t>:</w:t>
            </w:r>
          </w:p>
        </w:tc>
      </w:tr>
    </w:tbl>
    <w:p w:rsidR="00D63C43" w:rsidRDefault="00D63C43" w:rsidP="00D63C43">
      <w:pPr>
        <w:spacing w:after="0"/>
        <w:ind w:left="720"/>
        <w:rPr>
          <w:b/>
          <w:highlight w:val="lightGray"/>
          <w:lang w:val="sq-AL"/>
        </w:rPr>
      </w:pPr>
    </w:p>
    <w:p w:rsidR="003E5FA7" w:rsidRPr="00D63C43" w:rsidRDefault="00C17302" w:rsidP="008879ED">
      <w:pPr>
        <w:numPr>
          <w:ilvl w:val="0"/>
          <w:numId w:val="35"/>
        </w:numPr>
        <w:spacing w:after="0"/>
        <w:rPr>
          <w:b/>
          <w:highlight w:val="lightGray"/>
          <w:lang w:val="sq-AL"/>
        </w:rPr>
      </w:pPr>
      <w:r w:rsidRPr="00D63C43">
        <w:rPr>
          <w:b/>
          <w:highlight w:val="lightGray"/>
          <w:lang w:val="sq-AL"/>
        </w:rPr>
        <w:t>Referencat e Konsulentëve</w:t>
      </w:r>
    </w:p>
    <w:p w:rsidR="003E5FA7" w:rsidRPr="009F13A6" w:rsidRDefault="003E5FA7" w:rsidP="00204803">
      <w:pPr>
        <w:pStyle w:val="Text0"/>
        <w:spacing w:before="0" w:after="0"/>
        <w:rPr>
          <w:rFonts w:ascii="Arial" w:hAnsi="Arial" w:cs="Arial"/>
          <w:i/>
          <w:sz w:val="20"/>
          <w:szCs w:val="20"/>
          <w:highlight w:val="lightGray"/>
          <w:lang w:val="sq-AL"/>
        </w:rPr>
      </w:pPr>
      <w:r w:rsidRPr="009F13A6">
        <w:rPr>
          <w:rFonts w:ascii="Arial" w:hAnsi="Arial" w:cs="Arial"/>
          <w:i/>
          <w:sz w:val="20"/>
          <w:szCs w:val="20"/>
          <w:highlight w:val="lightGray"/>
          <w:lang w:val="sq-AL"/>
        </w:rPr>
        <w:t>[</w:t>
      </w:r>
      <w:r w:rsidR="00D131BC">
        <w:rPr>
          <w:rFonts w:ascii="Arial" w:hAnsi="Arial" w:cs="Arial"/>
          <w:i/>
          <w:sz w:val="20"/>
          <w:szCs w:val="20"/>
          <w:highlight w:val="lightGray"/>
          <w:lang w:val="sq-AL"/>
        </w:rPr>
        <w:t>Ofroni informata kontaktuese për të paktën tre (3) referenca të cilat mund të ofrojnë mendime substanciale për</w:t>
      </w:r>
      <w:r w:rsidR="00D131BC">
        <w:rPr>
          <w:rFonts w:ascii="Arial" w:hAnsi="Arial" w:cs="Arial"/>
          <w:i/>
          <w:sz w:val="20"/>
          <w:szCs w:val="20"/>
          <w:highlight w:val="lightGray"/>
        </w:rPr>
        <w:t>: llojin e pun</w:t>
      </w:r>
      <w:r w:rsidR="00D131BC">
        <w:rPr>
          <w:rFonts w:ascii="Arial" w:hAnsi="Arial" w:cs="Arial"/>
          <w:i/>
          <w:sz w:val="20"/>
          <w:szCs w:val="20"/>
          <w:highlight w:val="lightGray"/>
          <w:lang w:val="sq-AL"/>
        </w:rPr>
        <w:t xml:space="preserve">ës që keni kryer dhe konfirmoni cilësinë e përvojës së punës. </w:t>
      </w:r>
    </w:p>
    <w:p w:rsidR="003E5FA7" w:rsidRPr="009F13A6" w:rsidRDefault="00D131BC" w:rsidP="00204803">
      <w:pPr>
        <w:pStyle w:val="Text0"/>
        <w:spacing w:after="0"/>
        <w:rPr>
          <w:rFonts w:ascii="Arial" w:hAnsi="Arial" w:cs="Arial"/>
          <w:b/>
          <w:bCs/>
          <w:sz w:val="20"/>
          <w:szCs w:val="20"/>
          <w:lang w:val="sq-AL"/>
        </w:rPr>
      </w:pPr>
      <w:r>
        <w:rPr>
          <w:rFonts w:ascii="Arial" w:hAnsi="Arial" w:cs="Arial"/>
          <w:sz w:val="20"/>
          <w:szCs w:val="20"/>
          <w:lang w:val="sq-AL"/>
        </w:rPr>
        <w:t xml:space="preserve">Autoriteti Kontraktues rezervon të drejtën për të kontaktuar burime tjera si dhe për të </w:t>
      </w:r>
      <w:r w:rsidR="00A644F7">
        <w:rPr>
          <w:rFonts w:ascii="Arial" w:hAnsi="Arial" w:cs="Arial"/>
          <w:sz w:val="20"/>
          <w:szCs w:val="20"/>
          <w:lang w:val="sq-AL"/>
        </w:rPr>
        <w:t>kontrolluar referencat dhe përformancën në të kaluarën. Për secilën referencë, listo një individ si kontakt, titullin e tyre, adresën, faksin, telefonin dhe adresën e postës elektronike.</w:t>
      </w:r>
      <w:r w:rsidR="003E5FA7" w:rsidRPr="009F13A6">
        <w:rPr>
          <w:rFonts w:ascii="Arial" w:hAnsi="Arial" w:cs="Arial"/>
          <w:b/>
          <w:bCs/>
          <w:sz w:val="20"/>
          <w:szCs w:val="20"/>
          <w:lang w:val="sq-AL"/>
        </w:rPr>
        <w:t xml:space="preserve"> </w:t>
      </w:r>
    </w:p>
    <w:p w:rsidR="00D63C43" w:rsidRDefault="00D63C43" w:rsidP="00D63C43">
      <w:pPr>
        <w:spacing w:after="0"/>
        <w:jc w:val="center"/>
        <w:rPr>
          <w:rFonts w:cs="Arial"/>
          <w:lang w:val="sq-AL"/>
        </w:rPr>
      </w:pPr>
    </w:p>
    <w:p w:rsidR="0008260F" w:rsidRDefault="0008260F" w:rsidP="0008260F">
      <w:pPr>
        <w:spacing w:after="0"/>
        <w:rPr>
          <w:rFonts w:cs="Arial"/>
          <w:lang w:val="sq-AL"/>
        </w:rPr>
      </w:pPr>
    </w:p>
    <w:p w:rsidR="00BD693C" w:rsidRDefault="00C17302" w:rsidP="0008260F">
      <w:pPr>
        <w:spacing w:after="0"/>
        <w:ind w:left="3060" w:firstLine="170"/>
        <w:jc w:val="left"/>
        <w:rPr>
          <w:lang w:val="sq-AL"/>
        </w:rPr>
      </w:pPr>
      <w:r>
        <w:rPr>
          <w:rFonts w:cs="Arial"/>
          <w:lang w:val="sq-AL"/>
        </w:rPr>
        <w:t>Emri i Kompanisë</w:t>
      </w:r>
      <w:r w:rsidR="003E5FA7" w:rsidRPr="009F13A6">
        <w:rPr>
          <w:rFonts w:cs="Arial"/>
          <w:lang w:val="sq-AL"/>
        </w:rPr>
        <w:t>:</w:t>
      </w:r>
      <w:r w:rsidR="00D63C43" w:rsidRPr="00D63C43">
        <w:rPr>
          <w:b/>
          <w:lang w:val="sq-AL"/>
        </w:rPr>
        <w:t>________________________</w:t>
      </w:r>
      <w:r w:rsidR="003E5FA7" w:rsidRPr="009F13A6">
        <w:rPr>
          <w:lang w:val="sq-AL"/>
        </w:rPr>
        <w:br w:type="page"/>
      </w:r>
      <w:bookmarkStart w:id="186" w:name="_Toc35051029"/>
      <w:bookmarkStart w:id="187" w:name="_Toc296083624"/>
    </w:p>
    <w:p w:rsidR="003E5FA7" w:rsidRPr="00BD693C" w:rsidRDefault="003E5FA7" w:rsidP="00BD693C">
      <w:pPr>
        <w:spacing w:after="0"/>
        <w:rPr>
          <w:rFonts w:cs="Arial"/>
          <w:b/>
          <w:lang w:val="sq-AL"/>
        </w:rPr>
      </w:pPr>
      <w:r w:rsidRPr="00BD693C">
        <w:rPr>
          <w:rFonts w:cs="Arial"/>
          <w:b/>
          <w:i/>
          <w:sz w:val="22"/>
          <w:szCs w:val="22"/>
          <w:lang w:val="sq-AL"/>
        </w:rPr>
        <w:lastRenderedPageBreak/>
        <w:t>Se</w:t>
      </w:r>
      <w:r w:rsidR="003E2651" w:rsidRPr="00BD693C">
        <w:rPr>
          <w:rFonts w:cs="Arial"/>
          <w:b/>
          <w:i/>
          <w:sz w:val="22"/>
          <w:szCs w:val="22"/>
          <w:lang w:val="sq-AL"/>
        </w:rPr>
        <w:t>ksioni</w:t>
      </w:r>
      <w:r w:rsidRPr="00BD693C">
        <w:rPr>
          <w:rFonts w:cs="Arial"/>
          <w:b/>
          <w:i/>
          <w:sz w:val="22"/>
          <w:szCs w:val="22"/>
          <w:lang w:val="sq-AL"/>
        </w:rPr>
        <w:t xml:space="preserve"> I – C</w:t>
      </w:r>
      <w:r w:rsidRPr="00BD693C">
        <w:rPr>
          <w:rFonts w:cs="Arial"/>
          <w:b/>
          <w:i/>
          <w:sz w:val="22"/>
          <w:szCs w:val="22"/>
          <w:lang w:val="sq-AL"/>
        </w:rPr>
        <w:tab/>
      </w:r>
      <w:r w:rsidR="00BD693C">
        <w:rPr>
          <w:rFonts w:cs="Arial"/>
          <w:b/>
          <w:i/>
          <w:sz w:val="22"/>
          <w:szCs w:val="22"/>
          <w:lang w:val="sq-AL"/>
        </w:rPr>
        <w:tab/>
      </w:r>
      <w:r w:rsidR="00BD693C">
        <w:rPr>
          <w:rFonts w:cs="Arial"/>
          <w:b/>
          <w:i/>
          <w:sz w:val="22"/>
          <w:szCs w:val="22"/>
          <w:lang w:val="sq-AL"/>
        </w:rPr>
        <w:tab/>
      </w:r>
      <w:r w:rsidR="00BD693C">
        <w:rPr>
          <w:rFonts w:cs="Arial"/>
          <w:b/>
          <w:i/>
          <w:sz w:val="22"/>
          <w:szCs w:val="22"/>
          <w:lang w:val="sq-AL"/>
        </w:rPr>
        <w:tab/>
      </w:r>
      <w:r w:rsidR="00BD693C">
        <w:rPr>
          <w:rFonts w:cs="Arial"/>
          <w:b/>
          <w:i/>
          <w:sz w:val="22"/>
          <w:szCs w:val="22"/>
          <w:lang w:val="sq-AL"/>
        </w:rPr>
        <w:tab/>
        <w:t>K</w:t>
      </w:r>
      <w:r w:rsidR="003E2651" w:rsidRPr="00BD693C">
        <w:rPr>
          <w:rFonts w:cs="Arial"/>
          <w:b/>
          <w:i/>
          <w:sz w:val="22"/>
          <w:szCs w:val="22"/>
          <w:lang w:val="sq-AL"/>
        </w:rPr>
        <w:t xml:space="preserve">omentet dhe sugjerimet e konsulentëve </w:t>
      </w:r>
      <w:r w:rsidR="00F57E11" w:rsidRPr="00BD693C">
        <w:rPr>
          <w:rFonts w:cs="Arial"/>
          <w:b/>
          <w:i/>
          <w:sz w:val="22"/>
          <w:szCs w:val="22"/>
          <w:lang w:val="sq-AL"/>
        </w:rPr>
        <w:t>për</w:t>
      </w:r>
      <w:r w:rsidR="003E2651" w:rsidRPr="00BD693C">
        <w:rPr>
          <w:rFonts w:cs="Arial"/>
          <w:b/>
          <w:i/>
          <w:sz w:val="22"/>
          <w:szCs w:val="22"/>
          <w:lang w:val="sq-AL"/>
        </w:rPr>
        <w:t xml:space="preserve"> termat e referencës </w:t>
      </w:r>
      <w:r w:rsidR="00F57E11" w:rsidRPr="00BD693C">
        <w:rPr>
          <w:rFonts w:cs="Arial"/>
          <w:b/>
          <w:i/>
          <w:sz w:val="22"/>
          <w:szCs w:val="22"/>
          <w:lang w:val="sq-AL"/>
        </w:rPr>
        <w:t>dhe për të dhëna, shërbime, dhe hapsira që do të ofrohen nga Autoriteti kontraktues</w:t>
      </w:r>
      <w:bookmarkEnd w:id="186"/>
      <w:bookmarkEnd w:id="187"/>
    </w:p>
    <w:p w:rsidR="003E5FA7" w:rsidRPr="009F13A6" w:rsidRDefault="003E5FA7" w:rsidP="00204803">
      <w:pPr>
        <w:spacing w:after="0"/>
        <w:rPr>
          <w:rFonts w:cs="Arial"/>
          <w:i/>
          <w:iCs/>
          <w:highlight w:val="lightGray"/>
          <w:lang w:val="sq-AL"/>
        </w:rPr>
      </w:pPr>
    </w:p>
    <w:p w:rsidR="003E5FA7" w:rsidRPr="009F13A6" w:rsidRDefault="00F57E11" w:rsidP="008879ED">
      <w:pPr>
        <w:pStyle w:val="Text0"/>
        <w:numPr>
          <w:ilvl w:val="0"/>
          <w:numId w:val="16"/>
        </w:numPr>
        <w:spacing w:after="0"/>
        <w:rPr>
          <w:rFonts w:ascii="Arial" w:hAnsi="Arial" w:cs="Arial"/>
          <w:b/>
          <w:bCs/>
          <w:sz w:val="20"/>
          <w:szCs w:val="20"/>
          <w:lang w:val="sq-AL"/>
        </w:rPr>
      </w:pPr>
      <w:r>
        <w:rPr>
          <w:rFonts w:ascii="Arial" w:hAnsi="Arial" w:cs="Arial"/>
          <w:b/>
          <w:bCs/>
          <w:sz w:val="20"/>
          <w:szCs w:val="20"/>
          <w:lang w:val="sq-AL"/>
        </w:rPr>
        <w:t xml:space="preserve">Për Termat e Referencës </w:t>
      </w:r>
    </w:p>
    <w:p w:rsidR="00F57E11" w:rsidRPr="00F57E11" w:rsidRDefault="003E5FA7" w:rsidP="00204803">
      <w:pPr>
        <w:spacing w:after="0"/>
        <w:rPr>
          <w:rFonts w:cs="Arial"/>
          <w:i/>
          <w:iCs/>
          <w:highlight w:val="lightGray"/>
          <w:lang w:val="en-US"/>
        </w:rPr>
      </w:pPr>
      <w:r w:rsidRPr="009F13A6">
        <w:rPr>
          <w:rFonts w:cs="Arial"/>
          <w:i/>
          <w:iCs/>
          <w:highlight w:val="lightGray"/>
          <w:lang w:val="sq-AL"/>
        </w:rPr>
        <w:t>[</w:t>
      </w:r>
      <w:r w:rsidR="00F57E11">
        <w:rPr>
          <w:rFonts w:cs="Arial"/>
          <w:i/>
          <w:iCs/>
          <w:highlight w:val="lightGray"/>
          <w:lang w:val="sq-AL"/>
        </w:rPr>
        <w:t>Prezanto dhe justifiko këtu ndonjë modifikim apo përmirësim për Termat e Referencës që ju propozoni të përmirësohet ekzekutimi në kryerjen e angazhimit (siç është fshirja e ndonjë aktiviteti që ju konsideroni të pa-nevojshëm, ose të shtohet një tjetër, apo propozimi i ndarjes ndryshe në faza të aktiviteteve).  Këto komente nuk do të përdorën për qëllime të vlerësimit, por mund të diskutohen gjatë negocimit. Autoriteti Kontraktues nuk është i obliguar që të pranojë modifikimet e propozuara</w:t>
      </w:r>
      <w:r w:rsidR="00F57E11">
        <w:rPr>
          <w:rFonts w:cs="Arial"/>
          <w:i/>
          <w:iCs/>
          <w:highlight w:val="lightGray"/>
          <w:lang w:val="en-US"/>
        </w:rPr>
        <w:t>]</w:t>
      </w:r>
    </w:p>
    <w:p w:rsidR="003E5FA7" w:rsidRPr="009F13A6" w:rsidRDefault="003E5FA7" w:rsidP="00204803">
      <w:pPr>
        <w:spacing w:after="0"/>
        <w:rPr>
          <w:rFonts w:cs="Arial"/>
          <w:i/>
          <w:highlight w:val="lightGray"/>
          <w:lang w:val="sq-AL"/>
        </w:rPr>
      </w:pPr>
    </w:p>
    <w:p w:rsidR="003E5FA7" w:rsidRPr="009F13A6" w:rsidRDefault="00F57E11" w:rsidP="008879ED">
      <w:pPr>
        <w:pStyle w:val="Text0"/>
        <w:numPr>
          <w:ilvl w:val="0"/>
          <w:numId w:val="16"/>
        </w:numPr>
        <w:spacing w:after="0"/>
        <w:rPr>
          <w:rFonts w:ascii="Arial" w:hAnsi="Arial" w:cs="Arial"/>
          <w:b/>
          <w:sz w:val="20"/>
          <w:szCs w:val="20"/>
          <w:lang w:val="sq-AL"/>
        </w:rPr>
      </w:pPr>
      <w:r>
        <w:rPr>
          <w:rFonts w:ascii="Arial" w:hAnsi="Arial" w:cs="Arial"/>
          <w:b/>
          <w:sz w:val="20"/>
          <w:szCs w:val="20"/>
          <w:lang w:val="sq-AL"/>
        </w:rPr>
        <w:t xml:space="preserve">Për të dhëna, shërbime, stafin homolog dhe hapësirat </w:t>
      </w:r>
    </w:p>
    <w:p w:rsidR="00F57E11" w:rsidRPr="00F57E11" w:rsidRDefault="003E5FA7" w:rsidP="00204803">
      <w:pPr>
        <w:spacing w:after="0"/>
        <w:rPr>
          <w:rFonts w:cs="Arial"/>
          <w:i/>
          <w:highlight w:val="lightGray"/>
          <w:lang w:val="en-US"/>
        </w:rPr>
      </w:pPr>
      <w:r w:rsidRPr="009F13A6">
        <w:rPr>
          <w:rFonts w:cs="Arial"/>
          <w:i/>
          <w:highlight w:val="lightGray"/>
          <w:lang w:val="sq-AL"/>
        </w:rPr>
        <w:t>[</w:t>
      </w:r>
      <w:r w:rsidR="00F57E11">
        <w:rPr>
          <w:rFonts w:cs="Arial"/>
          <w:i/>
          <w:highlight w:val="lightGray"/>
          <w:lang w:val="sq-AL"/>
        </w:rPr>
        <w:t>Komentoni këtu për stafin homolog dhe hapësirat që do të ofrohen nga Autoriteti Kontraktues duke përfshirë</w:t>
      </w:r>
      <w:r w:rsidR="00F57E11">
        <w:rPr>
          <w:rFonts w:cs="Arial"/>
          <w:i/>
          <w:highlight w:val="lightGray"/>
          <w:lang w:val="en-US"/>
        </w:rPr>
        <w:t>: mb</w:t>
      </w:r>
      <w:r w:rsidR="00F57E11">
        <w:rPr>
          <w:rFonts w:cs="Arial"/>
          <w:i/>
          <w:highlight w:val="lightGray"/>
          <w:lang w:val="sq-AL"/>
        </w:rPr>
        <w:t>ështetje administrative, hapësirë për zyrë, transport lokal, pajisje, të dhëna, etj</w:t>
      </w:r>
      <w:r w:rsidR="00F57E11">
        <w:rPr>
          <w:rFonts w:cs="Arial"/>
          <w:i/>
          <w:highlight w:val="lightGray"/>
          <w:lang w:val="en-US"/>
        </w:rPr>
        <w:t>]</w:t>
      </w: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u w:val="single"/>
          <w:lang w:val="sq-AL"/>
        </w:rPr>
      </w:pPr>
    </w:p>
    <w:p w:rsidR="003E5FA7" w:rsidRPr="009F13A6" w:rsidRDefault="003E5FA7" w:rsidP="00204803">
      <w:pPr>
        <w:spacing w:after="0"/>
        <w:rPr>
          <w:u w:val="single"/>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08260F" w:rsidP="00204803">
      <w:pPr>
        <w:pStyle w:val="Heading1"/>
        <w:spacing w:after="0"/>
        <w:rPr>
          <w:rFonts w:cs="Arial"/>
          <w:i/>
          <w:smallCaps/>
          <w:sz w:val="24"/>
          <w:szCs w:val="24"/>
          <w:lang w:val="sq-AL"/>
        </w:rPr>
      </w:pPr>
      <w:bookmarkStart w:id="188" w:name="_Toc35051030"/>
      <w:bookmarkStart w:id="189" w:name="_Toc296083625"/>
      <w:r>
        <w:rPr>
          <w:rFonts w:cs="Arial"/>
          <w:i/>
          <w:sz w:val="24"/>
          <w:szCs w:val="24"/>
          <w:lang w:val="sq-AL"/>
        </w:rPr>
        <w:br w:type="page"/>
      </w:r>
      <w:bookmarkStart w:id="190" w:name="_Toc310260227"/>
      <w:r w:rsidR="003E5FA7" w:rsidRPr="009F13A6">
        <w:rPr>
          <w:rFonts w:cs="Arial"/>
          <w:i/>
          <w:sz w:val="24"/>
          <w:szCs w:val="24"/>
          <w:lang w:val="sq-AL"/>
        </w:rPr>
        <w:lastRenderedPageBreak/>
        <w:t>Se</w:t>
      </w:r>
      <w:r w:rsidR="00BA4252">
        <w:rPr>
          <w:rFonts w:cs="Arial"/>
          <w:i/>
          <w:sz w:val="24"/>
          <w:szCs w:val="24"/>
          <w:lang w:val="sq-AL"/>
        </w:rPr>
        <w:t>ksioni</w:t>
      </w:r>
      <w:r w:rsidR="003E5FA7" w:rsidRPr="009F13A6">
        <w:rPr>
          <w:rFonts w:cs="Arial"/>
          <w:i/>
          <w:sz w:val="24"/>
          <w:szCs w:val="24"/>
          <w:lang w:val="sq-AL"/>
        </w:rPr>
        <w:t xml:space="preserve"> I – D</w:t>
      </w:r>
      <w:r w:rsidR="003E5FA7" w:rsidRPr="009F13A6">
        <w:rPr>
          <w:rFonts w:cs="Arial"/>
          <w:i/>
          <w:sz w:val="24"/>
          <w:szCs w:val="24"/>
          <w:lang w:val="sq-AL"/>
        </w:rPr>
        <w:tab/>
      </w:r>
      <w:r w:rsidR="00BA4252">
        <w:rPr>
          <w:rFonts w:cs="Arial"/>
          <w:i/>
          <w:sz w:val="24"/>
          <w:szCs w:val="24"/>
          <w:lang w:val="sq-AL"/>
        </w:rPr>
        <w:tab/>
      </w:r>
      <w:r w:rsidR="00BA4252">
        <w:rPr>
          <w:rFonts w:cs="Arial"/>
          <w:i/>
          <w:sz w:val="24"/>
          <w:szCs w:val="24"/>
          <w:lang w:val="sq-AL"/>
        </w:rPr>
        <w:tab/>
        <w:t>përshkrimi i metodologjisë dhe planit të punës për ekzekutimin e angazhimit</w:t>
      </w:r>
      <w:bookmarkEnd w:id="190"/>
      <w:r w:rsidR="00BA4252">
        <w:rPr>
          <w:rFonts w:cs="Arial"/>
          <w:i/>
          <w:sz w:val="24"/>
          <w:szCs w:val="24"/>
          <w:lang w:val="sq-AL"/>
        </w:rPr>
        <w:t xml:space="preserve"> </w:t>
      </w:r>
      <w:bookmarkEnd w:id="188"/>
      <w:bookmarkEnd w:id="189"/>
    </w:p>
    <w:p w:rsidR="003E5FA7" w:rsidRPr="009F13A6" w:rsidRDefault="003E5FA7" w:rsidP="00204803">
      <w:pPr>
        <w:spacing w:after="0"/>
        <w:rPr>
          <w:lang w:val="sq-AL"/>
        </w:rPr>
      </w:pPr>
    </w:p>
    <w:p w:rsidR="00BA4252" w:rsidRPr="00BA4252" w:rsidRDefault="003E5FA7" w:rsidP="00204803">
      <w:pPr>
        <w:pStyle w:val="Text0"/>
        <w:spacing w:after="0"/>
        <w:rPr>
          <w:rFonts w:ascii="Arial" w:hAnsi="Arial" w:cs="Arial"/>
          <w:i/>
          <w:sz w:val="20"/>
          <w:szCs w:val="20"/>
          <w:highlight w:val="lightGray"/>
        </w:rPr>
      </w:pPr>
      <w:r w:rsidRPr="009F13A6">
        <w:rPr>
          <w:rFonts w:ascii="Arial" w:hAnsi="Arial" w:cs="Arial"/>
          <w:i/>
          <w:sz w:val="20"/>
          <w:szCs w:val="20"/>
          <w:highlight w:val="lightGray"/>
          <w:lang w:val="sq-AL"/>
        </w:rPr>
        <w:t>[</w:t>
      </w:r>
      <w:r w:rsidR="00BA4252">
        <w:rPr>
          <w:rFonts w:ascii="Arial" w:hAnsi="Arial" w:cs="Arial"/>
          <w:i/>
          <w:sz w:val="20"/>
          <w:szCs w:val="20"/>
          <w:highlight w:val="lightGray"/>
          <w:lang w:val="sq-AL"/>
        </w:rPr>
        <w:t>Në këtë seksion, Konsulenti duhet të ofroj përshkrim të plotë se si do të ofrojë shërbimet e kërkuara në pajtim me Termat e Referencës (TER) përfshirë KPP.  Informata e ofruara duhet të jenë të mjaftueshme për të bindur Autoritetin Kontraktues që konsulenti ka një mirëkuptim të sfidave në ekzekutimin e shërbimeve të kërkuara dhe se ka një qasje, metodologji dhe plan të punës për tejkalimin e këtyre sfidave</w:t>
      </w:r>
      <w:r w:rsidR="00BA4252">
        <w:rPr>
          <w:rFonts w:ascii="Arial" w:hAnsi="Arial" w:cs="Arial"/>
          <w:i/>
          <w:sz w:val="20"/>
          <w:szCs w:val="20"/>
          <w:highlight w:val="lightGray"/>
        </w:rPr>
        <w:t>]</w:t>
      </w:r>
    </w:p>
    <w:p w:rsidR="00BA4252" w:rsidRPr="001211CC" w:rsidRDefault="001211CC" w:rsidP="00204803">
      <w:pPr>
        <w:pStyle w:val="BodyText"/>
        <w:tabs>
          <w:tab w:val="left" w:pos="-720"/>
          <w:tab w:val="left" w:pos="1080"/>
        </w:tabs>
        <w:spacing w:after="0"/>
        <w:rPr>
          <w:rFonts w:cs="Arial"/>
          <w:i/>
          <w:iCs/>
          <w:highlight w:val="lightGray"/>
          <w:lang w:val="sq-AL"/>
        </w:rPr>
      </w:pPr>
      <w:r>
        <w:rPr>
          <w:rFonts w:cs="Arial"/>
          <w:i/>
          <w:iCs/>
          <w:highlight w:val="lightGray"/>
          <w:lang w:val="sq-AL"/>
        </w:rPr>
        <w:t>Sugjerohet që të prezantoni Propozimin Teknik të ndarë në tre kapituj në vijim</w:t>
      </w:r>
      <w:r>
        <w:rPr>
          <w:rFonts w:cs="Arial"/>
          <w:i/>
          <w:iCs/>
          <w:highlight w:val="lightGray"/>
          <w:lang w:val="en-US"/>
        </w:rPr>
        <w:t>:</w:t>
      </w:r>
      <w:r>
        <w:rPr>
          <w:rFonts w:cs="Arial"/>
          <w:i/>
          <w:iCs/>
          <w:highlight w:val="lightGray"/>
          <w:lang w:val="sq-AL"/>
        </w:rPr>
        <w:t xml:space="preserve"> </w:t>
      </w:r>
    </w:p>
    <w:p w:rsidR="003E5FA7" w:rsidRDefault="003E5FA7" w:rsidP="00204803">
      <w:pPr>
        <w:pStyle w:val="BodyText2"/>
        <w:tabs>
          <w:tab w:val="left" w:pos="1080"/>
        </w:tabs>
        <w:spacing w:after="0" w:line="120" w:lineRule="exact"/>
        <w:rPr>
          <w:rFonts w:cs="Arial"/>
          <w:i/>
          <w:iCs/>
          <w:highlight w:val="lightGray"/>
          <w:lang w:val="sq-AL"/>
        </w:rPr>
      </w:pPr>
    </w:p>
    <w:p w:rsidR="001211CC" w:rsidRPr="009F13A6" w:rsidRDefault="001211CC" w:rsidP="00204803">
      <w:pPr>
        <w:pStyle w:val="BodyText2"/>
        <w:tabs>
          <w:tab w:val="left" w:pos="1080"/>
        </w:tabs>
        <w:spacing w:after="0" w:line="120" w:lineRule="exact"/>
        <w:rPr>
          <w:rFonts w:cs="Arial"/>
          <w:i/>
          <w:iCs/>
          <w:highlight w:val="lightGray"/>
          <w:lang w:val="sq-AL"/>
        </w:rPr>
      </w:pPr>
    </w:p>
    <w:p w:rsidR="003E5FA7" w:rsidRPr="009F13A6" w:rsidRDefault="001211CC" w:rsidP="008879ED">
      <w:pPr>
        <w:numPr>
          <w:ilvl w:val="0"/>
          <w:numId w:val="36"/>
        </w:numPr>
        <w:spacing w:after="0"/>
        <w:rPr>
          <w:rFonts w:cs="Arial"/>
          <w:i/>
          <w:iCs/>
          <w:highlight w:val="lightGray"/>
          <w:lang w:val="sq-AL"/>
        </w:rPr>
      </w:pPr>
      <w:r>
        <w:rPr>
          <w:rFonts w:cs="Arial"/>
          <w:i/>
          <w:iCs/>
          <w:highlight w:val="lightGray"/>
          <w:lang w:val="sq-AL"/>
        </w:rPr>
        <w:t>Metodologjia dhe qasja teknike</w:t>
      </w:r>
      <w:r w:rsidR="003E5FA7" w:rsidRPr="009F13A6">
        <w:rPr>
          <w:rFonts w:cs="Arial"/>
          <w:i/>
          <w:iCs/>
          <w:highlight w:val="lightGray"/>
          <w:lang w:val="sq-AL"/>
        </w:rPr>
        <w:t>,</w:t>
      </w:r>
    </w:p>
    <w:p w:rsidR="003E5FA7" w:rsidRPr="009F13A6" w:rsidRDefault="001211CC" w:rsidP="008879ED">
      <w:pPr>
        <w:numPr>
          <w:ilvl w:val="0"/>
          <w:numId w:val="36"/>
        </w:numPr>
        <w:spacing w:after="0"/>
        <w:rPr>
          <w:rFonts w:cs="Arial"/>
          <w:i/>
          <w:iCs/>
          <w:highlight w:val="lightGray"/>
          <w:lang w:val="sq-AL"/>
        </w:rPr>
      </w:pPr>
      <w:r>
        <w:rPr>
          <w:rFonts w:cs="Arial"/>
          <w:i/>
          <w:iCs/>
          <w:highlight w:val="lightGray"/>
          <w:lang w:val="sq-AL"/>
        </w:rPr>
        <w:t>Plani i punës</w:t>
      </w:r>
      <w:r w:rsidR="003E5FA7" w:rsidRPr="009F13A6">
        <w:rPr>
          <w:rFonts w:cs="Arial"/>
          <w:i/>
          <w:iCs/>
          <w:highlight w:val="lightGray"/>
          <w:lang w:val="sq-AL"/>
        </w:rPr>
        <w:t xml:space="preserve">, </w:t>
      </w:r>
      <w:r>
        <w:rPr>
          <w:rFonts w:cs="Arial"/>
          <w:i/>
          <w:iCs/>
          <w:highlight w:val="lightGray"/>
          <w:lang w:val="sq-AL"/>
        </w:rPr>
        <w:t>dhe</w:t>
      </w:r>
    </w:p>
    <w:p w:rsidR="003E5FA7" w:rsidRPr="009F13A6" w:rsidRDefault="001211CC" w:rsidP="008879ED">
      <w:pPr>
        <w:numPr>
          <w:ilvl w:val="0"/>
          <w:numId w:val="36"/>
        </w:numPr>
        <w:spacing w:after="0"/>
        <w:rPr>
          <w:rFonts w:cs="Arial"/>
          <w:i/>
          <w:iCs/>
          <w:highlight w:val="lightGray"/>
          <w:lang w:val="sq-AL"/>
        </w:rPr>
      </w:pPr>
      <w:r>
        <w:rPr>
          <w:rFonts w:cs="Arial"/>
          <w:i/>
          <w:iCs/>
          <w:highlight w:val="lightGray"/>
          <w:lang w:val="sq-AL"/>
        </w:rPr>
        <w:t>Organizimi dhe stafi</w:t>
      </w:r>
      <w:r w:rsidR="003E5FA7" w:rsidRPr="009F13A6">
        <w:rPr>
          <w:rFonts w:cs="Arial"/>
          <w:i/>
          <w:iCs/>
          <w:highlight w:val="lightGray"/>
          <w:lang w:val="sq-AL"/>
        </w:rPr>
        <w:t>,</w:t>
      </w:r>
    </w:p>
    <w:p w:rsidR="003E5FA7" w:rsidRPr="009F13A6" w:rsidRDefault="003E5FA7" w:rsidP="00204803">
      <w:pPr>
        <w:pStyle w:val="BodyText2"/>
        <w:tabs>
          <w:tab w:val="left" w:pos="1080"/>
        </w:tabs>
        <w:spacing w:after="0"/>
        <w:rPr>
          <w:rFonts w:cs="Arial"/>
          <w:i/>
          <w:iCs/>
          <w:highlight w:val="lightGray"/>
          <w:lang w:val="sq-AL"/>
        </w:rPr>
      </w:pPr>
    </w:p>
    <w:p w:rsidR="001211CC" w:rsidRDefault="003E5FA7" w:rsidP="00204803">
      <w:pPr>
        <w:pStyle w:val="BodyText"/>
        <w:tabs>
          <w:tab w:val="left" w:pos="360"/>
        </w:tabs>
        <w:spacing w:after="0"/>
        <w:rPr>
          <w:rFonts w:cs="Arial"/>
          <w:i/>
          <w:iCs/>
          <w:highlight w:val="lightGray"/>
          <w:lang w:val="sq-AL"/>
        </w:rPr>
      </w:pPr>
      <w:r w:rsidRPr="009F13A6">
        <w:rPr>
          <w:rFonts w:cs="Arial"/>
          <w:i/>
          <w:iCs/>
          <w:highlight w:val="lightGray"/>
          <w:lang w:val="sq-AL"/>
        </w:rPr>
        <w:t>a)</w:t>
      </w:r>
      <w:r w:rsidRPr="009F13A6">
        <w:rPr>
          <w:rFonts w:cs="Arial"/>
          <w:i/>
          <w:iCs/>
          <w:highlight w:val="lightGray"/>
          <w:lang w:val="sq-AL"/>
        </w:rPr>
        <w:tab/>
      </w:r>
      <w:r w:rsidR="001211CC" w:rsidRPr="001211CC">
        <w:rPr>
          <w:rFonts w:cs="Arial"/>
          <w:i/>
          <w:iCs/>
          <w:highlight w:val="lightGray"/>
          <w:u w:val="single"/>
          <w:lang w:val="sq-AL"/>
        </w:rPr>
        <w:t>Metodologjia dhe Qasja Teknike</w:t>
      </w:r>
      <w:r w:rsidR="001211CC">
        <w:rPr>
          <w:rFonts w:cs="Arial"/>
          <w:i/>
          <w:iCs/>
          <w:highlight w:val="lightGray"/>
          <w:lang w:val="sq-AL"/>
        </w:rPr>
        <w:t xml:space="preserve">. Në këtë kapitull ju duhet të sqaroni kuptimin e juaj të objektivave të angazhimit, qasjen e shërbimeve, metodologjinë për kryerjen e aktiviteteve dhe arritjen e rezultateve të pritura, dhe shkallën dhe detajët e rezultatit të tillë. Ju duhet të theksoni problemet që janë duke u ballafaquar dhe rëndësinë e tyre, dhe të sqaroni qasjen teknike që do të adoptoni për tu ballafaquar me ato. Ju gjithashtu duhet të sqaroni metodologjitë që ju propozoni të miratoni dhe theksoni përshtatshmërine e metodologjive të tilla me qasjen e propozuar.  </w:t>
      </w:r>
    </w:p>
    <w:p w:rsidR="003E5FA7" w:rsidRPr="009F13A6" w:rsidRDefault="003E5FA7" w:rsidP="00204803">
      <w:pPr>
        <w:pStyle w:val="BodyText2"/>
        <w:tabs>
          <w:tab w:val="left" w:pos="357"/>
        </w:tabs>
        <w:spacing w:after="0" w:line="120" w:lineRule="exact"/>
        <w:rPr>
          <w:rFonts w:cs="Arial"/>
          <w:i/>
          <w:iCs/>
          <w:highlight w:val="lightGray"/>
          <w:lang w:val="sq-AL"/>
        </w:rPr>
      </w:pPr>
    </w:p>
    <w:p w:rsidR="001211CC" w:rsidRDefault="003E5FA7" w:rsidP="00204803">
      <w:pPr>
        <w:pStyle w:val="BodyText"/>
        <w:tabs>
          <w:tab w:val="left" w:pos="-720"/>
          <w:tab w:val="left" w:pos="360"/>
        </w:tabs>
        <w:spacing w:after="0"/>
        <w:rPr>
          <w:rFonts w:cs="Arial"/>
          <w:i/>
          <w:iCs/>
          <w:highlight w:val="lightGray"/>
          <w:lang w:val="sq-AL"/>
        </w:rPr>
      </w:pPr>
      <w:r w:rsidRPr="009F13A6">
        <w:rPr>
          <w:rFonts w:cs="Arial"/>
          <w:i/>
          <w:iCs/>
          <w:highlight w:val="lightGray"/>
          <w:lang w:val="sq-AL"/>
        </w:rPr>
        <w:t>b)</w:t>
      </w:r>
      <w:r w:rsidRPr="009F13A6">
        <w:rPr>
          <w:rFonts w:cs="Arial"/>
          <w:i/>
          <w:iCs/>
          <w:highlight w:val="lightGray"/>
          <w:lang w:val="sq-AL"/>
        </w:rPr>
        <w:tab/>
      </w:r>
      <w:r w:rsidR="001211CC" w:rsidRPr="001211CC">
        <w:rPr>
          <w:rFonts w:cs="Arial"/>
          <w:i/>
          <w:iCs/>
          <w:highlight w:val="lightGray"/>
          <w:u w:val="single"/>
          <w:lang w:val="sq-AL"/>
        </w:rPr>
        <w:t>Plani i Punës</w:t>
      </w:r>
      <w:r w:rsidR="001211CC">
        <w:rPr>
          <w:rFonts w:cs="Arial"/>
          <w:i/>
          <w:iCs/>
          <w:highlight w:val="lightGray"/>
          <w:lang w:val="sq-AL"/>
        </w:rPr>
        <w:t xml:space="preserve">. Në këtë kapitull zou duhet të propozoni aktivitetet kryesore të angazhimit, përbajtjen dhe kohëzgjatjen e tyre, fazat dhe ndërlidhjet, pikat e arritjes (milestones) (përfshirë aprovimet në mesë kohe nga Autoriteti Kontraktues), dhe datat e dorëzimit të raporteve. Plani i punës i propozuar duhet të jetë konsistent me qasjen teknike dhe metodologjinë, duke treguar kuptim të TER dhe aftësinë për të përkthyer ato në plan fisibil të </w:t>
      </w:r>
      <w:r w:rsidR="00C67929">
        <w:rPr>
          <w:rFonts w:cs="Arial"/>
          <w:i/>
          <w:iCs/>
          <w:highlight w:val="lightGray"/>
          <w:lang w:val="sq-AL"/>
        </w:rPr>
        <w:t xml:space="preserve">punës. Një listë e dokumenteve finale, përfshirë raportet, vizatimet, dhe tabelat që do të dorëzohen si rezultate përfundimtare, duhet të përfshihen këtu. </w:t>
      </w:r>
    </w:p>
    <w:p w:rsidR="003E5FA7" w:rsidRPr="009F13A6" w:rsidRDefault="003E5FA7" w:rsidP="00204803">
      <w:pPr>
        <w:pStyle w:val="BodyText2"/>
        <w:tabs>
          <w:tab w:val="left" w:pos="357"/>
        </w:tabs>
        <w:spacing w:after="0" w:line="120" w:lineRule="exact"/>
        <w:rPr>
          <w:rFonts w:cs="Arial"/>
          <w:i/>
          <w:iCs/>
          <w:highlight w:val="lightGray"/>
          <w:lang w:val="sq-AL"/>
        </w:rPr>
      </w:pPr>
    </w:p>
    <w:p w:rsidR="00C67929" w:rsidRDefault="003E5FA7" w:rsidP="00204803">
      <w:pPr>
        <w:spacing w:after="0"/>
        <w:rPr>
          <w:rFonts w:cs="Arial"/>
          <w:i/>
          <w:iCs/>
          <w:highlight w:val="lightGray"/>
          <w:lang w:val="sq-AL"/>
        </w:rPr>
      </w:pPr>
      <w:r w:rsidRPr="009F13A6">
        <w:rPr>
          <w:rFonts w:cs="Arial"/>
          <w:i/>
          <w:iCs/>
          <w:highlight w:val="lightGray"/>
          <w:lang w:val="sq-AL"/>
        </w:rPr>
        <w:t>c)</w:t>
      </w:r>
      <w:r w:rsidRPr="009F13A6">
        <w:rPr>
          <w:rFonts w:cs="Arial"/>
          <w:i/>
          <w:iCs/>
          <w:highlight w:val="lightGray"/>
          <w:lang w:val="sq-AL"/>
        </w:rPr>
        <w:tab/>
      </w:r>
      <w:r w:rsidR="00C67929" w:rsidRPr="00C67929">
        <w:rPr>
          <w:rFonts w:cs="Arial"/>
          <w:i/>
          <w:iCs/>
          <w:highlight w:val="lightGray"/>
          <w:u w:val="single"/>
          <w:lang w:val="sq-AL"/>
        </w:rPr>
        <w:t>Organizimi dhe Stafi</w:t>
      </w:r>
      <w:r w:rsidR="00C67929">
        <w:rPr>
          <w:rFonts w:cs="Arial"/>
          <w:i/>
          <w:iCs/>
          <w:highlight w:val="lightGray"/>
          <w:lang w:val="sq-AL"/>
        </w:rPr>
        <w:t>. Në këtë kapitull ju duhet të propozoni strukturën dhe përbërjen e ekipit tuaj. Ju duhet të listoni disiplinat kryesore të angazhimit, ekspertin kryesorë përgjegjës, dhe stafin e propozuar teknik dhe mbështetës</w:t>
      </w:r>
      <w:r w:rsidR="00C67929">
        <w:rPr>
          <w:rFonts w:cs="Arial"/>
          <w:i/>
          <w:iCs/>
          <w:highlight w:val="lightGray"/>
          <w:lang w:val="en-US"/>
        </w:rPr>
        <w:t>]</w:t>
      </w:r>
      <w:r w:rsidR="00C67929">
        <w:rPr>
          <w:rFonts w:cs="Arial"/>
          <w:i/>
          <w:iCs/>
          <w:highlight w:val="lightGray"/>
          <w:lang w:val="sq-AL"/>
        </w:rPr>
        <w:t xml:space="preserve"> </w:t>
      </w:r>
    </w:p>
    <w:p w:rsidR="003E5FA7" w:rsidRPr="009F13A6" w:rsidRDefault="003E5FA7" w:rsidP="00204803">
      <w:pPr>
        <w:pStyle w:val="SimpleLista"/>
        <w:numPr>
          <w:ilvl w:val="0"/>
          <w:numId w:val="0"/>
        </w:numPr>
        <w:tabs>
          <w:tab w:val="left" w:pos="-720"/>
        </w:tabs>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pPr>
    </w:p>
    <w:p w:rsidR="003E5FA7" w:rsidRPr="009F13A6" w:rsidRDefault="003E5FA7" w:rsidP="00204803">
      <w:pPr>
        <w:spacing w:after="0"/>
        <w:rPr>
          <w:lang w:val="sq-AL"/>
        </w:rPr>
        <w:sectPr w:rsidR="003E5FA7" w:rsidRPr="009F13A6" w:rsidSect="00197B2B">
          <w:headerReference w:type="default" r:id="rId27"/>
          <w:footerReference w:type="default" r:id="rId28"/>
          <w:footerReference w:type="first" r:id="rId29"/>
          <w:pgSz w:w="11907" w:h="16840" w:code="9"/>
          <w:pgMar w:top="1134" w:right="1134" w:bottom="1134" w:left="1418" w:header="567" w:footer="567" w:gutter="0"/>
          <w:paperSrc w:first="7" w:other="7"/>
          <w:cols w:space="720"/>
          <w:titlePg/>
          <w:docGrid w:linePitch="326"/>
        </w:sectPr>
      </w:pPr>
    </w:p>
    <w:p w:rsidR="003E5FA7" w:rsidRPr="009F13A6" w:rsidRDefault="003E5FA7" w:rsidP="00204803">
      <w:pPr>
        <w:pStyle w:val="Heading1"/>
        <w:spacing w:before="0" w:after="0"/>
        <w:rPr>
          <w:rFonts w:cs="Arial"/>
          <w:i/>
          <w:sz w:val="24"/>
          <w:szCs w:val="24"/>
          <w:lang w:val="sq-AL"/>
        </w:rPr>
      </w:pPr>
      <w:bookmarkStart w:id="191" w:name="_Toc35051031"/>
      <w:bookmarkStart w:id="192" w:name="_Toc296083626"/>
      <w:bookmarkStart w:id="193" w:name="_Toc310260228"/>
      <w:r w:rsidRPr="009F13A6">
        <w:rPr>
          <w:rFonts w:cs="Arial"/>
          <w:i/>
          <w:sz w:val="24"/>
          <w:szCs w:val="24"/>
          <w:lang w:val="sq-AL"/>
        </w:rPr>
        <w:lastRenderedPageBreak/>
        <w:t>Se</w:t>
      </w:r>
      <w:r w:rsidR="00396472">
        <w:rPr>
          <w:rFonts w:cs="Arial"/>
          <w:i/>
          <w:sz w:val="24"/>
          <w:szCs w:val="24"/>
          <w:lang w:val="sq-AL"/>
        </w:rPr>
        <w:t>ksioni</w:t>
      </w:r>
      <w:r w:rsidRPr="009F13A6">
        <w:rPr>
          <w:rFonts w:cs="Arial"/>
          <w:i/>
          <w:sz w:val="24"/>
          <w:szCs w:val="24"/>
          <w:lang w:val="sq-AL"/>
        </w:rPr>
        <w:t xml:space="preserve"> I – E</w:t>
      </w:r>
      <w:r w:rsidRPr="009F13A6">
        <w:rPr>
          <w:rFonts w:cs="Arial"/>
          <w:i/>
          <w:sz w:val="24"/>
          <w:szCs w:val="24"/>
          <w:lang w:val="sq-AL"/>
        </w:rPr>
        <w:tab/>
        <w:t xml:space="preserve">    </w:t>
      </w:r>
      <w:r w:rsidR="00396472">
        <w:rPr>
          <w:rFonts w:cs="Arial"/>
          <w:i/>
          <w:sz w:val="24"/>
          <w:szCs w:val="24"/>
          <w:lang w:val="sq-AL"/>
        </w:rPr>
        <w:t>përbërja e ekipit dhe përaktimi i detyrave</w:t>
      </w:r>
      <w:bookmarkEnd w:id="191"/>
      <w:bookmarkEnd w:id="192"/>
      <w:bookmarkEnd w:id="193"/>
    </w:p>
    <w:p w:rsidR="003E5FA7" w:rsidRPr="009F13A6" w:rsidRDefault="003E5FA7" w:rsidP="00204803">
      <w:pPr>
        <w:spacing w:after="0"/>
        <w:rPr>
          <w:lang w:val="sq-AL"/>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81"/>
        <w:gridCol w:w="2857"/>
        <w:gridCol w:w="2410"/>
        <w:gridCol w:w="2410"/>
        <w:gridCol w:w="2410"/>
      </w:tblGrid>
      <w:tr w:rsidR="003E5FA7" w:rsidRPr="009F13A6" w:rsidTr="00197B2B">
        <w:tc>
          <w:tcPr>
            <w:tcW w:w="9048" w:type="dxa"/>
            <w:gridSpan w:val="3"/>
          </w:tcPr>
          <w:p w:rsidR="003E5FA7" w:rsidRPr="009F13A6" w:rsidRDefault="003E5FA7" w:rsidP="00204803">
            <w:pPr>
              <w:rPr>
                <w:rFonts w:cs="Arial"/>
                <w:lang w:val="sq-AL"/>
              </w:rPr>
            </w:pPr>
            <w:r w:rsidRPr="009F13A6">
              <w:rPr>
                <w:rFonts w:cs="Arial"/>
                <w:b/>
                <w:lang w:val="sq-AL"/>
              </w:rPr>
              <w:t xml:space="preserve">1.  </w:t>
            </w:r>
            <w:r w:rsidR="00396472">
              <w:rPr>
                <w:rFonts w:cs="Arial"/>
                <w:b/>
                <w:lang w:val="sq-AL"/>
              </w:rPr>
              <w:t>Stafi Teknik/Menaxherial</w:t>
            </w:r>
          </w:p>
        </w:tc>
        <w:tc>
          <w:tcPr>
            <w:tcW w:w="2410" w:type="dxa"/>
          </w:tcPr>
          <w:p w:rsidR="003E5FA7" w:rsidRPr="009F13A6" w:rsidRDefault="003E5FA7" w:rsidP="00204803">
            <w:pPr>
              <w:rPr>
                <w:rFonts w:cs="Arial"/>
                <w:b/>
                <w:lang w:val="sq-AL"/>
              </w:rPr>
            </w:pPr>
          </w:p>
        </w:tc>
        <w:tc>
          <w:tcPr>
            <w:tcW w:w="2410" w:type="dxa"/>
          </w:tcPr>
          <w:p w:rsidR="003E5FA7" w:rsidRPr="009F13A6" w:rsidRDefault="003E5FA7" w:rsidP="00204803">
            <w:pPr>
              <w:rPr>
                <w:rFonts w:cs="Arial"/>
                <w:b/>
                <w:lang w:val="sq-AL"/>
              </w:rPr>
            </w:pPr>
          </w:p>
        </w:tc>
      </w:tr>
      <w:tr w:rsidR="003E5FA7" w:rsidRPr="009F13A6" w:rsidTr="00197B2B">
        <w:tc>
          <w:tcPr>
            <w:tcW w:w="3781" w:type="dxa"/>
            <w:vAlign w:val="center"/>
          </w:tcPr>
          <w:p w:rsidR="003E5FA7" w:rsidRPr="009F13A6" w:rsidRDefault="00396472" w:rsidP="00204803">
            <w:pPr>
              <w:rPr>
                <w:rFonts w:cs="Arial"/>
                <w:lang w:val="sq-AL"/>
              </w:rPr>
            </w:pPr>
            <w:r>
              <w:rPr>
                <w:rFonts w:cs="Arial"/>
                <w:lang w:val="sq-AL"/>
              </w:rPr>
              <w:t>Emri i Stafit</w:t>
            </w:r>
          </w:p>
        </w:tc>
        <w:tc>
          <w:tcPr>
            <w:tcW w:w="2857" w:type="dxa"/>
            <w:vAlign w:val="center"/>
          </w:tcPr>
          <w:p w:rsidR="003E5FA7" w:rsidRPr="009F13A6" w:rsidRDefault="00396472" w:rsidP="00204803">
            <w:pPr>
              <w:rPr>
                <w:rFonts w:cs="Arial"/>
                <w:lang w:val="sq-AL"/>
              </w:rPr>
            </w:pPr>
            <w:r>
              <w:rPr>
                <w:rFonts w:cs="Arial"/>
                <w:lang w:val="sq-AL"/>
              </w:rPr>
              <w:t>Organizata</w:t>
            </w:r>
          </w:p>
        </w:tc>
        <w:tc>
          <w:tcPr>
            <w:tcW w:w="2410" w:type="dxa"/>
            <w:vAlign w:val="center"/>
          </w:tcPr>
          <w:p w:rsidR="003E5FA7" w:rsidRPr="009F13A6" w:rsidRDefault="00396472" w:rsidP="00204803">
            <w:pPr>
              <w:rPr>
                <w:rFonts w:cs="Arial"/>
                <w:lang w:val="sq-AL"/>
              </w:rPr>
            </w:pPr>
            <w:r>
              <w:rPr>
                <w:rFonts w:cs="Arial"/>
                <w:lang w:val="sq-AL"/>
              </w:rPr>
              <w:t xml:space="preserve">Fusha e Ekspertizës </w:t>
            </w:r>
          </w:p>
        </w:tc>
        <w:tc>
          <w:tcPr>
            <w:tcW w:w="2410" w:type="dxa"/>
            <w:vAlign w:val="center"/>
          </w:tcPr>
          <w:p w:rsidR="003E5FA7" w:rsidRPr="009F13A6" w:rsidRDefault="00396472" w:rsidP="00204803">
            <w:pPr>
              <w:rPr>
                <w:rFonts w:cs="Arial"/>
                <w:lang w:val="sq-AL"/>
              </w:rPr>
            </w:pPr>
            <w:r>
              <w:rPr>
                <w:rFonts w:cs="Arial"/>
                <w:lang w:val="sq-AL"/>
              </w:rPr>
              <w:t>Pozita e Përcaktuar</w:t>
            </w:r>
          </w:p>
        </w:tc>
        <w:tc>
          <w:tcPr>
            <w:tcW w:w="2410" w:type="dxa"/>
            <w:vAlign w:val="center"/>
          </w:tcPr>
          <w:p w:rsidR="003E5FA7" w:rsidRPr="009F13A6" w:rsidRDefault="003E5FA7" w:rsidP="00204803">
            <w:pPr>
              <w:rPr>
                <w:rFonts w:cs="Arial"/>
                <w:lang w:val="sq-AL"/>
              </w:rPr>
            </w:pPr>
            <w:r w:rsidRPr="009F13A6">
              <w:rPr>
                <w:rFonts w:cs="Arial"/>
                <w:lang w:val="sq-AL"/>
              </w:rPr>
              <w:t>Task Assigned</w:t>
            </w:r>
          </w:p>
        </w:tc>
      </w:tr>
      <w:tr w:rsidR="003E5FA7" w:rsidRPr="009F13A6" w:rsidTr="00197B2B">
        <w:tc>
          <w:tcPr>
            <w:tcW w:w="3781" w:type="dxa"/>
          </w:tcPr>
          <w:p w:rsidR="003E5FA7" w:rsidRPr="009F13A6" w:rsidRDefault="003E5FA7" w:rsidP="00204803">
            <w:pPr>
              <w:rPr>
                <w:rFonts w:cs="Arial"/>
                <w:lang w:val="sq-AL"/>
              </w:rPr>
            </w:pPr>
          </w:p>
        </w:tc>
        <w:tc>
          <w:tcPr>
            <w:tcW w:w="285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r w:rsidR="003E5FA7" w:rsidRPr="009F13A6" w:rsidTr="00197B2B">
        <w:tc>
          <w:tcPr>
            <w:tcW w:w="3781" w:type="dxa"/>
          </w:tcPr>
          <w:p w:rsidR="003E5FA7" w:rsidRPr="009F13A6" w:rsidRDefault="003E5FA7" w:rsidP="00204803">
            <w:pPr>
              <w:rPr>
                <w:rFonts w:cs="Arial"/>
                <w:lang w:val="sq-AL"/>
              </w:rPr>
            </w:pPr>
          </w:p>
        </w:tc>
        <w:tc>
          <w:tcPr>
            <w:tcW w:w="285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r w:rsidR="003E5FA7" w:rsidRPr="009F13A6" w:rsidTr="00197B2B">
        <w:tc>
          <w:tcPr>
            <w:tcW w:w="3781" w:type="dxa"/>
          </w:tcPr>
          <w:p w:rsidR="003E5FA7" w:rsidRPr="009F13A6" w:rsidRDefault="003E5FA7" w:rsidP="00204803">
            <w:pPr>
              <w:rPr>
                <w:rFonts w:cs="Arial"/>
                <w:lang w:val="sq-AL"/>
              </w:rPr>
            </w:pPr>
          </w:p>
        </w:tc>
        <w:tc>
          <w:tcPr>
            <w:tcW w:w="285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r w:rsidR="003E5FA7" w:rsidRPr="009F13A6" w:rsidTr="00197B2B">
        <w:tc>
          <w:tcPr>
            <w:tcW w:w="3781" w:type="dxa"/>
          </w:tcPr>
          <w:p w:rsidR="003E5FA7" w:rsidRPr="009F13A6" w:rsidRDefault="003E5FA7" w:rsidP="00204803">
            <w:pPr>
              <w:rPr>
                <w:rFonts w:cs="Arial"/>
                <w:lang w:val="sq-AL"/>
              </w:rPr>
            </w:pPr>
          </w:p>
        </w:tc>
        <w:tc>
          <w:tcPr>
            <w:tcW w:w="2857" w:type="dxa"/>
          </w:tcPr>
          <w:p w:rsidR="003E5FA7" w:rsidRPr="009F13A6" w:rsidRDefault="003E5FA7" w:rsidP="00204803">
            <w:pPr>
              <w:pStyle w:val="CommentText"/>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bl>
    <w:p w:rsidR="003E5FA7" w:rsidRPr="009F13A6" w:rsidRDefault="003E5FA7" w:rsidP="00204803">
      <w:pPr>
        <w:rPr>
          <w:rFonts w:cs="Arial"/>
          <w:lang w:val="sq-AL"/>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1"/>
        <w:gridCol w:w="2847"/>
        <w:gridCol w:w="2410"/>
        <w:gridCol w:w="2410"/>
        <w:gridCol w:w="2410"/>
      </w:tblGrid>
      <w:tr w:rsidR="003E5FA7" w:rsidRPr="009F13A6" w:rsidTr="00197B2B">
        <w:tc>
          <w:tcPr>
            <w:tcW w:w="9048" w:type="dxa"/>
            <w:gridSpan w:val="3"/>
          </w:tcPr>
          <w:p w:rsidR="003E5FA7" w:rsidRPr="009F13A6" w:rsidRDefault="003E5FA7" w:rsidP="00204803">
            <w:pPr>
              <w:rPr>
                <w:rFonts w:cs="Arial"/>
                <w:lang w:val="sq-AL"/>
              </w:rPr>
            </w:pPr>
            <w:r w:rsidRPr="009F13A6">
              <w:rPr>
                <w:rFonts w:cs="Arial"/>
                <w:b/>
                <w:lang w:val="sq-AL"/>
              </w:rPr>
              <w:t xml:space="preserve">2.  </w:t>
            </w:r>
            <w:r w:rsidR="00396472">
              <w:rPr>
                <w:rFonts w:cs="Arial"/>
                <w:b/>
                <w:lang w:val="sq-AL"/>
              </w:rPr>
              <w:t>Stafi Mbështetës</w:t>
            </w:r>
          </w:p>
        </w:tc>
        <w:tc>
          <w:tcPr>
            <w:tcW w:w="2410" w:type="dxa"/>
          </w:tcPr>
          <w:p w:rsidR="003E5FA7" w:rsidRPr="009F13A6" w:rsidRDefault="003E5FA7" w:rsidP="00204803">
            <w:pPr>
              <w:rPr>
                <w:rFonts w:cs="Arial"/>
                <w:b/>
                <w:lang w:val="sq-AL"/>
              </w:rPr>
            </w:pPr>
          </w:p>
        </w:tc>
        <w:tc>
          <w:tcPr>
            <w:tcW w:w="2410" w:type="dxa"/>
          </w:tcPr>
          <w:p w:rsidR="003E5FA7" w:rsidRPr="009F13A6" w:rsidRDefault="003E5FA7" w:rsidP="00204803">
            <w:pPr>
              <w:rPr>
                <w:rFonts w:cs="Arial"/>
                <w:b/>
                <w:lang w:val="sq-AL"/>
              </w:rPr>
            </w:pPr>
          </w:p>
        </w:tc>
      </w:tr>
      <w:tr w:rsidR="00396472" w:rsidRPr="009F13A6" w:rsidTr="00197B2B">
        <w:tc>
          <w:tcPr>
            <w:tcW w:w="3791" w:type="dxa"/>
            <w:vAlign w:val="center"/>
          </w:tcPr>
          <w:p w:rsidR="00396472" w:rsidRPr="009F13A6" w:rsidRDefault="00396472" w:rsidP="00204803">
            <w:pPr>
              <w:rPr>
                <w:rFonts w:cs="Arial"/>
                <w:lang w:val="sq-AL"/>
              </w:rPr>
            </w:pPr>
            <w:r>
              <w:rPr>
                <w:rFonts w:cs="Arial"/>
                <w:lang w:val="sq-AL"/>
              </w:rPr>
              <w:t>Emri i Stafit</w:t>
            </w:r>
          </w:p>
        </w:tc>
        <w:tc>
          <w:tcPr>
            <w:tcW w:w="2847" w:type="dxa"/>
            <w:vAlign w:val="center"/>
          </w:tcPr>
          <w:p w:rsidR="00396472" w:rsidRPr="009F13A6" w:rsidRDefault="00396472" w:rsidP="00204803">
            <w:pPr>
              <w:rPr>
                <w:rFonts w:cs="Arial"/>
                <w:lang w:val="sq-AL"/>
              </w:rPr>
            </w:pPr>
            <w:r>
              <w:rPr>
                <w:rFonts w:cs="Arial"/>
                <w:lang w:val="sq-AL"/>
              </w:rPr>
              <w:t>Organizata</w:t>
            </w:r>
          </w:p>
        </w:tc>
        <w:tc>
          <w:tcPr>
            <w:tcW w:w="2410" w:type="dxa"/>
            <w:vAlign w:val="center"/>
          </w:tcPr>
          <w:p w:rsidR="00396472" w:rsidRPr="009F13A6" w:rsidRDefault="00396472" w:rsidP="00204803">
            <w:pPr>
              <w:rPr>
                <w:rFonts w:cs="Arial"/>
                <w:lang w:val="sq-AL"/>
              </w:rPr>
            </w:pPr>
            <w:r>
              <w:rPr>
                <w:rFonts w:cs="Arial"/>
                <w:lang w:val="sq-AL"/>
              </w:rPr>
              <w:t xml:space="preserve">Fusha e Ekspertizës </w:t>
            </w:r>
          </w:p>
        </w:tc>
        <w:tc>
          <w:tcPr>
            <w:tcW w:w="2410" w:type="dxa"/>
            <w:vAlign w:val="center"/>
          </w:tcPr>
          <w:p w:rsidR="00396472" w:rsidRPr="009F13A6" w:rsidRDefault="00396472" w:rsidP="00204803">
            <w:pPr>
              <w:rPr>
                <w:rFonts w:cs="Arial"/>
                <w:lang w:val="sq-AL"/>
              </w:rPr>
            </w:pPr>
            <w:r>
              <w:rPr>
                <w:rFonts w:cs="Arial"/>
                <w:lang w:val="sq-AL"/>
              </w:rPr>
              <w:t>Pozita e Përcaktuar</w:t>
            </w:r>
          </w:p>
        </w:tc>
        <w:tc>
          <w:tcPr>
            <w:tcW w:w="2410" w:type="dxa"/>
            <w:vAlign w:val="center"/>
          </w:tcPr>
          <w:p w:rsidR="00396472" w:rsidRPr="009F13A6" w:rsidRDefault="00396472" w:rsidP="00204803">
            <w:pPr>
              <w:rPr>
                <w:rFonts w:cs="Arial"/>
                <w:lang w:val="sq-AL"/>
              </w:rPr>
            </w:pPr>
            <w:r w:rsidRPr="009F13A6">
              <w:rPr>
                <w:rFonts w:cs="Arial"/>
                <w:lang w:val="sq-AL"/>
              </w:rPr>
              <w:t>Task Assigned</w:t>
            </w:r>
          </w:p>
        </w:tc>
      </w:tr>
      <w:tr w:rsidR="003E5FA7" w:rsidRPr="009F13A6" w:rsidTr="00197B2B">
        <w:tc>
          <w:tcPr>
            <w:tcW w:w="3791" w:type="dxa"/>
          </w:tcPr>
          <w:p w:rsidR="003E5FA7" w:rsidRPr="009F13A6" w:rsidRDefault="003E5FA7" w:rsidP="00204803">
            <w:pPr>
              <w:rPr>
                <w:rFonts w:cs="Arial"/>
                <w:lang w:val="sq-AL"/>
              </w:rPr>
            </w:pPr>
          </w:p>
        </w:tc>
        <w:tc>
          <w:tcPr>
            <w:tcW w:w="284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r w:rsidR="003E5FA7" w:rsidRPr="009F13A6" w:rsidTr="00197B2B">
        <w:tc>
          <w:tcPr>
            <w:tcW w:w="3791" w:type="dxa"/>
          </w:tcPr>
          <w:p w:rsidR="003E5FA7" w:rsidRPr="009F13A6" w:rsidRDefault="003E5FA7" w:rsidP="00204803">
            <w:pPr>
              <w:rPr>
                <w:rFonts w:cs="Arial"/>
                <w:lang w:val="sq-AL"/>
              </w:rPr>
            </w:pPr>
          </w:p>
        </w:tc>
        <w:tc>
          <w:tcPr>
            <w:tcW w:w="284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r w:rsidR="003E5FA7" w:rsidRPr="009F13A6" w:rsidTr="00197B2B">
        <w:tc>
          <w:tcPr>
            <w:tcW w:w="3791" w:type="dxa"/>
          </w:tcPr>
          <w:p w:rsidR="003E5FA7" w:rsidRPr="009F13A6" w:rsidRDefault="003E5FA7" w:rsidP="00204803">
            <w:pPr>
              <w:rPr>
                <w:rFonts w:cs="Arial"/>
                <w:lang w:val="sq-AL"/>
              </w:rPr>
            </w:pPr>
          </w:p>
        </w:tc>
        <w:tc>
          <w:tcPr>
            <w:tcW w:w="2847"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c>
          <w:tcPr>
            <w:tcW w:w="2410" w:type="dxa"/>
          </w:tcPr>
          <w:p w:rsidR="003E5FA7" w:rsidRPr="009F13A6" w:rsidRDefault="003E5FA7" w:rsidP="00204803">
            <w:pPr>
              <w:rPr>
                <w:rFonts w:cs="Arial"/>
                <w:lang w:val="sq-AL"/>
              </w:rPr>
            </w:pPr>
          </w:p>
        </w:tc>
      </w:tr>
    </w:tbl>
    <w:p w:rsidR="003E5FA7" w:rsidRPr="009F13A6" w:rsidRDefault="003E5FA7" w:rsidP="00204803">
      <w:pPr>
        <w:rPr>
          <w:rFonts w:ascii="Times New Roman Bold" w:hAnsi="Times New Roman Bold"/>
          <w:b/>
          <w:smallCaps/>
          <w:sz w:val="28"/>
          <w:lang w:val="sq-AL"/>
        </w:rPr>
        <w:sectPr w:rsidR="003E5FA7" w:rsidRPr="009F13A6">
          <w:headerReference w:type="even" r:id="rId30"/>
          <w:headerReference w:type="default" r:id="rId31"/>
          <w:footerReference w:type="default" r:id="rId32"/>
          <w:pgSz w:w="16840" w:h="11907" w:orient="landscape" w:code="9"/>
          <w:pgMar w:top="1418" w:right="1134" w:bottom="1134" w:left="1134" w:header="567" w:footer="567" w:gutter="0"/>
          <w:paperSrc w:first="7" w:other="7"/>
          <w:cols w:space="720"/>
        </w:sectPr>
      </w:pPr>
    </w:p>
    <w:p w:rsidR="003E5FA7" w:rsidRPr="009F13A6" w:rsidRDefault="003E5FA7" w:rsidP="00204803">
      <w:pPr>
        <w:pStyle w:val="Heading1"/>
        <w:spacing w:after="0"/>
        <w:rPr>
          <w:rFonts w:cs="Arial"/>
          <w:i/>
          <w:smallCaps/>
          <w:sz w:val="24"/>
          <w:szCs w:val="24"/>
          <w:lang w:val="sq-AL"/>
        </w:rPr>
      </w:pPr>
      <w:bookmarkStart w:id="194" w:name="_Toc35051032"/>
      <w:bookmarkStart w:id="195" w:name="_Toc296083627"/>
      <w:bookmarkStart w:id="196" w:name="_Toc310260229"/>
      <w:r w:rsidRPr="009F13A6">
        <w:rPr>
          <w:rFonts w:cs="Arial"/>
          <w:i/>
          <w:sz w:val="24"/>
          <w:szCs w:val="24"/>
          <w:lang w:val="sq-AL"/>
        </w:rPr>
        <w:lastRenderedPageBreak/>
        <w:t>Se</w:t>
      </w:r>
      <w:r w:rsidR="00396472">
        <w:rPr>
          <w:rFonts w:cs="Arial"/>
          <w:i/>
          <w:sz w:val="24"/>
          <w:szCs w:val="24"/>
          <w:lang w:val="sq-AL"/>
        </w:rPr>
        <w:t>ksioni</w:t>
      </w:r>
      <w:r w:rsidRPr="009F13A6">
        <w:rPr>
          <w:rFonts w:cs="Arial"/>
          <w:i/>
          <w:sz w:val="24"/>
          <w:szCs w:val="24"/>
          <w:lang w:val="sq-AL"/>
        </w:rPr>
        <w:t xml:space="preserve"> I – F</w:t>
      </w:r>
      <w:r w:rsidRPr="009F13A6">
        <w:rPr>
          <w:rFonts w:cs="Arial"/>
          <w:i/>
          <w:sz w:val="24"/>
          <w:szCs w:val="24"/>
          <w:lang w:val="sq-AL"/>
        </w:rPr>
        <w:tab/>
      </w:r>
      <w:r w:rsidR="0012371D">
        <w:rPr>
          <w:rFonts w:cs="Arial"/>
          <w:i/>
          <w:sz w:val="24"/>
          <w:szCs w:val="24"/>
          <w:lang w:val="sq-AL"/>
        </w:rPr>
        <w:tab/>
      </w:r>
      <w:r w:rsidR="0012371D">
        <w:rPr>
          <w:rFonts w:cs="Arial"/>
          <w:i/>
          <w:sz w:val="24"/>
          <w:szCs w:val="24"/>
          <w:lang w:val="sq-AL"/>
        </w:rPr>
        <w:tab/>
      </w:r>
      <w:r w:rsidR="0012371D">
        <w:rPr>
          <w:rFonts w:cs="Arial"/>
          <w:i/>
          <w:sz w:val="24"/>
          <w:szCs w:val="24"/>
          <w:lang w:val="sq-AL"/>
        </w:rPr>
        <w:tab/>
      </w:r>
      <w:r w:rsidR="0012371D">
        <w:rPr>
          <w:rFonts w:cs="Arial"/>
          <w:i/>
          <w:sz w:val="24"/>
          <w:szCs w:val="24"/>
          <w:lang w:val="sq-AL"/>
        </w:rPr>
        <w:tab/>
        <w:t xml:space="preserve">Forma e </w:t>
      </w:r>
      <w:r w:rsidRPr="009F13A6">
        <w:rPr>
          <w:rFonts w:cs="Arial"/>
          <w:i/>
          <w:sz w:val="24"/>
          <w:szCs w:val="24"/>
          <w:lang w:val="sq-AL"/>
        </w:rPr>
        <w:t xml:space="preserve">Curriculum Vitae (CV) </w:t>
      </w:r>
      <w:bookmarkEnd w:id="194"/>
      <w:bookmarkEnd w:id="195"/>
      <w:r w:rsidR="0012371D">
        <w:rPr>
          <w:rFonts w:cs="Arial"/>
          <w:i/>
          <w:sz w:val="24"/>
          <w:szCs w:val="24"/>
          <w:lang w:val="sq-AL"/>
        </w:rPr>
        <w:t>për stafin profesional të propozuar</w:t>
      </w:r>
      <w:bookmarkEnd w:id="196"/>
    </w:p>
    <w:p w:rsidR="003E5FA7" w:rsidRPr="009F13A6" w:rsidRDefault="003E5FA7" w:rsidP="00204803">
      <w:pPr>
        <w:spacing w:after="0"/>
        <w:rPr>
          <w:rFonts w:cs="Arial"/>
          <w:lang w:val="sq-AL"/>
        </w:rPr>
      </w:pPr>
    </w:p>
    <w:p w:rsidR="003E5FA7" w:rsidRPr="009F13A6" w:rsidRDefault="0012371D" w:rsidP="00F337D8">
      <w:pPr>
        <w:jc w:val="left"/>
        <w:rPr>
          <w:rFonts w:cs="Arial"/>
          <w:lang w:val="sq-AL"/>
        </w:rPr>
      </w:pPr>
      <w:r>
        <w:rPr>
          <w:rFonts w:cs="Arial"/>
          <w:lang w:val="sq-AL"/>
        </w:rPr>
        <w:t>Pozita e Propozuar</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___________________________________________________________________</w:t>
      </w:r>
    </w:p>
    <w:p w:rsidR="00F337D8" w:rsidRPr="009F13A6" w:rsidRDefault="0012371D" w:rsidP="00F337D8">
      <w:pPr>
        <w:jc w:val="left"/>
        <w:rPr>
          <w:rFonts w:cs="Arial"/>
          <w:lang w:val="sq-AL"/>
        </w:rPr>
      </w:pPr>
      <w:r>
        <w:rPr>
          <w:rFonts w:cs="Arial"/>
          <w:lang w:val="sq-AL"/>
        </w:rPr>
        <w:t>Emri i Kompanisë</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___________________________________________________________________</w:t>
      </w:r>
    </w:p>
    <w:p w:rsidR="00F337D8" w:rsidRPr="009F13A6" w:rsidRDefault="0012371D" w:rsidP="00F337D8">
      <w:pPr>
        <w:jc w:val="left"/>
        <w:rPr>
          <w:rFonts w:cs="Arial"/>
          <w:lang w:val="sq-AL"/>
        </w:rPr>
      </w:pPr>
      <w:r>
        <w:rPr>
          <w:rFonts w:cs="Arial"/>
          <w:lang w:val="sq-AL"/>
        </w:rPr>
        <w:t>Emri i Stafit</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_________________________________________________________________________</w:t>
      </w:r>
    </w:p>
    <w:p w:rsidR="00F337D8" w:rsidRPr="009F13A6" w:rsidRDefault="0012371D" w:rsidP="00F337D8">
      <w:pPr>
        <w:jc w:val="left"/>
        <w:rPr>
          <w:rFonts w:cs="Arial"/>
          <w:lang w:val="sq-AL"/>
        </w:rPr>
      </w:pPr>
      <w:r>
        <w:rPr>
          <w:rFonts w:cs="Arial"/>
          <w:lang w:val="sq-AL"/>
        </w:rPr>
        <w:t>Profesioni</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_________________________________________________________________________</w:t>
      </w:r>
    </w:p>
    <w:p w:rsidR="00F337D8" w:rsidRPr="009F13A6" w:rsidRDefault="0012371D" w:rsidP="00F337D8">
      <w:pPr>
        <w:jc w:val="left"/>
        <w:rPr>
          <w:rFonts w:cs="Arial"/>
          <w:lang w:val="sq-AL"/>
        </w:rPr>
      </w:pPr>
      <w:r>
        <w:rPr>
          <w:rFonts w:cs="Arial"/>
          <w:lang w:val="sq-AL"/>
        </w:rPr>
        <w:t>Data e Lindjes</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_____________________________________________________________________</w:t>
      </w:r>
    </w:p>
    <w:p w:rsidR="00F337D8" w:rsidRPr="009F13A6" w:rsidRDefault="0012371D" w:rsidP="00F337D8">
      <w:pPr>
        <w:jc w:val="left"/>
        <w:rPr>
          <w:rFonts w:cs="Arial"/>
          <w:lang w:val="sq-AL"/>
        </w:rPr>
      </w:pPr>
      <w:r>
        <w:rPr>
          <w:rFonts w:cs="Arial"/>
          <w:lang w:val="sq-AL"/>
        </w:rPr>
        <w:t>Vitet me Firmën/Entitetin</w:t>
      </w:r>
      <w:r w:rsidR="003E5FA7" w:rsidRPr="009F13A6">
        <w:rPr>
          <w:rFonts w:cs="Arial"/>
          <w:lang w:val="sq-AL"/>
        </w:rPr>
        <w:t xml:space="preserve">:  </w:t>
      </w:r>
      <w:r w:rsidR="00F337D8">
        <w:rPr>
          <w:rFonts w:cs="Arial"/>
          <w:lang w:val="sq-AL"/>
        </w:rPr>
        <w:t>_____________________________</w:t>
      </w:r>
      <w:r w:rsidR="003E5FA7" w:rsidRPr="009F13A6">
        <w:rPr>
          <w:rFonts w:cs="Arial"/>
          <w:u w:val="single"/>
          <w:lang w:val="sq-AL"/>
        </w:rPr>
        <w:tab/>
      </w:r>
      <w:r>
        <w:rPr>
          <w:rFonts w:cs="Arial"/>
          <w:lang w:val="sq-AL"/>
        </w:rPr>
        <w:t>Kombësia</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w:t>
      </w:r>
    </w:p>
    <w:p w:rsidR="00F337D8" w:rsidRPr="009F13A6" w:rsidRDefault="0012371D" w:rsidP="00F337D8">
      <w:pPr>
        <w:jc w:val="left"/>
        <w:rPr>
          <w:rFonts w:cs="Arial"/>
          <w:lang w:val="sq-AL"/>
        </w:rPr>
      </w:pPr>
      <w:r>
        <w:rPr>
          <w:rFonts w:cs="Arial"/>
          <w:lang w:val="sq-AL"/>
        </w:rPr>
        <w:t>Anëtarësia në Shoqëri Profesionale</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w:t>
      </w:r>
    </w:p>
    <w:p w:rsidR="00F337D8" w:rsidRPr="009F13A6" w:rsidRDefault="0012371D" w:rsidP="00F337D8">
      <w:pPr>
        <w:jc w:val="left"/>
        <w:rPr>
          <w:rFonts w:cs="Arial"/>
          <w:lang w:val="sq-AL"/>
        </w:rPr>
      </w:pPr>
      <w:r>
        <w:rPr>
          <w:rFonts w:cs="Arial"/>
          <w:lang w:val="sq-AL"/>
        </w:rPr>
        <w:t>Detaje të Detyrave të Përcaktuara</w:t>
      </w:r>
      <w:r w:rsidR="003E5FA7" w:rsidRPr="009F13A6">
        <w:rPr>
          <w:rFonts w:cs="Arial"/>
          <w:lang w:val="sq-AL"/>
        </w:rPr>
        <w:t xml:space="preserve">:  </w:t>
      </w:r>
      <w:r w:rsidR="003E5FA7" w:rsidRPr="009F13A6">
        <w:rPr>
          <w:rFonts w:cs="Arial"/>
          <w:u w:val="single"/>
          <w:lang w:val="sq-AL"/>
        </w:rPr>
        <w:tab/>
      </w:r>
      <w:r w:rsidR="00F337D8">
        <w:rPr>
          <w:rFonts w:cs="Arial"/>
          <w:u w:val="single"/>
          <w:lang w:val="sq-AL"/>
        </w:rPr>
        <w:t>_____________________________________________________</w:t>
      </w:r>
    </w:p>
    <w:p w:rsidR="003E5FA7" w:rsidRPr="009F13A6" w:rsidRDefault="003E5FA7" w:rsidP="00204803">
      <w:pPr>
        <w:rPr>
          <w:rFonts w:cs="Arial"/>
          <w:lang w:val="sq-AL"/>
        </w:rPr>
      </w:pPr>
    </w:p>
    <w:p w:rsidR="003E5FA7" w:rsidRPr="009F13A6" w:rsidRDefault="0012371D" w:rsidP="00204803">
      <w:pPr>
        <w:rPr>
          <w:rStyle w:val="PageNumber"/>
          <w:rFonts w:cs="Arial"/>
          <w:b/>
          <w:lang w:val="sq-AL"/>
        </w:rPr>
      </w:pPr>
      <w:r>
        <w:rPr>
          <w:rStyle w:val="PageNumber"/>
          <w:rFonts w:cs="Arial"/>
          <w:b/>
          <w:lang w:val="sq-AL"/>
        </w:rPr>
        <w:t>Kualifikimet Kryesore</w:t>
      </w:r>
      <w:r w:rsidR="003E5FA7" w:rsidRPr="009F13A6">
        <w:rPr>
          <w:rStyle w:val="PageNumber"/>
          <w:rFonts w:cs="Arial"/>
          <w:b/>
          <w:lang w:val="sq-AL"/>
        </w:rPr>
        <w:t>:</w:t>
      </w:r>
    </w:p>
    <w:p w:rsidR="0012371D" w:rsidRDefault="003E5FA7" w:rsidP="00204803">
      <w:pPr>
        <w:spacing w:after="0"/>
        <w:rPr>
          <w:rStyle w:val="hps"/>
          <w:rFonts w:cs="Arial"/>
          <w:color w:val="333333"/>
          <w:sz w:val="17"/>
          <w:szCs w:val="17"/>
          <w:lang w:val="sq-AL"/>
        </w:rPr>
      </w:pPr>
      <w:r w:rsidRPr="009F13A6">
        <w:rPr>
          <w:rFonts w:cs="Arial"/>
          <w:i/>
          <w:highlight w:val="lightGray"/>
          <w:lang w:val="sq-AL"/>
        </w:rPr>
        <w:t>[</w:t>
      </w:r>
      <w:r w:rsidR="0012371D" w:rsidRPr="0012371D">
        <w:rPr>
          <w:i/>
          <w:highlight w:val="lightGray"/>
        </w:rPr>
        <w:t>Jepni një</w:t>
      </w:r>
      <w:r w:rsidR="0012371D" w:rsidRPr="0012371D">
        <w:rPr>
          <w:rFonts w:cs="Arial"/>
          <w:i/>
          <w:highlight w:val="lightGray"/>
          <w:lang w:val="sq-AL"/>
        </w:rPr>
        <w:t xml:space="preserve"> </w:t>
      </w:r>
      <w:r w:rsidR="0012371D" w:rsidRPr="0012371D">
        <w:rPr>
          <w:i/>
          <w:highlight w:val="lightGray"/>
        </w:rPr>
        <w:t>përshkrim</w:t>
      </w:r>
      <w:r w:rsidR="0012371D" w:rsidRPr="0012371D">
        <w:rPr>
          <w:rFonts w:cs="Arial"/>
          <w:i/>
          <w:highlight w:val="lightGray"/>
          <w:lang w:val="sq-AL"/>
        </w:rPr>
        <w:t xml:space="preserve"> </w:t>
      </w:r>
      <w:r w:rsidR="0012371D" w:rsidRPr="0012371D">
        <w:rPr>
          <w:i/>
          <w:highlight w:val="lightGray"/>
        </w:rPr>
        <w:t>të përvojës së anëtar</w:t>
      </w:r>
      <w:r w:rsidR="0012371D">
        <w:rPr>
          <w:i/>
          <w:highlight w:val="lightGray"/>
        </w:rPr>
        <w:t>it</w:t>
      </w:r>
      <w:r w:rsidR="0012371D" w:rsidRPr="0012371D">
        <w:rPr>
          <w:i/>
          <w:highlight w:val="lightGray"/>
        </w:rPr>
        <w:t xml:space="preserve"> të personelit</w:t>
      </w:r>
      <w:r w:rsidR="0012371D" w:rsidRPr="0012371D">
        <w:rPr>
          <w:rFonts w:cs="Arial"/>
          <w:i/>
          <w:highlight w:val="lightGray"/>
          <w:lang w:val="sq-AL"/>
        </w:rPr>
        <w:t xml:space="preserve"> </w:t>
      </w:r>
      <w:r w:rsidR="0012371D" w:rsidRPr="0012371D">
        <w:rPr>
          <w:i/>
          <w:highlight w:val="lightGray"/>
        </w:rPr>
        <w:t>dhe</w:t>
      </w:r>
      <w:r w:rsidR="0012371D" w:rsidRPr="0012371D">
        <w:rPr>
          <w:rFonts w:cs="Arial"/>
          <w:i/>
          <w:highlight w:val="lightGray"/>
          <w:lang w:val="sq-AL"/>
        </w:rPr>
        <w:t xml:space="preserve"> </w:t>
      </w:r>
      <w:r w:rsidR="0012371D" w:rsidRPr="0012371D">
        <w:rPr>
          <w:i/>
          <w:highlight w:val="lightGray"/>
        </w:rPr>
        <w:t>trajnim</w:t>
      </w:r>
      <w:r w:rsidR="0012371D">
        <w:rPr>
          <w:i/>
          <w:highlight w:val="lightGray"/>
        </w:rPr>
        <w:t>et</w:t>
      </w:r>
      <w:r w:rsidR="0012371D" w:rsidRPr="0012371D">
        <w:rPr>
          <w:i/>
          <w:highlight w:val="lightGray"/>
        </w:rPr>
        <w:t xml:space="preserve"> përkatëse</w:t>
      </w:r>
      <w:r w:rsidR="0012371D" w:rsidRPr="0012371D">
        <w:rPr>
          <w:rFonts w:cs="Arial"/>
          <w:i/>
          <w:highlight w:val="lightGray"/>
          <w:lang w:val="sq-AL"/>
        </w:rPr>
        <w:t xml:space="preserve"> </w:t>
      </w:r>
      <w:r w:rsidR="0012371D" w:rsidRPr="0012371D">
        <w:rPr>
          <w:i/>
          <w:highlight w:val="lightGray"/>
        </w:rPr>
        <w:t>për</w:t>
      </w:r>
      <w:r w:rsidR="0012371D" w:rsidRPr="0012371D">
        <w:rPr>
          <w:rFonts w:cs="Arial"/>
          <w:i/>
          <w:highlight w:val="lightGray"/>
          <w:lang w:val="sq-AL"/>
        </w:rPr>
        <w:t xml:space="preserve"> </w:t>
      </w:r>
      <w:r w:rsidR="0012371D" w:rsidRPr="0012371D">
        <w:rPr>
          <w:i/>
          <w:highlight w:val="lightGray"/>
        </w:rPr>
        <w:t>detyrat</w:t>
      </w:r>
      <w:r w:rsidR="0012371D" w:rsidRPr="0012371D">
        <w:rPr>
          <w:rFonts w:cs="Arial"/>
          <w:i/>
          <w:highlight w:val="lightGray"/>
          <w:lang w:val="sq-AL"/>
        </w:rPr>
        <w:t xml:space="preserve"> </w:t>
      </w:r>
      <w:r w:rsidR="0012371D" w:rsidRPr="0012371D">
        <w:rPr>
          <w:i/>
          <w:highlight w:val="lightGray"/>
        </w:rPr>
        <w:t xml:space="preserve">në </w:t>
      </w:r>
      <w:r w:rsidR="0012371D">
        <w:rPr>
          <w:i/>
          <w:highlight w:val="lightGray"/>
        </w:rPr>
        <w:t>angazhim</w:t>
      </w:r>
      <w:r w:rsidR="0012371D" w:rsidRPr="0012371D">
        <w:rPr>
          <w:rFonts w:cs="Arial"/>
          <w:i/>
          <w:highlight w:val="lightGray"/>
          <w:lang w:val="sq-AL"/>
        </w:rPr>
        <w:t xml:space="preserve">. </w:t>
      </w:r>
      <w:r w:rsidR="0012371D" w:rsidRPr="0012371D">
        <w:rPr>
          <w:i/>
          <w:highlight w:val="lightGray"/>
        </w:rPr>
        <w:t>Përshkruani</w:t>
      </w:r>
      <w:r w:rsidR="0012371D" w:rsidRPr="0012371D">
        <w:rPr>
          <w:rFonts w:cs="Arial"/>
          <w:i/>
          <w:highlight w:val="lightGray"/>
          <w:lang w:val="sq-AL"/>
        </w:rPr>
        <w:t xml:space="preserve"> </w:t>
      </w:r>
      <w:r w:rsidR="0012371D" w:rsidRPr="0012371D">
        <w:rPr>
          <w:i/>
          <w:highlight w:val="lightGray"/>
        </w:rPr>
        <w:t>shkallën e</w:t>
      </w:r>
      <w:r w:rsidR="0012371D" w:rsidRPr="0012371D">
        <w:rPr>
          <w:rFonts w:cs="Arial"/>
          <w:i/>
          <w:highlight w:val="lightGray"/>
          <w:lang w:val="sq-AL"/>
        </w:rPr>
        <w:t xml:space="preserve"> </w:t>
      </w:r>
      <w:r w:rsidR="0012371D" w:rsidRPr="0012371D">
        <w:rPr>
          <w:i/>
          <w:highlight w:val="lightGray"/>
        </w:rPr>
        <w:t>përgjegjësisë</w:t>
      </w:r>
      <w:r w:rsidR="0012371D" w:rsidRPr="0012371D">
        <w:rPr>
          <w:rFonts w:cs="Arial"/>
          <w:i/>
          <w:highlight w:val="lightGray"/>
          <w:lang w:val="sq-AL"/>
        </w:rPr>
        <w:t xml:space="preserve"> </w:t>
      </w:r>
      <w:r w:rsidR="0012371D" w:rsidRPr="0012371D">
        <w:rPr>
          <w:i/>
          <w:highlight w:val="lightGray"/>
        </w:rPr>
        <w:t>të mbajtur nga</w:t>
      </w:r>
      <w:r w:rsidR="0012371D" w:rsidRPr="0012371D">
        <w:rPr>
          <w:rFonts w:cs="Arial"/>
          <w:i/>
          <w:highlight w:val="lightGray"/>
          <w:lang w:val="sq-AL"/>
        </w:rPr>
        <w:t xml:space="preserve"> </w:t>
      </w:r>
      <w:r w:rsidR="0012371D" w:rsidRPr="0012371D">
        <w:rPr>
          <w:i/>
          <w:highlight w:val="lightGray"/>
        </w:rPr>
        <w:t>anëtar i personelit</w:t>
      </w:r>
      <w:r w:rsidR="0012371D" w:rsidRPr="0012371D">
        <w:rPr>
          <w:rFonts w:cs="Arial"/>
          <w:i/>
          <w:highlight w:val="lightGray"/>
          <w:lang w:val="sq-AL"/>
        </w:rPr>
        <w:t xml:space="preserve"> </w:t>
      </w:r>
      <w:r w:rsidR="0012371D" w:rsidRPr="0012371D">
        <w:rPr>
          <w:i/>
          <w:highlight w:val="lightGray"/>
        </w:rPr>
        <w:t>në detyra</w:t>
      </w:r>
      <w:r w:rsidR="0012371D" w:rsidRPr="0012371D">
        <w:rPr>
          <w:rFonts w:cs="Arial"/>
          <w:i/>
          <w:highlight w:val="lightGray"/>
          <w:lang w:val="sq-AL"/>
        </w:rPr>
        <w:t xml:space="preserve"> </w:t>
      </w:r>
      <w:r w:rsidR="0012371D" w:rsidRPr="0012371D">
        <w:rPr>
          <w:i/>
          <w:highlight w:val="lightGray"/>
        </w:rPr>
        <w:t>përkatëse</w:t>
      </w:r>
      <w:r w:rsidR="0012371D" w:rsidRPr="0012371D">
        <w:rPr>
          <w:rFonts w:cs="Arial"/>
          <w:i/>
          <w:highlight w:val="lightGray"/>
          <w:lang w:val="sq-AL"/>
        </w:rPr>
        <w:t xml:space="preserve"> </w:t>
      </w:r>
      <w:r w:rsidR="0012371D" w:rsidRPr="0012371D">
        <w:rPr>
          <w:i/>
          <w:highlight w:val="lightGray"/>
        </w:rPr>
        <w:t>të mëparshme</w:t>
      </w:r>
      <w:r w:rsidR="0012371D" w:rsidRPr="0012371D">
        <w:rPr>
          <w:rFonts w:cs="Arial"/>
          <w:i/>
          <w:highlight w:val="lightGray"/>
          <w:lang w:val="sq-AL"/>
        </w:rPr>
        <w:t xml:space="preserve"> </w:t>
      </w:r>
      <w:r w:rsidR="0012371D" w:rsidRPr="0012371D">
        <w:rPr>
          <w:i/>
          <w:highlight w:val="lightGray"/>
        </w:rPr>
        <w:t>dhe i japin</w:t>
      </w:r>
      <w:r w:rsidR="0012371D" w:rsidRPr="0012371D">
        <w:rPr>
          <w:rFonts w:cs="Arial"/>
          <w:i/>
          <w:highlight w:val="lightGray"/>
          <w:lang w:val="sq-AL"/>
        </w:rPr>
        <w:t xml:space="preserve"> </w:t>
      </w:r>
      <w:r w:rsidR="0012371D" w:rsidRPr="0012371D">
        <w:rPr>
          <w:i/>
          <w:highlight w:val="lightGray"/>
        </w:rPr>
        <w:t>datat</w:t>
      </w:r>
      <w:r w:rsidR="0012371D" w:rsidRPr="0012371D">
        <w:rPr>
          <w:rFonts w:cs="Arial"/>
          <w:i/>
          <w:highlight w:val="lightGray"/>
          <w:lang w:val="sq-AL"/>
        </w:rPr>
        <w:t xml:space="preserve"> </w:t>
      </w:r>
      <w:r w:rsidR="0012371D" w:rsidRPr="0012371D">
        <w:rPr>
          <w:i/>
          <w:highlight w:val="lightGray"/>
        </w:rPr>
        <w:t>dhe vendet</w:t>
      </w:r>
      <w:r w:rsidR="0012371D">
        <w:rPr>
          <w:i/>
          <w:highlight w:val="lightGray"/>
          <w:lang w:val="en-US"/>
        </w:rPr>
        <w:t>]</w:t>
      </w:r>
      <w:r w:rsidR="0012371D">
        <w:rPr>
          <w:rStyle w:val="hps"/>
          <w:rFonts w:cs="Arial"/>
          <w:color w:val="333333"/>
          <w:sz w:val="17"/>
          <w:szCs w:val="17"/>
          <w:lang w:val="sq-AL"/>
        </w:rPr>
        <w:t xml:space="preserve"> </w:t>
      </w:r>
    </w:p>
    <w:p w:rsidR="003E5FA7" w:rsidRPr="009F13A6" w:rsidRDefault="003E5FA7" w:rsidP="00204803">
      <w:pPr>
        <w:spacing w:after="0"/>
        <w:rPr>
          <w:rFonts w:cs="Arial"/>
          <w:lang w:val="sq-AL"/>
        </w:rPr>
      </w:pPr>
      <w:r w:rsidRPr="009F13A6">
        <w:rPr>
          <w:rFonts w:cs="Arial"/>
          <w:u w:val="single"/>
          <w:lang w:val="sq-AL"/>
        </w:rPr>
        <w:tab/>
      </w:r>
      <w:r w:rsidR="00F337D8">
        <w:rPr>
          <w:rFonts w:cs="Arial"/>
          <w:u w:val="single"/>
          <w:lang w:val="sq-AL"/>
        </w:rPr>
        <w:t>__________________________________________________________________________________</w:t>
      </w:r>
    </w:p>
    <w:p w:rsidR="003E5FA7" w:rsidRPr="009F13A6" w:rsidRDefault="003E5FA7" w:rsidP="00204803">
      <w:pPr>
        <w:spacing w:after="0"/>
        <w:rPr>
          <w:rFonts w:cs="Arial"/>
          <w:b/>
          <w:lang w:val="sq-AL"/>
        </w:rPr>
      </w:pPr>
      <w:r w:rsidRPr="009F13A6">
        <w:rPr>
          <w:rFonts w:cs="Arial"/>
          <w:b/>
          <w:lang w:val="sq-AL"/>
        </w:rPr>
        <w:t>Edu</w:t>
      </w:r>
      <w:r w:rsidR="0012371D">
        <w:rPr>
          <w:rFonts w:cs="Arial"/>
          <w:b/>
          <w:lang w:val="sq-AL"/>
        </w:rPr>
        <w:t>kimi</w:t>
      </w:r>
      <w:r w:rsidRPr="009F13A6">
        <w:rPr>
          <w:rFonts w:cs="Arial"/>
          <w:b/>
          <w:lang w:val="sq-AL"/>
        </w:rPr>
        <w:t>:</w:t>
      </w:r>
    </w:p>
    <w:p w:rsidR="003E5FA7" w:rsidRPr="009F13A6" w:rsidRDefault="003E5FA7" w:rsidP="00204803">
      <w:pPr>
        <w:spacing w:after="0"/>
        <w:rPr>
          <w:rFonts w:cs="Arial"/>
          <w:i/>
          <w:lang w:val="sq-AL"/>
        </w:rPr>
      </w:pPr>
      <w:r w:rsidRPr="009F13A6">
        <w:rPr>
          <w:rFonts w:cs="Arial"/>
          <w:i/>
          <w:highlight w:val="lightGray"/>
          <w:lang w:val="sq-AL"/>
        </w:rPr>
        <w:t>[</w:t>
      </w:r>
      <w:r w:rsidR="0012371D" w:rsidRPr="0012371D">
        <w:rPr>
          <w:i/>
          <w:highlight w:val="lightGray"/>
        </w:rPr>
        <w:t>Përmbledh</w:t>
      </w:r>
      <w:r w:rsidR="0012371D" w:rsidRPr="0012371D">
        <w:rPr>
          <w:rFonts w:cs="Arial"/>
          <w:i/>
          <w:highlight w:val="lightGray"/>
          <w:lang w:val="sq-AL"/>
        </w:rPr>
        <w:t xml:space="preserve"> </w:t>
      </w:r>
      <w:r w:rsidR="0012371D" w:rsidRPr="0012371D">
        <w:rPr>
          <w:i/>
          <w:highlight w:val="lightGray"/>
        </w:rPr>
        <w:t>kolegj</w:t>
      </w:r>
      <w:r w:rsidR="0012371D" w:rsidRPr="0012371D">
        <w:rPr>
          <w:rFonts w:cs="Arial"/>
          <w:i/>
          <w:highlight w:val="lightGray"/>
          <w:lang w:val="sq-AL"/>
        </w:rPr>
        <w:t xml:space="preserve"> </w:t>
      </w:r>
      <w:r w:rsidR="0012371D" w:rsidRPr="0012371D">
        <w:rPr>
          <w:i/>
          <w:highlight w:val="lightGray"/>
        </w:rPr>
        <w:t>/</w:t>
      </w:r>
      <w:r w:rsidR="0012371D" w:rsidRPr="0012371D">
        <w:rPr>
          <w:rFonts w:cs="Arial"/>
          <w:i/>
          <w:highlight w:val="lightGray"/>
          <w:lang w:val="sq-AL"/>
        </w:rPr>
        <w:t xml:space="preserve"> </w:t>
      </w:r>
      <w:r w:rsidR="0012371D" w:rsidRPr="0012371D">
        <w:rPr>
          <w:i/>
          <w:highlight w:val="lightGray"/>
        </w:rPr>
        <w:t>universitet</w:t>
      </w:r>
      <w:r w:rsidR="0012371D" w:rsidRPr="0012371D">
        <w:rPr>
          <w:rFonts w:cs="Arial"/>
          <w:i/>
          <w:highlight w:val="lightGray"/>
          <w:lang w:val="sq-AL"/>
        </w:rPr>
        <w:t xml:space="preserve"> </w:t>
      </w:r>
      <w:r w:rsidR="0012371D" w:rsidRPr="0012371D">
        <w:rPr>
          <w:i/>
          <w:highlight w:val="lightGray"/>
        </w:rPr>
        <w:t>dhe institucionet të tjera</w:t>
      </w:r>
      <w:r w:rsidR="0012371D" w:rsidRPr="0012371D">
        <w:rPr>
          <w:rFonts w:cs="Arial"/>
          <w:i/>
          <w:highlight w:val="lightGray"/>
          <w:lang w:val="sq-AL"/>
        </w:rPr>
        <w:t xml:space="preserve"> </w:t>
      </w:r>
      <w:r w:rsidR="0012371D" w:rsidRPr="0012371D">
        <w:rPr>
          <w:i/>
          <w:highlight w:val="lightGray"/>
        </w:rPr>
        <w:t>të specializuara të</w:t>
      </w:r>
      <w:r w:rsidR="0012371D" w:rsidRPr="0012371D">
        <w:rPr>
          <w:rFonts w:cs="Arial"/>
          <w:i/>
          <w:highlight w:val="lightGray"/>
          <w:lang w:val="sq-AL"/>
        </w:rPr>
        <w:t xml:space="preserve"> </w:t>
      </w:r>
      <w:r w:rsidR="0012371D" w:rsidRPr="0012371D">
        <w:rPr>
          <w:i/>
          <w:highlight w:val="lightGray"/>
        </w:rPr>
        <w:t>anëtarit të personelit</w:t>
      </w:r>
      <w:r w:rsidR="0012371D" w:rsidRPr="0012371D">
        <w:rPr>
          <w:rFonts w:cs="Arial"/>
          <w:i/>
          <w:highlight w:val="lightGray"/>
          <w:lang w:val="sq-AL"/>
        </w:rPr>
        <w:t xml:space="preserve">, duke i dhënë </w:t>
      </w:r>
      <w:r w:rsidR="0012371D" w:rsidRPr="0012371D">
        <w:rPr>
          <w:i/>
          <w:highlight w:val="lightGray"/>
        </w:rPr>
        <w:t>emrat</w:t>
      </w:r>
      <w:r w:rsidR="0012371D" w:rsidRPr="0012371D">
        <w:rPr>
          <w:rFonts w:cs="Arial"/>
          <w:i/>
          <w:highlight w:val="lightGray"/>
          <w:lang w:val="sq-AL"/>
        </w:rPr>
        <w:t xml:space="preserve"> </w:t>
      </w:r>
      <w:r w:rsidR="0012371D" w:rsidRPr="0012371D">
        <w:rPr>
          <w:i/>
          <w:highlight w:val="lightGray"/>
        </w:rPr>
        <w:t>e shkollave</w:t>
      </w:r>
      <w:r w:rsidR="0012371D" w:rsidRPr="0012371D">
        <w:rPr>
          <w:rFonts w:cs="Arial"/>
          <w:i/>
          <w:highlight w:val="lightGray"/>
          <w:lang w:val="sq-AL"/>
        </w:rPr>
        <w:t xml:space="preserve">, </w:t>
      </w:r>
      <w:r w:rsidR="0012371D" w:rsidRPr="0012371D">
        <w:rPr>
          <w:i/>
          <w:highlight w:val="lightGray"/>
        </w:rPr>
        <w:t>datat</w:t>
      </w:r>
      <w:r w:rsidR="0012371D" w:rsidRPr="0012371D">
        <w:rPr>
          <w:rFonts w:cs="Arial"/>
          <w:i/>
          <w:highlight w:val="lightGray"/>
          <w:lang w:val="sq-AL"/>
        </w:rPr>
        <w:t xml:space="preserve"> që </w:t>
      </w:r>
      <w:r w:rsidR="0012371D" w:rsidRPr="0012371D">
        <w:rPr>
          <w:i/>
          <w:highlight w:val="lightGray"/>
        </w:rPr>
        <w:t>mori pjesë</w:t>
      </w:r>
      <w:r w:rsidR="0012371D" w:rsidRPr="0012371D">
        <w:rPr>
          <w:rFonts w:cs="Arial"/>
          <w:i/>
          <w:highlight w:val="lightGray"/>
          <w:lang w:val="sq-AL"/>
        </w:rPr>
        <w:t xml:space="preserve">, </w:t>
      </w:r>
      <w:r w:rsidR="0012371D" w:rsidRPr="0012371D">
        <w:rPr>
          <w:i/>
          <w:highlight w:val="lightGray"/>
        </w:rPr>
        <w:t>dhe diplomat e fituara</w:t>
      </w:r>
      <w:r w:rsidRPr="009F13A6">
        <w:rPr>
          <w:rFonts w:cs="Arial"/>
          <w:i/>
          <w:highlight w:val="lightGray"/>
          <w:lang w:val="sq-AL"/>
        </w:rPr>
        <w:t>]</w:t>
      </w:r>
    </w:p>
    <w:p w:rsidR="00F337D8" w:rsidRPr="009F13A6" w:rsidRDefault="00F337D8" w:rsidP="00F337D8">
      <w:pPr>
        <w:spacing w:after="0"/>
        <w:rPr>
          <w:rFonts w:cs="Arial"/>
          <w:lang w:val="sq-AL"/>
        </w:rPr>
      </w:pPr>
      <w:r w:rsidRPr="009F13A6">
        <w:rPr>
          <w:rFonts w:cs="Arial"/>
          <w:u w:val="single"/>
          <w:lang w:val="sq-AL"/>
        </w:rPr>
        <w:tab/>
      </w:r>
      <w:r>
        <w:rPr>
          <w:rFonts w:cs="Arial"/>
          <w:u w:val="single"/>
          <w:lang w:val="sq-AL"/>
        </w:rPr>
        <w:t>__________________________________________________________________________________</w:t>
      </w:r>
    </w:p>
    <w:p w:rsidR="003E5FA7" w:rsidRPr="009F13A6" w:rsidRDefault="0012371D" w:rsidP="00204803">
      <w:pPr>
        <w:spacing w:after="0"/>
        <w:rPr>
          <w:rFonts w:cs="Arial"/>
          <w:b/>
          <w:lang w:val="sq-AL"/>
        </w:rPr>
      </w:pPr>
      <w:r>
        <w:rPr>
          <w:rFonts w:cs="Arial"/>
          <w:b/>
          <w:lang w:val="sq-AL"/>
        </w:rPr>
        <w:t>Përvoja e Punës</w:t>
      </w:r>
      <w:r w:rsidR="003E5FA7" w:rsidRPr="009F13A6">
        <w:rPr>
          <w:rFonts w:cs="Arial"/>
          <w:b/>
          <w:lang w:val="sq-AL"/>
        </w:rPr>
        <w:t>:</w:t>
      </w:r>
    </w:p>
    <w:p w:rsidR="00133041" w:rsidRPr="00133041" w:rsidRDefault="003E5FA7" w:rsidP="00204803">
      <w:pPr>
        <w:spacing w:after="0"/>
        <w:rPr>
          <w:rFonts w:cs="Arial"/>
          <w:i/>
          <w:highlight w:val="lightGray"/>
          <w:lang w:val="en-US"/>
        </w:rPr>
      </w:pPr>
      <w:r w:rsidRPr="009F13A6">
        <w:rPr>
          <w:rFonts w:cs="Arial"/>
          <w:i/>
          <w:highlight w:val="lightGray"/>
          <w:lang w:val="sq-AL"/>
        </w:rPr>
        <w:t>[</w:t>
      </w:r>
      <w:r w:rsidR="00133041" w:rsidRPr="00C1478B">
        <w:rPr>
          <w:i/>
          <w:highlight w:val="lightGray"/>
        </w:rPr>
        <w:t>Duke filluar me</w:t>
      </w:r>
      <w:r w:rsidR="00133041" w:rsidRPr="00C1478B">
        <w:rPr>
          <w:rFonts w:cs="Arial"/>
          <w:i/>
          <w:highlight w:val="lightGray"/>
          <w:lang w:val="sq-AL"/>
        </w:rPr>
        <w:t xml:space="preserve"> </w:t>
      </w:r>
      <w:r w:rsidR="00133041" w:rsidRPr="00C1478B">
        <w:rPr>
          <w:i/>
          <w:highlight w:val="lightGray"/>
        </w:rPr>
        <w:t>pozitën e</w:t>
      </w:r>
      <w:r w:rsidR="00133041" w:rsidRPr="00C1478B">
        <w:rPr>
          <w:rFonts w:cs="Arial"/>
          <w:i/>
          <w:highlight w:val="lightGray"/>
          <w:lang w:val="sq-AL"/>
        </w:rPr>
        <w:t xml:space="preserve"> </w:t>
      </w:r>
      <w:r w:rsidR="00133041" w:rsidRPr="00C1478B">
        <w:rPr>
          <w:i/>
          <w:highlight w:val="lightGray"/>
        </w:rPr>
        <w:t>tanishme,</w:t>
      </w:r>
      <w:r w:rsidR="00133041" w:rsidRPr="00C1478B">
        <w:rPr>
          <w:rFonts w:cs="Arial"/>
          <w:i/>
          <w:highlight w:val="lightGray"/>
          <w:lang w:val="sq-AL"/>
        </w:rPr>
        <w:t xml:space="preserve"> </w:t>
      </w:r>
      <w:r w:rsidR="00133041" w:rsidRPr="00C1478B">
        <w:rPr>
          <w:i/>
          <w:highlight w:val="lightGray"/>
        </w:rPr>
        <w:t xml:space="preserve">listo </w:t>
      </w:r>
      <w:r w:rsidR="00133041" w:rsidRPr="00C1478B">
        <w:rPr>
          <w:rFonts w:cs="Arial"/>
          <w:i/>
          <w:highlight w:val="lightGray"/>
          <w:lang w:val="sq-AL"/>
        </w:rPr>
        <w:t xml:space="preserve">nga punësimi i fundit </w:t>
      </w:r>
      <w:r w:rsidR="00133041" w:rsidRPr="00C1478B">
        <w:rPr>
          <w:i/>
          <w:highlight w:val="lightGray"/>
        </w:rPr>
        <w:t>çdo</w:t>
      </w:r>
      <w:r w:rsidR="00133041" w:rsidRPr="00C1478B">
        <w:rPr>
          <w:rFonts w:cs="Arial"/>
          <w:i/>
          <w:highlight w:val="lightGray"/>
          <w:lang w:val="sq-AL"/>
        </w:rPr>
        <w:t xml:space="preserve"> </w:t>
      </w:r>
      <w:r w:rsidR="00133041" w:rsidRPr="00C1478B">
        <w:rPr>
          <w:i/>
          <w:highlight w:val="lightGray"/>
        </w:rPr>
        <w:t>punësim</w:t>
      </w:r>
      <w:r w:rsidR="00133041" w:rsidRPr="00C1478B">
        <w:rPr>
          <w:rFonts w:cs="Arial"/>
          <w:i/>
          <w:highlight w:val="lightGray"/>
          <w:lang w:val="sq-AL"/>
        </w:rPr>
        <w:t xml:space="preserve"> </w:t>
      </w:r>
      <w:r w:rsidR="00133041" w:rsidRPr="00C1478B">
        <w:rPr>
          <w:i/>
          <w:highlight w:val="lightGray"/>
        </w:rPr>
        <w:t>të mbajtur</w:t>
      </w:r>
      <w:r w:rsidR="00133041" w:rsidRPr="00C1478B">
        <w:rPr>
          <w:rFonts w:cs="Arial"/>
          <w:i/>
          <w:highlight w:val="lightGray"/>
          <w:lang w:val="sq-AL"/>
        </w:rPr>
        <w:t xml:space="preserve">. </w:t>
      </w:r>
      <w:r w:rsidR="00C1478B" w:rsidRPr="00C1478B">
        <w:rPr>
          <w:i/>
          <w:highlight w:val="lightGray"/>
        </w:rPr>
        <w:t>Listo</w:t>
      </w:r>
      <w:r w:rsidR="00133041" w:rsidRPr="00C1478B">
        <w:rPr>
          <w:i/>
          <w:highlight w:val="lightGray"/>
        </w:rPr>
        <w:t xml:space="preserve"> të gjitha</w:t>
      </w:r>
      <w:r w:rsidR="00133041" w:rsidRPr="00C1478B">
        <w:rPr>
          <w:rFonts w:cs="Arial"/>
          <w:i/>
          <w:highlight w:val="lightGray"/>
          <w:lang w:val="sq-AL"/>
        </w:rPr>
        <w:t xml:space="preserve"> </w:t>
      </w:r>
      <w:r w:rsidR="00C1478B" w:rsidRPr="00C1478B">
        <w:rPr>
          <w:rFonts w:cs="Arial"/>
          <w:i/>
          <w:highlight w:val="lightGray"/>
          <w:lang w:val="sq-AL"/>
        </w:rPr>
        <w:t>pozitat</w:t>
      </w:r>
      <w:r w:rsidR="00133041" w:rsidRPr="00C1478B">
        <w:rPr>
          <w:i/>
          <w:highlight w:val="lightGray"/>
        </w:rPr>
        <w:t xml:space="preserve"> e mbajtura nga</w:t>
      </w:r>
      <w:r w:rsidR="00133041" w:rsidRPr="00C1478B">
        <w:rPr>
          <w:rFonts w:cs="Arial"/>
          <w:i/>
          <w:highlight w:val="lightGray"/>
          <w:lang w:val="sq-AL"/>
        </w:rPr>
        <w:t xml:space="preserve"> </w:t>
      </w:r>
      <w:r w:rsidR="00133041" w:rsidRPr="00C1478B">
        <w:rPr>
          <w:i/>
          <w:highlight w:val="lightGray"/>
        </w:rPr>
        <w:t>anëtar</w:t>
      </w:r>
      <w:r w:rsidR="00C1478B" w:rsidRPr="00C1478B">
        <w:rPr>
          <w:i/>
          <w:highlight w:val="lightGray"/>
        </w:rPr>
        <w:t>i</w:t>
      </w:r>
      <w:r w:rsidR="00133041" w:rsidRPr="00C1478B">
        <w:rPr>
          <w:i/>
          <w:highlight w:val="lightGray"/>
        </w:rPr>
        <w:t xml:space="preserve"> i personelit</w:t>
      </w:r>
      <w:r w:rsidR="00133041" w:rsidRPr="00C1478B">
        <w:rPr>
          <w:rFonts w:cs="Arial"/>
          <w:i/>
          <w:highlight w:val="lightGray"/>
          <w:lang w:val="sq-AL"/>
        </w:rPr>
        <w:t xml:space="preserve"> </w:t>
      </w:r>
      <w:r w:rsidR="00133041" w:rsidRPr="00C1478B">
        <w:rPr>
          <w:i/>
          <w:highlight w:val="lightGray"/>
        </w:rPr>
        <w:t>që</w:t>
      </w:r>
      <w:r w:rsidR="00133041" w:rsidRPr="00C1478B">
        <w:rPr>
          <w:rFonts w:cs="Arial"/>
          <w:i/>
          <w:highlight w:val="lightGray"/>
          <w:lang w:val="sq-AL"/>
        </w:rPr>
        <w:t xml:space="preserve"> </w:t>
      </w:r>
      <w:r w:rsidR="00C1478B" w:rsidRPr="00C1478B">
        <w:rPr>
          <w:rFonts w:cs="Arial"/>
          <w:i/>
          <w:highlight w:val="lightGray"/>
          <w:lang w:val="sq-AL"/>
        </w:rPr>
        <w:t xml:space="preserve">nga </w:t>
      </w:r>
      <w:r w:rsidR="00133041" w:rsidRPr="00C1478B">
        <w:rPr>
          <w:i/>
          <w:highlight w:val="lightGray"/>
        </w:rPr>
        <w:t>diplomimi</w:t>
      </w:r>
      <w:r w:rsidR="00133041" w:rsidRPr="00C1478B">
        <w:rPr>
          <w:rFonts w:cs="Arial"/>
          <w:i/>
          <w:highlight w:val="lightGray"/>
          <w:lang w:val="sq-AL"/>
        </w:rPr>
        <w:t xml:space="preserve">, duke i dhënë </w:t>
      </w:r>
      <w:r w:rsidR="00133041" w:rsidRPr="00C1478B">
        <w:rPr>
          <w:i/>
          <w:highlight w:val="lightGray"/>
        </w:rPr>
        <w:t>datat</w:t>
      </w:r>
      <w:r w:rsidR="00133041" w:rsidRPr="00C1478B">
        <w:rPr>
          <w:rFonts w:cs="Arial"/>
          <w:i/>
          <w:highlight w:val="lightGray"/>
          <w:lang w:val="sq-AL"/>
        </w:rPr>
        <w:t xml:space="preserve">, </w:t>
      </w:r>
      <w:r w:rsidR="00133041" w:rsidRPr="00C1478B">
        <w:rPr>
          <w:i/>
          <w:highlight w:val="lightGray"/>
        </w:rPr>
        <w:t>emrat e</w:t>
      </w:r>
      <w:r w:rsidR="00133041" w:rsidRPr="00C1478B">
        <w:rPr>
          <w:rFonts w:cs="Arial"/>
          <w:i/>
          <w:highlight w:val="lightGray"/>
          <w:lang w:val="sq-AL"/>
        </w:rPr>
        <w:t xml:space="preserve"> </w:t>
      </w:r>
      <w:r w:rsidR="00133041" w:rsidRPr="00C1478B">
        <w:rPr>
          <w:i/>
          <w:highlight w:val="lightGray"/>
        </w:rPr>
        <w:t>organizatave të</w:t>
      </w:r>
      <w:r w:rsidR="00133041" w:rsidRPr="00C1478B">
        <w:rPr>
          <w:rFonts w:cs="Arial"/>
          <w:i/>
          <w:highlight w:val="lightGray"/>
          <w:lang w:val="sq-AL"/>
        </w:rPr>
        <w:t xml:space="preserve"> </w:t>
      </w:r>
      <w:r w:rsidR="00133041" w:rsidRPr="00C1478B">
        <w:rPr>
          <w:i/>
          <w:highlight w:val="lightGray"/>
        </w:rPr>
        <w:t>punësimit</w:t>
      </w:r>
      <w:r w:rsidR="00133041" w:rsidRPr="00C1478B">
        <w:rPr>
          <w:rFonts w:cs="Arial"/>
          <w:i/>
          <w:highlight w:val="lightGray"/>
          <w:lang w:val="sq-AL"/>
        </w:rPr>
        <w:t xml:space="preserve">, </w:t>
      </w:r>
      <w:r w:rsidR="00133041" w:rsidRPr="00C1478B">
        <w:rPr>
          <w:i/>
          <w:highlight w:val="lightGray"/>
        </w:rPr>
        <w:t>titujt e</w:t>
      </w:r>
      <w:r w:rsidR="00133041" w:rsidRPr="00C1478B">
        <w:rPr>
          <w:rFonts w:cs="Arial"/>
          <w:i/>
          <w:highlight w:val="lightGray"/>
          <w:lang w:val="sq-AL"/>
        </w:rPr>
        <w:t xml:space="preserve"> </w:t>
      </w:r>
      <w:r w:rsidR="00C1478B" w:rsidRPr="00C1478B">
        <w:rPr>
          <w:i/>
          <w:highlight w:val="lightGray"/>
        </w:rPr>
        <w:t>pozitave të</w:t>
      </w:r>
      <w:r w:rsidR="00133041" w:rsidRPr="00C1478B">
        <w:rPr>
          <w:i/>
          <w:highlight w:val="lightGray"/>
        </w:rPr>
        <w:t xml:space="preserve"> mbajtura</w:t>
      </w:r>
      <w:r w:rsidR="00133041" w:rsidRPr="00C1478B">
        <w:rPr>
          <w:rFonts w:cs="Arial"/>
          <w:i/>
          <w:highlight w:val="lightGray"/>
          <w:lang w:val="sq-AL"/>
        </w:rPr>
        <w:t xml:space="preserve">, </w:t>
      </w:r>
      <w:r w:rsidR="00133041" w:rsidRPr="00C1478B">
        <w:rPr>
          <w:i/>
          <w:highlight w:val="lightGray"/>
        </w:rPr>
        <w:t>dhe vendet e</w:t>
      </w:r>
      <w:r w:rsidR="00133041" w:rsidRPr="00C1478B">
        <w:rPr>
          <w:rFonts w:cs="Arial"/>
          <w:i/>
          <w:highlight w:val="lightGray"/>
          <w:lang w:val="sq-AL"/>
        </w:rPr>
        <w:t xml:space="preserve"> </w:t>
      </w:r>
      <w:r w:rsidR="00C1478B" w:rsidRPr="00C1478B">
        <w:rPr>
          <w:i/>
          <w:highlight w:val="lightGray"/>
        </w:rPr>
        <w:t>punës</w:t>
      </w:r>
      <w:r w:rsidR="00133041" w:rsidRPr="00C1478B">
        <w:rPr>
          <w:i/>
          <w:highlight w:val="lightGray"/>
        </w:rPr>
        <w:t>.</w:t>
      </w:r>
      <w:r w:rsidR="00133041" w:rsidRPr="00C1478B">
        <w:rPr>
          <w:rFonts w:cs="Arial"/>
          <w:i/>
          <w:highlight w:val="lightGray"/>
          <w:lang w:val="sq-AL"/>
        </w:rPr>
        <w:t xml:space="preserve"> </w:t>
      </w:r>
      <w:r w:rsidR="00133041" w:rsidRPr="00C1478B">
        <w:rPr>
          <w:i/>
          <w:highlight w:val="lightGray"/>
        </w:rPr>
        <w:t>Për</w:t>
      </w:r>
      <w:r w:rsidR="00133041" w:rsidRPr="00C1478B">
        <w:rPr>
          <w:rFonts w:cs="Arial"/>
          <w:i/>
          <w:highlight w:val="lightGray"/>
          <w:lang w:val="sq-AL"/>
        </w:rPr>
        <w:t xml:space="preserve"> </w:t>
      </w:r>
      <w:r w:rsidR="00133041" w:rsidRPr="00C1478B">
        <w:rPr>
          <w:i/>
          <w:highlight w:val="lightGray"/>
        </w:rPr>
        <w:t>përvojë në</w:t>
      </w:r>
      <w:r w:rsidR="00133041" w:rsidRPr="00C1478B">
        <w:rPr>
          <w:rFonts w:cs="Arial"/>
          <w:i/>
          <w:highlight w:val="lightGray"/>
          <w:lang w:val="sq-AL"/>
        </w:rPr>
        <w:t xml:space="preserve"> </w:t>
      </w:r>
      <w:r w:rsidR="00133041" w:rsidRPr="00C1478B">
        <w:rPr>
          <w:i/>
          <w:highlight w:val="lightGray"/>
        </w:rPr>
        <w:t>dhjetë vitet e fundit</w:t>
      </w:r>
      <w:r w:rsidR="00133041" w:rsidRPr="00C1478B">
        <w:rPr>
          <w:rFonts w:cs="Arial"/>
          <w:i/>
          <w:highlight w:val="lightGray"/>
          <w:lang w:val="sq-AL"/>
        </w:rPr>
        <w:t xml:space="preserve">, </w:t>
      </w:r>
      <w:r w:rsidR="00C1478B" w:rsidRPr="00C1478B">
        <w:rPr>
          <w:rFonts w:cs="Arial"/>
          <w:i/>
          <w:highlight w:val="lightGray"/>
          <w:lang w:val="sq-AL"/>
        </w:rPr>
        <w:t xml:space="preserve">gjithashtu </w:t>
      </w:r>
      <w:r w:rsidR="00C1478B" w:rsidRPr="00C1478B">
        <w:rPr>
          <w:i/>
          <w:highlight w:val="lightGray"/>
        </w:rPr>
        <w:t xml:space="preserve">shëno </w:t>
      </w:r>
      <w:r w:rsidR="00133041" w:rsidRPr="00C1478B">
        <w:rPr>
          <w:i/>
          <w:highlight w:val="lightGray"/>
        </w:rPr>
        <w:t>llojet e</w:t>
      </w:r>
      <w:r w:rsidR="00133041" w:rsidRPr="00C1478B">
        <w:rPr>
          <w:rFonts w:cs="Arial"/>
          <w:i/>
          <w:highlight w:val="lightGray"/>
          <w:lang w:val="sq-AL"/>
        </w:rPr>
        <w:t xml:space="preserve"> </w:t>
      </w:r>
      <w:r w:rsidR="00C1478B" w:rsidRPr="00C1478B">
        <w:rPr>
          <w:i/>
          <w:highlight w:val="lightGray"/>
        </w:rPr>
        <w:t>aktiviteteve të</w:t>
      </w:r>
      <w:r w:rsidR="00133041" w:rsidRPr="00C1478B">
        <w:rPr>
          <w:i/>
          <w:highlight w:val="lightGray"/>
        </w:rPr>
        <w:t xml:space="preserve"> kryera</w:t>
      </w:r>
      <w:r w:rsidR="00133041" w:rsidRPr="00C1478B">
        <w:rPr>
          <w:rFonts w:cs="Arial"/>
          <w:i/>
          <w:highlight w:val="lightGray"/>
          <w:lang w:val="sq-AL"/>
        </w:rPr>
        <w:t xml:space="preserve"> </w:t>
      </w:r>
      <w:r w:rsidR="00133041" w:rsidRPr="00C1478B">
        <w:rPr>
          <w:i/>
          <w:highlight w:val="lightGray"/>
        </w:rPr>
        <w:t>dhe referencat e</w:t>
      </w:r>
      <w:r w:rsidR="00133041" w:rsidRPr="00C1478B">
        <w:rPr>
          <w:rFonts w:cs="Arial"/>
          <w:i/>
          <w:highlight w:val="lightGray"/>
          <w:lang w:val="sq-AL"/>
        </w:rPr>
        <w:t xml:space="preserve"> </w:t>
      </w:r>
      <w:r w:rsidR="00133041" w:rsidRPr="00C1478B">
        <w:rPr>
          <w:i/>
          <w:highlight w:val="lightGray"/>
        </w:rPr>
        <w:t>klientit,</w:t>
      </w:r>
      <w:r w:rsidR="00133041" w:rsidRPr="00C1478B">
        <w:rPr>
          <w:rFonts w:cs="Arial"/>
          <w:i/>
          <w:highlight w:val="lightGray"/>
          <w:lang w:val="sq-AL"/>
        </w:rPr>
        <w:t xml:space="preserve"> </w:t>
      </w:r>
      <w:r w:rsidR="00133041" w:rsidRPr="00C1478B">
        <w:rPr>
          <w:i/>
          <w:highlight w:val="lightGray"/>
        </w:rPr>
        <w:t>kur është e duhur</w:t>
      </w:r>
      <w:r w:rsidR="00133041" w:rsidRPr="00C1478B">
        <w:rPr>
          <w:i/>
          <w:highlight w:val="lightGray"/>
          <w:lang w:val="sq-AL"/>
        </w:rPr>
        <w:t>].</w:t>
      </w:r>
      <w:r w:rsidR="00133041">
        <w:rPr>
          <w:rStyle w:val="hps"/>
          <w:rFonts w:cs="Arial"/>
          <w:color w:val="333333"/>
          <w:sz w:val="17"/>
          <w:szCs w:val="17"/>
          <w:lang w:val="en-US"/>
        </w:rPr>
        <w:t xml:space="preserve"> </w:t>
      </w:r>
    </w:p>
    <w:p w:rsidR="00F337D8" w:rsidRPr="009F13A6" w:rsidRDefault="00F337D8" w:rsidP="00F337D8">
      <w:pPr>
        <w:spacing w:after="0"/>
        <w:rPr>
          <w:rFonts w:cs="Arial"/>
          <w:lang w:val="sq-AL"/>
        </w:rPr>
      </w:pPr>
      <w:r w:rsidRPr="009F13A6">
        <w:rPr>
          <w:rFonts w:cs="Arial"/>
          <w:u w:val="single"/>
          <w:lang w:val="sq-AL"/>
        </w:rPr>
        <w:tab/>
      </w:r>
      <w:r>
        <w:rPr>
          <w:rFonts w:cs="Arial"/>
          <w:u w:val="single"/>
          <w:lang w:val="sq-AL"/>
        </w:rPr>
        <w:t>__________________________________________________________________________________</w:t>
      </w:r>
    </w:p>
    <w:p w:rsidR="003E5FA7" w:rsidRPr="009F13A6" w:rsidRDefault="0012371D" w:rsidP="00204803">
      <w:pPr>
        <w:spacing w:after="0"/>
        <w:rPr>
          <w:rFonts w:cs="Arial"/>
          <w:b/>
          <w:lang w:val="sq-AL"/>
        </w:rPr>
      </w:pPr>
      <w:r>
        <w:rPr>
          <w:rFonts w:cs="Arial"/>
          <w:b/>
          <w:lang w:val="sq-AL"/>
        </w:rPr>
        <w:t>Gjuhët</w:t>
      </w:r>
      <w:r w:rsidR="003E5FA7" w:rsidRPr="009F13A6">
        <w:rPr>
          <w:rFonts w:cs="Arial"/>
          <w:b/>
          <w:lang w:val="sq-AL"/>
        </w:rPr>
        <w:t>:</w:t>
      </w:r>
    </w:p>
    <w:p w:rsidR="003E5FA7" w:rsidRPr="009F13A6" w:rsidRDefault="003E5FA7" w:rsidP="00204803">
      <w:pPr>
        <w:spacing w:after="0"/>
        <w:rPr>
          <w:rFonts w:cs="Arial"/>
          <w:i/>
          <w:lang w:val="sq-AL"/>
        </w:rPr>
      </w:pPr>
      <w:r w:rsidRPr="009F13A6">
        <w:rPr>
          <w:rFonts w:cs="Arial"/>
          <w:i/>
          <w:highlight w:val="lightGray"/>
          <w:lang w:val="sq-AL"/>
        </w:rPr>
        <w:t>[</w:t>
      </w:r>
      <w:r w:rsidR="00C1478B">
        <w:rPr>
          <w:rFonts w:cs="Arial"/>
          <w:i/>
          <w:highlight w:val="lightGray"/>
          <w:lang w:val="sq-AL"/>
        </w:rPr>
        <w:t>Për secilën gjuhë shëno aftësinë</w:t>
      </w:r>
      <w:r w:rsidRPr="009F13A6">
        <w:rPr>
          <w:rFonts w:cs="Arial"/>
          <w:i/>
          <w:highlight w:val="lightGray"/>
          <w:lang w:val="sq-AL"/>
        </w:rPr>
        <w:t xml:space="preserve">: </w:t>
      </w:r>
      <w:r w:rsidR="00C1478B">
        <w:rPr>
          <w:rFonts w:cs="Arial"/>
          <w:i/>
          <w:highlight w:val="lightGray"/>
          <w:lang w:val="sq-AL"/>
        </w:rPr>
        <w:t>shkëlqyeshëm, mirë, mjaftueshëm, ose dobët në të folur, lexim dhe shkrim</w:t>
      </w:r>
      <w:r w:rsidRPr="009F13A6">
        <w:rPr>
          <w:rFonts w:cs="Arial"/>
          <w:i/>
          <w:highlight w:val="lightGray"/>
          <w:lang w:val="sq-AL"/>
        </w:rPr>
        <w:t>]</w:t>
      </w:r>
    </w:p>
    <w:p w:rsidR="00F337D8" w:rsidRPr="009F13A6" w:rsidRDefault="00F337D8" w:rsidP="00F337D8">
      <w:pPr>
        <w:spacing w:after="0"/>
        <w:rPr>
          <w:rFonts w:cs="Arial"/>
          <w:lang w:val="sq-AL"/>
        </w:rPr>
      </w:pPr>
      <w:r w:rsidRPr="009F13A6">
        <w:rPr>
          <w:rFonts w:cs="Arial"/>
          <w:u w:val="single"/>
          <w:lang w:val="sq-AL"/>
        </w:rPr>
        <w:tab/>
      </w:r>
      <w:r>
        <w:rPr>
          <w:rFonts w:cs="Arial"/>
          <w:u w:val="single"/>
          <w:lang w:val="sq-AL"/>
        </w:rPr>
        <w:t>__________________________________________________________________________________</w:t>
      </w:r>
    </w:p>
    <w:p w:rsidR="003E5FA7" w:rsidRPr="009F13A6" w:rsidRDefault="003E5FA7" w:rsidP="00204803">
      <w:pPr>
        <w:spacing w:after="0"/>
        <w:rPr>
          <w:rFonts w:cs="Arial"/>
          <w:b/>
          <w:lang w:val="sq-AL"/>
        </w:rPr>
      </w:pPr>
      <w:r w:rsidRPr="009F13A6">
        <w:rPr>
          <w:rFonts w:cs="Arial"/>
          <w:b/>
          <w:lang w:val="sq-AL"/>
        </w:rPr>
        <w:t>C</w:t>
      </w:r>
      <w:r w:rsidR="0012371D">
        <w:rPr>
          <w:rFonts w:cs="Arial"/>
          <w:b/>
          <w:lang w:val="sq-AL"/>
        </w:rPr>
        <w:t>ertifikimi</w:t>
      </w:r>
      <w:r w:rsidRPr="009F13A6">
        <w:rPr>
          <w:rFonts w:cs="Arial"/>
          <w:b/>
          <w:lang w:val="sq-AL"/>
        </w:rPr>
        <w:t>:</w:t>
      </w:r>
    </w:p>
    <w:p w:rsidR="003E5FA7" w:rsidRPr="009F13A6" w:rsidRDefault="00C1478B" w:rsidP="00204803">
      <w:pPr>
        <w:spacing w:after="0"/>
        <w:rPr>
          <w:rFonts w:cs="Arial"/>
          <w:lang w:val="sq-AL"/>
        </w:rPr>
      </w:pPr>
      <w:r>
        <w:rPr>
          <w:rFonts w:cs="Arial"/>
          <w:lang w:val="sq-AL"/>
        </w:rPr>
        <w:t>Unë</w:t>
      </w:r>
      <w:r w:rsidR="003E5FA7" w:rsidRPr="009F13A6">
        <w:rPr>
          <w:rFonts w:cs="Arial"/>
          <w:lang w:val="sq-AL"/>
        </w:rPr>
        <w:t xml:space="preserve">, </w:t>
      </w:r>
      <w:r>
        <w:rPr>
          <w:rFonts w:cs="Arial"/>
          <w:lang w:val="sq-AL"/>
        </w:rPr>
        <w:t>i nënshkurari</w:t>
      </w:r>
      <w:r w:rsidR="003E5FA7" w:rsidRPr="009F13A6">
        <w:rPr>
          <w:rFonts w:cs="Arial"/>
          <w:lang w:val="sq-AL"/>
        </w:rPr>
        <w:t xml:space="preserve">, </w:t>
      </w:r>
      <w:r>
        <w:rPr>
          <w:rFonts w:cs="Arial"/>
          <w:lang w:val="sq-AL"/>
        </w:rPr>
        <w:t xml:space="preserve">certifikojë që në dijenin dhe besimin tim të sinqertë, këto të dhëna përshkruajnë kualifikimet e mia, përvojën time, dhe mua në mënyrë korrekte. </w:t>
      </w:r>
    </w:p>
    <w:p w:rsidR="003E5FA7" w:rsidRDefault="003E5FA7" w:rsidP="00204803">
      <w:pPr>
        <w:spacing w:after="0"/>
        <w:rPr>
          <w:rFonts w:cs="Arial"/>
          <w:u w:val="single"/>
          <w:lang w:val="sq-AL"/>
        </w:rPr>
      </w:pPr>
      <w:r w:rsidRPr="009F13A6">
        <w:rPr>
          <w:rFonts w:cs="Arial"/>
          <w:u w:val="single"/>
          <w:lang w:val="sq-AL"/>
        </w:rPr>
        <w:tab/>
      </w:r>
      <w:r w:rsidR="00F337D8">
        <w:rPr>
          <w:rFonts w:cs="Arial"/>
          <w:u w:val="single"/>
          <w:lang w:val="sq-AL"/>
        </w:rPr>
        <w:t>______________________________________________________________</w:t>
      </w:r>
      <w:r w:rsidR="00C1478B">
        <w:rPr>
          <w:rFonts w:cs="Arial"/>
          <w:lang w:val="sq-AL"/>
        </w:rPr>
        <w:t>Data</w:t>
      </w:r>
      <w:r w:rsidRPr="009F13A6">
        <w:rPr>
          <w:rFonts w:cs="Arial"/>
          <w:lang w:val="sq-AL"/>
        </w:rPr>
        <w:t xml:space="preserve">:  </w:t>
      </w:r>
      <w:r w:rsidRPr="009F13A6">
        <w:rPr>
          <w:rFonts w:cs="Arial"/>
          <w:u w:val="single"/>
          <w:lang w:val="sq-AL"/>
        </w:rPr>
        <w:tab/>
      </w:r>
      <w:r w:rsidR="00F337D8">
        <w:rPr>
          <w:rFonts w:cs="Arial"/>
          <w:u w:val="single"/>
          <w:lang w:val="sq-AL"/>
        </w:rPr>
        <w:t>____________</w:t>
      </w:r>
    </w:p>
    <w:p w:rsidR="00F337D8" w:rsidRPr="009F13A6" w:rsidRDefault="00F337D8" w:rsidP="00204803">
      <w:pPr>
        <w:spacing w:after="0"/>
        <w:rPr>
          <w:rFonts w:cs="Arial"/>
          <w:lang w:val="sq-AL"/>
        </w:rPr>
      </w:pPr>
    </w:p>
    <w:p w:rsidR="003E5FA7" w:rsidRPr="009F13A6" w:rsidRDefault="003E5FA7" w:rsidP="00204803">
      <w:pPr>
        <w:spacing w:after="0"/>
        <w:rPr>
          <w:lang w:val="sq-AL"/>
        </w:rPr>
      </w:pPr>
      <w:r w:rsidRPr="009F13A6">
        <w:rPr>
          <w:rFonts w:cs="Arial"/>
          <w:i/>
          <w:highlight w:val="lightGray"/>
          <w:lang w:val="sq-AL"/>
        </w:rPr>
        <w:t>[</w:t>
      </w:r>
      <w:r w:rsidR="00C1478B">
        <w:rPr>
          <w:rFonts w:cs="Arial"/>
          <w:i/>
          <w:highlight w:val="lightGray"/>
          <w:lang w:val="sq-AL"/>
        </w:rPr>
        <w:t>Nënshkrimi i anëtarit të stafit dhe përfaqësuesit të autorizuar të fimës</w:t>
      </w:r>
      <w:r w:rsidRPr="009F13A6">
        <w:rPr>
          <w:rFonts w:cs="Arial"/>
          <w:i/>
          <w:highlight w:val="lightGray"/>
          <w:lang w:val="sq-AL"/>
        </w:rPr>
        <w:t>]</w:t>
      </w:r>
      <w:r w:rsidRPr="009F13A6">
        <w:rPr>
          <w:lang w:val="sq-AL"/>
        </w:rPr>
        <w:tab/>
      </w:r>
    </w:p>
    <w:p w:rsidR="003E5FA7" w:rsidRPr="009F13A6" w:rsidRDefault="003E5FA7" w:rsidP="00204803">
      <w:pPr>
        <w:spacing w:after="0"/>
        <w:rPr>
          <w:rFonts w:cs="Arial"/>
          <w:b/>
          <w:lang w:val="sq-AL"/>
        </w:rPr>
      </w:pPr>
    </w:p>
    <w:p w:rsidR="00F337D8" w:rsidRDefault="00F337D8" w:rsidP="00204803">
      <w:pPr>
        <w:spacing w:after="0"/>
        <w:rPr>
          <w:rFonts w:cs="Arial"/>
          <w:lang w:val="sq-AL"/>
        </w:rPr>
      </w:pPr>
    </w:p>
    <w:p w:rsidR="00F337D8" w:rsidRDefault="00F337D8" w:rsidP="00204803">
      <w:pPr>
        <w:spacing w:after="0"/>
        <w:rPr>
          <w:rFonts w:cs="Arial"/>
          <w:lang w:val="sq-AL"/>
        </w:rPr>
      </w:pPr>
    </w:p>
    <w:p w:rsidR="00F337D8" w:rsidRDefault="00F337D8" w:rsidP="00204803">
      <w:pPr>
        <w:spacing w:after="0"/>
        <w:rPr>
          <w:rFonts w:cs="Arial"/>
          <w:lang w:val="sq-AL"/>
        </w:rPr>
      </w:pPr>
    </w:p>
    <w:p w:rsidR="003E5FA7" w:rsidRDefault="00862105" w:rsidP="00204803">
      <w:pPr>
        <w:spacing w:after="0"/>
        <w:rPr>
          <w:rFonts w:cs="Arial"/>
          <w:lang w:val="sq-AL"/>
        </w:rPr>
      </w:pPr>
      <w:r>
        <w:rPr>
          <w:rFonts w:cs="Arial"/>
          <w:lang w:val="sq-AL"/>
        </w:rPr>
        <w:t>Emri i plotë i anëtarit të stafit</w:t>
      </w:r>
      <w:r w:rsidR="003E5FA7" w:rsidRPr="009F13A6">
        <w:rPr>
          <w:rFonts w:cs="Arial"/>
          <w:lang w:val="sq-AL"/>
        </w:rPr>
        <w:t>:______________________________________</w:t>
      </w:r>
    </w:p>
    <w:p w:rsidR="00F337D8" w:rsidRDefault="00F337D8" w:rsidP="00204803">
      <w:pPr>
        <w:spacing w:after="0"/>
        <w:rPr>
          <w:rFonts w:cs="Arial"/>
          <w:lang w:val="sq-AL"/>
        </w:rPr>
      </w:pPr>
    </w:p>
    <w:p w:rsidR="00F337D8" w:rsidRDefault="00F337D8" w:rsidP="00204803">
      <w:pPr>
        <w:spacing w:after="0"/>
        <w:rPr>
          <w:rFonts w:cs="Arial"/>
          <w:lang w:val="sq-AL"/>
        </w:rPr>
      </w:pPr>
    </w:p>
    <w:p w:rsidR="00F337D8" w:rsidRPr="009F13A6" w:rsidRDefault="00F337D8" w:rsidP="00204803">
      <w:pPr>
        <w:spacing w:after="0"/>
        <w:rPr>
          <w:rFonts w:cs="Arial"/>
          <w:lang w:val="sq-AL"/>
        </w:rPr>
      </w:pPr>
    </w:p>
    <w:p w:rsidR="003E5FA7" w:rsidRPr="009F13A6" w:rsidRDefault="00862105" w:rsidP="00204803">
      <w:pPr>
        <w:spacing w:after="0"/>
        <w:rPr>
          <w:rFonts w:cs="Arial"/>
          <w:lang w:val="sq-AL"/>
        </w:rPr>
      </w:pPr>
      <w:r>
        <w:rPr>
          <w:rFonts w:cs="Arial"/>
          <w:lang w:val="sq-AL"/>
        </w:rPr>
        <w:t>Emri i plotë i përfaqësuesit të autorizuar të firmës</w:t>
      </w:r>
      <w:r w:rsidR="003E5FA7" w:rsidRPr="009F13A6">
        <w:rPr>
          <w:rFonts w:cs="Arial"/>
          <w:lang w:val="sq-AL"/>
        </w:rPr>
        <w:t>: ___________________________</w:t>
      </w:r>
    </w:p>
    <w:p w:rsidR="003E5FA7" w:rsidRPr="009F13A6" w:rsidRDefault="003E5FA7" w:rsidP="00204803">
      <w:pPr>
        <w:spacing w:after="0"/>
        <w:rPr>
          <w:b/>
          <w:sz w:val="28"/>
          <w:lang w:val="sq-AL"/>
        </w:rPr>
      </w:pPr>
    </w:p>
    <w:p w:rsidR="003E5FA7" w:rsidRPr="009F13A6" w:rsidRDefault="003E5FA7" w:rsidP="00204803">
      <w:pPr>
        <w:spacing w:after="0"/>
        <w:rPr>
          <w:b/>
          <w:sz w:val="28"/>
          <w:lang w:val="sq-AL"/>
        </w:rPr>
        <w:sectPr w:rsidR="003E5FA7" w:rsidRPr="009F13A6" w:rsidSect="00197B2B">
          <w:pgSz w:w="11907" w:h="16840" w:code="9"/>
          <w:pgMar w:top="1134" w:right="1134" w:bottom="1134" w:left="1418" w:header="567" w:footer="567" w:gutter="0"/>
          <w:paperSrc w:first="114" w:other="114"/>
          <w:cols w:space="720"/>
        </w:sectPr>
      </w:pPr>
    </w:p>
    <w:p w:rsidR="003E5FA7" w:rsidRPr="009F13A6" w:rsidRDefault="003E5FA7" w:rsidP="00204803">
      <w:pPr>
        <w:pStyle w:val="Heading1"/>
        <w:spacing w:after="0"/>
        <w:rPr>
          <w:rFonts w:cs="Arial"/>
          <w:i/>
          <w:sz w:val="24"/>
          <w:szCs w:val="24"/>
          <w:lang w:val="sq-AL"/>
        </w:rPr>
      </w:pPr>
      <w:bookmarkStart w:id="197" w:name="_Toc310260230"/>
      <w:bookmarkStart w:id="198" w:name="_Toc35051033"/>
      <w:bookmarkStart w:id="199" w:name="_Toc296083628"/>
      <w:r w:rsidRPr="009F13A6">
        <w:rPr>
          <w:rFonts w:cs="Arial"/>
          <w:i/>
          <w:sz w:val="24"/>
          <w:szCs w:val="24"/>
          <w:lang w:val="sq-AL"/>
        </w:rPr>
        <w:lastRenderedPageBreak/>
        <w:t>Se</w:t>
      </w:r>
      <w:r w:rsidR="0040313F">
        <w:rPr>
          <w:rFonts w:cs="Arial"/>
          <w:i/>
          <w:sz w:val="24"/>
          <w:szCs w:val="24"/>
          <w:lang w:val="sq-AL"/>
        </w:rPr>
        <w:t>ksioni</w:t>
      </w:r>
      <w:r w:rsidRPr="009F13A6">
        <w:rPr>
          <w:rFonts w:cs="Arial"/>
          <w:i/>
          <w:sz w:val="24"/>
          <w:szCs w:val="24"/>
          <w:lang w:val="sq-AL"/>
        </w:rPr>
        <w:t xml:space="preserve"> I – G</w:t>
      </w:r>
      <w:r w:rsidRPr="009F13A6">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r>
      <w:r w:rsidR="0040313F">
        <w:rPr>
          <w:rFonts w:cs="Arial"/>
          <w:i/>
          <w:sz w:val="24"/>
          <w:szCs w:val="24"/>
          <w:lang w:val="sq-AL"/>
        </w:rPr>
        <w:tab/>
        <w:t>Plani kohorë për personelin profesional</w:t>
      </w:r>
      <w:bookmarkEnd w:id="197"/>
      <w:r w:rsidR="0040313F">
        <w:rPr>
          <w:rFonts w:cs="Arial"/>
          <w:i/>
          <w:sz w:val="24"/>
          <w:szCs w:val="24"/>
          <w:lang w:val="sq-AL"/>
        </w:rPr>
        <w:t xml:space="preserve"> </w:t>
      </w:r>
      <w:bookmarkEnd w:id="198"/>
      <w:bookmarkEnd w:id="199"/>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745"/>
        <w:gridCol w:w="494"/>
        <w:gridCol w:w="620"/>
        <w:gridCol w:w="620"/>
        <w:gridCol w:w="620"/>
        <w:gridCol w:w="620"/>
        <w:gridCol w:w="620"/>
        <w:gridCol w:w="620"/>
        <w:gridCol w:w="620"/>
        <w:gridCol w:w="620"/>
        <w:gridCol w:w="620"/>
        <w:gridCol w:w="620"/>
        <w:gridCol w:w="620"/>
        <w:gridCol w:w="777"/>
        <w:gridCol w:w="835"/>
        <w:gridCol w:w="806"/>
      </w:tblGrid>
      <w:tr w:rsidR="003E5FA7" w:rsidRPr="009F13A6" w:rsidTr="00197B2B">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3E5FA7" w:rsidRPr="009F13A6" w:rsidRDefault="00AF40C1" w:rsidP="00204803">
            <w:pPr>
              <w:spacing w:after="0"/>
              <w:rPr>
                <w:rFonts w:cs="Arial"/>
                <w:b/>
                <w:bCs/>
                <w:lang w:val="sq-AL"/>
              </w:rPr>
            </w:pPr>
            <w:r>
              <w:rPr>
                <w:rFonts w:cs="Arial"/>
                <w:b/>
                <w:bCs/>
                <w:lang w:val="sq-AL"/>
              </w:rPr>
              <w:t xml:space="preserve">Emri i Stafit </w:t>
            </w:r>
          </w:p>
        </w:tc>
        <w:tc>
          <w:tcPr>
            <w:tcW w:w="8059" w:type="dxa"/>
            <w:gridSpan w:val="13"/>
            <w:tcBorders>
              <w:top w:val="double" w:sz="4" w:space="0" w:color="auto"/>
              <w:bottom w:val="single" w:sz="6" w:space="0" w:color="auto"/>
              <w:right w:val="single" w:sz="6" w:space="0" w:color="auto"/>
            </w:tcBorders>
            <w:vAlign w:val="center"/>
          </w:tcPr>
          <w:p w:rsidR="003E5FA7" w:rsidRPr="009F13A6" w:rsidRDefault="00AF40C1" w:rsidP="00204803">
            <w:pPr>
              <w:spacing w:after="0"/>
              <w:rPr>
                <w:rFonts w:cs="Arial"/>
                <w:lang w:val="sq-AL"/>
              </w:rPr>
            </w:pPr>
            <w:r>
              <w:rPr>
                <w:rFonts w:cs="Arial"/>
                <w:lang w:val="sq-AL"/>
              </w:rPr>
              <w:t>Kontributi i stafit</w:t>
            </w:r>
            <w:r w:rsidR="003E5FA7" w:rsidRPr="009F13A6">
              <w:rPr>
                <w:rFonts w:cs="Arial"/>
                <w:lang w:val="sq-AL"/>
              </w:rPr>
              <w:t xml:space="preserve"> (</w:t>
            </w:r>
            <w:r>
              <w:rPr>
                <w:rFonts w:cs="Arial"/>
                <w:lang w:val="sq-AL"/>
              </w:rPr>
              <w:t xml:space="preserve">në formë të </w:t>
            </w:r>
            <w:r w:rsidR="003E5FA7" w:rsidRPr="009F13A6">
              <w:rPr>
                <w:rFonts w:cs="Arial"/>
                <w:lang w:val="sq-AL"/>
              </w:rPr>
              <w:t>bar chart)</w:t>
            </w:r>
            <w:r w:rsidR="003E5FA7" w:rsidRPr="009F13A6">
              <w:rPr>
                <w:rFonts w:cs="Arial"/>
                <w:vertAlign w:val="superscript"/>
                <w:lang w:val="sq-AL"/>
              </w:rPr>
              <w:t xml:space="preserve"> 1</w:t>
            </w:r>
          </w:p>
        </w:tc>
        <w:tc>
          <w:tcPr>
            <w:tcW w:w="2418" w:type="dxa"/>
            <w:gridSpan w:val="3"/>
            <w:tcBorders>
              <w:top w:val="double" w:sz="4" w:space="0" w:color="auto"/>
              <w:bottom w:val="single" w:sz="6" w:space="0" w:color="auto"/>
              <w:right w:val="double" w:sz="4" w:space="0" w:color="auto"/>
            </w:tcBorders>
            <w:vAlign w:val="center"/>
          </w:tcPr>
          <w:p w:rsidR="003E5FA7" w:rsidRPr="009F13A6" w:rsidRDefault="00AF40C1" w:rsidP="00204803">
            <w:pPr>
              <w:spacing w:after="0"/>
              <w:rPr>
                <w:rFonts w:cs="Arial"/>
                <w:lang w:val="sq-AL"/>
              </w:rPr>
            </w:pPr>
            <w:r>
              <w:rPr>
                <w:rFonts w:cs="Arial"/>
                <w:lang w:val="sq-AL"/>
              </w:rPr>
              <w:t>Kontributi total muaj-staf</w:t>
            </w:r>
          </w:p>
        </w:tc>
      </w:tr>
      <w:tr w:rsidR="003E5FA7" w:rsidRPr="009F13A6" w:rsidTr="00AF40C1">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p>
        </w:tc>
        <w:tc>
          <w:tcPr>
            <w:tcW w:w="745" w:type="dxa"/>
            <w:tcBorders>
              <w:top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1</w:t>
            </w:r>
          </w:p>
        </w:tc>
        <w:tc>
          <w:tcPr>
            <w:tcW w:w="494"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2</w:t>
            </w:r>
          </w:p>
        </w:tc>
        <w:tc>
          <w:tcPr>
            <w:tcW w:w="620" w:type="dxa"/>
            <w:tcBorders>
              <w:top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3</w:t>
            </w:r>
          </w:p>
        </w:tc>
        <w:tc>
          <w:tcPr>
            <w:tcW w:w="620"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4</w:t>
            </w:r>
          </w:p>
        </w:tc>
        <w:tc>
          <w:tcPr>
            <w:tcW w:w="620" w:type="dxa"/>
            <w:tcBorders>
              <w:top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5</w:t>
            </w:r>
          </w:p>
        </w:tc>
        <w:tc>
          <w:tcPr>
            <w:tcW w:w="620"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6</w:t>
            </w:r>
          </w:p>
        </w:tc>
        <w:tc>
          <w:tcPr>
            <w:tcW w:w="620" w:type="dxa"/>
            <w:tcBorders>
              <w:top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7</w:t>
            </w:r>
          </w:p>
        </w:tc>
        <w:tc>
          <w:tcPr>
            <w:tcW w:w="620"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8</w:t>
            </w:r>
          </w:p>
        </w:tc>
        <w:tc>
          <w:tcPr>
            <w:tcW w:w="620" w:type="dxa"/>
            <w:tcBorders>
              <w:top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9</w:t>
            </w:r>
          </w:p>
        </w:tc>
        <w:tc>
          <w:tcPr>
            <w:tcW w:w="620"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10</w:t>
            </w:r>
          </w:p>
        </w:tc>
        <w:tc>
          <w:tcPr>
            <w:tcW w:w="620" w:type="dxa"/>
            <w:tcBorders>
              <w:top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11</w:t>
            </w:r>
          </w:p>
        </w:tc>
        <w:tc>
          <w:tcPr>
            <w:tcW w:w="620" w:type="dxa"/>
            <w:tcBorders>
              <w:top w:val="single" w:sz="6" w:space="0" w:color="auto"/>
              <w:left w:val="single" w:sz="6" w:space="0" w:color="auto"/>
              <w:bottom w:val="single" w:sz="12" w:space="0" w:color="auto"/>
            </w:tcBorders>
            <w:vAlign w:val="center"/>
          </w:tcPr>
          <w:p w:rsidR="003E5FA7" w:rsidRPr="009F13A6" w:rsidRDefault="003E5FA7" w:rsidP="00204803">
            <w:pPr>
              <w:spacing w:after="0"/>
              <w:rPr>
                <w:rFonts w:cs="Arial"/>
                <w:b/>
                <w:bCs/>
                <w:lang w:val="sq-AL"/>
              </w:rPr>
            </w:pPr>
            <w:r w:rsidRPr="009F13A6">
              <w:rPr>
                <w:rFonts w:cs="Arial"/>
                <w:b/>
                <w:bCs/>
                <w:lang w:val="sq-AL"/>
              </w:rPr>
              <w:t>12</w:t>
            </w:r>
          </w:p>
        </w:tc>
        <w:tc>
          <w:tcPr>
            <w:tcW w:w="620" w:type="dxa"/>
            <w:tcBorders>
              <w:top w:val="single" w:sz="6" w:space="0" w:color="auto"/>
              <w:left w:val="single" w:sz="6" w:space="0" w:color="auto"/>
              <w:bottom w:val="single" w:sz="12"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n</w:t>
            </w:r>
          </w:p>
        </w:tc>
        <w:tc>
          <w:tcPr>
            <w:tcW w:w="777" w:type="dxa"/>
            <w:tcBorders>
              <w:top w:val="single" w:sz="6" w:space="0" w:color="auto"/>
              <w:bottom w:val="single" w:sz="12" w:space="0" w:color="auto"/>
              <w:right w:val="single" w:sz="6" w:space="0" w:color="auto"/>
            </w:tcBorders>
            <w:vAlign w:val="center"/>
          </w:tcPr>
          <w:p w:rsidR="003E5FA7" w:rsidRPr="009F13A6" w:rsidRDefault="00AF40C1" w:rsidP="00204803">
            <w:pPr>
              <w:spacing w:after="0"/>
              <w:rPr>
                <w:rFonts w:cs="Arial"/>
                <w:b/>
                <w:bCs/>
                <w:lang w:val="sq-AL"/>
              </w:rPr>
            </w:pPr>
            <w:r>
              <w:rPr>
                <w:rFonts w:cs="Arial"/>
                <w:b/>
                <w:bCs/>
                <w:lang w:val="sq-AL"/>
              </w:rPr>
              <w:t xml:space="preserve">Zyra </w:t>
            </w:r>
          </w:p>
        </w:tc>
        <w:tc>
          <w:tcPr>
            <w:tcW w:w="835" w:type="dxa"/>
            <w:tcBorders>
              <w:top w:val="single" w:sz="6" w:space="0" w:color="auto"/>
              <w:left w:val="single" w:sz="6" w:space="0" w:color="auto"/>
              <w:bottom w:val="single" w:sz="12" w:space="0" w:color="auto"/>
              <w:right w:val="single" w:sz="6" w:space="0" w:color="auto"/>
            </w:tcBorders>
            <w:vAlign w:val="center"/>
          </w:tcPr>
          <w:p w:rsidR="003E5FA7" w:rsidRPr="009F13A6" w:rsidRDefault="00AF40C1" w:rsidP="00204803">
            <w:pPr>
              <w:spacing w:after="0"/>
              <w:rPr>
                <w:rFonts w:cs="Arial"/>
                <w:b/>
                <w:lang w:val="sq-AL"/>
              </w:rPr>
            </w:pPr>
            <w:r>
              <w:rPr>
                <w:rFonts w:cs="Arial"/>
                <w:b/>
                <w:lang w:val="sq-AL"/>
              </w:rPr>
              <w:t>Tereni</w:t>
            </w:r>
            <w:r w:rsidR="003E5FA7" w:rsidRPr="009F13A6">
              <w:rPr>
                <w:rFonts w:cs="Arial"/>
                <w:b/>
                <w:vertAlign w:val="superscript"/>
                <w:lang w:val="sq-AL"/>
              </w:rPr>
              <w:t>2</w:t>
            </w:r>
          </w:p>
        </w:tc>
        <w:tc>
          <w:tcPr>
            <w:tcW w:w="806" w:type="dxa"/>
            <w:tcBorders>
              <w:top w:val="single" w:sz="6" w:space="0" w:color="auto"/>
              <w:left w:val="single" w:sz="6" w:space="0" w:color="auto"/>
              <w:bottom w:val="single" w:sz="12" w:space="0" w:color="auto"/>
              <w:right w:val="double" w:sz="4" w:space="0" w:color="auto"/>
            </w:tcBorders>
            <w:vAlign w:val="center"/>
          </w:tcPr>
          <w:p w:rsidR="003E5FA7" w:rsidRPr="009F13A6" w:rsidRDefault="003E5FA7" w:rsidP="00204803">
            <w:pPr>
              <w:spacing w:after="0"/>
              <w:rPr>
                <w:rFonts w:cs="Arial"/>
                <w:b/>
                <w:bCs/>
                <w:lang w:val="sq-AL"/>
              </w:rPr>
            </w:pPr>
            <w:r w:rsidRPr="009F13A6">
              <w:rPr>
                <w:rFonts w:cs="Arial"/>
                <w:b/>
                <w:bCs/>
                <w:lang w:val="sq-AL"/>
              </w:rPr>
              <w:t>Total</w:t>
            </w:r>
          </w:p>
        </w:tc>
      </w:tr>
      <w:tr w:rsidR="003E5FA7" w:rsidRPr="009F13A6" w:rsidTr="00AF40C1">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3E5FA7" w:rsidRPr="009F13A6" w:rsidRDefault="00AF40C1" w:rsidP="00204803">
            <w:pPr>
              <w:pStyle w:val="xl41"/>
              <w:spacing w:before="0" w:beforeAutospacing="0" w:after="0" w:afterAutospacing="0"/>
              <w:rPr>
                <w:rFonts w:ascii="Arial" w:eastAsia="Times New Roman" w:hAnsi="Arial" w:cs="Arial"/>
                <w:lang w:val="sq-AL"/>
              </w:rPr>
            </w:pPr>
            <w:r>
              <w:rPr>
                <w:rFonts w:ascii="Arial" w:eastAsia="Times New Roman" w:hAnsi="Arial" w:cs="Arial"/>
                <w:b/>
                <w:bCs/>
                <w:lang w:val="sq-AL"/>
              </w:rPr>
              <w:t>Të Huaj</w:t>
            </w: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777"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835" w:type="dxa"/>
            <w:tcBorders>
              <w:top w:val="single" w:sz="12" w:space="0" w:color="auto"/>
              <w:left w:val="nil"/>
              <w:bottom w:val="single" w:sz="6" w:space="0" w:color="auto"/>
              <w:right w:val="nil"/>
            </w:tcBorders>
          </w:tcPr>
          <w:p w:rsidR="003E5FA7" w:rsidRPr="009F13A6" w:rsidRDefault="003E5FA7" w:rsidP="00204803">
            <w:pPr>
              <w:spacing w:after="0"/>
              <w:rPr>
                <w:rFonts w:cs="Arial"/>
                <w:lang w:val="sq-AL"/>
              </w:rPr>
            </w:pPr>
          </w:p>
        </w:tc>
        <w:tc>
          <w:tcPr>
            <w:tcW w:w="806" w:type="dxa"/>
            <w:tcBorders>
              <w:top w:val="single" w:sz="12" w:space="0" w:color="auto"/>
              <w:left w:val="nil"/>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1</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AF40C1">
              <w:rPr>
                <w:rFonts w:cs="Arial"/>
                <w:i/>
                <w:iCs/>
                <w:lang w:val="sq-AL"/>
              </w:rPr>
              <w:t>Zyrë</w:t>
            </w:r>
            <w:r w:rsidRPr="009F13A6">
              <w:rPr>
                <w:rFonts w:cs="Arial"/>
                <w:lang w:val="sq-AL"/>
              </w:rPr>
              <w:t>]</w:t>
            </w: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vMerge w:val="restart"/>
            <w:tcBorders>
              <w:top w:val="single" w:sz="6" w:space="0" w:color="auto"/>
              <w:left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bottom w:val="single" w:sz="6" w:space="0" w:color="auto"/>
              <w:right w:val="single" w:sz="6" w:space="0" w:color="auto"/>
            </w:tcBorders>
            <w:vAlign w:val="center"/>
          </w:tcPr>
          <w:p w:rsidR="003E5FA7" w:rsidRPr="009F13A6" w:rsidRDefault="003E5FA7" w:rsidP="00204803">
            <w:pPr>
              <w:spacing w:after="0"/>
              <w:rPr>
                <w:rFonts w:cs="Arial"/>
                <w:lang w:val="sq-AL"/>
              </w:rPr>
            </w:pPr>
          </w:p>
        </w:tc>
        <w:tc>
          <w:tcPr>
            <w:tcW w:w="1858" w:type="dxa"/>
            <w:vMerge/>
            <w:tcBorders>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AF40C1">
              <w:rPr>
                <w:rFonts w:cs="Arial"/>
                <w:i/>
                <w:iCs/>
                <w:lang w:val="sq-AL"/>
              </w:rPr>
              <w:t>Teren</w:t>
            </w:r>
            <w:r w:rsidRPr="009F13A6">
              <w:rPr>
                <w:rFonts w:cs="Arial"/>
                <w:lang w:val="sq-AL"/>
              </w:rPr>
              <w:t>]</w:t>
            </w: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vMerge/>
            <w:tcBorders>
              <w:left w:val="single" w:sz="6" w:space="0" w:color="auto"/>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2</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vMerge w:val="restart"/>
            <w:tcBorders>
              <w:top w:val="single" w:sz="6" w:space="0" w:color="auto"/>
              <w:left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bottom w:val="single" w:sz="6"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pStyle w:val="xl41"/>
              <w:spacing w:before="0" w:beforeAutospacing="0" w:after="0" w:afterAutospacing="0"/>
              <w:rPr>
                <w:rFonts w:ascii="Arial" w:eastAsia="Times New Roman" w:hAnsi="Arial"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vMerge/>
            <w:tcBorders>
              <w:left w:val="single" w:sz="6" w:space="0" w:color="auto"/>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3</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vMerge w:val="restart"/>
            <w:tcBorders>
              <w:top w:val="single" w:sz="6" w:space="0" w:color="auto"/>
              <w:left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bottom w:val="single" w:sz="6"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vMerge/>
            <w:tcBorders>
              <w:left w:val="single" w:sz="6" w:space="0" w:color="auto"/>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pStyle w:val="xl41"/>
              <w:spacing w:before="0" w:beforeAutospacing="0" w:after="0" w:afterAutospacing="0"/>
              <w:rPr>
                <w:rFonts w:ascii="Arial" w:eastAsia="Times New Roman" w:hAnsi="Arial"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vMerge w:val="restart"/>
            <w:tcBorders>
              <w:top w:val="single" w:sz="6" w:space="0" w:color="auto"/>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vMerge/>
            <w:tcBorders>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n</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vMerge w:val="restart"/>
            <w:tcBorders>
              <w:top w:val="single" w:sz="6" w:space="0" w:color="auto"/>
              <w:left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bottom w:val="single" w:sz="6"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bottom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bottom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bottom w:val="single" w:sz="6" w:space="0" w:color="auto"/>
            </w:tcBorders>
          </w:tcPr>
          <w:p w:rsidR="003E5FA7" w:rsidRPr="009F13A6" w:rsidRDefault="003E5FA7" w:rsidP="00204803">
            <w:pPr>
              <w:pStyle w:val="xl41"/>
              <w:spacing w:before="0" w:beforeAutospacing="0" w:after="0" w:afterAutospacing="0"/>
              <w:rPr>
                <w:rFonts w:ascii="Arial" w:eastAsia="Times New Roman" w:hAnsi="Arial"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bottom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bottom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vMerge/>
            <w:tcBorders>
              <w:left w:val="single" w:sz="6" w:space="0" w:color="auto"/>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trHeight w:hRule="exact" w:val="284"/>
          <w:jc w:val="center"/>
        </w:trPr>
        <w:tc>
          <w:tcPr>
            <w:tcW w:w="495" w:type="dxa"/>
            <w:tcBorders>
              <w:top w:val="single" w:sz="6" w:space="0" w:color="auto"/>
              <w:left w:val="double" w:sz="4" w:space="0" w:color="auto"/>
              <w:bottom w:val="single" w:sz="8" w:space="0" w:color="auto"/>
              <w:right w:val="nil"/>
            </w:tcBorders>
          </w:tcPr>
          <w:p w:rsidR="003E5FA7" w:rsidRPr="009F13A6" w:rsidRDefault="003E5FA7" w:rsidP="00204803">
            <w:pPr>
              <w:spacing w:after="0"/>
              <w:rPr>
                <w:rFonts w:cs="Arial"/>
                <w:lang w:val="sq-AL"/>
              </w:rPr>
            </w:pPr>
          </w:p>
        </w:tc>
        <w:tc>
          <w:tcPr>
            <w:tcW w:w="1858"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745"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494"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single" w:sz="8" w:space="0" w:color="auto"/>
              <w:right w:val="single" w:sz="6" w:space="0" w:color="auto"/>
            </w:tcBorders>
          </w:tcPr>
          <w:p w:rsidR="003E5FA7" w:rsidRPr="009F13A6" w:rsidRDefault="003E5FA7" w:rsidP="00204803">
            <w:pPr>
              <w:spacing w:after="0"/>
              <w:rPr>
                <w:rFonts w:cs="Arial"/>
                <w:lang w:val="sq-AL"/>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Subtotal</w:t>
            </w:r>
          </w:p>
        </w:tc>
        <w:tc>
          <w:tcPr>
            <w:tcW w:w="777" w:type="dxa"/>
            <w:tcBorders>
              <w:top w:val="single" w:sz="6" w:space="0" w:color="auto"/>
              <w:left w:val="single" w:sz="6" w:space="0" w:color="auto"/>
              <w:bottom w:val="single" w:sz="8"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8" w:space="0" w:color="auto"/>
              <w:right w:val="single" w:sz="6" w:space="0" w:color="auto"/>
            </w:tcBorders>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single" w:sz="8"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3E5FA7" w:rsidRPr="009F13A6" w:rsidRDefault="00AF40C1" w:rsidP="00204803">
            <w:pPr>
              <w:pStyle w:val="xl41"/>
              <w:spacing w:before="0" w:beforeAutospacing="0" w:after="0" w:afterAutospacing="0"/>
              <w:rPr>
                <w:rFonts w:ascii="Arial" w:hAnsi="Arial" w:cs="Arial"/>
                <w:b/>
                <w:bCs/>
                <w:lang w:val="sq-AL"/>
              </w:rPr>
            </w:pPr>
            <w:r>
              <w:rPr>
                <w:rFonts w:ascii="Arial" w:eastAsia="Times New Roman" w:hAnsi="Arial" w:cs="Arial"/>
                <w:b/>
                <w:bCs/>
                <w:lang w:val="sq-AL"/>
              </w:rPr>
              <w:t>Vendorë</w:t>
            </w:r>
          </w:p>
        </w:tc>
        <w:tc>
          <w:tcPr>
            <w:tcW w:w="745"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494"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620"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777"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835" w:type="dxa"/>
            <w:tcBorders>
              <w:top w:val="single" w:sz="8" w:space="0" w:color="auto"/>
              <w:left w:val="nil"/>
              <w:bottom w:val="single" w:sz="6" w:space="0" w:color="auto"/>
              <w:right w:val="nil"/>
            </w:tcBorders>
          </w:tcPr>
          <w:p w:rsidR="003E5FA7" w:rsidRPr="009F13A6" w:rsidRDefault="003E5FA7" w:rsidP="00204803">
            <w:pPr>
              <w:spacing w:after="0"/>
              <w:rPr>
                <w:rFonts w:cs="Arial"/>
                <w:lang w:val="sq-AL"/>
              </w:rPr>
            </w:pPr>
          </w:p>
        </w:tc>
        <w:tc>
          <w:tcPr>
            <w:tcW w:w="806" w:type="dxa"/>
            <w:tcBorders>
              <w:top w:val="single" w:sz="8" w:space="0" w:color="auto"/>
              <w:left w:val="nil"/>
              <w:bottom w:val="single" w:sz="6" w:space="0" w:color="auto"/>
              <w:right w:val="double" w:sz="4" w:space="0" w:color="auto"/>
            </w:tcBorders>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1</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AF40C1">
              <w:rPr>
                <w:rFonts w:cs="Arial"/>
                <w:i/>
                <w:iCs/>
                <w:lang w:val="sq-AL"/>
              </w:rPr>
              <w:t>Zyrë</w:t>
            </w:r>
            <w:r w:rsidRPr="009F13A6">
              <w:rPr>
                <w:rFonts w:cs="Arial"/>
                <w:lang w:val="sq-AL"/>
              </w:rPr>
              <w:t>]</w:t>
            </w: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nil"/>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right w:val="single" w:sz="6" w:space="0" w:color="auto"/>
            </w:tcBorders>
            <w:vAlign w:val="center"/>
          </w:tcPr>
          <w:p w:rsidR="003E5FA7" w:rsidRPr="009F13A6" w:rsidRDefault="003E5FA7" w:rsidP="00204803">
            <w:pPr>
              <w:spacing w:after="0"/>
              <w:rPr>
                <w:rFonts w:cs="Arial"/>
                <w:lang w:val="sq-AL"/>
              </w:rPr>
            </w:pPr>
          </w:p>
        </w:tc>
        <w:tc>
          <w:tcPr>
            <w:tcW w:w="1858" w:type="dxa"/>
            <w:vMerge/>
            <w:tcBorders>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AF40C1">
              <w:rPr>
                <w:rFonts w:cs="Arial"/>
                <w:i/>
                <w:iCs/>
                <w:lang w:val="sq-AL"/>
              </w:rPr>
              <w:t>Teren</w:t>
            </w:r>
            <w:r w:rsidRPr="009F13A6">
              <w:rPr>
                <w:rFonts w:cs="Arial"/>
                <w:lang w:val="sq-AL"/>
              </w:rPr>
              <w:t>]</w:t>
            </w: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tcBorders>
              <w:top w:val="nil"/>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2</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nil"/>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tcBorders>
              <w:top w:val="nil"/>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nil"/>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tcBorders>
              <w:top w:val="nil"/>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val="restart"/>
            <w:tcBorders>
              <w:top w:val="single" w:sz="6" w:space="0" w:color="auto"/>
              <w:left w:val="double" w:sz="4"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lang w:val="sq-AL"/>
              </w:rPr>
              <w:t>n</w:t>
            </w:r>
          </w:p>
        </w:tc>
        <w:tc>
          <w:tcPr>
            <w:tcW w:w="1858" w:type="dxa"/>
            <w:vMerge w:val="restart"/>
            <w:tcBorders>
              <w:top w:val="single" w:sz="6" w:space="0" w:color="auto"/>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single" w:sz="6" w:space="0" w:color="auto"/>
              <w:left w:val="single" w:sz="6" w:space="0" w:color="auto"/>
              <w:bottom w:val="dashSmallGap"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nil"/>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jc w:val="center"/>
        </w:trPr>
        <w:tc>
          <w:tcPr>
            <w:tcW w:w="495" w:type="dxa"/>
            <w:vMerge/>
            <w:tcBorders>
              <w:left w:val="double" w:sz="4" w:space="0" w:color="auto"/>
              <w:right w:val="single" w:sz="6" w:space="0" w:color="auto"/>
            </w:tcBorders>
            <w:vAlign w:val="center"/>
          </w:tcPr>
          <w:p w:rsidR="003E5FA7" w:rsidRPr="009F13A6" w:rsidRDefault="003E5FA7" w:rsidP="00204803">
            <w:pPr>
              <w:spacing w:after="0"/>
              <w:jc w:val="center"/>
              <w:rPr>
                <w:rFonts w:cs="Arial"/>
                <w:lang w:val="sq-AL"/>
              </w:rPr>
            </w:pPr>
          </w:p>
        </w:tc>
        <w:tc>
          <w:tcPr>
            <w:tcW w:w="1858" w:type="dxa"/>
            <w:vMerge/>
            <w:tcBorders>
              <w:left w:val="single" w:sz="6" w:space="0" w:color="auto"/>
              <w:right w:val="single" w:sz="6" w:space="0" w:color="auto"/>
            </w:tcBorders>
          </w:tcPr>
          <w:p w:rsidR="003E5FA7" w:rsidRPr="009F13A6" w:rsidRDefault="003E5FA7" w:rsidP="00204803">
            <w:pPr>
              <w:spacing w:after="0"/>
              <w:rPr>
                <w:rFonts w:cs="Arial"/>
                <w:lang w:val="sq-AL"/>
              </w:rPr>
            </w:pPr>
          </w:p>
        </w:tc>
        <w:tc>
          <w:tcPr>
            <w:tcW w:w="745"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494"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620" w:type="dxa"/>
            <w:tcBorders>
              <w:top w:val="dashSmallGap" w:sz="4" w:space="0" w:color="auto"/>
              <w:left w:val="single" w:sz="6" w:space="0" w:color="auto"/>
              <w:bottom w:val="dotted" w:sz="4" w:space="0" w:color="auto"/>
              <w:right w:val="single" w:sz="6" w:space="0" w:color="auto"/>
            </w:tcBorders>
          </w:tcPr>
          <w:p w:rsidR="003E5FA7" w:rsidRPr="009F13A6" w:rsidRDefault="003E5FA7" w:rsidP="00204803">
            <w:pPr>
              <w:spacing w:after="0"/>
              <w:rPr>
                <w:rFonts w:cs="Arial"/>
                <w:lang w:val="sq-AL"/>
              </w:rPr>
            </w:pPr>
          </w:p>
        </w:tc>
        <w:tc>
          <w:tcPr>
            <w:tcW w:w="777" w:type="dxa"/>
            <w:tcBorders>
              <w:top w:val="single" w:sz="6" w:space="0" w:color="auto"/>
              <w:left w:val="single" w:sz="6" w:space="0" w:color="auto"/>
              <w:bottom w:val="single" w:sz="6"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tcBorders>
              <w:top w:val="nil"/>
              <w:left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trHeight w:hRule="exact" w:val="284"/>
          <w:jc w:val="center"/>
        </w:trPr>
        <w:tc>
          <w:tcPr>
            <w:tcW w:w="495" w:type="dxa"/>
            <w:tcBorders>
              <w:top w:val="single" w:sz="6" w:space="0" w:color="auto"/>
              <w:left w:val="double" w:sz="4" w:space="0" w:color="auto"/>
              <w:bottom w:val="nil"/>
              <w:right w:val="nil"/>
            </w:tcBorders>
          </w:tcPr>
          <w:p w:rsidR="003E5FA7" w:rsidRPr="009F13A6" w:rsidRDefault="003E5FA7" w:rsidP="00204803">
            <w:pPr>
              <w:spacing w:after="0"/>
              <w:rPr>
                <w:rFonts w:cs="Arial"/>
                <w:lang w:val="sq-AL"/>
              </w:rPr>
            </w:pPr>
          </w:p>
        </w:tc>
        <w:tc>
          <w:tcPr>
            <w:tcW w:w="1858"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745"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494"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right w:val="nil"/>
            </w:tcBorders>
          </w:tcPr>
          <w:p w:rsidR="003E5FA7" w:rsidRPr="009F13A6" w:rsidRDefault="003E5FA7" w:rsidP="00204803">
            <w:pPr>
              <w:spacing w:after="0"/>
              <w:rPr>
                <w:rFonts w:cs="Arial"/>
                <w:lang w:val="sq-AL"/>
              </w:rPr>
            </w:pPr>
          </w:p>
        </w:tc>
        <w:tc>
          <w:tcPr>
            <w:tcW w:w="620" w:type="dxa"/>
            <w:tcBorders>
              <w:top w:val="single" w:sz="6" w:space="0" w:color="auto"/>
              <w:left w:val="nil"/>
              <w:bottom w:val="nil"/>
            </w:tcBorders>
          </w:tcPr>
          <w:p w:rsidR="003E5FA7" w:rsidRPr="009F13A6" w:rsidRDefault="003E5FA7" w:rsidP="00204803">
            <w:pPr>
              <w:spacing w:after="0"/>
              <w:rPr>
                <w:rFonts w:cs="Arial"/>
                <w:lang w:val="sq-AL"/>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3E5FA7" w:rsidRPr="009F13A6" w:rsidRDefault="003E5FA7" w:rsidP="00204803">
            <w:pPr>
              <w:spacing w:after="0"/>
              <w:rPr>
                <w:rFonts w:cs="Arial"/>
                <w:lang w:val="sq-AL"/>
              </w:rPr>
            </w:pPr>
            <w:r w:rsidRPr="009F13A6">
              <w:rPr>
                <w:rFonts w:cs="Arial"/>
                <w:b/>
                <w:bCs/>
                <w:lang w:val="sq-AL"/>
              </w:rPr>
              <w:t>Subtotal</w:t>
            </w:r>
          </w:p>
        </w:tc>
        <w:tc>
          <w:tcPr>
            <w:tcW w:w="777" w:type="dxa"/>
            <w:tcBorders>
              <w:top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single" w:sz="6" w:space="0" w:color="auto"/>
              <w:right w:val="double" w:sz="4" w:space="0" w:color="auto"/>
            </w:tcBorders>
            <w:vAlign w:val="center"/>
          </w:tcPr>
          <w:p w:rsidR="003E5FA7" w:rsidRPr="009F13A6" w:rsidRDefault="003E5FA7" w:rsidP="00204803">
            <w:pPr>
              <w:spacing w:after="0"/>
              <w:rPr>
                <w:rFonts w:cs="Arial"/>
                <w:lang w:val="sq-AL"/>
              </w:rPr>
            </w:pPr>
          </w:p>
        </w:tc>
      </w:tr>
      <w:tr w:rsidR="003E5FA7" w:rsidRPr="009F13A6" w:rsidTr="00AF40C1">
        <w:trPr>
          <w:cantSplit/>
          <w:trHeight w:hRule="exact" w:val="284"/>
          <w:jc w:val="center"/>
        </w:trPr>
        <w:tc>
          <w:tcPr>
            <w:tcW w:w="495" w:type="dxa"/>
            <w:tcBorders>
              <w:top w:val="nil"/>
              <w:left w:val="double" w:sz="4" w:space="0" w:color="auto"/>
              <w:bottom w:val="double" w:sz="4" w:space="0" w:color="auto"/>
              <w:right w:val="nil"/>
            </w:tcBorders>
          </w:tcPr>
          <w:p w:rsidR="003E5FA7" w:rsidRPr="009F13A6" w:rsidRDefault="003E5FA7" w:rsidP="00204803">
            <w:pPr>
              <w:spacing w:after="0"/>
              <w:rPr>
                <w:rFonts w:cs="Arial"/>
                <w:lang w:val="sq-AL"/>
              </w:rPr>
            </w:pPr>
          </w:p>
        </w:tc>
        <w:tc>
          <w:tcPr>
            <w:tcW w:w="1858"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745"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494"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right w:val="nil"/>
            </w:tcBorders>
          </w:tcPr>
          <w:p w:rsidR="003E5FA7" w:rsidRPr="009F13A6" w:rsidRDefault="003E5FA7" w:rsidP="00204803">
            <w:pPr>
              <w:spacing w:after="0"/>
              <w:rPr>
                <w:rFonts w:cs="Arial"/>
                <w:lang w:val="sq-AL"/>
              </w:rPr>
            </w:pPr>
          </w:p>
        </w:tc>
        <w:tc>
          <w:tcPr>
            <w:tcW w:w="620" w:type="dxa"/>
            <w:tcBorders>
              <w:top w:val="nil"/>
              <w:left w:val="nil"/>
              <w:bottom w:val="double" w:sz="4" w:space="0" w:color="auto"/>
            </w:tcBorders>
          </w:tcPr>
          <w:p w:rsidR="003E5FA7" w:rsidRPr="009F13A6" w:rsidRDefault="003E5FA7" w:rsidP="00204803">
            <w:pPr>
              <w:spacing w:after="0"/>
              <w:rPr>
                <w:rFonts w:cs="Arial"/>
                <w:lang w:val="sq-AL"/>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3E5FA7" w:rsidRPr="009F13A6" w:rsidRDefault="003E5FA7" w:rsidP="00204803">
            <w:pPr>
              <w:spacing w:after="0"/>
              <w:rPr>
                <w:rFonts w:cs="Arial"/>
                <w:b/>
                <w:bCs/>
                <w:lang w:val="sq-AL"/>
              </w:rPr>
            </w:pPr>
            <w:r w:rsidRPr="009F13A6">
              <w:rPr>
                <w:rFonts w:cs="Arial"/>
                <w:b/>
                <w:bCs/>
                <w:lang w:val="sq-AL"/>
              </w:rPr>
              <w:t>Total</w:t>
            </w:r>
          </w:p>
        </w:tc>
        <w:tc>
          <w:tcPr>
            <w:tcW w:w="777" w:type="dxa"/>
            <w:tcBorders>
              <w:top w:val="single" w:sz="6" w:space="0" w:color="auto"/>
              <w:bottom w:val="double" w:sz="4"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35" w:type="dxa"/>
            <w:tcBorders>
              <w:top w:val="single" w:sz="6" w:space="0" w:color="auto"/>
              <w:left w:val="single" w:sz="6" w:space="0" w:color="auto"/>
              <w:bottom w:val="double" w:sz="4" w:space="0" w:color="auto"/>
              <w:right w:val="single" w:sz="6" w:space="0" w:color="auto"/>
            </w:tcBorders>
            <w:shd w:val="thinDiagCross" w:color="auto" w:fill="auto"/>
          </w:tcPr>
          <w:p w:rsidR="003E5FA7" w:rsidRPr="009F13A6" w:rsidRDefault="003E5FA7" w:rsidP="00204803">
            <w:pPr>
              <w:spacing w:after="0"/>
              <w:rPr>
                <w:rFonts w:cs="Arial"/>
                <w:lang w:val="sq-AL"/>
              </w:rPr>
            </w:pPr>
          </w:p>
        </w:tc>
        <w:tc>
          <w:tcPr>
            <w:tcW w:w="806" w:type="dxa"/>
            <w:tcBorders>
              <w:top w:val="single" w:sz="6" w:space="0" w:color="auto"/>
              <w:left w:val="single" w:sz="6" w:space="0" w:color="auto"/>
              <w:bottom w:val="double" w:sz="4" w:space="0" w:color="auto"/>
              <w:right w:val="double" w:sz="4" w:space="0" w:color="auto"/>
            </w:tcBorders>
          </w:tcPr>
          <w:p w:rsidR="003E5FA7" w:rsidRPr="009F13A6" w:rsidRDefault="003E5FA7" w:rsidP="00204803">
            <w:pPr>
              <w:spacing w:after="0"/>
              <w:rPr>
                <w:rFonts w:cs="Arial"/>
                <w:lang w:val="sq-AL"/>
              </w:rPr>
            </w:pPr>
          </w:p>
        </w:tc>
      </w:tr>
    </w:tbl>
    <w:p w:rsidR="003E5FA7" w:rsidRPr="009F13A6" w:rsidRDefault="003E5FA7" w:rsidP="00204803">
      <w:pPr>
        <w:spacing w:after="0"/>
        <w:rPr>
          <w:rFonts w:cs="Arial"/>
          <w:highlight w:val="yellow"/>
          <w:lang w:val="sq-AL"/>
        </w:rPr>
      </w:pPr>
    </w:p>
    <w:p w:rsidR="003E5FA7" w:rsidRPr="009F13A6" w:rsidRDefault="003E5FA7" w:rsidP="00204803">
      <w:pPr>
        <w:spacing w:after="0"/>
        <w:rPr>
          <w:rFonts w:cs="Arial"/>
          <w:lang w:val="sq-AL"/>
        </w:rPr>
      </w:pPr>
      <w:r w:rsidRPr="009F13A6">
        <w:rPr>
          <w:rFonts w:cs="Arial"/>
          <w:lang w:val="sq-AL"/>
        </w:rPr>
        <w:t>1</w:t>
      </w:r>
      <w:r w:rsidRPr="009F13A6">
        <w:rPr>
          <w:rFonts w:cs="Arial"/>
          <w:lang w:val="sq-AL"/>
        </w:rPr>
        <w:tab/>
      </w:r>
      <w:r w:rsidR="00AF40C1">
        <w:rPr>
          <w:rFonts w:cs="Arial"/>
          <w:lang w:val="sq-AL"/>
        </w:rPr>
        <w:t>Muajt numërohen që nga fillimi i angazhimit</w:t>
      </w:r>
      <w:r w:rsidRPr="009F13A6">
        <w:rPr>
          <w:rFonts w:cs="Arial"/>
          <w:lang w:val="sq-AL"/>
        </w:rPr>
        <w:t xml:space="preserve">.  </w:t>
      </w:r>
      <w:r w:rsidR="00AF40C1">
        <w:rPr>
          <w:rFonts w:cs="Arial"/>
          <w:lang w:val="sq-AL"/>
        </w:rPr>
        <w:t xml:space="preserve">Për secilin staf shëno ndarasi kontributin e stafit për punë në zyrë dhe teren. </w:t>
      </w:r>
    </w:p>
    <w:p w:rsidR="003E5FA7" w:rsidRPr="009F13A6" w:rsidRDefault="003E5FA7" w:rsidP="00204803">
      <w:pPr>
        <w:spacing w:after="0"/>
        <w:rPr>
          <w:rFonts w:cs="Arial"/>
          <w:lang w:val="sq-AL"/>
        </w:rPr>
      </w:pPr>
      <w:r w:rsidRPr="009F13A6">
        <w:rPr>
          <w:rFonts w:cs="Arial"/>
          <w:lang w:val="sq-AL"/>
        </w:rPr>
        <w:t xml:space="preserve">2    </w:t>
      </w:r>
      <w:r w:rsidR="00AF40C1">
        <w:rPr>
          <w:rFonts w:cs="Arial"/>
          <w:lang w:val="sq-AL"/>
        </w:rPr>
        <w:t xml:space="preserve">Puna në teren nënkupton punën që kryhet në një vendë tjetër nga Zyra e Konsulentit. </w:t>
      </w:r>
    </w:p>
    <w:p w:rsidR="003E5FA7" w:rsidRPr="009F13A6" w:rsidRDefault="00CA0432" w:rsidP="00204803">
      <w:pPr>
        <w:spacing w:after="0"/>
        <w:rPr>
          <w:rFonts w:cs="Arial"/>
          <w:lang w:val="sq-AL"/>
        </w:rPr>
      </w:pPr>
      <w:r w:rsidRPr="00CA0432">
        <w:rPr>
          <w:noProof/>
          <w:lang w:val="sq-AL"/>
        </w:rPr>
        <w:pict>
          <v:rect id="_x0000_s1027" style="position:absolute;left:0;text-align:left;margin-left:9pt;margin-top:1.35pt;width:36pt;height:7.1pt;z-index:251657216" fillcolor="black"/>
        </w:pict>
      </w:r>
      <w:r w:rsidR="003E5FA7" w:rsidRPr="009F13A6">
        <w:rPr>
          <w:lang w:val="sq-AL"/>
        </w:rPr>
        <w:t xml:space="preserve">                       </w:t>
      </w:r>
      <w:r w:rsidR="00AF40C1">
        <w:rPr>
          <w:rFonts w:cs="Arial"/>
          <w:lang w:val="sq-AL"/>
        </w:rPr>
        <w:t>Kontribut me orar të plotë</w:t>
      </w:r>
    </w:p>
    <w:p w:rsidR="003E5FA7" w:rsidRPr="009F13A6" w:rsidRDefault="00CA0432" w:rsidP="00204803">
      <w:pPr>
        <w:spacing w:after="0"/>
        <w:rPr>
          <w:rFonts w:cs="Arial"/>
          <w:lang w:val="sq-AL"/>
        </w:rPr>
      </w:pPr>
      <w:r w:rsidRPr="00CA0432">
        <w:rPr>
          <w:rFonts w:cs="Arial"/>
          <w:noProof/>
          <w:lang w:val="sq-AL"/>
        </w:rPr>
        <w:pict>
          <v:rect id="_x0000_s1028" style="position:absolute;left:0;text-align:left;margin-left:9pt;margin-top:1.85pt;width:36pt;height:7.1pt;z-index:251658240" fillcolor="black">
            <v:fill r:id="rId33" o:title="Diagonali larghe verso l'alto" type="pattern"/>
          </v:rect>
        </w:pict>
      </w:r>
      <w:r w:rsidR="003E5FA7" w:rsidRPr="009F13A6">
        <w:rPr>
          <w:rFonts w:cs="Arial"/>
          <w:lang w:val="sq-AL"/>
        </w:rPr>
        <w:t xml:space="preserve">                   </w:t>
      </w:r>
      <w:r w:rsidR="00BD693C">
        <w:rPr>
          <w:rFonts w:cs="Arial"/>
          <w:lang w:val="sq-AL"/>
        </w:rPr>
        <w:t xml:space="preserve">    </w:t>
      </w:r>
      <w:r w:rsidR="00AF40C1">
        <w:rPr>
          <w:rFonts w:cs="Arial"/>
          <w:lang w:val="sq-AL"/>
        </w:rPr>
        <w:t>Kontribut me gjysmë-orarë</w:t>
      </w:r>
    </w:p>
    <w:p w:rsidR="003E5FA7" w:rsidRPr="009F13A6" w:rsidRDefault="003E5FA7" w:rsidP="00204803">
      <w:pPr>
        <w:spacing w:after="0"/>
        <w:rPr>
          <w:sz w:val="22"/>
          <w:u w:val="single"/>
          <w:lang w:val="sq-AL"/>
        </w:rPr>
        <w:sectPr w:rsidR="003E5FA7" w:rsidRPr="009F13A6">
          <w:headerReference w:type="default" r:id="rId34"/>
          <w:pgSz w:w="16840" w:h="11907" w:orient="landscape" w:code="9"/>
          <w:pgMar w:top="1418" w:right="1134" w:bottom="1134" w:left="1134" w:header="567" w:footer="567" w:gutter="0"/>
          <w:paperSrc w:first="114" w:other="114"/>
          <w:cols w:space="720"/>
        </w:sectPr>
      </w:pPr>
    </w:p>
    <w:p w:rsidR="003E5FA7" w:rsidRPr="009F13A6" w:rsidRDefault="0047199E" w:rsidP="00204803">
      <w:pPr>
        <w:pStyle w:val="Heading1"/>
        <w:spacing w:before="0" w:after="0"/>
        <w:rPr>
          <w:rFonts w:cs="Arial"/>
          <w:i/>
          <w:sz w:val="24"/>
          <w:szCs w:val="24"/>
          <w:lang w:val="sq-AL"/>
        </w:rPr>
      </w:pPr>
      <w:bookmarkStart w:id="200" w:name="_Toc310260231"/>
      <w:bookmarkStart w:id="201" w:name="_Toc35051034"/>
      <w:bookmarkStart w:id="202" w:name="_Toc296083629"/>
      <w:r>
        <w:rPr>
          <w:rFonts w:cs="Arial"/>
          <w:i/>
          <w:sz w:val="24"/>
          <w:szCs w:val="24"/>
          <w:lang w:val="sq-AL"/>
        </w:rPr>
        <w:lastRenderedPageBreak/>
        <w:t>Seksioni</w:t>
      </w:r>
      <w:r w:rsidR="003E5FA7" w:rsidRPr="009F13A6">
        <w:rPr>
          <w:rFonts w:cs="Arial"/>
          <w:i/>
          <w:sz w:val="24"/>
          <w:szCs w:val="24"/>
          <w:lang w:val="sq-AL"/>
        </w:rPr>
        <w:t xml:space="preserve"> I – H</w:t>
      </w:r>
      <w:r w:rsidR="003E5FA7" w:rsidRPr="009F13A6">
        <w:rPr>
          <w:rFonts w:cs="Arial"/>
          <w:i/>
          <w:sz w:val="24"/>
          <w:szCs w:val="24"/>
          <w:lang w:val="sq-AL"/>
        </w:rPr>
        <w:tab/>
        <w:t xml:space="preserve"> </w:t>
      </w:r>
      <w:r>
        <w:rPr>
          <w:rFonts w:cs="Arial"/>
          <w:i/>
          <w:sz w:val="24"/>
          <w:szCs w:val="24"/>
          <w:lang w:val="sq-AL"/>
        </w:rPr>
        <w:t>Orari i aktiviteteve (punës)</w:t>
      </w:r>
      <w:bookmarkEnd w:id="200"/>
      <w:r>
        <w:rPr>
          <w:rFonts w:cs="Arial"/>
          <w:i/>
          <w:sz w:val="24"/>
          <w:szCs w:val="24"/>
          <w:lang w:val="sq-AL"/>
        </w:rPr>
        <w:t xml:space="preserve"> </w:t>
      </w:r>
      <w:bookmarkEnd w:id="201"/>
      <w:bookmarkEnd w:id="202"/>
      <w:r w:rsidR="003E5FA7" w:rsidRPr="009F13A6">
        <w:rPr>
          <w:rFonts w:cs="Arial"/>
          <w:i/>
          <w:sz w:val="24"/>
          <w:szCs w:val="24"/>
          <w:lang w:val="sq-AL"/>
        </w:rPr>
        <w:t xml:space="preserve">  </w:t>
      </w:r>
    </w:p>
    <w:p w:rsidR="003E5FA7" w:rsidRPr="009F13A6" w:rsidRDefault="003E5FA7" w:rsidP="00204803">
      <w:pPr>
        <w:pStyle w:val="Heading1"/>
        <w:spacing w:before="0" w:after="0"/>
        <w:rPr>
          <w:rFonts w:cs="Arial"/>
          <w:i/>
          <w:sz w:val="24"/>
          <w:szCs w:val="24"/>
          <w:lang w:val="sq-AL"/>
        </w:rPr>
      </w:pPr>
      <w:r w:rsidRPr="009F13A6">
        <w:rPr>
          <w:rFonts w:cs="Arial"/>
          <w:i/>
          <w:sz w:val="24"/>
          <w:szCs w:val="24"/>
          <w:lang w:val="sq-AL"/>
        </w:rPr>
        <w:t xml:space="preserve">        </w:t>
      </w:r>
    </w:p>
    <w:tbl>
      <w:tblPr>
        <w:tblW w:w="0" w:type="auto"/>
        <w:tblInd w:w="115" w:type="dxa"/>
        <w:tblLayout w:type="fixed"/>
        <w:tblCellMar>
          <w:left w:w="72" w:type="dxa"/>
          <w:right w:w="72" w:type="dxa"/>
        </w:tblCellMar>
        <w:tblLook w:val="0000"/>
      </w:tblPr>
      <w:tblGrid>
        <w:gridCol w:w="3737"/>
        <w:gridCol w:w="615"/>
        <w:gridCol w:w="615"/>
        <w:gridCol w:w="615"/>
        <w:gridCol w:w="615"/>
        <w:gridCol w:w="615"/>
        <w:gridCol w:w="615"/>
        <w:gridCol w:w="615"/>
        <w:gridCol w:w="615"/>
        <w:gridCol w:w="615"/>
        <w:gridCol w:w="615"/>
        <w:gridCol w:w="615"/>
        <w:gridCol w:w="615"/>
        <w:gridCol w:w="3441"/>
      </w:tblGrid>
      <w:tr w:rsidR="003E5FA7" w:rsidRPr="009F13A6" w:rsidTr="00197B2B">
        <w:tc>
          <w:tcPr>
            <w:tcW w:w="14558" w:type="dxa"/>
            <w:gridSpan w:val="14"/>
            <w:tcBorders>
              <w:bottom w:val="single" w:sz="6" w:space="0" w:color="auto"/>
            </w:tcBorders>
          </w:tcPr>
          <w:p w:rsidR="003E5FA7" w:rsidRPr="009F13A6" w:rsidRDefault="005C6D77" w:rsidP="00204803">
            <w:pPr>
              <w:spacing w:after="0"/>
              <w:rPr>
                <w:rFonts w:cs="Arial"/>
                <w:b/>
                <w:lang w:val="sq-AL"/>
              </w:rPr>
            </w:pPr>
            <w:r>
              <w:rPr>
                <w:rFonts w:cs="Arial"/>
                <w:b/>
                <w:lang w:val="sq-AL"/>
              </w:rPr>
              <w:t xml:space="preserve">Hulumtimet në teren dhe artikujt studimorë </w:t>
            </w: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p>
        </w:tc>
        <w:tc>
          <w:tcPr>
            <w:tcW w:w="10821" w:type="dxa"/>
            <w:gridSpan w:val="13"/>
            <w:tcBorders>
              <w:top w:val="single" w:sz="6" w:space="0" w:color="auto"/>
              <w:left w:val="single" w:sz="6" w:space="0" w:color="auto"/>
              <w:bottom w:val="single" w:sz="6" w:space="0" w:color="auto"/>
              <w:right w:val="single" w:sz="6" w:space="0" w:color="auto"/>
            </w:tcBorders>
          </w:tcPr>
          <w:p w:rsidR="003E5FA7" w:rsidRPr="009F13A6" w:rsidRDefault="005C6D77" w:rsidP="00204803">
            <w:pPr>
              <w:spacing w:after="0"/>
              <w:rPr>
                <w:rFonts w:cs="Arial"/>
                <w:b/>
                <w:i/>
                <w:lang w:val="sq-AL"/>
              </w:rPr>
            </w:pPr>
            <w:r>
              <w:rPr>
                <w:rFonts w:cs="Arial"/>
                <w:b/>
                <w:i/>
                <w:lang w:val="sq-AL"/>
              </w:rPr>
              <w:t>[1</w:t>
            </w:r>
            <w:r w:rsidR="003E5FA7" w:rsidRPr="009F13A6">
              <w:rPr>
                <w:rFonts w:cs="Arial"/>
                <w:b/>
                <w:i/>
                <w:lang w:val="sq-AL"/>
              </w:rPr>
              <w:t>, 2</w:t>
            </w:r>
            <w:r>
              <w:rPr>
                <w:rFonts w:cs="Arial"/>
                <w:b/>
                <w:i/>
                <w:lang w:val="sq-AL"/>
              </w:rPr>
              <w:t>, etj</w:t>
            </w:r>
            <w:r w:rsidR="003E5FA7" w:rsidRPr="009F13A6">
              <w:rPr>
                <w:rFonts w:cs="Arial"/>
                <w:b/>
                <w:i/>
                <w:lang w:val="sq-AL"/>
              </w:rPr>
              <w:t xml:space="preserve">. </w:t>
            </w:r>
            <w:r>
              <w:rPr>
                <w:rFonts w:cs="Arial"/>
                <w:b/>
                <w:i/>
                <w:lang w:val="sq-AL"/>
              </w:rPr>
              <w:t>janë muajt nga fillimi i angazhimit</w:t>
            </w:r>
            <w:r w:rsidR="003E5FA7" w:rsidRPr="009F13A6">
              <w:rPr>
                <w:rFonts w:cs="Arial"/>
                <w:b/>
                <w:i/>
                <w:lang w:val="sq-AL"/>
              </w:rPr>
              <w:t>]</w:t>
            </w:r>
            <w:r w:rsidR="003E5FA7" w:rsidRPr="009F13A6">
              <w:rPr>
                <w:rFonts w:cs="Arial"/>
                <w:vertAlign w:val="superscript"/>
                <w:lang w:val="sq-AL"/>
              </w:rPr>
              <w:t xml:space="preserve"> 2</w:t>
            </w:r>
          </w:p>
          <w:p w:rsidR="003E5FA7" w:rsidRPr="009F13A6" w:rsidRDefault="003E5FA7" w:rsidP="00204803">
            <w:pPr>
              <w:spacing w:after="0"/>
              <w:rPr>
                <w:rFonts w:cs="Arial"/>
                <w:b/>
                <w:i/>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5C6D77" w:rsidP="00204803">
            <w:pPr>
              <w:spacing w:after="0"/>
              <w:rPr>
                <w:rFonts w:cs="Arial"/>
                <w:lang w:val="sq-AL"/>
              </w:rPr>
            </w:pPr>
            <w:r>
              <w:rPr>
                <w:rFonts w:cs="Arial"/>
                <w:b/>
                <w:bCs/>
                <w:lang w:val="sq-AL"/>
              </w:rPr>
              <w:t>Aktiviteti</w:t>
            </w:r>
            <w:r w:rsidR="003E5FA7" w:rsidRPr="009F13A6">
              <w:rPr>
                <w:rFonts w:cs="Arial"/>
                <w:vertAlign w:val="superscript"/>
                <w:lang w:val="sq-AL"/>
              </w:rPr>
              <w:t>1</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1</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2</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3</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4</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5</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6</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7</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8</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9</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10</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11</w:t>
            </w:r>
          </w:p>
        </w:tc>
        <w:tc>
          <w:tcPr>
            <w:tcW w:w="615"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5C6D77" w:rsidP="00204803">
            <w:pPr>
              <w:spacing w:after="0"/>
              <w:rPr>
                <w:rFonts w:cs="Arial"/>
                <w:lang w:val="sq-AL"/>
              </w:rPr>
            </w:pPr>
            <w:r>
              <w:rPr>
                <w:rFonts w:cs="Arial"/>
                <w:lang w:val="sq-AL"/>
              </w:rPr>
              <w:t>12</w:t>
            </w:r>
          </w:p>
        </w:tc>
        <w:tc>
          <w:tcPr>
            <w:tcW w:w="3441" w:type="dxa"/>
            <w:tcBorders>
              <w:left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A</w:t>
            </w:r>
            <w:r w:rsidR="005C6D77">
              <w:rPr>
                <w:rFonts w:cs="Arial"/>
                <w:lang w:val="sq-AL"/>
              </w:rPr>
              <w:t>ktiviteti (Puna</w:t>
            </w:r>
            <w:r w:rsidRPr="009F13A6">
              <w:rPr>
                <w:rFonts w:cs="Arial"/>
                <w:lang w:val="sq-AL"/>
              </w:rPr>
              <w:t>)</w:t>
            </w: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3441"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r w:rsidRPr="009F13A6">
              <w:rPr>
                <w:rFonts w:cs="Arial"/>
                <w:lang w:val="sq-AL"/>
              </w:rPr>
              <w:t>_______________</w:t>
            </w:r>
          </w:p>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3441"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r w:rsidRPr="009F13A6">
              <w:rPr>
                <w:rFonts w:cs="Arial"/>
                <w:lang w:val="sq-AL"/>
              </w:rPr>
              <w:t>_______________</w:t>
            </w:r>
          </w:p>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3441"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r w:rsidRPr="009F13A6">
              <w:rPr>
                <w:rFonts w:cs="Arial"/>
                <w:lang w:val="sq-AL"/>
              </w:rPr>
              <w:t>_______________</w:t>
            </w:r>
          </w:p>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3441"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3737" w:type="dxa"/>
            <w:tcBorders>
              <w:top w:val="single" w:sz="6" w:space="0" w:color="auto"/>
              <w:left w:val="single" w:sz="6" w:space="0" w:color="auto"/>
              <w:bottom w:val="single" w:sz="6" w:space="0" w:color="auto"/>
            </w:tcBorders>
          </w:tcPr>
          <w:p w:rsidR="003E5FA7" w:rsidRPr="009F13A6" w:rsidRDefault="003E5FA7" w:rsidP="00204803">
            <w:pPr>
              <w:spacing w:after="0"/>
              <w:rPr>
                <w:rFonts w:cs="Arial"/>
                <w:lang w:val="sq-AL"/>
              </w:rPr>
            </w:pPr>
            <w:r w:rsidRPr="009F13A6">
              <w:rPr>
                <w:rFonts w:cs="Arial"/>
                <w:lang w:val="sq-AL"/>
              </w:rPr>
              <w:t>_______________</w:t>
            </w:r>
          </w:p>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615"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c>
          <w:tcPr>
            <w:tcW w:w="3441"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bl>
    <w:p w:rsidR="003E5FA7" w:rsidRPr="009F13A6" w:rsidRDefault="003E5FA7" w:rsidP="00204803">
      <w:pPr>
        <w:spacing w:after="0"/>
        <w:rPr>
          <w:lang w:val="sq-AL"/>
        </w:rPr>
      </w:pPr>
    </w:p>
    <w:tbl>
      <w:tblPr>
        <w:tblW w:w="0" w:type="auto"/>
        <w:tblInd w:w="115" w:type="dxa"/>
        <w:tblLayout w:type="fixed"/>
        <w:tblLook w:val="0000"/>
      </w:tblPr>
      <w:tblGrid>
        <w:gridCol w:w="4320"/>
        <w:gridCol w:w="10274"/>
      </w:tblGrid>
      <w:tr w:rsidR="003E5FA7" w:rsidRPr="009F13A6" w:rsidTr="00197B2B">
        <w:tc>
          <w:tcPr>
            <w:tcW w:w="14594" w:type="dxa"/>
            <w:gridSpan w:val="2"/>
          </w:tcPr>
          <w:p w:rsidR="003E5FA7" w:rsidRPr="009F13A6" w:rsidRDefault="005C6D77" w:rsidP="00204803">
            <w:pPr>
              <w:spacing w:after="0"/>
              <w:rPr>
                <w:rFonts w:cs="Arial"/>
                <w:b/>
                <w:lang w:val="sq-AL"/>
              </w:rPr>
            </w:pPr>
            <w:r>
              <w:rPr>
                <w:rFonts w:cs="Arial"/>
                <w:b/>
                <w:lang w:val="sq-AL"/>
              </w:rPr>
              <w:t xml:space="preserve">Kompletimit dhe dorëzimi i raporteve </w:t>
            </w:r>
          </w:p>
        </w:tc>
      </w:tr>
      <w:tr w:rsidR="003E5FA7" w:rsidRPr="009F13A6" w:rsidTr="00197B2B">
        <w:tc>
          <w:tcPr>
            <w:tcW w:w="4320"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r w:rsidRPr="009F13A6">
              <w:rPr>
                <w:rFonts w:cs="Arial"/>
                <w:lang w:val="sq-AL"/>
              </w:rPr>
              <w:t>R</w:t>
            </w:r>
            <w:r w:rsidR="005C6D77">
              <w:rPr>
                <w:rFonts w:cs="Arial"/>
                <w:lang w:val="sq-AL"/>
              </w:rPr>
              <w:t>aportet</w:t>
            </w:r>
          </w:p>
        </w:tc>
        <w:tc>
          <w:tcPr>
            <w:tcW w:w="10274" w:type="dxa"/>
            <w:tcBorders>
              <w:top w:val="single" w:sz="6" w:space="0" w:color="auto"/>
              <w:left w:val="single" w:sz="6" w:space="0" w:color="auto"/>
              <w:bottom w:val="single" w:sz="6" w:space="0" w:color="auto"/>
              <w:right w:val="single" w:sz="6" w:space="0" w:color="auto"/>
            </w:tcBorders>
          </w:tcPr>
          <w:p w:rsidR="003E5FA7" w:rsidRPr="009F13A6" w:rsidRDefault="005C6D77" w:rsidP="00204803">
            <w:pPr>
              <w:spacing w:after="0"/>
              <w:rPr>
                <w:rFonts w:cs="Arial"/>
                <w:lang w:val="sq-AL"/>
              </w:rPr>
            </w:pPr>
            <w:r>
              <w:rPr>
                <w:rFonts w:cs="Arial"/>
                <w:lang w:val="sq-AL"/>
              </w:rPr>
              <w:t>Data</w:t>
            </w:r>
          </w:p>
          <w:p w:rsidR="003E5FA7" w:rsidRPr="009F13A6" w:rsidRDefault="003E5FA7" w:rsidP="00204803">
            <w:pPr>
              <w:spacing w:after="0"/>
              <w:rPr>
                <w:rFonts w:cs="Arial"/>
                <w:lang w:val="sq-AL"/>
              </w:rPr>
            </w:pPr>
          </w:p>
        </w:tc>
      </w:tr>
      <w:tr w:rsidR="003E5FA7" w:rsidRPr="009F13A6" w:rsidTr="00197B2B">
        <w:tc>
          <w:tcPr>
            <w:tcW w:w="4320"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1.</w:t>
            </w:r>
            <w:r w:rsidRPr="009F13A6">
              <w:rPr>
                <w:rFonts w:cs="Arial"/>
                <w:lang w:val="sq-AL"/>
              </w:rPr>
              <w:tab/>
            </w:r>
            <w:r w:rsidR="005C6D77">
              <w:rPr>
                <w:rFonts w:cs="Arial"/>
                <w:lang w:val="sq-AL"/>
              </w:rPr>
              <w:t>Raporti fillestarë</w:t>
            </w:r>
          </w:p>
        </w:tc>
        <w:tc>
          <w:tcPr>
            <w:tcW w:w="10274"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4320"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2.</w:t>
            </w:r>
            <w:r w:rsidRPr="009F13A6">
              <w:rPr>
                <w:rFonts w:cs="Arial"/>
                <w:lang w:val="sq-AL"/>
              </w:rPr>
              <w:tab/>
            </w:r>
            <w:r w:rsidR="005C6D77">
              <w:rPr>
                <w:rFonts w:cs="Arial"/>
                <w:lang w:val="sq-AL"/>
              </w:rPr>
              <w:t xml:space="preserve">Raporti i mesëm i progresit </w:t>
            </w:r>
          </w:p>
          <w:p w:rsidR="003E5FA7" w:rsidRPr="009F13A6" w:rsidRDefault="003E5FA7" w:rsidP="00204803">
            <w:pPr>
              <w:spacing w:after="0"/>
              <w:rPr>
                <w:rFonts w:cs="Arial"/>
                <w:lang w:val="sq-AL"/>
              </w:rPr>
            </w:pPr>
            <w:r w:rsidRPr="009F13A6">
              <w:rPr>
                <w:rFonts w:cs="Arial"/>
                <w:lang w:val="sq-AL"/>
              </w:rPr>
              <w:t>(a)</w:t>
            </w:r>
            <w:r w:rsidRPr="009F13A6">
              <w:rPr>
                <w:rFonts w:cs="Arial"/>
                <w:lang w:val="sq-AL"/>
              </w:rPr>
              <w:tab/>
            </w:r>
            <w:r w:rsidR="005C6D77">
              <w:rPr>
                <w:rFonts w:cs="Arial"/>
                <w:lang w:val="sq-AL"/>
              </w:rPr>
              <w:t xml:space="preserve">Raporti i parë i gjendjes  </w:t>
            </w:r>
          </w:p>
          <w:p w:rsidR="003E5FA7" w:rsidRPr="009F13A6" w:rsidRDefault="003E5FA7" w:rsidP="00204803">
            <w:pPr>
              <w:spacing w:after="0"/>
              <w:rPr>
                <w:rFonts w:cs="Arial"/>
                <w:lang w:val="sq-AL"/>
              </w:rPr>
            </w:pPr>
            <w:r w:rsidRPr="009F13A6">
              <w:rPr>
                <w:rFonts w:cs="Arial"/>
                <w:lang w:val="sq-AL"/>
              </w:rPr>
              <w:t>(b)</w:t>
            </w:r>
            <w:r w:rsidRPr="009F13A6">
              <w:rPr>
                <w:rFonts w:cs="Arial"/>
                <w:lang w:val="sq-AL"/>
              </w:rPr>
              <w:tab/>
            </w:r>
            <w:r w:rsidR="005C6D77">
              <w:rPr>
                <w:rFonts w:cs="Arial"/>
                <w:lang w:val="sq-AL"/>
              </w:rPr>
              <w:t xml:space="preserve">Raporti i dytë i gjendjes  </w:t>
            </w:r>
          </w:p>
        </w:tc>
        <w:tc>
          <w:tcPr>
            <w:tcW w:w="10274"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4320"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3.</w:t>
            </w:r>
            <w:r w:rsidRPr="009F13A6">
              <w:rPr>
                <w:rFonts w:cs="Arial"/>
                <w:lang w:val="sq-AL"/>
              </w:rPr>
              <w:tab/>
              <w:t xml:space="preserve">Draft </w:t>
            </w:r>
            <w:r w:rsidR="005C6D77">
              <w:rPr>
                <w:rFonts w:cs="Arial"/>
                <w:lang w:val="sq-AL"/>
              </w:rPr>
              <w:t xml:space="preserve">Raporti </w:t>
            </w:r>
          </w:p>
        </w:tc>
        <w:tc>
          <w:tcPr>
            <w:tcW w:w="10274"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r w:rsidR="003E5FA7" w:rsidRPr="009F13A6" w:rsidTr="00197B2B">
        <w:tc>
          <w:tcPr>
            <w:tcW w:w="4320"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r w:rsidRPr="009F13A6">
              <w:rPr>
                <w:rFonts w:cs="Arial"/>
                <w:lang w:val="sq-AL"/>
              </w:rPr>
              <w:t>4.</w:t>
            </w:r>
            <w:r w:rsidRPr="009F13A6">
              <w:rPr>
                <w:rFonts w:cs="Arial"/>
                <w:lang w:val="sq-AL"/>
              </w:rPr>
              <w:tab/>
            </w:r>
            <w:r w:rsidR="005C6D77">
              <w:rPr>
                <w:rFonts w:cs="Arial"/>
                <w:lang w:val="sq-AL"/>
              </w:rPr>
              <w:t xml:space="preserve">Raporti Final </w:t>
            </w:r>
          </w:p>
        </w:tc>
        <w:tc>
          <w:tcPr>
            <w:tcW w:w="10274" w:type="dxa"/>
            <w:tcBorders>
              <w:top w:val="single" w:sz="6" w:space="0" w:color="auto"/>
              <w:left w:val="single" w:sz="6" w:space="0" w:color="auto"/>
              <w:bottom w:val="single" w:sz="6" w:space="0" w:color="auto"/>
              <w:right w:val="single" w:sz="6" w:space="0" w:color="auto"/>
            </w:tcBorders>
          </w:tcPr>
          <w:p w:rsidR="003E5FA7" w:rsidRPr="009F13A6" w:rsidRDefault="003E5FA7" w:rsidP="00204803">
            <w:pPr>
              <w:spacing w:after="0"/>
              <w:rPr>
                <w:rFonts w:cs="Arial"/>
                <w:lang w:val="sq-AL"/>
              </w:rPr>
            </w:pPr>
          </w:p>
        </w:tc>
      </w:tr>
    </w:tbl>
    <w:p w:rsidR="003E5FA7" w:rsidRPr="009F13A6" w:rsidRDefault="003E5FA7" w:rsidP="00204803">
      <w:pPr>
        <w:pStyle w:val="BodyTextIndent"/>
        <w:tabs>
          <w:tab w:val="left" w:pos="360"/>
        </w:tabs>
        <w:spacing w:after="0"/>
        <w:ind w:left="360" w:hanging="360"/>
        <w:rPr>
          <w:rFonts w:cs="Arial"/>
          <w:lang w:val="sq-AL"/>
        </w:rPr>
      </w:pPr>
      <w:r w:rsidRPr="009F13A6">
        <w:rPr>
          <w:rFonts w:cs="Arial"/>
          <w:lang w:val="sq-AL"/>
        </w:rPr>
        <w:t>1</w:t>
      </w:r>
      <w:r w:rsidRPr="009F13A6">
        <w:rPr>
          <w:rFonts w:cs="Arial"/>
          <w:lang w:val="sq-AL"/>
        </w:rPr>
        <w:tab/>
      </w:r>
      <w:r w:rsidR="005C6D77">
        <w:rPr>
          <w:rFonts w:cs="Arial"/>
          <w:lang w:val="sq-AL"/>
        </w:rPr>
        <w:t>Shëno të gjitha aktivitetet kryesore të angazhimit, përfshirë dorëzimin e raporteve</w:t>
      </w:r>
      <w:r w:rsidRPr="009F13A6">
        <w:rPr>
          <w:rFonts w:cs="Arial"/>
          <w:lang w:val="sq-AL"/>
        </w:rPr>
        <w:t xml:space="preserve"> (</w:t>
      </w:r>
      <w:r w:rsidR="005C6D77">
        <w:rPr>
          <w:rFonts w:cs="Arial"/>
          <w:lang w:val="sq-AL"/>
        </w:rPr>
        <w:t xml:space="preserve">p.sh. </w:t>
      </w:r>
      <w:r w:rsidRPr="009F13A6">
        <w:rPr>
          <w:rFonts w:cs="Arial"/>
          <w:lang w:val="sq-AL"/>
        </w:rPr>
        <w:t xml:space="preserve">: </w:t>
      </w:r>
      <w:r w:rsidR="005C6D77">
        <w:rPr>
          <w:rFonts w:cs="Arial"/>
          <w:lang w:val="sq-AL"/>
        </w:rPr>
        <w:t xml:space="preserve">raporti fillestarë, i mesëm, </w:t>
      </w:r>
      <w:r w:rsidRPr="009F13A6">
        <w:rPr>
          <w:rFonts w:cs="Arial"/>
          <w:lang w:val="sq-AL"/>
        </w:rPr>
        <w:t xml:space="preserve"> </w:t>
      </w:r>
      <w:r w:rsidR="005C6D77">
        <w:rPr>
          <w:rFonts w:cs="Arial"/>
          <w:lang w:val="sq-AL"/>
        </w:rPr>
        <w:t>dhe final</w:t>
      </w:r>
      <w:r w:rsidRPr="009F13A6">
        <w:rPr>
          <w:rFonts w:cs="Arial"/>
          <w:lang w:val="sq-AL"/>
        </w:rPr>
        <w:t xml:space="preserve">), </w:t>
      </w:r>
      <w:r w:rsidR="000D537C">
        <w:rPr>
          <w:rFonts w:cs="Arial"/>
          <w:lang w:val="sq-AL"/>
        </w:rPr>
        <w:t xml:space="preserve">dhe pika tjera të referencës siç janë aprovimet e AK. Për angazhime të ndara në faza shëno aktivitetet, dorëzimin e raporteve, dhe pikët e referencës ndaras për secilën fazë. </w:t>
      </w:r>
    </w:p>
    <w:p w:rsidR="003E5FA7" w:rsidRPr="009F13A6" w:rsidRDefault="003E5FA7" w:rsidP="00204803">
      <w:pPr>
        <w:pStyle w:val="BodyTextIndent"/>
        <w:tabs>
          <w:tab w:val="left" w:pos="360"/>
        </w:tabs>
        <w:spacing w:after="0"/>
        <w:ind w:left="360" w:hanging="360"/>
        <w:rPr>
          <w:rFonts w:cs="Arial"/>
          <w:lang w:val="sq-AL"/>
        </w:rPr>
      </w:pPr>
      <w:r w:rsidRPr="009F13A6">
        <w:rPr>
          <w:rFonts w:cs="Arial"/>
          <w:lang w:val="sq-AL"/>
        </w:rPr>
        <w:t>2</w:t>
      </w:r>
      <w:r w:rsidRPr="009F13A6">
        <w:rPr>
          <w:rFonts w:cs="Arial"/>
          <w:lang w:val="sq-AL"/>
        </w:rPr>
        <w:tab/>
      </w:r>
      <w:r w:rsidR="000D537C">
        <w:rPr>
          <w:rFonts w:cs="Arial"/>
          <w:lang w:val="sq-AL"/>
        </w:rPr>
        <w:t xml:space="preserve">Kohëzgjatja e aktiviteteve do të shënohen në formë të tabelës </w:t>
      </w:r>
      <w:r w:rsidRPr="000D537C">
        <w:rPr>
          <w:rFonts w:cs="Arial"/>
          <w:i/>
          <w:lang w:val="sq-AL"/>
        </w:rPr>
        <w:t>bar chart</w:t>
      </w:r>
      <w:r w:rsidRPr="009F13A6">
        <w:rPr>
          <w:rFonts w:cs="Arial"/>
          <w:lang w:val="sq-AL"/>
        </w:rPr>
        <w:t>.</w:t>
      </w:r>
    </w:p>
    <w:p w:rsidR="003E5FA7" w:rsidRPr="009F13A6" w:rsidRDefault="003E5FA7" w:rsidP="00204803">
      <w:pPr>
        <w:pStyle w:val="Heading1"/>
        <w:spacing w:after="0"/>
        <w:rPr>
          <w:lang w:val="sq-AL"/>
        </w:rPr>
        <w:sectPr w:rsidR="003E5FA7" w:rsidRPr="009F13A6">
          <w:headerReference w:type="even" r:id="rId35"/>
          <w:headerReference w:type="first" r:id="rId36"/>
          <w:type w:val="nextColumn"/>
          <w:pgSz w:w="16840" w:h="11907" w:orient="landscape" w:code="9"/>
          <w:pgMar w:top="1418" w:right="1134" w:bottom="1134" w:left="1134" w:header="567" w:footer="567" w:gutter="0"/>
          <w:paperSrc w:first="114" w:other="114"/>
          <w:cols w:space="720"/>
          <w:titlePg/>
        </w:sectPr>
      </w:pPr>
    </w:p>
    <w:p w:rsidR="003E5FA7" w:rsidRPr="009F13A6" w:rsidRDefault="003E5FA7" w:rsidP="00204803">
      <w:pPr>
        <w:pStyle w:val="Heading1"/>
        <w:spacing w:after="0"/>
        <w:rPr>
          <w:rFonts w:cs="Arial"/>
          <w:lang w:val="sq-AL"/>
        </w:rPr>
      </w:pPr>
      <w:bookmarkStart w:id="203" w:name="_Toc296083630"/>
      <w:bookmarkStart w:id="204" w:name="_Toc310260232"/>
      <w:bookmarkStart w:id="205" w:name="_Toc105135199"/>
      <w:bookmarkStart w:id="206" w:name="_Toc110101009"/>
      <w:r w:rsidRPr="009F13A6">
        <w:rPr>
          <w:rFonts w:cs="Arial"/>
          <w:lang w:val="sq-AL"/>
        </w:rPr>
        <w:lastRenderedPageBreak/>
        <w:t>S</w:t>
      </w:r>
      <w:r w:rsidR="008F52FC">
        <w:rPr>
          <w:rFonts w:cs="Arial"/>
          <w:lang w:val="sq-AL"/>
        </w:rPr>
        <w:t>eksioni</w:t>
      </w:r>
      <w:r w:rsidRPr="009F13A6">
        <w:rPr>
          <w:rFonts w:cs="Arial"/>
          <w:lang w:val="sq-AL"/>
        </w:rPr>
        <w:t xml:space="preserve"> II – </w:t>
      </w:r>
      <w:r w:rsidR="008F52FC">
        <w:rPr>
          <w:rFonts w:cs="Arial"/>
          <w:lang w:val="sq-AL"/>
        </w:rPr>
        <w:t>propozimi financiarë</w:t>
      </w:r>
      <w:r w:rsidRPr="009F13A6">
        <w:rPr>
          <w:rFonts w:cs="Arial"/>
          <w:lang w:val="sq-AL"/>
        </w:rPr>
        <w:t xml:space="preserve"> – </w:t>
      </w:r>
      <w:bookmarkEnd w:id="203"/>
      <w:r w:rsidR="008F52FC">
        <w:rPr>
          <w:rFonts w:cs="Arial"/>
          <w:lang w:val="sq-AL"/>
        </w:rPr>
        <w:t>format standarde</w:t>
      </w:r>
      <w:bookmarkEnd w:id="204"/>
      <w:r w:rsidR="008F52FC">
        <w:rPr>
          <w:rFonts w:cs="Arial"/>
          <w:lang w:val="sq-AL"/>
        </w:rPr>
        <w:t xml:space="preserve"> </w:t>
      </w:r>
    </w:p>
    <w:p w:rsidR="003E5FA7" w:rsidRPr="009F13A6" w:rsidRDefault="003E5FA7" w:rsidP="00204803">
      <w:pPr>
        <w:spacing w:after="0"/>
        <w:rPr>
          <w:lang w:val="sq-AL"/>
        </w:rPr>
      </w:pPr>
    </w:p>
    <w:p w:rsidR="003E5FA7" w:rsidRPr="009F13A6" w:rsidRDefault="003E5FA7" w:rsidP="00204803">
      <w:pPr>
        <w:rPr>
          <w:rFonts w:cs="Arial"/>
          <w:sz w:val="22"/>
          <w:szCs w:val="22"/>
          <w:lang w:val="sq-AL"/>
        </w:rPr>
      </w:pPr>
      <w:r w:rsidRPr="009F13A6">
        <w:rPr>
          <w:rFonts w:cs="Arial"/>
          <w:sz w:val="22"/>
          <w:szCs w:val="22"/>
          <w:lang w:val="sq-AL"/>
        </w:rPr>
        <w:t>II-A</w:t>
      </w:r>
      <w:r w:rsidRPr="009F13A6">
        <w:rPr>
          <w:rFonts w:cs="Arial"/>
          <w:sz w:val="22"/>
          <w:szCs w:val="22"/>
          <w:lang w:val="sq-AL"/>
        </w:rPr>
        <w:tab/>
      </w:r>
      <w:r w:rsidR="00BD693C">
        <w:rPr>
          <w:rFonts w:cs="Arial"/>
          <w:sz w:val="22"/>
          <w:szCs w:val="22"/>
          <w:lang w:val="sq-AL"/>
        </w:rPr>
        <w:t xml:space="preserve">  </w:t>
      </w:r>
      <w:r w:rsidR="008F52FC">
        <w:rPr>
          <w:rFonts w:cs="Arial"/>
          <w:sz w:val="22"/>
          <w:szCs w:val="22"/>
          <w:lang w:val="sq-AL"/>
        </w:rPr>
        <w:t>Forma e dorëzimit të Propozimit Financiarë</w:t>
      </w:r>
    </w:p>
    <w:p w:rsidR="003E5FA7" w:rsidRPr="009F13A6" w:rsidRDefault="003E5FA7" w:rsidP="00204803">
      <w:pPr>
        <w:rPr>
          <w:rFonts w:cs="Arial"/>
          <w:sz w:val="22"/>
          <w:szCs w:val="22"/>
          <w:lang w:val="sq-AL"/>
        </w:rPr>
      </w:pPr>
      <w:r w:rsidRPr="009F13A6">
        <w:rPr>
          <w:rFonts w:cs="Arial"/>
          <w:sz w:val="22"/>
          <w:szCs w:val="22"/>
          <w:lang w:val="sq-AL"/>
        </w:rPr>
        <w:t xml:space="preserve">II-B     </w:t>
      </w:r>
      <w:r w:rsidR="008F52FC">
        <w:rPr>
          <w:rFonts w:cs="Arial"/>
          <w:sz w:val="22"/>
          <w:szCs w:val="22"/>
          <w:lang w:val="sq-AL"/>
        </w:rPr>
        <w:t>Përmbledhja e Kostove</w:t>
      </w:r>
    </w:p>
    <w:p w:rsidR="003E5FA7" w:rsidRPr="009F13A6" w:rsidRDefault="003E5FA7" w:rsidP="00204803">
      <w:pPr>
        <w:rPr>
          <w:rFonts w:cs="Arial"/>
          <w:sz w:val="22"/>
          <w:szCs w:val="22"/>
          <w:lang w:val="sq-AL"/>
        </w:rPr>
      </w:pPr>
      <w:r w:rsidRPr="009F13A6">
        <w:rPr>
          <w:rFonts w:cs="Arial"/>
          <w:sz w:val="22"/>
          <w:szCs w:val="22"/>
          <w:lang w:val="sq-AL"/>
        </w:rPr>
        <w:t xml:space="preserve">II-C     </w:t>
      </w:r>
      <w:r w:rsidR="008F52FC">
        <w:rPr>
          <w:rFonts w:cs="Arial"/>
          <w:sz w:val="22"/>
          <w:szCs w:val="22"/>
          <w:lang w:val="sq-AL"/>
        </w:rPr>
        <w:t xml:space="preserve">Zbërthim i Çmimeve sipas Aktiviteteve </w:t>
      </w:r>
      <w:r w:rsidRPr="009F13A6">
        <w:rPr>
          <w:rFonts w:cs="Arial"/>
          <w:sz w:val="22"/>
          <w:szCs w:val="22"/>
          <w:lang w:val="sq-AL"/>
        </w:rPr>
        <w:t xml:space="preserve"> </w:t>
      </w:r>
    </w:p>
    <w:p w:rsidR="003E5FA7" w:rsidRPr="009F13A6" w:rsidRDefault="003E5FA7" w:rsidP="00204803">
      <w:pPr>
        <w:rPr>
          <w:rFonts w:cs="Arial"/>
          <w:sz w:val="22"/>
          <w:szCs w:val="22"/>
          <w:lang w:val="sq-AL"/>
        </w:rPr>
      </w:pPr>
      <w:r w:rsidRPr="009F13A6">
        <w:rPr>
          <w:rFonts w:cs="Arial"/>
          <w:sz w:val="22"/>
          <w:szCs w:val="22"/>
          <w:lang w:val="sq-AL"/>
        </w:rPr>
        <w:t xml:space="preserve">II-D     </w:t>
      </w:r>
      <w:r w:rsidR="008F52FC">
        <w:rPr>
          <w:rFonts w:cs="Arial"/>
          <w:sz w:val="22"/>
          <w:szCs w:val="22"/>
          <w:lang w:val="sq-AL"/>
        </w:rPr>
        <w:t xml:space="preserve">Zbërthimi i Pagesave </w:t>
      </w:r>
      <w:r w:rsidRPr="009F13A6">
        <w:rPr>
          <w:rFonts w:cs="Arial"/>
          <w:sz w:val="22"/>
          <w:szCs w:val="22"/>
          <w:lang w:val="sq-AL"/>
        </w:rPr>
        <w:t xml:space="preserve"> </w:t>
      </w:r>
    </w:p>
    <w:p w:rsidR="003E5FA7" w:rsidRPr="009F13A6" w:rsidRDefault="003E5FA7" w:rsidP="00204803">
      <w:pPr>
        <w:rPr>
          <w:rFonts w:cs="Arial"/>
          <w:sz w:val="22"/>
          <w:szCs w:val="22"/>
          <w:lang w:val="sq-AL"/>
        </w:rPr>
      </w:pPr>
      <w:r w:rsidRPr="009F13A6">
        <w:rPr>
          <w:rFonts w:cs="Arial"/>
          <w:sz w:val="22"/>
          <w:szCs w:val="22"/>
          <w:lang w:val="sq-AL"/>
        </w:rPr>
        <w:t xml:space="preserve">II-E     </w:t>
      </w:r>
      <w:r w:rsidR="008F52FC">
        <w:rPr>
          <w:rFonts w:cs="Arial"/>
          <w:sz w:val="22"/>
          <w:szCs w:val="22"/>
          <w:lang w:val="sq-AL"/>
        </w:rPr>
        <w:t xml:space="preserve">Zbërthimi i Shpenzimeve të Kompensueshme </w:t>
      </w:r>
      <w:r w:rsidRPr="009F13A6">
        <w:rPr>
          <w:rFonts w:cs="Arial"/>
          <w:sz w:val="22"/>
          <w:szCs w:val="22"/>
          <w:lang w:val="sq-AL"/>
        </w:rPr>
        <w:t xml:space="preserve"> </w:t>
      </w:r>
    </w:p>
    <w:p w:rsidR="003E5FA7" w:rsidRDefault="003E5FA7" w:rsidP="00BD693C">
      <w:pPr>
        <w:pStyle w:val="Heading2"/>
        <w:numPr>
          <w:ilvl w:val="0"/>
          <w:numId w:val="0"/>
        </w:numPr>
        <w:rPr>
          <w:lang w:val="sq-AL"/>
        </w:rPr>
      </w:pPr>
      <w:bookmarkStart w:id="207" w:name="_Toc296083631"/>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Default="00DC714C" w:rsidP="00DC714C">
      <w:pPr>
        <w:pStyle w:val="Text1"/>
        <w:rPr>
          <w:lang w:val="sq-AL"/>
        </w:rPr>
      </w:pPr>
    </w:p>
    <w:p w:rsidR="00DC714C" w:rsidRPr="00DC714C" w:rsidRDefault="00DC714C" w:rsidP="00DC714C">
      <w:pPr>
        <w:pStyle w:val="Text1"/>
        <w:rPr>
          <w:lang w:val="sq-AL"/>
        </w:rPr>
      </w:pPr>
    </w:p>
    <w:p w:rsidR="003E5FA7" w:rsidRPr="009F13A6" w:rsidRDefault="00F003BE" w:rsidP="00204803">
      <w:pPr>
        <w:pStyle w:val="Heading1"/>
        <w:spacing w:after="0"/>
        <w:rPr>
          <w:rFonts w:cs="Arial"/>
          <w:i/>
          <w:smallCaps/>
          <w:sz w:val="24"/>
          <w:szCs w:val="24"/>
          <w:lang w:val="sq-AL"/>
        </w:rPr>
      </w:pPr>
      <w:bookmarkStart w:id="208" w:name="_Toc310260233"/>
      <w:r>
        <w:rPr>
          <w:rFonts w:cs="Arial"/>
          <w:i/>
          <w:sz w:val="24"/>
          <w:szCs w:val="24"/>
          <w:lang w:val="sq-AL"/>
        </w:rPr>
        <w:t>seksioni</w:t>
      </w:r>
      <w:r w:rsidR="003E5FA7" w:rsidRPr="009F13A6">
        <w:rPr>
          <w:rFonts w:cs="Arial"/>
          <w:i/>
          <w:sz w:val="24"/>
          <w:szCs w:val="24"/>
          <w:lang w:val="sq-AL"/>
        </w:rPr>
        <w:t xml:space="preserve"> II – A</w:t>
      </w:r>
      <w:r w:rsidR="003E5FA7" w:rsidRPr="009F13A6">
        <w:rPr>
          <w:rFonts w:cs="Arial"/>
          <w:i/>
          <w:sz w:val="24"/>
          <w:szCs w:val="24"/>
          <w:lang w:val="sq-AL"/>
        </w:rPr>
        <w:tab/>
      </w:r>
      <w:r>
        <w:rPr>
          <w:rFonts w:cs="Arial"/>
          <w:i/>
          <w:sz w:val="24"/>
          <w:szCs w:val="24"/>
          <w:lang w:val="sq-AL"/>
        </w:rPr>
        <w:tab/>
      </w:r>
      <w:r>
        <w:rPr>
          <w:rFonts w:cs="Arial"/>
          <w:i/>
          <w:sz w:val="24"/>
          <w:szCs w:val="24"/>
          <w:lang w:val="sq-AL"/>
        </w:rPr>
        <w:tab/>
      </w:r>
      <w:r>
        <w:rPr>
          <w:rFonts w:cs="Arial"/>
          <w:i/>
          <w:sz w:val="24"/>
          <w:szCs w:val="24"/>
          <w:lang w:val="sq-AL"/>
        </w:rPr>
        <w:tab/>
      </w:r>
      <w:r>
        <w:rPr>
          <w:rFonts w:cs="Arial"/>
          <w:i/>
          <w:sz w:val="24"/>
          <w:szCs w:val="24"/>
          <w:lang w:val="sq-AL"/>
        </w:rPr>
        <w:tab/>
        <w:t>formulari i dorëzimit të propozimit financiarë</w:t>
      </w:r>
      <w:bookmarkEnd w:id="208"/>
      <w:r>
        <w:rPr>
          <w:rFonts w:cs="Arial"/>
          <w:i/>
          <w:sz w:val="24"/>
          <w:szCs w:val="24"/>
          <w:lang w:val="sq-AL"/>
        </w:rPr>
        <w:t xml:space="preserve"> </w:t>
      </w:r>
      <w:bookmarkEnd w:id="207"/>
    </w:p>
    <w:p w:rsidR="003E5FA7" w:rsidRPr="009F13A6" w:rsidRDefault="003E5FA7" w:rsidP="00204803">
      <w:pPr>
        <w:spacing w:after="0"/>
        <w:rPr>
          <w:lang w:val="sq-AL"/>
        </w:rPr>
      </w:pPr>
    </w:p>
    <w:p w:rsidR="003E5FA7" w:rsidRPr="009F13A6" w:rsidRDefault="00F003BE" w:rsidP="000149E8">
      <w:pPr>
        <w:spacing w:after="0"/>
        <w:rPr>
          <w:rFonts w:cs="Arial"/>
          <w:lang w:val="sq-AL"/>
        </w:rPr>
      </w:pPr>
      <w:r>
        <w:rPr>
          <w:rFonts w:cs="Arial"/>
          <w:b/>
          <w:lang w:val="sq-AL"/>
        </w:rPr>
        <w:t>Për</w:t>
      </w:r>
      <w:r w:rsidR="003E5FA7" w:rsidRPr="009F13A6">
        <w:rPr>
          <w:rFonts w:cs="Arial"/>
          <w:b/>
          <w:lang w:val="sq-AL"/>
        </w:rPr>
        <w:t>:</w:t>
      </w:r>
      <w:r w:rsidR="003E5FA7" w:rsidRPr="009F13A6">
        <w:rPr>
          <w:rFonts w:cs="Arial"/>
          <w:lang w:val="sq-AL"/>
        </w:rPr>
        <w:t xml:space="preserve"> [</w:t>
      </w:r>
      <w:r>
        <w:rPr>
          <w:rFonts w:cs="Arial"/>
          <w:b/>
          <w:i/>
          <w:highlight w:val="lightGray"/>
          <w:lang w:val="sq-AL"/>
        </w:rPr>
        <w:t xml:space="preserve">shëno emrin dhe adresën e Autoritetit Kontraktues </w:t>
      </w:r>
      <w:r w:rsidR="003E5FA7" w:rsidRPr="009F13A6">
        <w:rPr>
          <w:rFonts w:cs="Arial"/>
          <w:i/>
          <w:highlight w:val="lightGray"/>
          <w:lang w:val="sq-AL"/>
        </w:rPr>
        <w:t>]</w:t>
      </w:r>
    </w:p>
    <w:p w:rsidR="003E5FA7" w:rsidRDefault="003E5FA7" w:rsidP="000149E8">
      <w:pPr>
        <w:spacing w:after="0"/>
        <w:rPr>
          <w:rFonts w:cs="Arial"/>
          <w:lang w:val="sq-AL"/>
        </w:rPr>
      </w:pPr>
      <w:r w:rsidRPr="009F13A6">
        <w:rPr>
          <w:rFonts w:cs="Arial"/>
          <w:lang w:val="sq-AL"/>
        </w:rPr>
        <w:t>(</w:t>
      </w:r>
      <w:r w:rsidR="00F003BE">
        <w:rPr>
          <w:rFonts w:cs="Arial"/>
          <w:lang w:val="sq-AL"/>
        </w:rPr>
        <w:t>këtu e tutje</w:t>
      </w:r>
      <w:r w:rsidRPr="009F13A6">
        <w:rPr>
          <w:rFonts w:cs="Arial"/>
          <w:lang w:val="sq-AL"/>
        </w:rPr>
        <w:t xml:space="preserve"> “</w:t>
      </w:r>
      <w:r w:rsidR="00F003BE">
        <w:rPr>
          <w:rFonts w:cs="Arial"/>
          <w:lang w:val="sq-AL"/>
        </w:rPr>
        <w:t>Autoriteti Kontraktues</w:t>
      </w:r>
      <w:r w:rsidRPr="009F13A6">
        <w:rPr>
          <w:rFonts w:cs="Arial"/>
          <w:lang w:val="sq-AL"/>
        </w:rPr>
        <w:t>”)</w:t>
      </w:r>
    </w:p>
    <w:p w:rsidR="000149E8" w:rsidRPr="009F13A6" w:rsidRDefault="000149E8" w:rsidP="000149E8">
      <w:pPr>
        <w:spacing w:after="0"/>
        <w:rPr>
          <w:rFonts w:cs="Arial"/>
          <w:lang w:val="sq-AL"/>
        </w:rPr>
      </w:pPr>
    </w:p>
    <w:p w:rsidR="003E5FA7" w:rsidRPr="000149E8" w:rsidRDefault="00F003BE" w:rsidP="000149E8">
      <w:pPr>
        <w:spacing w:after="0"/>
        <w:rPr>
          <w:b/>
          <w:i/>
          <w:lang w:val="sq-AL"/>
        </w:rPr>
      </w:pPr>
      <w:r w:rsidRPr="000149E8">
        <w:rPr>
          <w:b/>
          <w:lang w:val="sq-AL"/>
        </w:rPr>
        <w:t>Titulli i kontratës</w:t>
      </w:r>
      <w:r w:rsidR="003E5FA7" w:rsidRPr="000149E8">
        <w:rPr>
          <w:b/>
          <w:lang w:val="sq-AL"/>
        </w:rPr>
        <w:t>: [</w:t>
      </w:r>
      <w:r w:rsidRPr="000149E8">
        <w:rPr>
          <w:b/>
          <w:i/>
          <w:highlight w:val="lightGray"/>
          <w:lang w:val="sq-AL"/>
        </w:rPr>
        <w:t>shëno Titullin</w:t>
      </w:r>
      <w:r w:rsidR="003E5FA7" w:rsidRPr="000149E8">
        <w:rPr>
          <w:b/>
          <w:i/>
          <w:highlight w:val="lightGray"/>
          <w:lang w:val="sq-AL"/>
        </w:rPr>
        <w:t>]</w:t>
      </w:r>
    </w:p>
    <w:p w:rsidR="000149E8" w:rsidRPr="000149E8" w:rsidRDefault="000149E8" w:rsidP="000149E8">
      <w:pPr>
        <w:spacing w:after="0"/>
        <w:rPr>
          <w:b/>
          <w:i/>
          <w:lang w:val="sq-AL"/>
        </w:rPr>
      </w:pPr>
    </w:p>
    <w:p w:rsidR="003E5FA7" w:rsidRPr="000149E8" w:rsidRDefault="00F003BE" w:rsidP="00204803">
      <w:pPr>
        <w:rPr>
          <w:b/>
          <w:lang w:val="sq-AL"/>
        </w:rPr>
      </w:pPr>
      <w:r w:rsidRPr="000149E8">
        <w:rPr>
          <w:b/>
          <w:lang w:val="sq-AL"/>
        </w:rPr>
        <w:t>Numri i Referncës</w:t>
      </w:r>
      <w:r w:rsidR="003E5FA7" w:rsidRPr="000149E8">
        <w:rPr>
          <w:b/>
          <w:lang w:val="sq-AL"/>
        </w:rPr>
        <w:t xml:space="preserve">: </w:t>
      </w:r>
      <w:r w:rsidR="003E5FA7" w:rsidRPr="000149E8">
        <w:rPr>
          <w:b/>
          <w:highlight w:val="lightGray"/>
          <w:lang w:val="sq-AL"/>
        </w:rPr>
        <w:t>[</w:t>
      </w:r>
      <w:r w:rsidRPr="000149E8">
        <w:rPr>
          <w:b/>
          <w:highlight w:val="lightGray"/>
          <w:lang w:val="sq-AL"/>
        </w:rPr>
        <w:t>shëno numrin e prokurimit</w:t>
      </w:r>
      <w:r w:rsidR="003E5FA7" w:rsidRPr="000149E8">
        <w:rPr>
          <w:b/>
          <w:highlight w:val="lightGray"/>
          <w:lang w:val="sq-AL"/>
        </w:rPr>
        <w:t>]</w:t>
      </w:r>
    </w:p>
    <w:p w:rsidR="003E5FA7" w:rsidRPr="009F13A6" w:rsidRDefault="003E5FA7" w:rsidP="00204803">
      <w:pPr>
        <w:rPr>
          <w:rFonts w:cs="Arial"/>
          <w:lang w:val="sq-AL"/>
        </w:rPr>
      </w:pPr>
    </w:p>
    <w:p w:rsidR="003E5FA7" w:rsidRPr="009F13A6" w:rsidRDefault="00F003BE" w:rsidP="00204803">
      <w:pPr>
        <w:spacing w:after="0"/>
        <w:rPr>
          <w:rFonts w:cs="Arial"/>
          <w:lang w:val="sq-AL"/>
        </w:rPr>
      </w:pPr>
      <w:r>
        <w:rPr>
          <w:rFonts w:cs="Arial"/>
          <w:lang w:val="sq-AL"/>
        </w:rPr>
        <w:t>Zonja</w:t>
      </w:r>
      <w:r w:rsidR="003E5FA7" w:rsidRPr="009F13A6">
        <w:rPr>
          <w:rFonts w:cs="Arial"/>
          <w:lang w:val="sq-AL"/>
        </w:rPr>
        <w:t>/</w:t>
      </w:r>
      <w:r>
        <w:rPr>
          <w:rFonts w:cs="Arial"/>
          <w:lang w:val="sq-AL"/>
        </w:rPr>
        <w:t>Zotërinjë</w:t>
      </w:r>
      <w:r w:rsidR="003E5FA7" w:rsidRPr="009F13A6">
        <w:rPr>
          <w:rFonts w:cs="Arial"/>
          <w:lang w:val="sq-AL"/>
        </w:rPr>
        <w:t>:</w:t>
      </w:r>
    </w:p>
    <w:p w:rsidR="003E5FA7" w:rsidRPr="009F13A6" w:rsidRDefault="003E5FA7" w:rsidP="00204803">
      <w:pPr>
        <w:pStyle w:val="Text0"/>
        <w:rPr>
          <w:rFonts w:ascii="Arial" w:hAnsi="Arial" w:cs="Arial"/>
          <w:sz w:val="20"/>
          <w:szCs w:val="20"/>
          <w:lang w:val="sq-AL"/>
        </w:rPr>
      </w:pPr>
      <w:r w:rsidRPr="009F13A6">
        <w:rPr>
          <w:rFonts w:ascii="Arial" w:hAnsi="Arial" w:cs="Arial"/>
          <w:b/>
          <w:sz w:val="20"/>
          <w:szCs w:val="20"/>
          <w:lang w:val="sq-AL"/>
        </w:rPr>
        <w:t>1.</w:t>
      </w:r>
      <w:r w:rsidRPr="009F13A6">
        <w:rPr>
          <w:rFonts w:ascii="Arial" w:hAnsi="Arial" w:cs="Arial"/>
          <w:sz w:val="20"/>
          <w:szCs w:val="20"/>
          <w:lang w:val="sq-AL"/>
        </w:rPr>
        <w:t xml:space="preserve"> </w:t>
      </w:r>
      <w:r w:rsidR="00F003BE">
        <w:rPr>
          <w:rFonts w:ascii="Arial" w:hAnsi="Arial" w:cs="Arial"/>
          <w:sz w:val="20"/>
          <w:szCs w:val="20"/>
          <w:lang w:val="sq-AL"/>
        </w:rPr>
        <w:t xml:space="preserve">Ne, të nënshkruarit, ofrojmë që të kryejm shërbime konsulente për </w:t>
      </w:r>
      <w:r w:rsidRPr="009F13A6">
        <w:rPr>
          <w:rFonts w:ascii="Arial" w:hAnsi="Arial" w:cs="Arial"/>
          <w:sz w:val="20"/>
          <w:szCs w:val="20"/>
          <w:lang w:val="sq-AL"/>
        </w:rPr>
        <w:t xml:space="preserve"> </w:t>
      </w:r>
      <w:r w:rsidRPr="009F13A6">
        <w:rPr>
          <w:rFonts w:ascii="Arial" w:hAnsi="Arial" w:cs="Arial"/>
          <w:i/>
          <w:sz w:val="20"/>
          <w:szCs w:val="20"/>
          <w:highlight w:val="lightGray"/>
          <w:lang w:val="sq-AL"/>
        </w:rPr>
        <w:t>[</w:t>
      </w:r>
      <w:r w:rsidR="00F003BE">
        <w:rPr>
          <w:rFonts w:ascii="Arial" w:hAnsi="Arial" w:cs="Arial"/>
          <w:i/>
          <w:sz w:val="20"/>
          <w:szCs w:val="20"/>
          <w:highlight w:val="lightGray"/>
          <w:lang w:val="sq-AL"/>
        </w:rPr>
        <w:t>shëno titullin e kontratës</w:t>
      </w:r>
      <w:r w:rsidRPr="009F13A6">
        <w:rPr>
          <w:rFonts w:ascii="Arial" w:hAnsi="Arial" w:cs="Arial"/>
          <w:i/>
          <w:sz w:val="20"/>
          <w:szCs w:val="20"/>
          <w:highlight w:val="lightGray"/>
          <w:lang w:val="sq-AL"/>
        </w:rPr>
        <w:t>]</w:t>
      </w:r>
      <w:r w:rsidR="00F003BE">
        <w:rPr>
          <w:rFonts w:ascii="Arial" w:hAnsi="Arial" w:cs="Arial"/>
          <w:i/>
          <w:sz w:val="20"/>
          <w:szCs w:val="20"/>
          <w:lang w:val="sq-AL"/>
        </w:rPr>
        <w:t xml:space="preserve"> </w:t>
      </w:r>
      <w:r w:rsidRPr="009F13A6">
        <w:rPr>
          <w:rFonts w:ascii="Arial" w:hAnsi="Arial" w:cs="Arial"/>
          <w:sz w:val="20"/>
          <w:szCs w:val="20"/>
          <w:lang w:val="sq-AL"/>
        </w:rPr>
        <w:t xml:space="preserve"> </w:t>
      </w:r>
      <w:r w:rsidR="00F003BE">
        <w:rPr>
          <w:rFonts w:ascii="Arial" w:hAnsi="Arial" w:cs="Arial"/>
          <w:sz w:val="20"/>
          <w:szCs w:val="20"/>
          <w:lang w:val="sq-AL"/>
        </w:rPr>
        <w:t>në pajtim me Dosien e Tenderit tuaj të datës</w:t>
      </w:r>
      <w:r w:rsidRPr="009F13A6">
        <w:rPr>
          <w:rFonts w:ascii="Arial" w:hAnsi="Arial" w:cs="Arial"/>
          <w:sz w:val="20"/>
          <w:szCs w:val="20"/>
          <w:lang w:val="sq-AL"/>
        </w:rPr>
        <w:t xml:space="preserve"> </w:t>
      </w:r>
      <w:r w:rsidRPr="009F13A6">
        <w:rPr>
          <w:rFonts w:ascii="Arial" w:hAnsi="Arial" w:cs="Arial"/>
          <w:i/>
          <w:sz w:val="20"/>
          <w:szCs w:val="20"/>
          <w:highlight w:val="lightGray"/>
          <w:lang w:val="sq-AL"/>
        </w:rPr>
        <w:t>[</w:t>
      </w:r>
      <w:r w:rsidR="00F003BE">
        <w:rPr>
          <w:rFonts w:ascii="Arial" w:hAnsi="Arial" w:cs="Arial"/>
          <w:i/>
          <w:sz w:val="20"/>
          <w:szCs w:val="20"/>
          <w:highlight w:val="lightGray"/>
          <w:lang w:val="sq-AL"/>
        </w:rPr>
        <w:t>shëno datën</w:t>
      </w:r>
      <w:r w:rsidRPr="009F13A6">
        <w:rPr>
          <w:rFonts w:ascii="Arial" w:hAnsi="Arial" w:cs="Arial"/>
          <w:i/>
          <w:sz w:val="20"/>
          <w:szCs w:val="20"/>
          <w:highlight w:val="lightGray"/>
          <w:lang w:val="sq-AL"/>
        </w:rPr>
        <w:t>]</w:t>
      </w:r>
      <w:r w:rsidRPr="009F13A6">
        <w:rPr>
          <w:rFonts w:ascii="Arial" w:hAnsi="Arial" w:cs="Arial"/>
          <w:sz w:val="20"/>
          <w:szCs w:val="20"/>
          <w:lang w:val="sq-AL"/>
        </w:rPr>
        <w:t xml:space="preserve"> </w:t>
      </w:r>
      <w:r w:rsidR="00F003BE">
        <w:rPr>
          <w:rFonts w:ascii="Arial" w:hAnsi="Arial" w:cs="Arial"/>
          <w:sz w:val="20"/>
          <w:szCs w:val="20"/>
          <w:lang w:val="sq-AL"/>
        </w:rPr>
        <w:t>dhe Propozimin tonë Teknik</w:t>
      </w:r>
      <w:r w:rsidRPr="009F13A6">
        <w:rPr>
          <w:rFonts w:ascii="Arial" w:hAnsi="Arial" w:cs="Arial"/>
          <w:sz w:val="20"/>
          <w:szCs w:val="20"/>
          <w:lang w:val="sq-AL"/>
        </w:rPr>
        <w:t xml:space="preserve">. </w:t>
      </w:r>
    </w:p>
    <w:p w:rsidR="003E5FA7" w:rsidRPr="009F13A6" w:rsidRDefault="003E5FA7" w:rsidP="000149E8">
      <w:pPr>
        <w:spacing w:after="120"/>
        <w:rPr>
          <w:rFonts w:cs="Arial"/>
          <w:lang w:val="sq-AL"/>
        </w:rPr>
      </w:pPr>
      <w:r w:rsidRPr="009F13A6">
        <w:rPr>
          <w:rFonts w:cs="Arial"/>
          <w:b/>
          <w:lang w:val="sq-AL"/>
        </w:rPr>
        <w:t xml:space="preserve">2. </w:t>
      </w:r>
      <w:r w:rsidR="008F52FC">
        <w:rPr>
          <w:rFonts w:cs="Arial"/>
          <w:lang w:val="sq-AL"/>
        </w:rPr>
        <w:t xml:space="preserve">Propozimi jonë Financiarë i bashkangjitur është në shumë prej </w:t>
      </w:r>
      <w:r w:rsidRPr="009F13A6">
        <w:rPr>
          <w:rFonts w:cs="Arial"/>
          <w:lang w:val="sq-AL"/>
        </w:rPr>
        <w:t xml:space="preserve"> </w:t>
      </w:r>
      <w:r w:rsidRPr="009F13A6">
        <w:rPr>
          <w:rFonts w:cs="Arial"/>
          <w:i/>
          <w:highlight w:val="lightGray"/>
          <w:lang w:val="sq-AL"/>
        </w:rPr>
        <w:t>[</w:t>
      </w:r>
      <w:r w:rsidR="008F52FC">
        <w:rPr>
          <w:rFonts w:cs="Arial"/>
          <w:i/>
          <w:highlight w:val="lightGray"/>
          <w:lang w:val="sq-AL"/>
        </w:rPr>
        <w:t>shëno shumën në fjalë dhe shifra</w:t>
      </w:r>
      <w:r w:rsidRPr="009F13A6">
        <w:rPr>
          <w:i/>
          <w:iCs/>
          <w:highlight w:val="lightGray"/>
          <w:vertAlign w:val="superscript"/>
          <w:lang w:val="sq-AL"/>
        </w:rPr>
        <w:t>1</w:t>
      </w:r>
      <w:r w:rsidRPr="009F13A6">
        <w:rPr>
          <w:rFonts w:cs="Arial"/>
          <w:i/>
          <w:highlight w:val="lightGray"/>
          <w:lang w:val="sq-AL"/>
        </w:rPr>
        <w:t>].</w:t>
      </w:r>
      <w:r w:rsidRPr="009F13A6">
        <w:rPr>
          <w:rFonts w:cs="Arial"/>
          <w:lang w:val="sq-AL"/>
        </w:rPr>
        <w:t xml:space="preserve">  </w:t>
      </w:r>
    </w:p>
    <w:p w:rsidR="003E5FA7" w:rsidRPr="009F13A6" w:rsidRDefault="003E5FA7" w:rsidP="000149E8">
      <w:pPr>
        <w:spacing w:after="120"/>
        <w:rPr>
          <w:rFonts w:cs="Arial"/>
          <w:lang w:val="sq-AL"/>
        </w:rPr>
      </w:pPr>
      <w:r w:rsidRPr="009F13A6">
        <w:rPr>
          <w:rFonts w:cs="Arial"/>
          <w:b/>
          <w:lang w:val="sq-AL"/>
        </w:rPr>
        <w:t>3.</w:t>
      </w:r>
      <w:r w:rsidR="008F52FC">
        <w:rPr>
          <w:rFonts w:cs="Arial"/>
          <w:lang w:val="sq-AL"/>
        </w:rPr>
        <w:t xml:space="preserve"> Propozimi jonë Financiarë do të jetë i obligueshëm për ne që i nënshtrohet modifikimeve që rezultojnë nga negocimet e kontratës, deri në skadimin e periudhës së validitetit të Propozimit. </w:t>
      </w:r>
    </w:p>
    <w:p w:rsidR="008F52FC" w:rsidRDefault="003E5FA7" w:rsidP="000149E8">
      <w:pPr>
        <w:spacing w:after="120"/>
        <w:rPr>
          <w:rFonts w:cs="Arial"/>
          <w:lang w:val="sq-AL"/>
        </w:rPr>
      </w:pPr>
      <w:r w:rsidRPr="009F13A6">
        <w:rPr>
          <w:rFonts w:cs="Arial"/>
          <w:b/>
          <w:lang w:val="sq-AL"/>
        </w:rPr>
        <w:t>4.</w:t>
      </w:r>
      <w:r w:rsidRPr="009F13A6">
        <w:rPr>
          <w:rFonts w:cs="Arial"/>
          <w:lang w:val="sq-AL"/>
        </w:rPr>
        <w:t xml:space="preserve"> </w:t>
      </w:r>
      <w:r w:rsidR="008F52FC">
        <w:rPr>
          <w:rFonts w:cs="Arial"/>
          <w:lang w:val="sq-AL"/>
        </w:rPr>
        <w:t xml:space="preserve">Ne kuptojmë që ju nuk jeni të obliguar të pranoni Propozimet që pranoni. </w:t>
      </w:r>
    </w:p>
    <w:p w:rsidR="008F52FC" w:rsidRDefault="008F52FC" w:rsidP="000149E8">
      <w:pPr>
        <w:spacing w:after="120"/>
        <w:rPr>
          <w:rFonts w:cs="Arial"/>
          <w:lang w:val="sq-AL"/>
        </w:rPr>
      </w:pPr>
    </w:p>
    <w:p w:rsidR="003E5FA7" w:rsidRPr="009F13A6" w:rsidRDefault="008F52FC" w:rsidP="00204803">
      <w:pPr>
        <w:rPr>
          <w:rFonts w:cs="Arial"/>
          <w:lang w:val="sq-AL"/>
        </w:rPr>
      </w:pPr>
      <w:r>
        <w:rPr>
          <w:rFonts w:cs="Arial"/>
          <w:lang w:val="sq-AL"/>
        </w:rPr>
        <w:t>Sinqerisht</w:t>
      </w:r>
      <w:r w:rsidR="003E5FA7" w:rsidRPr="009F13A6">
        <w:rPr>
          <w:rFonts w:cs="Arial"/>
          <w:lang w:val="sq-AL"/>
        </w:rPr>
        <w:t>,</w:t>
      </w:r>
    </w:p>
    <w:p w:rsidR="003E5FA7" w:rsidRPr="009F13A6" w:rsidRDefault="008F52FC" w:rsidP="00204803">
      <w:pPr>
        <w:rPr>
          <w:rFonts w:cs="Arial"/>
          <w:b/>
          <w:lang w:val="sq-AL"/>
        </w:rPr>
      </w:pPr>
      <w:r>
        <w:rPr>
          <w:rFonts w:cs="Arial"/>
          <w:b/>
          <w:lang w:val="sq-AL"/>
        </w:rPr>
        <w:t>Emri dhe mbiemri i personit të autorizuar për të nënshkruar tenderin në emër të Konsortiumit</w:t>
      </w:r>
      <w:r>
        <w:rPr>
          <w:rFonts w:cs="Arial"/>
          <w:b/>
          <w:lang w:val="en-US"/>
        </w:rPr>
        <w:t>:</w:t>
      </w:r>
      <w:r>
        <w:rPr>
          <w:rFonts w:cs="Arial"/>
          <w:b/>
          <w:lang w:val="sq-AL"/>
        </w:rPr>
        <w:t xml:space="preserve"> </w:t>
      </w:r>
      <w:r w:rsidR="003E5FA7" w:rsidRPr="009F13A6">
        <w:rPr>
          <w:rFonts w:cs="Arial"/>
          <w:b/>
          <w:i/>
          <w:lang w:val="sq-AL"/>
        </w:rPr>
        <w:t>[</w:t>
      </w:r>
      <w:r>
        <w:rPr>
          <w:rFonts w:cs="Arial"/>
          <w:b/>
          <w:i/>
          <w:highlight w:val="lightGray"/>
          <w:lang w:val="sq-AL"/>
        </w:rPr>
        <w:t>shëno emrin dhe mbiemrin</w:t>
      </w:r>
      <w:r w:rsidR="003E5FA7" w:rsidRPr="009F13A6">
        <w:rPr>
          <w:rFonts w:cs="Arial"/>
          <w:b/>
          <w:i/>
          <w:lang w:val="sq-AL"/>
        </w:rPr>
        <w:t>]</w:t>
      </w:r>
    </w:p>
    <w:p w:rsidR="003E5FA7" w:rsidRPr="009F13A6" w:rsidRDefault="008F52FC" w:rsidP="00204803">
      <w:pPr>
        <w:rPr>
          <w:rFonts w:cs="Arial"/>
          <w:b/>
          <w:lang w:val="sq-AL"/>
        </w:rPr>
      </w:pPr>
      <w:r>
        <w:rPr>
          <w:rFonts w:cs="Arial"/>
          <w:b/>
          <w:lang w:val="sq-AL"/>
        </w:rPr>
        <w:t>Nënshkrimi</w:t>
      </w:r>
      <w:r w:rsidR="003E5FA7" w:rsidRPr="009F13A6">
        <w:rPr>
          <w:rFonts w:cs="Arial"/>
          <w:b/>
          <w:lang w:val="sq-AL"/>
        </w:rPr>
        <w:t xml:space="preserve">: </w:t>
      </w:r>
      <w:r w:rsidR="003E5FA7" w:rsidRPr="009F13A6">
        <w:rPr>
          <w:rFonts w:cs="Arial"/>
          <w:b/>
          <w:i/>
          <w:highlight w:val="lightGray"/>
          <w:lang w:val="sq-AL"/>
        </w:rPr>
        <w:t>[</w:t>
      </w:r>
      <w:r>
        <w:rPr>
          <w:rFonts w:cs="Arial"/>
          <w:b/>
          <w:i/>
          <w:highlight w:val="lightGray"/>
          <w:lang w:val="sq-AL"/>
        </w:rPr>
        <w:t>nënshkrimi i personit të autorizuar</w:t>
      </w:r>
      <w:r w:rsidR="003E5FA7" w:rsidRPr="009F13A6">
        <w:rPr>
          <w:rFonts w:cs="Arial"/>
          <w:b/>
          <w:i/>
          <w:highlight w:val="lightGray"/>
          <w:lang w:val="sq-AL"/>
        </w:rPr>
        <w:t>]</w:t>
      </w:r>
    </w:p>
    <w:p w:rsidR="003E5FA7" w:rsidRPr="009F13A6" w:rsidRDefault="008F52FC" w:rsidP="00204803">
      <w:pPr>
        <w:rPr>
          <w:rFonts w:cs="Arial"/>
          <w:b/>
          <w:lang w:val="sq-AL"/>
        </w:rPr>
      </w:pPr>
      <w:r>
        <w:rPr>
          <w:rFonts w:cs="Arial"/>
          <w:b/>
          <w:lang w:val="sq-AL"/>
        </w:rPr>
        <w:t>Vendi dhe data</w:t>
      </w:r>
      <w:r w:rsidR="003E5FA7" w:rsidRPr="009F13A6">
        <w:rPr>
          <w:rFonts w:cs="Arial"/>
          <w:b/>
          <w:lang w:val="sq-AL"/>
        </w:rPr>
        <w:t xml:space="preserve">: </w:t>
      </w:r>
      <w:r w:rsidR="003E5FA7" w:rsidRPr="009F13A6">
        <w:rPr>
          <w:rFonts w:cs="Arial"/>
          <w:b/>
          <w:i/>
          <w:highlight w:val="lightGray"/>
          <w:lang w:val="sq-AL"/>
        </w:rPr>
        <w:t>[</w:t>
      </w:r>
      <w:r>
        <w:rPr>
          <w:rFonts w:cs="Arial"/>
          <w:b/>
          <w:i/>
          <w:highlight w:val="lightGray"/>
          <w:lang w:val="sq-AL"/>
        </w:rPr>
        <w:t>shëno vendin dhe datën</w:t>
      </w:r>
      <w:r w:rsidR="003E5FA7" w:rsidRPr="009F13A6">
        <w:rPr>
          <w:rFonts w:cs="Arial"/>
          <w:b/>
          <w:i/>
          <w:highlight w:val="lightGray"/>
          <w:lang w:val="sq-AL"/>
        </w:rPr>
        <w:t>]</w:t>
      </w:r>
    </w:p>
    <w:p w:rsidR="003E5FA7" w:rsidRPr="009F13A6" w:rsidRDefault="008F52FC" w:rsidP="00204803">
      <w:pPr>
        <w:rPr>
          <w:rFonts w:cs="Arial"/>
          <w:b/>
          <w:lang w:val="sq-AL"/>
        </w:rPr>
      </w:pPr>
      <w:r>
        <w:rPr>
          <w:rFonts w:cs="Arial"/>
          <w:b/>
          <w:lang w:val="sq-AL"/>
        </w:rPr>
        <w:t xml:space="preserve">Vula e </w:t>
      </w:r>
      <w:r w:rsidR="0008489B">
        <w:rPr>
          <w:rFonts w:cs="Arial"/>
          <w:b/>
          <w:lang w:val="sq-AL"/>
        </w:rPr>
        <w:t>udhëheqësit</w:t>
      </w:r>
      <w:r w:rsidR="003E5FA7" w:rsidRPr="009F13A6">
        <w:rPr>
          <w:rFonts w:cs="Arial"/>
          <w:b/>
          <w:lang w:val="sq-AL"/>
        </w:rPr>
        <w:t>: _______________</w:t>
      </w:r>
    </w:p>
    <w:p w:rsidR="003E5FA7" w:rsidRPr="009F13A6" w:rsidRDefault="003E5FA7" w:rsidP="00204803">
      <w:pPr>
        <w:rPr>
          <w:sz w:val="22"/>
          <w:szCs w:val="22"/>
          <w:lang w:val="sq-AL"/>
        </w:rPr>
      </w:pPr>
    </w:p>
    <w:p w:rsidR="003E5FA7" w:rsidRPr="009F13A6" w:rsidRDefault="003E5FA7" w:rsidP="00204803">
      <w:pPr>
        <w:spacing w:after="0"/>
        <w:rPr>
          <w:sz w:val="22"/>
          <w:szCs w:val="22"/>
          <w:lang w:val="sq-AL"/>
        </w:rPr>
      </w:pPr>
    </w:p>
    <w:p w:rsidR="003E5FA7" w:rsidRPr="009F13A6" w:rsidRDefault="003E5FA7" w:rsidP="00204803">
      <w:pPr>
        <w:spacing w:after="0"/>
        <w:rPr>
          <w:sz w:val="22"/>
          <w:szCs w:val="22"/>
          <w:lang w:val="sq-AL"/>
        </w:rPr>
      </w:pPr>
    </w:p>
    <w:p w:rsidR="003E5FA7" w:rsidRPr="009F13A6" w:rsidRDefault="003E5FA7" w:rsidP="00204803">
      <w:pPr>
        <w:spacing w:after="0"/>
        <w:rPr>
          <w:sz w:val="22"/>
          <w:szCs w:val="22"/>
          <w:lang w:val="sq-AL"/>
        </w:rPr>
      </w:pPr>
    </w:p>
    <w:p w:rsidR="000149E8" w:rsidRDefault="000149E8" w:rsidP="00BD693C">
      <w:pPr>
        <w:pStyle w:val="FootnoteText"/>
        <w:tabs>
          <w:tab w:val="left" w:pos="360"/>
        </w:tabs>
        <w:spacing w:after="0"/>
        <w:ind w:left="0" w:firstLine="0"/>
        <w:rPr>
          <w:rFonts w:cs="Arial"/>
          <w:i/>
          <w:sz w:val="18"/>
          <w:szCs w:val="18"/>
          <w:lang w:val="sq-AL"/>
        </w:rPr>
      </w:pPr>
    </w:p>
    <w:p w:rsidR="000149E8" w:rsidRDefault="000149E8" w:rsidP="00204803">
      <w:pPr>
        <w:pStyle w:val="FootnoteText"/>
        <w:tabs>
          <w:tab w:val="left" w:pos="360"/>
        </w:tabs>
        <w:spacing w:after="0"/>
        <w:ind w:left="360" w:hanging="360"/>
        <w:rPr>
          <w:rFonts w:cs="Arial"/>
          <w:i/>
          <w:sz w:val="18"/>
          <w:szCs w:val="18"/>
          <w:lang w:val="sq-AL"/>
        </w:rPr>
      </w:pPr>
    </w:p>
    <w:p w:rsidR="000149E8" w:rsidRDefault="000149E8" w:rsidP="00BD693C">
      <w:pPr>
        <w:pStyle w:val="FootnoteText"/>
        <w:tabs>
          <w:tab w:val="left" w:pos="360"/>
        </w:tabs>
        <w:spacing w:after="0"/>
        <w:rPr>
          <w:rFonts w:cs="Arial"/>
          <w:i/>
          <w:sz w:val="18"/>
          <w:szCs w:val="18"/>
          <w:lang w:val="sq-AL"/>
        </w:rPr>
      </w:pPr>
    </w:p>
    <w:p w:rsidR="000149E8" w:rsidRDefault="000149E8" w:rsidP="00204803">
      <w:pPr>
        <w:pStyle w:val="FootnoteText"/>
        <w:tabs>
          <w:tab w:val="left" w:pos="360"/>
        </w:tabs>
        <w:spacing w:after="0"/>
        <w:ind w:left="360" w:hanging="360"/>
        <w:rPr>
          <w:rFonts w:cs="Arial"/>
          <w:i/>
          <w:sz w:val="18"/>
          <w:szCs w:val="18"/>
          <w:lang w:val="sq-AL"/>
        </w:rPr>
      </w:pPr>
    </w:p>
    <w:p w:rsidR="000149E8" w:rsidRDefault="000149E8" w:rsidP="00204803">
      <w:pPr>
        <w:pStyle w:val="FootnoteText"/>
        <w:tabs>
          <w:tab w:val="left" w:pos="360"/>
        </w:tabs>
        <w:spacing w:after="0"/>
        <w:ind w:left="360" w:hanging="360"/>
        <w:rPr>
          <w:rFonts w:cs="Arial"/>
          <w:i/>
          <w:sz w:val="18"/>
          <w:szCs w:val="18"/>
          <w:lang w:val="sq-AL"/>
        </w:rPr>
      </w:pPr>
    </w:p>
    <w:p w:rsidR="000149E8" w:rsidRDefault="000149E8" w:rsidP="00204803">
      <w:pPr>
        <w:pStyle w:val="FootnoteText"/>
        <w:tabs>
          <w:tab w:val="left" w:pos="360"/>
        </w:tabs>
        <w:spacing w:after="0"/>
        <w:ind w:left="360" w:hanging="360"/>
        <w:rPr>
          <w:rFonts w:cs="Arial"/>
          <w:i/>
          <w:sz w:val="18"/>
          <w:szCs w:val="18"/>
          <w:lang w:val="sq-AL"/>
        </w:rPr>
      </w:pPr>
    </w:p>
    <w:p w:rsidR="003E5FA7" w:rsidRPr="009F13A6" w:rsidRDefault="003E5FA7" w:rsidP="00204803">
      <w:pPr>
        <w:pStyle w:val="FootnoteText"/>
        <w:tabs>
          <w:tab w:val="left" w:pos="360"/>
        </w:tabs>
        <w:spacing w:after="0"/>
        <w:ind w:left="360" w:hanging="360"/>
        <w:rPr>
          <w:rFonts w:cs="Arial"/>
          <w:i/>
          <w:sz w:val="18"/>
          <w:szCs w:val="18"/>
          <w:lang w:val="sq-AL"/>
        </w:rPr>
      </w:pPr>
      <w:r w:rsidRPr="009F13A6">
        <w:rPr>
          <w:rFonts w:cs="Arial"/>
          <w:i/>
          <w:sz w:val="18"/>
          <w:szCs w:val="18"/>
          <w:lang w:val="sq-AL"/>
        </w:rPr>
        <w:t>1</w:t>
      </w:r>
      <w:r w:rsidRPr="009F13A6">
        <w:rPr>
          <w:rFonts w:cs="Arial"/>
          <w:i/>
          <w:sz w:val="18"/>
          <w:szCs w:val="18"/>
          <w:lang w:val="sq-AL"/>
        </w:rPr>
        <w:tab/>
        <w:t>Amount must coincide with the ones indicated under Total Cost of Financial proposal in Section II-B (Summary of costs)</w:t>
      </w:r>
    </w:p>
    <w:p w:rsidR="003E5FA7" w:rsidRPr="009F13A6" w:rsidRDefault="003E5FA7" w:rsidP="00204803">
      <w:pPr>
        <w:spacing w:after="0"/>
        <w:rPr>
          <w:sz w:val="22"/>
          <w:szCs w:val="22"/>
          <w:lang w:val="sq-AL"/>
        </w:rPr>
        <w:sectPr w:rsidR="003E5FA7" w:rsidRPr="009F13A6">
          <w:headerReference w:type="default" r:id="rId37"/>
          <w:pgSz w:w="11907" w:h="16840" w:code="9"/>
          <w:pgMar w:top="1134" w:right="1134" w:bottom="1134" w:left="1418" w:header="567" w:footer="567" w:gutter="0"/>
          <w:paperSrc w:first="7" w:other="7"/>
          <w:cols w:space="720"/>
        </w:sectPr>
      </w:pPr>
    </w:p>
    <w:p w:rsidR="003E5FA7" w:rsidRPr="009F13A6" w:rsidRDefault="003E5FA7" w:rsidP="00204803">
      <w:pPr>
        <w:pStyle w:val="Heading1"/>
        <w:spacing w:after="0"/>
        <w:rPr>
          <w:rFonts w:cs="Arial"/>
          <w:i/>
          <w:smallCaps/>
          <w:sz w:val="24"/>
          <w:szCs w:val="24"/>
          <w:lang w:val="sq-AL"/>
        </w:rPr>
      </w:pPr>
      <w:bookmarkStart w:id="209" w:name="_Toc296083632"/>
      <w:bookmarkStart w:id="210" w:name="_Toc310260234"/>
      <w:r w:rsidRPr="009F13A6">
        <w:rPr>
          <w:rFonts w:cs="Arial"/>
          <w:i/>
          <w:sz w:val="24"/>
          <w:szCs w:val="24"/>
          <w:lang w:val="sq-AL"/>
        </w:rPr>
        <w:lastRenderedPageBreak/>
        <w:t>Se</w:t>
      </w:r>
      <w:r w:rsidR="00C303A0">
        <w:rPr>
          <w:rFonts w:cs="Arial"/>
          <w:i/>
          <w:sz w:val="24"/>
          <w:szCs w:val="24"/>
          <w:lang w:val="sq-AL"/>
        </w:rPr>
        <w:t>ksioni</w:t>
      </w:r>
      <w:r w:rsidRPr="009F13A6">
        <w:rPr>
          <w:rFonts w:cs="Arial"/>
          <w:i/>
          <w:sz w:val="24"/>
          <w:szCs w:val="24"/>
          <w:lang w:val="sq-AL"/>
        </w:rPr>
        <w:t xml:space="preserve"> II – B</w:t>
      </w:r>
      <w:r w:rsidRPr="009F13A6">
        <w:rPr>
          <w:rFonts w:cs="Arial"/>
          <w:i/>
          <w:sz w:val="24"/>
          <w:szCs w:val="24"/>
          <w:lang w:val="sq-AL"/>
        </w:rPr>
        <w:tab/>
      </w:r>
      <w:bookmarkEnd w:id="209"/>
      <w:r w:rsidR="00C303A0">
        <w:rPr>
          <w:rFonts w:cs="Arial"/>
          <w:i/>
          <w:sz w:val="24"/>
          <w:szCs w:val="24"/>
          <w:lang w:val="sq-AL"/>
        </w:rPr>
        <w:tab/>
      </w:r>
      <w:r w:rsidR="00C303A0">
        <w:rPr>
          <w:rFonts w:cs="Arial"/>
          <w:i/>
          <w:sz w:val="24"/>
          <w:szCs w:val="24"/>
          <w:lang w:val="sq-AL"/>
        </w:rPr>
        <w:tab/>
      </w:r>
      <w:r w:rsidR="00C303A0">
        <w:rPr>
          <w:rFonts w:cs="Arial"/>
          <w:i/>
          <w:sz w:val="24"/>
          <w:szCs w:val="24"/>
          <w:lang w:val="sq-AL"/>
        </w:rPr>
        <w:tab/>
      </w:r>
      <w:r w:rsidR="00C303A0">
        <w:rPr>
          <w:rFonts w:cs="Arial"/>
          <w:i/>
          <w:sz w:val="24"/>
          <w:szCs w:val="24"/>
          <w:lang w:val="sq-AL"/>
        </w:rPr>
        <w:tab/>
        <w:t>përmbledhje e kostove</w:t>
      </w:r>
      <w:bookmarkEnd w:id="210"/>
      <w:r w:rsidR="00C303A0">
        <w:rPr>
          <w:rFonts w:cs="Arial"/>
          <w:i/>
          <w:sz w:val="24"/>
          <w:szCs w:val="24"/>
          <w:lang w:val="sq-AL"/>
        </w:rPr>
        <w:t xml:space="preserve"> </w:t>
      </w:r>
    </w:p>
    <w:p w:rsidR="003E5FA7" w:rsidRPr="009F13A6" w:rsidRDefault="003E5FA7" w:rsidP="00204803">
      <w:pPr>
        <w:spacing w:after="0"/>
        <w:rPr>
          <w:lang w:val="sq-AL"/>
        </w:rPr>
      </w:pPr>
    </w:p>
    <w:p w:rsidR="003E5FA7" w:rsidRPr="009F13A6" w:rsidRDefault="003E5FA7" w:rsidP="00204803">
      <w:pPr>
        <w:spacing w:after="0"/>
        <w:rPr>
          <w:lang w:val="sq-AL"/>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5365"/>
        <w:gridCol w:w="2009"/>
      </w:tblGrid>
      <w:tr w:rsidR="003E5FA7" w:rsidRPr="009F13A6" w:rsidTr="00197B2B">
        <w:trPr>
          <w:gridAfter w:val="2"/>
          <w:wAfter w:w="7374" w:type="dxa"/>
          <w:jc w:val="center"/>
        </w:trPr>
        <w:tc>
          <w:tcPr>
            <w:tcW w:w="1464" w:type="dxa"/>
          </w:tcPr>
          <w:p w:rsidR="003E5FA7" w:rsidRPr="009F13A6" w:rsidRDefault="00C303A0" w:rsidP="00204803">
            <w:pPr>
              <w:spacing w:after="0"/>
              <w:rPr>
                <w:rFonts w:cs="Arial"/>
                <w:b/>
                <w:lang w:val="sq-AL"/>
              </w:rPr>
            </w:pPr>
            <w:r>
              <w:rPr>
                <w:rFonts w:cs="Arial"/>
                <w:b/>
                <w:lang w:val="sq-AL"/>
              </w:rPr>
              <w:t>LOT[Nr</w:t>
            </w:r>
            <w:r w:rsidR="003E5FA7" w:rsidRPr="009F13A6">
              <w:rPr>
                <w:rFonts w:cs="Arial"/>
                <w:b/>
                <w:lang w:val="sq-AL"/>
              </w:rPr>
              <w:t>.]</w:t>
            </w:r>
          </w:p>
        </w:tc>
      </w:tr>
      <w:tr w:rsidR="003E5FA7" w:rsidRPr="009F13A6" w:rsidTr="00197B2B">
        <w:trPr>
          <w:trHeight w:val="404"/>
          <w:jc w:val="center"/>
        </w:trPr>
        <w:tc>
          <w:tcPr>
            <w:tcW w:w="1464" w:type="dxa"/>
          </w:tcPr>
          <w:p w:rsidR="003E5FA7" w:rsidRPr="009F13A6" w:rsidRDefault="003E5FA7" w:rsidP="00204803">
            <w:pPr>
              <w:spacing w:after="0"/>
              <w:rPr>
                <w:rFonts w:cs="Arial"/>
                <w:b/>
                <w:smallCaps/>
                <w:lang w:val="sq-AL"/>
              </w:rPr>
            </w:pPr>
            <w:r w:rsidRPr="009F13A6">
              <w:rPr>
                <w:rFonts w:cs="Arial"/>
                <w:b/>
                <w:smallCaps/>
                <w:lang w:val="sq-AL"/>
              </w:rPr>
              <w:t>A</w:t>
            </w:r>
            <w:r w:rsidR="00C303A0">
              <w:rPr>
                <w:rFonts w:cs="Arial"/>
                <w:b/>
                <w:smallCaps/>
                <w:lang w:val="sq-AL"/>
              </w:rPr>
              <w:t>ktiviteti nr</w:t>
            </w:r>
            <w:r w:rsidRPr="009F13A6">
              <w:rPr>
                <w:rFonts w:cs="Arial"/>
                <w:b/>
                <w:smallCaps/>
                <w:lang w:val="sq-AL"/>
              </w:rPr>
              <w:t>.</w:t>
            </w:r>
          </w:p>
        </w:tc>
        <w:tc>
          <w:tcPr>
            <w:tcW w:w="5365" w:type="dxa"/>
          </w:tcPr>
          <w:p w:rsidR="003E5FA7" w:rsidRPr="009F13A6" w:rsidRDefault="00C303A0" w:rsidP="00204803">
            <w:pPr>
              <w:spacing w:after="0"/>
              <w:rPr>
                <w:rFonts w:cs="Arial"/>
                <w:b/>
                <w:smallCaps/>
                <w:lang w:val="sq-AL"/>
              </w:rPr>
            </w:pPr>
            <w:r>
              <w:rPr>
                <w:rFonts w:cs="Arial"/>
                <w:b/>
                <w:smallCaps/>
                <w:lang w:val="sq-AL"/>
              </w:rPr>
              <w:t>Përshkrimi</w:t>
            </w:r>
          </w:p>
        </w:tc>
        <w:tc>
          <w:tcPr>
            <w:tcW w:w="2009" w:type="dxa"/>
          </w:tcPr>
          <w:p w:rsidR="003E5FA7" w:rsidRPr="009F13A6" w:rsidRDefault="00C303A0" w:rsidP="00204803">
            <w:pPr>
              <w:spacing w:after="0"/>
              <w:rPr>
                <w:rFonts w:cs="Arial"/>
                <w:b/>
                <w:smallCaps/>
                <w:lang w:val="sq-AL"/>
              </w:rPr>
            </w:pPr>
            <w:r>
              <w:rPr>
                <w:rFonts w:cs="Arial"/>
                <w:b/>
                <w:smallCaps/>
                <w:lang w:val="sq-AL"/>
              </w:rPr>
              <w:t>çmimi total</w:t>
            </w:r>
          </w:p>
          <w:p w:rsidR="003E5FA7" w:rsidRPr="009F13A6" w:rsidRDefault="003E5FA7" w:rsidP="00204803">
            <w:pPr>
              <w:spacing w:after="0"/>
              <w:rPr>
                <w:rFonts w:cs="Arial"/>
                <w:b/>
                <w:smallCaps/>
                <w:lang w:val="sq-AL"/>
              </w:rPr>
            </w:pPr>
            <w:r w:rsidRPr="009F13A6">
              <w:rPr>
                <w:rFonts w:cs="Arial"/>
                <w:b/>
                <w:smallCaps/>
                <w:lang w:val="sq-AL"/>
              </w:rPr>
              <w:t>€</w:t>
            </w:r>
          </w:p>
        </w:tc>
      </w:tr>
      <w:tr w:rsidR="003E5FA7" w:rsidRPr="009F13A6" w:rsidTr="00197B2B">
        <w:trPr>
          <w:trHeight w:val="233"/>
          <w:jc w:val="center"/>
        </w:trPr>
        <w:tc>
          <w:tcPr>
            <w:tcW w:w="1464" w:type="dxa"/>
            <w:vAlign w:val="center"/>
          </w:tcPr>
          <w:p w:rsidR="003E5FA7" w:rsidRPr="009F13A6" w:rsidRDefault="003E5FA7" w:rsidP="00204803">
            <w:pPr>
              <w:spacing w:after="0"/>
              <w:rPr>
                <w:rFonts w:cs="Arial"/>
                <w:b/>
                <w:smallCaps/>
                <w:lang w:val="sq-AL"/>
              </w:rPr>
            </w:pPr>
            <w:r w:rsidRPr="009F13A6">
              <w:rPr>
                <w:rFonts w:cs="Arial"/>
                <w:b/>
                <w:smallCaps/>
                <w:lang w:val="sq-AL"/>
              </w:rPr>
              <w:t>1</w:t>
            </w:r>
          </w:p>
        </w:tc>
        <w:tc>
          <w:tcPr>
            <w:tcW w:w="5365" w:type="dxa"/>
          </w:tcPr>
          <w:p w:rsidR="003E5FA7" w:rsidRPr="009F13A6" w:rsidRDefault="003E5FA7" w:rsidP="00204803">
            <w:pPr>
              <w:spacing w:after="0"/>
              <w:rPr>
                <w:rFonts w:cs="Arial"/>
                <w:smallCaps/>
                <w:lang w:val="sq-AL"/>
              </w:rPr>
            </w:pPr>
          </w:p>
        </w:tc>
        <w:tc>
          <w:tcPr>
            <w:tcW w:w="2009" w:type="dxa"/>
            <w:vAlign w:val="center"/>
          </w:tcPr>
          <w:p w:rsidR="003E5FA7" w:rsidRPr="009F13A6" w:rsidRDefault="003E5FA7" w:rsidP="00204803">
            <w:pPr>
              <w:spacing w:after="0"/>
              <w:rPr>
                <w:rFonts w:cs="Arial"/>
                <w:smallCaps/>
                <w:lang w:val="sq-AL"/>
              </w:rPr>
            </w:pPr>
          </w:p>
        </w:tc>
      </w:tr>
      <w:tr w:rsidR="003E5FA7" w:rsidRPr="009F13A6" w:rsidTr="00197B2B">
        <w:trPr>
          <w:trHeight w:val="350"/>
          <w:jc w:val="center"/>
        </w:trPr>
        <w:tc>
          <w:tcPr>
            <w:tcW w:w="1464" w:type="dxa"/>
            <w:vAlign w:val="center"/>
          </w:tcPr>
          <w:p w:rsidR="003E5FA7" w:rsidRPr="009F13A6" w:rsidRDefault="003E5FA7" w:rsidP="00204803">
            <w:pPr>
              <w:spacing w:after="0"/>
              <w:rPr>
                <w:rFonts w:cs="Arial"/>
                <w:b/>
                <w:smallCaps/>
                <w:lang w:val="sq-AL"/>
              </w:rPr>
            </w:pPr>
            <w:r w:rsidRPr="009F13A6">
              <w:rPr>
                <w:rFonts w:cs="Arial"/>
                <w:b/>
                <w:smallCaps/>
                <w:lang w:val="sq-AL"/>
              </w:rPr>
              <w:t>2</w:t>
            </w:r>
          </w:p>
        </w:tc>
        <w:tc>
          <w:tcPr>
            <w:tcW w:w="5365" w:type="dxa"/>
          </w:tcPr>
          <w:p w:rsidR="003E5FA7" w:rsidRPr="009F13A6" w:rsidRDefault="003E5FA7" w:rsidP="00204803">
            <w:pPr>
              <w:spacing w:after="0"/>
              <w:rPr>
                <w:rFonts w:cs="Arial"/>
                <w:smallCaps/>
                <w:lang w:val="sq-AL"/>
              </w:rPr>
            </w:pPr>
          </w:p>
        </w:tc>
        <w:tc>
          <w:tcPr>
            <w:tcW w:w="2009" w:type="dxa"/>
            <w:vAlign w:val="center"/>
          </w:tcPr>
          <w:p w:rsidR="003E5FA7" w:rsidRPr="009F13A6" w:rsidRDefault="003E5FA7" w:rsidP="00204803">
            <w:pPr>
              <w:spacing w:after="0"/>
              <w:rPr>
                <w:rFonts w:cs="Arial"/>
                <w:smallCaps/>
                <w:lang w:val="sq-AL"/>
              </w:rPr>
            </w:pPr>
          </w:p>
        </w:tc>
      </w:tr>
      <w:tr w:rsidR="003E5FA7" w:rsidRPr="009F13A6" w:rsidTr="00197B2B">
        <w:trPr>
          <w:trHeight w:val="152"/>
          <w:jc w:val="center"/>
        </w:trPr>
        <w:tc>
          <w:tcPr>
            <w:tcW w:w="1464" w:type="dxa"/>
            <w:vAlign w:val="center"/>
          </w:tcPr>
          <w:p w:rsidR="003E5FA7" w:rsidRPr="009F13A6" w:rsidRDefault="003E5FA7" w:rsidP="00204803">
            <w:pPr>
              <w:spacing w:after="0"/>
              <w:rPr>
                <w:rFonts w:cs="Arial"/>
                <w:b/>
                <w:smallCaps/>
                <w:lang w:val="sq-AL"/>
              </w:rPr>
            </w:pPr>
            <w:r w:rsidRPr="009F13A6">
              <w:rPr>
                <w:rFonts w:cs="Arial"/>
                <w:b/>
                <w:smallCaps/>
                <w:lang w:val="sq-AL"/>
              </w:rPr>
              <w:t xml:space="preserve">        et</w:t>
            </w:r>
            <w:r w:rsidR="00C303A0">
              <w:rPr>
                <w:rFonts w:cs="Arial"/>
                <w:b/>
                <w:smallCaps/>
                <w:lang w:val="sq-AL"/>
              </w:rPr>
              <w:t>j</w:t>
            </w:r>
            <w:r w:rsidRPr="009F13A6">
              <w:rPr>
                <w:rFonts w:cs="Arial"/>
                <w:b/>
                <w:smallCaps/>
                <w:lang w:val="sq-AL"/>
              </w:rPr>
              <w:t xml:space="preserve">. </w:t>
            </w:r>
          </w:p>
        </w:tc>
        <w:tc>
          <w:tcPr>
            <w:tcW w:w="5365" w:type="dxa"/>
          </w:tcPr>
          <w:p w:rsidR="003E5FA7" w:rsidRPr="009F13A6" w:rsidRDefault="003E5FA7" w:rsidP="00204803">
            <w:pPr>
              <w:spacing w:after="0"/>
              <w:rPr>
                <w:rFonts w:cs="Arial"/>
                <w:smallCaps/>
                <w:lang w:val="sq-AL"/>
              </w:rPr>
            </w:pPr>
          </w:p>
        </w:tc>
        <w:tc>
          <w:tcPr>
            <w:tcW w:w="2009" w:type="dxa"/>
            <w:vAlign w:val="center"/>
          </w:tcPr>
          <w:p w:rsidR="003E5FA7" w:rsidRPr="009F13A6" w:rsidRDefault="003E5FA7" w:rsidP="00204803">
            <w:pPr>
              <w:spacing w:after="0"/>
              <w:rPr>
                <w:rFonts w:cs="Arial"/>
                <w:smallCaps/>
                <w:lang w:val="sq-AL"/>
              </w:rPr>
            </w:pPr>
          </w:p>
        </w:tc>
      </w:tr>
      <w:tr w:rsidR="003E5FA7" w:rsidRPr="009F13A6" w:rsidTr="00197B2B">
        <w:trPr>
          <w:trHeight w:val="152"/>
          <w:jc w:val="center"/>
        </w:trPr>
        <w:tc>
          <w:tcPr>
            <w:tcW w:w="6829" w:type="dxa"/>
            <w:gridSpan w:val="2"/>
            <w:vAlign w:val="center"/>
          </w:tcPr>
          <w:p w:rsidR="003E5FA7" w:rsidRPr="009F13A6" w:rsidRDefault="00C303A0" w:rsidP="00204803">
            <w:pPr>
              <w:spacing w:after="0"/>
              <w:rPr>
                <w:rFonts w:cs="Arial"/>
                <w:b/>
                <w:smallCaps/>
                <w:lang w:val="sq-AL"/>
              </w:rPr>
            </w:pPr>
            <w:r>
              <w:rPr>
                <w:rFonts w:cs="Arial"/>
                <w:b/>
                <w:lang w:val="sq-AL"/>
              </w:rPr>
              <w:t xml:space="preserve">KOSTOJA TOTALE E PROPOZIMIT FINANCIAR </w:t>
            </w:r>
            <w:r w:rsidRPr="009F13A6">
              <w:rPr>
                <w:rFonts w:cs="Arial"/>
                <w:b/>
                <w:vertAlign w:val="superscript"/>
                <w:lang w:val="sq-AL"/>
              </w:rPr>
              <w:t xml:space="preserve"> </w:t>
            </w:r>
            <w:r w:rsidR="003E5FA7" w:rsidRPr="009F13A6">
              <w:rPr>
                <w:rFonts w:cs="Arial"/>
                <w:b/>
                <w:vertAlign w:val="superscript"/>
                <w:lang w:val="sq-AL"/>
              </w:rPr>
              <w:t>1</w:t>
            </w:r>
          </w:p>
        </w:tc>
        <w:tc>
          <w:tcPr>
            <w:tcW w:w="2009" w:type="dxa"/>
            <w:vAlign w:val="center"/>
          </w:tcPr>
          <w:p w:rsidR="003E5FA7" w:rsidRPr="009F13A6" w:rsidRDefault="003E5FA7" w:rsidP="00204803">
            <w:pPr>
              <w:spacing w:after="0"/>
              <w:rPr>
                <w:rFonts w:cs="Arial"/>
                <w:smallCaps/>
                <w:lang w:val="sq-AL"/>
              </w:rPr>
            </w:pPr>
          </w:p>
        </w:tc>
      </w:tr>
    </w:tbl>
    <w:p w:rsidR="003E5FA7" w:rsidRPr="009F13A6" w:rsidRDefault="003E5FA7" w:rsidP="00204803">
      <w:pPr>
        <w:spacing w:after="0"/>
        <w:rPr>
          <w:rFonts w:cs="Arial"/>
          <w:i/>
          <w:sz w:val="18"/>
          <w:szCs w:val="18"/>
          <w:lang w:val="sq-AL"/>
        </w:rPr>
      </w:pPr>
    </w:p>
    <w:p w:rsidR="003E5FA7" w:rsidRPr="009F13A6" w:rsidRDefault="003E5FA7" w:rsidP="00BD693C">
      <w:pPr>
        <w:spacing w:after="0"/>
        <w:jc w:val="center"/>
        <w:rPr>
          <w:rFonts w:cs="Arial"/>
          <w:i/>
          <w:sz w:val="18"/>
          <w:szCs w:val="18"/>
          <w:lang w:val="sq-AL"/>
        </w:rPr>
      </w:pPr>
      <w:r w:rsidRPr="009F13A6">
        <w:rPr>
          <w:rFonts w:cs="Arial"/>
          <w:i/>
          <w:sz w:val="18"/>
          <w:szCs w:val="18"/>
          <w:lang w:val="sq-AL"/>
        </w:rPr>
        <w:t>[</w:t>
      </w:r>
      <w:r w:rsidR="00C303A0">
        <w:rPr>
          <w:rFonts w:cs="Arial"/>
          <w:i/>
          <w:sz w:val="18"/>
          <w:szCs w:val="18"/>
          <w:lang w:val="sq-AL"/>
        </w:rPr>
        <w:t>Të shtohen apo fshihen sa të është e nevojshme</w:t>
      </w:r>
      <w:r w:rsidRPr="009F13A6">
        <w:rPr>
          <w:rFonts w:cs="Arial"/>
          <w:i/>
          <w:sz w:val="18"/>
          <w:szCs w:val="18"/>
          <w:lang w:val="sq-AL"/>
        </w:rPr>
        <w:t>]</w:t>
      </w:r>
    </w:p>
    <w:p w:rsidR="003E5FA7" w:rsidRPr="009F13A6" w:rsidRDefault="003E5FA7" w:rsidP="00204803">
      <w:pPr>
        <w:spacing w:after="0"/>
        <w:rPr>
          <w:rFonts w:cs="Arial"/>
          <w:i/>
          <w:sz w:val="18"/>
          <w:szCs w:val="18"/>
          <w:lang w:val="sq-AL"/>
        </w:rPr>
      </w:pPr>
    </w:p>
    <w:p w:rsidR="003E5FA7" w:rsidRPr="009F13A6" w:rsidRDefault="003E5FA7" w:rsidP="00204803">
      <w:pPr>
        <w:spacing w:after="0"/>
        <w:rPr>
          <w:rFonts w:cs="Arial"/>
          <w:i/>
          <w:sz w:val="18"/>
          <w:szCs w:val="18"/>
          <w:lang w:val="sq-AL"/>
        </w:rPr>
      </w:pPr>
    </w:p>
    <w:p w:rsidR="003E5FA7" w:rsidRPr="009F13A6" w:rsidRDefault="003E5FA7" w:rsidP="00204803">
      <w:pPr>
        <w:spacing w:after="0"/>
        <w:rPr>
          <w:rFonts w:cs="Arial"/>
          <w:sz w:val="16"/>
          <w:szCs w:val="16"/>
          <w:lang w:val="sq-AL"/>
        </w:rPr>
      </w:pPr>
    </w:p>
    <w:p w:rsidR="003E5FA7" w:rsidRPr="009F13A6" w:rsidRDefault="003E5FA7" w:rsidP="00204803">
      <w:pPr>
        <w:spacing w:after="0"/>
        <w:rPr>
          <w:rFonts w:cs="Arial"/>
          <w:sz w:val="16"/>
          <w:szCs w:val="16"/>
          <w:lang w:val="sq-AL"/>
        </w:rPr>
      </w:pPr>
    </w:p>
    <w:p w:rsidR="003E5FA7" w:rsidRPr="009F13A6" w:rsidRDefault="003E5FA7" w:rsidP="00204803">
      <w:pPr>
        <w:spacing w:after="0"/>
        <w:rPr>
          <w:rFonts w:cs="Arial"/>
          <w:sz w:val="16"/>
          <w:szCs w:val="16"/>
          <w:lang w:val="sq-AL"/>
        </w:rPr>
      </w:pPr>
    </w:p>
    <w:p w:rsidR="003E5FA7" w:rsidRPr="009F13A6" w:rsidRDefault="003E5FA7" w:rsidP="00204803">
      <w:pPr>
        <w:spacing w:after="0"/>
        <w:rPr>
          <w:rFonts w:cs="Arial"/>
          <w:sz w:val="16"/>
          <w:szCs w:val="16"/>
          <w:lang w:val="sq-AL"/>
        </w:rPr>
      </w:pPr>
    </w:p>
    <w:tbl>
      <w:tblPr>
        <w:tblW w:w="8928" w:type="dxa"/>
        <w:jc w:val="center"/>
        <w:tblLook w:val="01E0"/>
      </w:tblPr>
      <w:tblGrid>
        <w:gridCol w:w="3186"/>
        <w:gridCol w:w="5742"/>
      </w:tblGrid>
      <w:tr w:rsidR="003E5FA7" w:rsidRPr="009F13A6" w:rsidTr="00197B2B">
        <w:trPr>
          <w:trHeight w:val="332"/>
          <w:jc w:val="center"/>
        </w:trPr>
        <w:tc>
          <w:tcPr>
            <w:tcW w:w="8928" w:type="dxa"/>
            <w:gridSpan w:val="2"/>
            <w:tcBorders>
              <w:top w:val="single" w:sz="4" w:space="0" w:color="auto"/>
              <w:left w:val="single" w:sz="4" w:space="0" w:color="auto"/>
              <w:right w:val="single" w:sz="4" w:space="0" w:color="auto"/>
            </w:tcBorders>
          </w:tcPr>
          <w:p w:rsidR="003E5FA7" w:rsidRPr="009F13A6" w:rsidRDefault="00C303A0" w:rsidP="00204803">
            <w:pPr>
              <w:spacing w:after="0"/>
              <w:rPr>
                <w:smallCaps/>
                <w:szCs w:val="24"/>
                <w:lang w:val="sq-AL"/>
              </w:rPr>
            </w:pPr>
            <w:r>
              <w:rPr>
                <w:rFonts w:cs="Arial"/>
                <w:b/>
                <w:smallCaps/>
                <w:szCs w:val="24"/>
                <w:lang w:val="sq-AL"/>
              </w:rPr>
              <w:t>identifikimi i operatorit ekonomik</w:t>
            </w:r>
            <w:r w:rsidR="003E5FA7" w:rsidRPr="009F13A6">
              <w:rPr>
                <w:rFonts w:cs="Arial"/>
                <w:b/>
                <w:smallCaps/>
                <w:szCs w:val="24"/>
                <w:lang w:val="sq-AL"/>
              </w:rPr>
              <w:t xml:space="preserve"> (</w:t>
            </w:r>
            <w:r>
              <w:rPr>
                <w:rFonts w:cs="Arial"/>
                <w:b/>
                <w:smallCaps/>
                <w:szCs w:val="24"/>
                <w:lang w:val="sq-AL"/>
              </w:rPr>
              <w:t>oe</w:t>
            </w:r>
            <w:r w:rsidR="003E5FA7" w:rsidRPr="009F13A6">
              <w:rPr>
                <w:rFonts w:cs="Arial"/>
                <w:b/>
                <w:smallCaps/>
                <w:szCs w:val="24"/>
                <w:lang w:val="sq-AL"/>
              </w:rPr>
              <w:t>)</w:t>
            </w:r>
          </w:p>
        </w:tc>
      </w:tr>
      <w:tr w:rsidR="003E5FA7" w:rsidRPr="009F13A6" w:rsidTr="00197B2B">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3E5FA7" w:rsidRPr="009F13A6" w:rsidRDefault="00C303A0" w:rsidP="00204803">
            <w:pPr>
              <w:spacing w:after="0"/>
              <w:rPr>
                <w:rFonts w:cs="Arial"/>
                <w:b/>
                <w:smallCaps/>
                <w:szCs w:val="24"/>
                <w:lang w:val="sq-AL"/>
              </w:rPr>
            </w:pPr>
            <w:r>
              <w:rPr>
                <w:rFonts w:cs="Arial"/>
                <w:b/>
                <w:smallCaps/>
                <w:szCs w:val="24"/>
                <w:lang w:val="sq-AL"/>
              </w:rPr>
              <w:t>emri i oe</w:t>
            </w:r>
            <w:r w:rsidR="003E5FA7" w:rsidRPr="009F13A6">
              <w:rPr>
                <w:rFonts w:cs="Arial"/>
                <w:b/>
                <w:smallCaps/>
                <w:szCs w:val="24"/>
                <w:lang w:val="sq-AL"/>
              </w:rPr>
              <w:t>:</w:t>
            </w:r>
          </w:p>
        </w:tc>
        <w:tc>
          <w:tcPr>
            <w:tcW w:w="5742" w:type="dxa"/>
            <w:tcBorders>
              <w:top w:val="single" w:sz="4" w:space="0" w:color="auto"/>
              <w:left w:val="single" w:sz="4" w:space="0" w:color="auto"/>
              <w:right w:val="single" w:sz="4" w:space="0" w:color="auto"/>
            </w:tcBorders>
            <w:vAlign w:val="center"/>
          </w:tcPr>
          <w:p w:rsidR="003E5FA7" w:rsidRPr="009F13A6" w:rsidRDefault="003E5FA7" w:rsidP="00204803">
            <w:pPr>
              <w:spacing w:after="0"/>
              <w:rPr>
                <w:rFonts w:cs="Arial"/>
                <w:smallCaps/>
                <w:szCs w:val="24"/>
                <w:lang w:val="sq-AL"/>
              </w:rPr>
            </w:pPr>
          </w:p>
        </w:tc>
      </w:tr>
      <w:tr w:rsidR="003E5FA7" w:rsidRPr="009F13A6" w:rsidTr="00197B2B">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E5FA7" w:rsidRPr="009F13A6" w:rsidRDefault="00C303A0" w:rsidP="00204803">
            <w:pPr>
              <w:spacing w:after="0"/>
              <w:rPr>
                <w:rFonts w:cs="Arial"/>
                <w:b/>
                <w:smallCaps/>
                <w:szCs w:val="24"/>
                <w:lang w:val="sq-AL"/>
              </w:rPr>
            </w:pPr>
            <w:r>
              <w:rPr>
                <w:rFonts w:cs="Arial"/>
                <w:b/>
                <w:smallCaps/>
                <w:szCs w:val="24"/>
                <w:lang w:val="sq-AL"/>
              </w:rPr>
              <w:t>emri i përfaqësuesit të operatorit ekonomik</w:t>
            </w:r>
            <w:r w:rsidR="003E5FA7" w:rsidRPr="009F13A6">
              <w:rPr>
                <w:rFonts w:cs="Arial"/>
                <w:b/>
                <w:smallCaps/>
                <w:szCs w:val="24"/>
                <w:lang w:val="sq-AL"/>
              </w:rPr>
              <w:t>:</w:t>
            </w:r>
          </w:p>
        </w:tc>
        <w:tc>
          <w:tcPr>
            <w:tcW w:w="5742"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szCs w:val="24"/>
                <w:lang w:val="sq-AL"/>
              </w:rPr>
            </w:pPr>
          </w:p>
        </w:tc>
      </w:tr>
      <w:tr w:rsidR="003E5FA7" w:rsidRPr="009F13A6" w:rsidTr="00197B2B">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E5FA7" w:rsidRPr="009F13A6" w:rsidRDefault="00C303A0" w:rsidP="00204803">
            <w:pPr>
              <w:spacing w:after="0"/>
              <w:rPr>
                <w:rFonts w:cs="Arial"/>
                <w:b/>
                <w:smallCaps/>
                <w:szCs w:val="24"/>
                <w:lang w:val="sq-AL"/>
              </w:rPr>
            </w:pPr>
            <w:r>
              <w:rPr>
                <w:rFonts w:cs="Arial"/>
                <w:b/>
                <w:smallCaps/>
                <w:szCs w:val="24"/>
                <w:lang w:val="sq-AL"/>
              </w:rPr>
              <w:t>nënshkrimi</w:t>
            </w:r>
            <w:r w:rsidR="003E5FA7" w:rsidRPr="009F13A6">
              <w:rPr>
                <w:rFonts w:cs="Arial"/>
                <w:b/>
                <w:smallCaps/>
                <w:szCs w:val="24"/>
                <w:lang w:val="sq-AL"/>
              </w:rPr>
              <w:t>:</w:t>
            </w:r>
          </w:p>
        </w:tc>
        <w:tc>
          <w:tcPr>
            <w:tcW w:w="5742"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szCs w:val="24"/>
                <w:lang w:val="sq-AL"/>
              </w:rPr>
            </w:pPr>
          </w:p>
        </w:tc>
      </w:tr>
      <w:tr w:rsidR="003E5FA7" w:rsidRPr="009F13A6" w:rsidTr="00197B2B">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3E5FA7" w:rsidRPr="009F13A6" w:rsidRDefault="003E5FA7" w:rsidP="00204803">
            <w:pPr>
              <w:spacing w:after="0"/>
              <w:rPr>
                <w:rFonts w:cs="Arial"/>
                <w:b/>
                <w:smallCaps/>
                <w:szCs w:val="24"/>
                <w:lang w:val="sq-AL"/>
              </w:rPr>
            </w:pPr>
            <w:r w:rsidRPr="009F13A6">
              <w:rPr>
                <w:rFonts w:cs="Arial"/>
                <w:b/>
                <w:smallCaps/>
                <w:szCs w:val="24"/>
                <w:lang w:val="sq-AL"/>
              </w:rPr>
              <w:t>dat</w:t>
            </w:r>
            <w:r w:rsidR="00C303A0">
              <w:rPr>
                <w:rFonts w:cs="Arial"/>
                <w:b/>
                <w:smallCaps/>
                <w:szCs w:val="24"/>
                <w:lang w:val="sq-AL"/>
              </w:rPr>
              <w:t>a</w:t>
            </w:r>
            <w:r w:rsidRPr="009F13A6">
              <w:rPr>
                <w:rFonts w:cs="Arial"/>
                <w:b/>
                <w:smallCaps/>
                <w:szCs w:val="24"/>
                <w:lang w:val="sq-AL"/>
              </w:rPr>
              <w:t>:</w:t>
            </w:r>
          </w:p>
        </w:tc>
        <w:tc>
          <w:tcPr>
            <w:tcW w:w="5742"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szCs w:val="24"/>
                <w:lang w:val="sq-AL"/>
              </w:rPr>
            </w:pPr>
          </w:p>
        </w:tc>
      </w:tr>
      <w:tr w:rsidR="003E5FA7" w:rsidRPr="009F13A6" w:rsidTr="00197B2B">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3E5FA7" w:rsidRPr="009F13A6" w:rsidRDefault="00C303A0" w:rsidP="00204803">
            <w:pPr>
              <w:spacing w:after="0"/>
              <w:rPr>
                <w:rFonts w:cs="Arial"/>
                <w:b/>
                <w:smallCaps/>
                <w:szCs w:val="24"/>
                <w:lang w:val="sq-AL"/>
              </w:rPr>
            </w:pPr>
            <w:r>
              <w:rPr>
                <w:rFonts w:cs="Arial"/>
                <w:b/>
                <w:smallCaps/>
                <w:szCs w:val="24"/>
                <w:lang w:val="sq-AL"/>
              </w:rPr>
              <w:t>Vula</w:t>
            </w:r>
            <w:r w:rsidR="003E5FA7" w:rsidRPr="009F13A6">
              <w:rPr>
                <w:rFonts w:cs="Arial"/>
                <w:b/>
                <w:smallCaps/>
                <w:szCs w:val="24"/>
                <w:lang w:val="sq-AL"/>
              </w:rPr>
              <w:t>:</w:t>
            </w:r>
          </w:p>
        </w:tc>
        <w:tc>
          <w:tcPr>
            <w:tcW w:w="5742" w:type="dxa"/>
            <w:tcBorders>
              <w:top w:val="single" w:sz="4" w:space="0" w:color="auto"/>
              <w:left w:val="single" w:sz="4" w:space="0" w:color="auto"/>
              <w:bottom w:val="single" w:sz="4" w:space="0" w:color="auto"/>
            </w:tcBorders>
            <w:vAlign w:val="center"/>
          </w:tcPr>
          <w:p w:rsidR="003E5FA7" w:rsidRPr="009F13A6" w:rsidRDefault="003E5FA7" w:rsidP="00204803">
            <w:pPr>
              <w:spacing w:after="0"/>
              <w:rPr>
                <w:rFonts w:cs="Arial"/>
                <w:smallCaps/>
                <w:szCs w:val="24"/>
                <w:lang w:val="sq-AL"/>
              </w:rPr>
            </w:pPr>
          </w:p>
        </w:tc>
      </w:tr>
    </w:tbl>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3E5FA7" w:rsidRPr="009F13A6" w:rsidRDefault="003E5FA7" w:rsidP="00204803">
      <w:pPr>
        <w:spacing w:after="0"/>
        <w:rPr>
          <w:rFonts w:cs="Arial"/>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0149E8" w:rsidRDefault="000149E8" w:rsidP="003E5FA7">
      <w:pPr>
        <w:pStyle w:val="SimpleList"/>
        <w:numPr>
          <w:ilvl w:val="0"/>
          <w:numId w:val="0"/>
        </w:numPr>
        <w:rPr>
          <w:rFonts w:ascii="Arial" w:hAnsi="Arial" w:cs="Arial"/>
          <w:i/>
          <w:sz w:val="18"/>
          <w:szCs w:val="18"/>
          <w:vertAlign w:val="superscript"/>
          <w:lang w:val="sq-AL"/>
        </w:rPr>
      </w:pPr>
    </w:p>
    <w:p w:rsidR="003E5FA7" w:rsidRPr="009F13A6" w:rsidRDefault="003E5FA7" w:rsidP="003E5FA7">
      <w:pPr>
        <w:pStyle w:val="SimpleList"/>
        <w:numPr>
          <w:ilvl w:val="0"/>
          <w:numId w:val="0"/>
        </w:numPr>
        <w:rPr>
          <w:rFonts w:ascii="Arial" w:hAnsi="Arial" w:cs="Arial"/>
          <w:i/>
          <w:sz w:val="18"/>
          <w:szCs w:val="18"/>
          <w:lang w:val="sq-AL"/>
        </w:rPr>
      </w:pPr>
      <w:r w:rsidRPr="009F13A6">
        <w:rPr>
          <w:rFonts w:ascii="Arial" w:hAnsi="Arial" w:cs="Arial"/>
          <w:i/>
          <w:sz w:val="18"/>
          <w:szCs w:val="18"/>
          <w:vertAlign w:val="superscript"/>
          <w:lang w:val="sq-AL"/>
        </w:rPr>
        <w:t xml:space="preserve">1 </w:t>
      </w:r>
      <w:r w:rsidR="0008645C">
        <w:rPr>
          <w:rFonts w:ascii="Arial" w:hAnsi="Arial" w:cs="Arial"/>
          <w:i/>
          <w:sz w:val="18"/>
          <w:szCs w:val="18"/>
          <w:lang w:val="sq-AL"/>
        </w:rPr>
        <w:t xml:space="preserve">Shëno çmimin total që do të paguhet nga Autoriteti Kontraktues.  Çmimi total do të korrespondojë me shumën e sub-totaleve relevante të shënuara në Seksionin II-C (Zbërthim i çmimeve të aktiviteteve) </w:t>
      </w:r>
    </w:p>
    <w:p w:rsidR="003E5FA7" w:rsidRPr="009F13A6" w:rsidRDefault="003E5FA7" w:rsidP="00204803">
      <w:pPr>
        <w:spacing w:after="0"/>
        <w:rPr>
          <w:sz w:val="28"/>
          <w:szCs w:val="28"/>
          <w:lang w:val="sq-AL"/>
        </w:rPr>
        <w:sectPr w:rsidR="003E5FA7" w:rsidRPr="009F13A6" w:rsidSect="00197B2B">
          <w:headerReference w:type="default" r:id="rId38"/>
          <w:pgSz w:w="12242" w:h="15842" w:code="1"/>
          <w:pgMar w:top="1440" w:right="1729" w:bottom="1729" w:left="1440" w:header="720" w:footer="720" w:gutter="0"/>
          <w:cols w:space="708"/>
          <w:docGrid w:linePitch="360"/>
        </w:sectPr>
      </w:pPr>
    </w:p>
    <w:p w:rsidR="003E5FA7" w:rsidRPr="009F13A6" w:rsidRDefault="003E5FA7" w:rsidP="00204803">
      <w:pPr>
        <w:pStyle w:val="Heading1"/>
        <w:spacing w:after="0"/>
        <w:rPr>
          <w:rFonts w:cs="Arial"/>
          <w:i/>
          <w:sz w:val="24"/>
          <w:szCs w:val="24"/>
          <w:lang w:val="sq-AL"/>
        </w:rPr>
      </w:pPr>
      <w:bookmarkStart w:id="211" w:name="_Toc296083633"/>
      <w:bookmarkStart w:id="212" w:name="_Toc310260235"/>
      <w:r w:rsidRPr="009F13A6">
        <w:rPr>
          <w:rFonts w:cs="Arial"/>
          <w:i/>
          <w:sz w:val="24"/>
          <w:szCs w:val="24"/>
          <w:lang w:val="sq-AL"/>
        </w:rPr>
        <w:lastRenderedPageBreak/>
        <w:t>Section II – C</w:t>
      </w:r>
      <w:r w:rsidRPr="009F13A6">
        <w:rPr>
          <w:rFonts w:cs="Arial"/>
          <w:i/>
          <w:sz w:val="24"/>
          <w:szCs w:val="24"/>
          <w:lang w:val="sq-AL"/>
        </w:rPr>
        <w:tab/>
      </w:r>
      <w:bookmarkStart w:id="213" w:name="_Toc35051038"/>
      <w:r w:rsidR="00952618">
        <w:rPr>
          <w:rFonts w:cs="Arial"/>
          <w:i/>
          <w:sz w:val="24"/>
          <w:szCs w:val="24"/>
          <w:lang w:val="sq-AL"/>
        </w:rPr>
        <w:tab/>
      </w:r>
      <w:r w:rsidR="00952618">
        <w:rPr>
          <w:rFonts w:cs="Arial"/>
          <w:i/>
          <w:sz w:val="24"/>
          <w:szCs w:val="24"/>
          <w:lang w:val="sq-AL"/>
        </w:rPr>
        <w:tab/>
        <w:t>zbërthimi i çmimit për aktivitet</w:t>
      </w:r>
      <w:bookmarkEnd w:id="213"/>
      <w:r w:rsidRPr="009F13A6">
        <w:rPr>
          <w:rFonts w:cs="Arial"/>
          <w:sz w:val="20"/>
          <w:vertAlign w:val="superscript"/>
          <w:lang w:val="sq-AL"/>
        </w:rPr>
        <w:t>1</w:t>
      </w:r>
      <w:bookmarkEnd w:id="211"/>
      <w:bookmarkEnd w:id="212"/>
    </w:p>
    <w:p w:rsidR="003E5FA7" w:rsidRPr="009F13A6" w:rsidRDefault="003E5FA7" w:rsidP="00204803">
      <w:pPr>
        <w:spacing w:after="0"/>
        <w:rPr>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8"/>
        <w:gridCol w:w="4324"/>
      </w:tblGrid>
      <w:tr w:rsidR="003E5FA7" w:rsidRPr="009F13A6" w:rsidTr="00197B2B">
        <w:trPr>
          <w:jc w:val="center"/>
        </w:trPr>
        <w:tc>
          <w:tcPr>
            <w:tcW w:w="4328" w:type="dxa"/>
          </w:tcPr>
          <w:p w:rsidR="003E5FA7" w:rsidRPr="009F13A6" w:rsidRDefault="00952618" w:rsidP="00204803">
            <w:pPr>
              <w:spacing w:after="0"/>
              <w:rPr>
                <w:rFonts w:eastAsia="MS Mincho" w:cs="Arial"/>
                <w:lang w:val="sq-AL"/>
              </w:rPr>
            </w:pPr>
            <w:r>
              <w:rPr>
                <w:rFonts w:eastAsia="MS Mincho" w:cs="Arial"/>
                <w:lang w:val="sq-AL"/>
              </w:rPr>
              <w:t>Aktiviteti</w:t>
            </w:r>
            <w:r w:rsidR="003E5FA7" w:rsidRPr="009F13A6">
              <w:rPr>
                <w:rFonts w:cs="Arial"/>
                <w:vertAlign w:val="superscript"/>
                <w:lang w:val="sq-AL"/>
              </w:rPr>
              <w:t>2</w:t>
            </w:r>
          </w:p>
        </w:tc>
        <w:tc>
          <w:tcPr>
            <w:tcW w:w="4324" w:type="dxa"/>
          </w:tcPr>
          <w:p w:rsidR="003E5FA7" w:rsidRPr="009F13A6" w:rsidRDefault="00952618" w:rsidP="00204803">
            <w:pPr>
              <w:spacing w:after="0"/>
              <w:rPr>
                <w:rFonts w:cs="Arial"/>
                <w:lang w:val="sq-AL"/>
              </w:rPr>
            </w:pPr>
            <w:r>
              <w:rPr>
                <w:rFonts w:cs="Arial"/>
                <w:b/>
                <w:bCs/>
                <w:lang w:val="sq-AL"/>
              </w:rPr>
              <w:t>Përshkrimi</w:t>
            </w:r>
            <w:r w:rsidR="003E5FA7" w:rsidRPr="009F13A6">
              <w:rPr>
                <w:rFonts w:cs="Arial"/>
                <w:b/>
                <w:bCs/>
                <w:lang w:val="sq-AL"/>
              </w:rPr>
              <w:t>:</w:t>
            </w:r>
          </w:p>
          <w:p w:rsidR="003E5FA7" w:rsidRPr="009F13A6" w:rsidRDefault="003E5FA7" w:rsidP="00204803">
            <w:pPr>
              <w:spacing w:after="0"/>
              <w:rPr>
                <w:rFonts w:eastAsia="MS Mincho" w:cs="Arial"/>
                <w:color w:val="00FF00"/>
                <w:lang w:val="sq-AL"/>
              </w:rPr>
            </w:pPr>
          </w:p>
        </w:tc>
      </w:tr>
      <w:tr w:rsidR="003E5FA7" w:rsidRPr="009F13A6" w:rsidTr="00197B2B">
        <w:trPr>
          <w:jc w:val="center"/>
        </w:trPr>
        <w:tc>
          <w:tcPr>
            <w:tcW w:w="4328" w:type="dxa"/>
          </w:tcPr>
          <w:p w:rsidR="003E5FA7" w:rsidRPr="009F13A6" w:rsidRDefault="003E5FA7" w:rsidP="00204803">
            <w:pPr>
              <w:spacing w:after="0"/>
              <w:rPr>
                <w:rFonts w:eastAsia="MS Mincho" w:cs="Arial"/>
                <w:i/>
                <w:highlight w:val="lightGray"/>
                <w:lang w:val="sq-AL"/>
              </w:rPr>
            </w:pPr>
            <w:r w:rsidRPr="009F13A6">
              <w:rPr>
                <w:rFonts w:eastAsia="MS Mincho" w:cs="Arial"/>
                <w:i/>
                <w:highlight w:val="lightGray"/>
                <w:lang w:val="sq-AL"/>
              </w:rPr>
              <w:t>[</w:t>
            </w:r>
            <w:r w:rsidR="00952618">
              <w:rPr>
                <w:rFonts w:eastAsia="MS Mincho" w:cs="Arial"/>
                <w:i/>
                <w:highlight w:val="lightGray"/>
                <w:lang w:val="sq-AL"/>
              </w:rPr>
              <w:t>shëno aktivitetin nr.</w:t>
            </w:r>
            <w:r w:rsidRPr="009F13A6">
              <w:rPr>
                <w:rFonts w:eastAsia="MS Mincho" w:cs="Arial"/>
                <w:i/>
                <w:highlight w:val="lightGray"/>
                <w:lang w:val="sq-AL"/>
              </w:rPr>
              <w:t>]</w:t>
            </w:r>
          </w:p>
        </w:tc>
        <w:tc>
          <w:tcPr>
            <w:tcW w:w="4324" w:type="dxa"/>
          </w:tcPr>
          <w:p w:rsidR="003E5FA7" w:rsidRPr="009F13A6" w:rsidRDefault="00952618" w:rsidP="00204803">
            <w:pPr>
              <w:spacing w:after="0"/>
              <w:rPr>
                <w:rFonts w:cs="Arial"/>
                <w:bCs/>
                <w:i/>
                <w:highlight w:val="lightGray"/>
                <w:lang w:val="sq-AL"/>
              </w:rPr>
            </w:pPr>
            <w:r>
              <w:rPr>
                <w:rFonts w:cs="Arial"/>
                <w:bCs/>
                <w:i/>
                <w:highlight w:val="lightGray"/>
                <w:lang w:val="sq-AL"/>
              </w:rPr>
              <w:t xml:space="preserve">[shëno përshkrim të shkurtër të aktivitetit </w:t>
            </w:r>
            <w:r w:rsidR="003E5FA7" w:rsidRPr="009F13A6">
              <w:rPr>
                <w:rFonts w:cs="Arial"/>
                <w:bCs/>
                <w:i/>
                <w:highlight w:val="lightGray"/>
                <w:lang w:val="sq-AL"/>
              </w:rPr>
              <w:t>]</w:t>
            </w:r>
          </w:p>
        </w:tc>
      </w:tr>
      <w:tr w:rsidR="003E5FA7" w:rsidRPr="009F13A6" w:rsidTr="00197B2B">
        <w:trPr>
          <w:jc w:val="center"/>
        </w:trPr>
        <w:tc>
          <w:tcPr>
            <w:tcW w:w="4328" w:type="dxa"/>
          </w:tcPr>
          <w:p w:rsidR="003E5FA7" w:rsidRPr="009F13A6" w:rsidRDefault="00952618" w:rsidP="00204803">
            <w:pPr>
              <w:spacing w:after="0"/>
              <w:rPr>
                <w:rFonts w:eastAsia="MS Mincho" w:cs="Arial"/>
                <w:lang w:val="sq-AL"/>
              </w:rPr>
            </w:pPr>
            <w:r>
              <w:rPr>
                <w:rFonts w:eastAsia="MS Mincho" w:cs="Arial"/>
                <w:lang w:val="sq-AL"/>
              </w:rPr>
              <w:t>Komponenta e çmimit</w:t>
            </w:r>
          </w:p>
          <w:p w:rsidR="003E5FA7" w:rsidRPr="009F13A6" w:rsidRDefault="003E5FA7" w:rsidP="00204803">
            <w:pPr>
              <w:spacing w:after="0"/>
              <w:rPr>
                <w:rFonts w:eastAsia="MS Mincho" w:cs="Arial"/>
                <w:lang w:val="sq-AL"/>
              </w:rPr>
            </w:pPr>
          </w:p>
        </w:tc>
        <w:tc>
          <w:tcPr>
            <w:tcW w:w="4324" w:type="dxa"/>
          </w:tcPr>
          <w:p w:rsidR="003E5FA7" w:rsidRPr="009F13A6" w:rsidRDefault="00952618" w:rsidP="00204803">
            <w:pPr>
              <w:spacing w:after="0"/>
              <w:rPr>
                <w:rFonts w:eastAsia="MS Mincho" w:cs="Arial"/>
                <w:lang w:val="sq-AL"/>
              </w:rPr>
            </w:pPr>
            <w:r>
              <w:rPr>
                <w:rFonts w:eastAsia="MS Mincho" w:cs="Arial"/>
                <w:lang w:val="sq-AL"/>
              </w:rPr>
              <w:t>Shuma</w:t>
            </w:r>
          </w:p>
        </w:tc>
      </w:tr>
      <w:tr w:rsidR="003E5FA7" w:rsidRPr="009F13A6" w:rsidTr="00197B2B">
        <w:trPr>
          <w:jc w:val="center"/>
        </w:trPr>
        <w:tc>
          <w:tcPr>
            <w:tcW w:w="4328" w:type="dxa"/>
          </w:tcPr>
          <w:p w:rsidR="003E5FA7" w:rsidRPr="009F13A6" w:rsidRDefault="00952618" w:rsidP="00204803">
            <w:pPr>
              <w:spacing w:after="0"/>
              <w:rPr>
                <w:rFonts w:eastAsia="MS Mincho" w:cs="Arial"/>
                <w:lang w:val="sq-AL"/>
              </w:rPr>
            </w:pPr>
            <w:r>
              <w:rPr>
                <w:rFonts w:eastAsia="MS Mincho" w:cs="Arial"/>
                <w:lang w:val="sq-AL"/>
              </w:rPr>
              <w:t>Kompensimi</w:t>
            </w:r>
            <w:r w:rsidR="003E5FA7" w:rsidRPr="009F13A6">
              <w:rPr>
                <w:rFonts w:cs="Arial"/>
                <w:vertAlign w:val="superscript"/>
                <w:lang w:val="sq-AL"/>
              </w:rPr>
              <w:t>3</w:t>
            </w:r>
          </w:p>
          <w:p w:rsidR="003E5FA7" w:rsidRPr="009F13A6" w:rsidRDefault="003E5FA7" w:rsidP="00204803">
            <w:pPr>
              <w:spacing w:after="0"/>
              <w:rPr>
                <w:rFonts w:eastAsia="MS Mincho" w:cs="Arial"/>
                <w:lang w:val="sq-AL"/>
              </w:rPr>
            </w:pPr>
          </w:p>
          <w:p w:rsidR="003E5FA7" w:rsidRPr="009F13A6" w:rsidRDefault="003E5FA7" w:rsidP="00204803">
            <w:pPr>
              <w:spacing w:after="0"/>
              <w:rPr>
                <w:rFonts w:eastAsia="MS Mincho" w:cs="Arial"/>
                <w:lang w:val="sq-AL"/>
              </w:rPr>
            </w:pPr>
          </w:p>
        </w:tc>
        <w:tc>
          <w:tcPr>
            <w:tcW w:w="4324" w:type="dxa"/>
          </w:tcPr>
          <w:p w:rsidR="003E5FA7" w:rsidRPr="009F13A6" w:rsidRDefault="003E5FA7" w:rsidP="00204803">
            <w:pPr>
              <w:spacing w:after="0"/>
              <w:rPr>
                <w:rFonts w:eastAsia="MS Mincho" w:cs="Arial"/>
                <w:lang w:val="sq-AL"/>
              </w:rPr>
            </w:pPr>
          </w:p>
        </w:tc>
      </w:tr>
      <w:tr w:rsidR="003E5FA7" w:rsidRPr="009F13A6" w:rsidTr="00197B2B">
        <w:trPr>
          <w:jc w:val="center"/>
        </w:trPr>
        <w:tc>
          <w:tcPr>
            <w:tcW w:w="4328" w:type="dxa"/>
          </w:tcPr>
          <w:p w:rsidR="003E5FA7" w:rsidRPr="009F13A6" w:rsidRDefault="00952618" w:rsidP="00204803">
            <w:pPr>
              <w:spacing w:after="0"/>
              <w:rPr>
                <w:rFonts w:eastAsia="MS Mincho" w:cs="Arial"/>
                <w:lang w:val="sq-AL"/>
              </w:rPr>
            </w:pPr>
            <w:r>
              <w:rPr>
                <w:rFonts w:eastAsia="MS Mincho" w:cs="Arial"/>
                <w:lang w:val="sq-AL"/>
              </w:rPr>
              <w:t>Të Kompensueshme</w:t>
            </w:r>
            <w:r w:rsidR="003E5FA7" w:rsidRPr="009F13A6">
              <w:rPr>
                <w:rFonts w:cs="Arial"/>
                <w:vertAlign w:val="superscript"/>
                <w:lang w:val="sq-AL"/>
              </w:rPr>
              <w:t>3</w:t>
            </w:r>
          </w:p>
          <w:p w:rsidR="003E5FA7" w:rsidRPr="009F13A6" w:rsidRDefault="003E5FA7" w:rsidP="00204803">
            <w:pPr>
              <w:spacing w:after="0"/>
              <w:rPr>
                <w:rFonts w:eastAsia="MS Mincho" w:cs="Arial"/>
                <w:lang w:val="sq-AL"/>
              </w:rPr>
            </w:pPr>
          </w:p>
        </w:tc>
        <w:tc>
          <w:tcPr>
            <w:tcW w:w="4324" w:type="dxa"/>
          </w:tcPr>
          <w:p w:rsidR="003E5FA7" w:rsidRPr="009F13A6" w:rsidRDefault="003E5FA7" w:rsidP="00204803">
            <w:pPr>
              <w:spacing w:after="0"/>
              <w:rPr>
                <w:rFonts w:eastAsia="MS Mincho" w:cs="Arial"/>
                <w:lang w:val="sq-AL"/>
              </w:rPr>
            </w:pPr>
          </w:p>
        </w:tc>
      </w:tr>
      <w:tr w:rsidR="003E5FA7" w:rsidRPr="009F13A6" w:rsidTr="00197B2B">
        <w:trPr>
          <w:jc w:val="center"/>
        </w:trPr>
        <w:tc>
          <w:tcPr>
            <w:tcW w:w="4328" w:type="dxa"/>
          </w:tcPr>
          <w:p w:rsidR="003E5FA7" w:rsidRPr="009F13A6" w:rsidRDefault="00952618" w:rsidP="00204803">
            <w:pPr>
              <w:spacing w:after="0"/>
              <w:rPr>
                <w:rFonts w:eastAsia="MS Mincho" w:cs="Arial"/>
                <w:b/>
                <w:lang w:val="sq-AL"/>
              </w:rPr>
            </w:pPr>
            <w:r>
              <w:rPr>
                <w:rFonts w:eastAsia="MS Mincho" w:cs="Arial"/>
                <w:b/>
                <w:lang w:val="sq-AL"/>
              </w:rPr>
              <w:t>subtotali</w:t>
            </w:r>
          </w:p>
          <w:p w:rsidR="003E5FA7" w:rsidRPr="009F13A6" w:rsidRDefault="003E5FA7" w:rsidP="00204803">
            <w:pPr>
              <w:spacing w:after="0"/>
              <w:rPr>
                <w:rFonts w:eastAsia="MS Mincho" w:cs="Arial"/>
                <w:lang w:val="sq-AL"/>
              </w:rPr>
            </w:pPr>
          </w:p>
        </w:tc>
        <w:tc>
          <w:tcPr>
            <w:tcW w:w="4324" w:type="dxa"/>
          </w:tcPr>
          <w:p w:rsidR="003E5FA7" w:rsidRPr="009F13A6" w:rsidRDefault="003E5FA7" w:rsidP="00204803">
            <w:pPr>
              <w:spacing w:after="0"/>
              <w:rPr>
                <w:rFonts w:eastAsia="MS Mincho" w:cs="Arial"/>
                <w:lang w:val="sq-AL"/>
              </w:rPr>
            </w:pPr>
          </w:p>
        </w:tc>
      </w:tr>
    </w:tbl>
    <w:p w:rsidR="003E5FA7" w:rsidRPr="009F13A6" w:rsidRDefault="003E5FA7" w:rsidP="00204803">
      <w:pPr>
        <w:spacing w:after="0"/>
        <w:rPr>
          <w:rFonts w:cs="Arial"/>
          <w:i/>
          <w:sz w:val="18"/>
          <w:szCs w:val="18"/>
          <w:lang w:val="sq-AL"/>
        </w:rPr>
      </w:pPr>
    </w:p>
    <w:p w:rsidR="003E5FA7" w:rsidRPr="009F13A6" w:rsidRDefault="003E5FA7" w:rsidP="00204803">
      <w:pPr>
        <w:spacing w:after="0"/>
        <w:rPr>
          <w:rFonts w:cs="Arial"/>
          <w:i/>
          <w:sz w:val="18"/>
          <w:szCs w:val="18"/>
          <w:lang w:val="sq-AL"/>
        </w:rPr>
      </w:pPr>
    </w:p>
    <w:p w:rsidR="003E5FA7" w:rsidRPr="009F13A6" w:rsidRDefault="00366525" w:rsidP="008879ED">
      <w:pPr>
        <w:pStyle w:val="FootnoteText"/>
        <w:numPr>
          <w:ilvl w:val="0"/>
          <w:numId w:val="17"/>
        </w:numPr>
        <w:tabs>
          <w:tab w:val="left" w:pos="360"/>
        </w:tabs>
        <w:spacing w:after="0"/>
        <w:ind w:left="714" w:hanging="357"/>
        <w:rPr>
          <w:rFonts w:cs="Arial"/>
          <w:i/>
          <w:sz w:val="18"/>
          <w:szCs w:val="18"/>
          <w:lang w:val="sq-AL"/>
        </w:rPr>
      </w:pPr>
      <w:r>
        <w:rPr>
          <w:rFonts w:cs="Arial"/>
          <w:i/>
          <w:sz w:val="18"/>
          <w:szCs w:val="18"/>
          <w:lang w:val="sq-AL"/>
        </w:rPr>
        <w:t>Kjo formë do të plotësohet të paktën për angazhimin në tërësi</w:t>
      </w:r>
      <w:r w:rsidR="003E5FA7" w:rsidRPr="009F13A6">
        <w:rPr>
          <w:rFonts w:cs="Arial"/>
          <w:i/>
          <w:sz w:val="18"/>
          <w:szCs w:val="18"/>
          <w:lang w:val="sq-AL"/>
        </w:rPr>
        <w:t xml:space="preserve">. </w:t>
      </w:r>
      <w:r>
        <w:rPr>
          <w:rFonts w:cs="Arial"/>
          <w:i/>
          <w:sz w:val="18"/>
          <w:szCs w:val="18"/>
          <w:lang w:val="sq-AL"/>
        </w:rPr>
        <w:t>Në rastë që disa aktivitete kërkojnë metoda tjera të faturimit dhe pagesave (p.sh. angazhimi është në faza, dhe secila fazë ka orarë të ndryshëm të pagesave), Konsulenti do të plotësojë formë të veçantë për secilin aktivitet</w:t>
      </w:r>
      <w:r w:rsidR="003E5FA7" w:rsidRPr="009F13A6">
        <w:rPr>
          <w:rFonts w:cs="Arial"/>
          <w:i/>
          <w:sz w:val="18"/>
          <w:szCs w:val="18"/>
          <w:lang w:val="sq-AL"/>
        </w:rPr>
        <w:t xml:space="preserve">  </w:t>
      </w:r>
    </w:p>
    <w:p w:rsidR="003E5FA7" w:rsidRPr="009F13A6" w:rsidRDefault="003E5FA7" w:rsidP="00204803">
      <w:pPr>
        <w:pStyle w:val="FootnoteText"/>
        <w:tabs>
          <w:tab w:val="left" w:pos="360"/>
        </w:tabs>
        <w:spacing w:after="0"/>
        <w:ind w:left="714" w:firstLine="0"/>
        <w:rPr>
          <w:rFonts w:cs="Arial"/>
          <w:i/>
          <w:sz w:val="18"/>
          <w:szCs w:val="18"/>
          <w:lang w:val="sq-AL"/>
        </w:rPr>
      </w:pPr>
    </w:p>
    <w:p w:rsidR="003E5FA7" w:rsidRPr="009F13A6" w:rsidRDefault="00366525" w:rsidP="008879ED">
      <w:pPr>
        <w:pStyle w:val="SimpleList"/>
        <w:numPr>
          <w:ilvl w:val="0"/>
          <w:numId w:val="17"/>
        </w:numPr>
        <w:ind w:left="714" w:hanging="357"/>
        <w:rPr>
          <w:rFonts w:ascii="Arial" w:hAnsi="Arial" w:cs="Arial"/>
          <w:i/>
          <w:sz w:val="18"/>
          <w:szCs w:val="18"/>
          <w:lang w:val="sq-AL"/>
        </w:rPr>
      </w:pPr>
      <w:r>
        <w:rPr>
          <w:rFonts w:ascii="Arial" w:hAnsi="Arial" w:cs="Arial"/>
          <w:i/>
          <w:sz w:val="18"/>
          <w:szCs w:val="18"/>
          <w:lang w:val="sq-AL"/>
        </w:rPr>
        <w:t>Emrat e aktiviteteve duhet të jenë të njëjta si, apo të korrespondojnë me ato të shënuara në Seksionin I-H (Orari i Aktiviteteve (Punës))</w:t>
      </w:r>
    </w:p>
    <w:p w:rsidR="003E5FA7" w:rsidRPr="009F13A6" w:rsidRDefault="003E5FA7" w:rsidP="003E5FA7">
      <w:pPr>
        <w:pStyle w:val="SimpleList"/>
        <w:numPr>
          <w:ilvl w:val="0"/>
          <w:numId w:val="0"/>
        </w:numPr>
        <w:rPr>
          <w:rFonts w:ascii="Arial" w:hAnsi="Arial" w:cs="Arial"/>
          <w:i/>
          <w:sz w:val="18"/>
          <w:szCs w:val="18"/>
          <w:lang w:val="sq-AL"/>
        </w:rPr>
      </w:pPr>
    </w:p>
    <w:p w:rsidR="003E5FA7" w:rsidRPr="009F13A6" w:rsidRDefault="00366525" w:rsidP="008879ED">
      <w:pPr>
        <w:pStyle w:val="SimpleList"/>
        <w:numPr>
          <w:ilvl w:val="0"/>
          <w:numId w:val="17"/>
        </w:numPr>
        <w:rPr>
          <w:rFonts w:ascii="Arial" w:hAnsi="Arial" w:cs="Arial"/>
          <w:i/>
          <w:sz w:val="18"/>
          <w:szCs w:val="18"/>
          <w:lang w:val="sq-AL"/>
        </w:rPr>
        <w:sectPr w:rsidR="003E5FA7" w:rsidRPr="009F13A6" w:rsidSect="00197B2B">
          <w:pgSz w:w="12242" w:h="15842" w:code="1"/>
          <w:pgMar w:top="1440" w:right="1729" w:bottom="1729" w:left="1440" w:header="720" w:footer="720" w:gutter="0"/>
          <w:cols w:space="708"/>
          <w:docGrid w:linePitch="360"/>
        </w:sectPr>
      </w:pPr>
      <w:r>
        <w:rPr>
          <w:rFonts w:ascii="Arial" w:hAnsi="Arial" w:cs="Arial"/>
          <w:i/>
          <w:sz w:val="18"/>
          <w:szCs w:val="18"/>
          <w:lang w:val="sq-AL"/>
        </w:rPr>
        <w:t xml:space="preserve">Pagesat dhe Shpenzimet e Kompensueshme duhet të përshtaten respektivisht me Kostot totale të shënuara në Seksionin II-D dhe II-E (Zbërthim i pagesave Zbërthim i shpenzimeve të kompesnueshme) </w:t>
      </w:r>
    </w:p>
    <w:p w:rsidR="003E5FA7" w:rsidRDefault="003E5FA7" w:rsidP="00204803">
      <w:pPr>
        <w:pStyle w:val="Heading1"/>
        <w:spacing w:after="0"/>
        <w:rPr>
          <w:bCs/>
          <w:vertAlign w:val="superscript"/>
          <w:lang w:val="sq-AL"/>
        </w:rPr>
      </w:pPr>
      <w:bookmarkStart w:id="214" w:name="_Toc296083634"/>
      <w:bookmarkStart w:id="215" w:name="_Toc310260236"/>
      <w:r w:rsidRPr="009F13A6">
        <w:rPr>
          <w:rFonts w:cs="Arial"/>
          <w:i/>
          <w:sz w:val="24"/>
          <w:szCs w:val="24"/>
          <w:lang w:val="sq-AL"/>
        </w:rPr>
        <w:lastRenderedPageBreak/>
        <w:t>Section II – D</w:t>
      </w:r>
      <w:r w:rsidRPr="009F13A6">
        <w:rPr>
          <w:rFonts w:cs="Arial"/>
          <w:i/>
          <w:sz w:val="24"/>
          <w:szCs w:val="24"/>
          <w:lang w:val="sq-AL"/>
        </w:rPr>
        <w:tab/>
      </w:r>
      <w:r w:rsidR="002627D1">
        <w:rPr>
          <w:rFonts w:cs="Arial"/>
          <w:i/>
          <w:sz w:val="24"/>
          <w:szCs w:val="24"/>
          <w:lang w:val="sq-AL"/>
        </w:rPr>
        <w:t xml:space="preserve">ZBËRTHIMI I KOMPENSIMIT </w:t>
      </w:r>
      <w:bookmarkEnd w:id="214"/>
      <w:r w:rsidRPr="009F13A6">
        <w:rPr>
          <w:bCs/>
          <w:vertAlign w:val="superscript"/>
          <w:lang w:val="sq-AL"/>
        </w:rPr>
        <w:t>1</w:t>
      </w:r>
      <w:bookmarkEnd w:id="215"/>
    </w:p>
    <w:p w:rsidR="00BD693C" w:rsidRPr="00BD693C" w:rsidRDefault="00BD693C" w:rsidP="00BD693C">
      <w:pPr>
        <w:pStyle w:val="Text1"/>
        <w:rPr>
          <w:lang w:val="sq-AL"/>
        </w:rPr>
      </w:pPr>
    </w:p>
    <w:p w:rsidR="003E5FA7" w:rsidRDefault="003E5FA7" w:rsidP="00204803">
      <w:pPr>
        <w:spacing w:after="0"/>
        <w:rPr>
          <w:rFonts w:cs="Arial"/>
          <w:i/>
          <w:lang w:val="sq-AL"/>
        </w:rPr>
      </w:pPr>
      <w:r w:rsidRPr="009F13A6">
        <w:rPr>
          <w:rFonts w:cs="Arial"/>
          <w:i/>
          <w:highlight w:val="lightGray"/>
          <w:lang w:val="sq-AL"/>
        </w:rPr>
        <w:t>[</w:t>
      </w:r>
      <w:r w:rsidR="002627D1">
        <w:rPr>
          <w:rFonts w:cs="Arial"/>
          <w:i/>
          <w:highlight w:val="lightGray"/>
          <w:lang w:val="sq-AL"/>
        </w:rPr>
        <w:t>informatat që do të ofrohen në këtë Form do të përdorën vetëm për të përcaktuar pagesat për Konsulentët për shërbime të mundshme shtesë të kërkuara nga Autoriteti Kontraktues</w:t>
      </w:r>
      <w:r w:rsidRPr="009F13A6">
        <w:rPr>
          <w:rFonts w:cs="Arial"/>
          <w:i/>
          <w:highlight w:val="lightGray"/>
          <w:lang w:val="sq-AL"/>
        </w:rPr>
        <w:t>]</w:t>
      </w:r>
    </w:p>
    <w:p w:rsidR="00BD693C" w:rsidRPr="009F13A6" w:rsidRDefault="00BD693C" w:rsidP="00204803">
      <w:pPr>
        <w:spacing w:after="0"/>
        <w:rPr>
          <w:rFonts w:cs="Arial"/>
          <w:i/>
          <w:lang w:val="sq-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552"/>
        <w:gridCol w:w="2552"/>
        <w:gridCol w:w="2552"/>
      </w:tblGrid>
      <w:tr w:rsidR="003E5FA7" w:rsidRPr="009F13A6" w:rsidTr="00197B2B">
        <w:trPr>
          <w:trHeight w:hRule="exact" w:val="567"/>
          <w:jc w:val="center"/>
        </w:trPr>
        <w:tc>
          <w:tcPr>
            <w:tcW w:w="2552" w:type="dxa"/>
            <w:tcBorders>
              <w:top w:val="double" w:sz="4" w:space="0" w:color="auto"/>
              <w:bottom w:val="single" w:sz="12" w:space="0" w:color="auto"/>
            </w:tcBorders>
            <w:vAlign w:val="center"/>
          </w:tcPr>
          <w:p w:rsidR="003E5FA7" w:rsidRPr="009F13A6" w:rsidRDefault="002627D1" w:rsidP="00204803">
            <w:pPr>
              <w:spacing w:after="0"/>
              <w:rPr>
                <w:rFonts w:cs="Arial"/>
                <w:b/>
                <w:bCs/>
                <w:lang w:val="sq-AL"/>
              </w:rPr>
            </w:pPr>
            <w:r>
              <w:rPr>
                <w:rFonts w:cs="Arial"/>
                <w:b/>
                <w:bCs/>
                <w:lang w:val="sq-AL"/>
              </w:rPr>
              <w:t>Emri</w:t>
            </w:r>
            <w:r w:rsidR="003E5FA7" w:rsidRPr="009F13A6">
              <w:rPr>
                <w:rFonts w:cs="Arial"/>
                <w:vertAlign w:val="superscript"/>
                <w:lang w:val="sq-AL"/>
              </w:rPr>
              <w:t>2</w:t>
            </w:r>
          </w:p>
        </w:tc>
        <w:tc>
          <w:tcPr>
            <w:tcW w:w="2552" w:type="dxa"/>
            <w:tcBorders>
              <w:top w:val="double" w:sz="4" w:space="0" w:color="auto"/>
              <w:bottom w:val="single" w:sz="12" w:space="0" w:color="auto"/>
            </w:tcBorders>
            <w:vAlign w:val="center"/>
          </w:tcPr>
          <w:p w:rsidR="003E5FA7" w:rsidRPr="009F13A6" w:rsidRDefault="002627D1" w:rsidP="00204803">
            <w:pPr>
              <w:spacing w:after="0"/>
              <w:rPr>
                <w:rFonts w:cs="Arial"/>
                <w:b/>
                <w:bCs/>
                <w:lang w:val="sq-AL"/>
              </w:rPr>
            </w:pPr>
            <w:r>
              <w:rPr>
                <w:rFonts w:cs="Arial"/>
                <w:b/>
                <w:bCs/>
                <w:lang w:val="sq-AL"/>
              </w:rPr>
              <w:t>Pozita</w:t>
            </w:r>
            <w:r w:rsidR="003E5FA7" w:rsidRPr="009F13A6">
              <w:rPr>
                <w:rFonts w:cs="Arial"/>
                <w:vertAlign w:val="superscript"/>
                <w:lang w:val="sq-AL"/>
              </w:rPr>
              <w:t>3</w:t>
            </w:r>
          </w:p>
        </w:tc>
        <w:tc>
          <w:tcPr>
            <w:tcW w:w="2552" w:type="dxa"/>
            <w:tcBorders>
              <w:top w:val="double" w:sz="4" w:space="0" w:color="auto"/>
              <w:bottom w:val="single" w:sz="12" w:space="0" w:color="auto"/>
            </w:tcBorders>
            <w:vAlign w:val="center"/>
          </w:tcPr>
          <w:p w:rsidR="003E5FA7" w:rsidRPr="009F13A6" w:rsidRDefault="002627D1" w:rsidP="00204803">
            <w:pPr>
              <w:spacing w:after="0"/>
              <w:rPr>
                <w:rFonts w:cs="Arial"/>
                <w:b/>
                <w:bCs/>
                <w:lang w:val="sq-AL"/>
              </w:rPr>
            </w:pPr>
            <w:r>
              <w:rPr>
                <w:rFonts w:cs="Arial"/>
                <w:b/>
                <w:bCs/>
                <w:lang w:val="sq-AL"/>
              </w:rPr>
              <w:t>Norma e Muaj-Staf</w:t>
            </w:r>
            <w:r w:rsidRPr="009F13A6">
              <w:rPr>
                <w:rFonts w:cs="Arial"/>
                <w:vertAlign w:val="superscript"/>
                <w:lang w:val="sq-AL"/>
              </w:rPr>
              <w:t xml:space="preserve"> </w:t>
            </w:r>
            <w:r w:rsidR="003E5FA7" w:rsidRPr="009F13A6">
              <w:rPr>
                <w:rFonts w:cs="Arial"/>
                <w:vertAlign w:val="superscript"/>
                <w:lang w:val="sq-AL"/>
              </w:rPr>
              <w:t>4</w:t>
            </w:r>
          </w:p>
        </w:tc>
      </w:tr>
      <w:tr w:rsidR="003E5FA7" w:rsidRPr="009F13A6" w:rsidTr="00197B2B">
        <w:trPr>
          <w:cantSplit/>
          <w:trHeight w:hRule="exact" w:val="397"/>
          <w:jc w:val="center"/>
        </w:trPr>
        <w:tc>
          <w:tcPr>
            <w:tcW w:w="2552" w:type="dxa"/>
            <w:tcBorders>
              <w:top w:val="single" w:sz="12" w:space="0" w:color="auto"/>
              <w:bottom w:val="single" w:sz="6" w:space="0" w:color="auto"/>
              <w:right w:val="nil"/>
            </w:tcBorders>
            <w:vAlign w:val="center"/>
          </w:tcPr>
          <w:p w:rsidR="003E5FA7" w:rsidRPr="009F13A6" w:rsidRDefault="002627D1" w:rsidP="00197B2B">
            <w:pPr>
              <w:pStyle w:val="Header"/>
              <w:rPr>
                <w:rFonts w:cs="Arial"/>
                <w:b/>
                <w:bCs/>
                <w:lang w:val="sq-AL"/>
              </w:rPr>
            </w:pPr>
            <w:r>
              <w:rPr>
                <w:rFonts w:cs="Arial"/>
                <w:b/>
                <w:bCs/>
                <w:lang w:val="sq-AL"/>
              </w:rPr>
              <w:t>Staf i Huaj</w:t>
            </w:r>
          </w:p>
        </w:tc>
        <w:tc>
          <w:tcPr>
            <w:tcW w:w="2552" w:type="dxa"/>
            <w:tcBorders>
              <w:top w:val="single" w:sz="12" w:space="0" w:color="auto"/>
              <w:left w:val="nil"/>
              <w:bottom w:val="single" w:sz="6" w:space="0" w:color="auto"/>
              <w:right w:val="nil"/>
            </w:tcBorders>
            <w:vAlign w:val="center"/>
          </w:tcPr>
          <w:p w:rsidR="003E5FA7" w:rsidRPr="009F13A6" w:rsidRDefault="003E5FA7" w:rsidP="00197B2B">
            <w:pPr>
              <w:pStyle w:val="Header"/>
              <w:rPr>
                <w:rFonts w:cs="Arial"/>
                <w:b/>
                <w:bCs/>
                <w:lang w:val="sq-AL"/>
              </w:rPr>
            </w:pPr>
          </w:p>
        </w:tc>
        <w:tc>
          <w:tcPr>
            <w:tcW w:w="2552" w:type="dxa"/>
            <w:tcBorders>
              <w:top w:val="single" w:sz="12" w:space="0" w:color="auto"/>
              <w:left w:val="nil"/>
              <w:bottom w:val="single" w:sz="6" w:space="0" w:color="auto"/>
              <w:right w:val="double" w:sz="4" w:space="0" w:color="auto"/>
            </w:tcBorders>
            <w:vAlign w:val="center"/>
          </w:tcPr>
          <w:p w:rsidR="003E5FA7" w:rsidRPr="009F13A6" w:rsidRDefault="003E5FA7" w:rsidP="00197B2B">
            <w:pPr>
              <w:pStyle w:val="Header"/>
              <w:rPr>
                <w:rFonts w:cs="Arial"/>
                <w:lang w:val="sq-AL"/>
              </w:rPr>
            </w:pPr>
          </w:p>
        </w:tc>
      </w:tr>
      <w:tr w:rsidR="003E5FA7" w:rsidRPr="009F13A6" w:rsidTr="00197B2B">
        <w:trPr>
          <w:cantSplit/>
          <w:jc w:val="center"/>
        </w:trPr>
        <w:tc>
          <w:tcPr>
            <w:tcW w:w="2552" w:type="dxa"/>
            <w:vMerge w:val="restart"/>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vMerge w:val="restart"/>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2627D1">
              <w:rPr>
                <w:rFonts w:cs="Arial"/>
                <w:i/>
                <w:iCs/>
                <w:lang w:val="sq-AL"/>
              </w:rPr>
              <w:t>Zyrë</w:t>
            </w:r>
            <w:r w:rsidRPr="009F13A6">
              <w:rPr>
                <w:rFonts w:cs="Arial"/>
                <w:lang w:val="sq-AL"/>
              </w:rPr>
              <w:t>]</w:t>
            </w:r>
          </w:p>
        </w:tc>
      </w:tr>
      <w:tr w:rsidR="003E5FA7" w:rsidRPr="009F13A6" w:rsidTr="00197B2B">
        <w:trPr>
          <w:cantSplit/>
          <w:jc w:val="center"/>
        </w:trPr>
        <w:tc>
          <w:tcPr>
            <w:tcW w:w="2552" w:type="dxa"/>
            <w:vMerge/>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vMerge/>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dashSmallGap" w:sz="4" w:space="0" w:color="auto"/>
              <w:bottom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2627D1">
              <w:rPr>
                <w:rFonts w:cs="Arial"/>
                <w:i/>
                <w:iCs/>
                <w:lang w:val="sq-AL"/>
              </w:rPr>
              <w:t>Teren</w:t>
            </w:r>
            <w:r w:rsidRPr="009F13A6">
              <w:rPr>
                <w:rFonts w:cs="Arial"/>
                <w:lang w:val="sq-AL"/>
              </w:rPr>
              <w:t>]</w:t>
            </w:r>
          </w:p>
        </w:tc>
      </w:tr>
      <w:tr w:rsidR="003E5FA7" w:rsidRPr="009F13A6" w:rsidTr="00197B2B">
        <w:trPr>
          <w:cantSplit/>
          <w:jc w:val="center"/>
        </w:trPr>
        <w:tc>
          <w:tcPr>
            <w:tcW w:w="2552" w:type="dxa"/>
            <w:vMerge w:val="restart"/>
            <w:tcBorders>
              <w:top w:val="single" w:sz="6" w:space="0" w:color="auto"/>
              <w:bottom w:val="single" w:sz="6" w:space="0" w:color="auto"/>
            </w:tcBorders>
            <w:vAlign w:val="center"/>
          </w:tcPr>
          <w:p w:rsidR="003E5FA7" w:rsidRPr="009F13A6" w:rsidRDefault="003E5FA7" w:rsidP="00197B2B">
            <w:pPr>
              <w:pStyle w:val="Header"/>
              <w:rPr>
                <w:rFonts w:cs="Arial"/>
                <w:lang w:val="sq-AL"/>
              </w:rPr>
            </w:pPr>
          </w:p>
        </w:tc>
        <w:tc>
          <w:tcPr>
            <w:tcW w:w="2552" w:type="dxa"/>
            <w:vMerge w:val="restart"/>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tcBorders>
              <w:top w:val="single" w:sz="6" w:space="0" w:color="auto"/>
              <w:bottom w:val="single" w:sz="6" w:space="0" w:color="auto"/>
            </w:tcBorders>
            <w:vAlign w:val="center"/>
          </w:tcPr>
          <w:p w:rsidR="003E5FA7" w:rsidRPr="009F13A6" w:rsidRDefault="003E5FA7" w:rsidP="00197B2B">
            <w:pPr>
              <w:pStyle w:val="Header"/>
              <w:rPr>
                <w:rFonts w:cs="Arial"/>
                <w:lang w:val="sq-AL"/>
              </w:rPr>
            </w:pPr>
          </w:p>
        </w:tc>
        <w:tc>
          <w:tcPr>
            <w:tcW w:w="2552" w:type="dxa"/>
            <w:vMerge/>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dashSmallGap" w:sz="4" w:space="0" w:color="auto"/>
              <w:bottom w:val="single" w:sz="6"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rFonts w:cs="Arial"/>
                <w:lang w:val="sq-AL"/>
              </w:rPr>
            </w:pPr>
          </w:p>
        </w:tc>
        <w:tc>
          <w:tcPr>
            <w:tcW w:w="2552" w:type="dxa"/>
            <w:vMerge w:val="restart"/>
            <w:tcBorders>
              <w:top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tcBorders>
              <w:bottom w:val="single" w:sz="6" w:space="0" w:color="auto"/>
            </w:tcBorders>
            <w:vAlign w:val="center"/>
          </w:tcPr>
          <w:p w:rsidR="003E5FA7" w:rsidRPr="009F13A6" w:rsidRDefault="003E5FA7" w:rsidP="00197B2B">
            <w:pPr>
              <w:pStyle w:val="Header"/>
              <w:rPr>
                <w:rFonts w:cs="Arial"/>
                <w:lang w:val="sq-AL"/>
              </w:rPr>
            </w:pPr>
          </w:p>
        </w:tc>
        <w:tc>
          <w:tcPr>
            <w:tcW w:w="2552" w:type="dxa"/>
            <w:vMerge/>
            <w:tcBorders>
              <w:bottom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rFonts w:cs="Arial"/>
                <w:lang w:val="sq-AL"/>
              </w:rPr>
            </w:pPr>
          </w:p>
        </w:tc>
        <w:tc>
          <w:tcPr>
            <w:tcW w:w="2552" w:type="dxa"/>
            <w:vMerge w:val="restart"/>
            <w:tcBorders>
              <w:top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ign w:val="center"/>
          </w:tcPr>
          <w:p w:rsidR="003E5FA7" w:rsidRPr="009F13A6" w:rsidRDefault="003E5FA7" w:rsidP="00197B2B">
            <w:pPr>
              <w:pStyle w:val="Header"/>
              <w:rPr>
                <w:rFonts w:cs="Arial"/>
                <w:lang w:val="sq-AL"/>
              </w:rPr>
            </w:pPr>
          </w:p>
        </w:tc>
        <w:tc>
          <w:tcPr>
            <w:tcW w:w="2552" w:type="dxa"/>
            <w:vMerge/>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rFonts w:cs="Arial"/>
                <w:lang w:val="sq-AL"/>
              </w:rPr>
            </w:pPr>
          </w:p>
        </w:tc>
        <w:tc>
          <w:tcPr>
            <w:tcW w:w="2552" w:type="dxa"/>
            <w:vMerge w:val="restart"/>
            <w:tcBorders>
              <w:top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ign w:val="center"/>
          </w:tcPr>
          <w:p w:rsidR="003E5FA7" w:rsidRPr="009F13A6" w:rsidRDefault="003E5FA7" w:rsidP="00197B2B">
            <w:pPr>
              <w:pStyle w:val="Header"/>
              <w:rPr>
                <w:rFonts w:cs="Arial"/>
                <w:lang w:val="sq-AL"/>
              </w:rPr>
            </w:pPr>
          </w:p>
        </w:tc>
        <w:tc>
          <w:tcPr>
            <w:tcW w:w="2552" w:type="dxa"/>
            <w:vMerge/>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rFonts w:cs="Arial"/>
                <w:lang w:val="sq-AL"/>
              </w:rPr>
            </w:pPr>
          </w:p>
        </w:tc>
        <w:tc>
          <w:tcPr>
            <w:tcW w:w="2552" w:type="dxa"/>
            <w:vMerge w:val="restart"/>
            <w:tcBorders>
              <w:top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cantSplit/>
          <w:jc w:val="center"/>
        </w:trPr>
        <w:tc>
          <w:tcPr>
            <w:tcW w:w="2552" w:type="dxa"/>
            <w:vMerge/>
            <w:tcBorders>
              <w:bottom w:val="single" w:sz="6" w:space="0" w:color="auto"/>
            </w:tcBorders>
            <w:vAlign w:val="center"/>
          </w:tcPr>
          <w:p w:rsidR="003E5FA7" w:rsidRPr="009F13A6" w:rsidRDefault="003E5FA7" w:rsidP="00197B2B">
            <w:pPr>
              <w:pStyle w:val="Header"/>
              <w:rPr>
                <w:rFonts w:cs="Arial"/>
                <w:lang w:val="sq-AL"/>
              </w:rPr>
            </w:pPr>
          </w:p>
        </w:tc>
        <w:tc>
          <w:tcPr>
            <w:tcW w:w="2552" w:type="dxa"/>
            <w:vMerge/>
            <w:tcBorders>
              <w:bottom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rFonts w:cs="Arial"/>
                <w:lang w:val="sq-AL"/>
              </w:rPr>
            </w:pPr>
          </w:p>
        </w:tc>
      </w:tr>
      <w:tr w:rsidR="003E5FA7" w:rsidRPr="009F13A6" w:rsidTr="00197B2B">
        <w:trPr>
          <w:trHeight w:hRule="exact" w:val="397"/>
          <w:jc w:val="center"/>
        </w:trPr>
        <w:tc>
          <w:tcPr>
            <w:tcW w:w="2552" w:type="dxa"/>
            <w:tcBorders>
              <w:top w:val="single" w:sz="8" w:space="0" w:color="auto"/>
              <w:bottom w:val="single" w:sz="6" w:space="0" w:color="auto"/>
              <w:right w:val="nil"/>
            </w:tcBorders>
            <w:vAlign w:val="center"/>
          </w:tcPr>
          <w:p w:rsidR="003E5FA7" w:rsidRPr="009F13A6" w:rsidRDefault="002627D1" w:rsidP="00197B2B">
            <w:pPr>
              <w:pStyle w:val="Header"/>
              <w:rPr>
                <w:rFonts w:cs="Arial"/>
                <w:b/>
                <w:bCs/>
                <w:lang w:val="sq-AL"/>
              </w:rPr>
            </w:pPr>
            <w:r>
              <w:rPr>
                <w:rFonts w:cs="Arial"/>
                <w:b/>
                <w:bCs/>
                <w:lang w:val="sq-AL"/>
              </w:rPr>
              <w:t>Staf Vendorë</w:t>
            </w:r>
          </w:p>
        </w:tc>
        <w:tc>
          <w:tcPr>
            <w:tcW w:w="2552" w:type="dxa"/>
            <w:tcBorders>
              <w:top w:val="single" w:sz="8" w:space="0" w:color="auto"/>
              <w:left w:val="nil"/>
              <w:bottom w:val="single" w:sz="6" w:space="0" w:color="auto"/>
              <w:right w:val="nil"/>
            </w:tcBorders>
            <w:vAlign w:val="center"/>
          </w:tcPr>
          <w:p w:rsidR="003E5FA7" w:rsidRPr="009F13A6" w:rsidRDefault="003E5FA7" w:rsidP="00197B2B">
            <w:pPr>
              <w:pStyle w:val="Header"/>
              <w:rPr>
                <w:rFonts w:cs="Arial"/>
                <w:lang w:val="sq-AL"/>
              </w:rPr>
            </w:pPr>
          </w:p>
        </w:tc>
        <w:tc>
          <w:tcPr>
            <w:tcW w:w="2552" w:type="dxa"/>
            <w:tcBorders>
              <w:top w:val="single" w:sz="8" w:space="0" w:color="auto"/>
              <w:left w:val="nil"/>
              <w:bottom w:val="single" w:sz="6" w:space="0" w:color="auto"/>
              <w:right w:val="double" w:sz="4" w:space="0" w:color="auto"/>
            </w:tcBorders>
            <w:vAlign w:val="center"/>
          </w:tcPr>
          <w:p w:rsidR="003E5FA7" w:rsidRPr="009F13A6" w:rsidRDefault="003E5FA7" w:rsidP="00197B2B">
            <w:pPr>
              <w:pStyle w:val="Header"/>
              <w:rPr>
                <w:rFonts w:cs="Arial"/>
                <w:lang w:val="sq-AL"/>
              </w:rPr>
            </w:pPr>
          </w:p>
        </w:tc>
      </w:tr>
      <w:tr w:rsidR="003E5FA7" w:rsidRPr="009F13A6" w:rsidTr="00197B2B">
        <w:trPr>
          <w:cantSplit/>
          <w:jc w:val="center"/>
        </w:trPr>
        <w:tc>
          <w:tcPr>
            <w:tcW w:w="2552" w:type="dxa"/>
            <w:vMerge w:val="restart"/>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vMerge w:val="restart"/>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single" w:sz="6" w:space="0" w:color="auto"/>
              <w:bottom w:val="dashSmallGap" w:sz="4"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2627D1">
              <w:rPr>
                <w:rFonts w:cs="Arial"/>
                <w:lang w:val="sq-AL"/>
              </w:rPr>
              <w:t>Zyrë</w:t>
            </w:r>
            <w:r w:rsidRPr="009F13A6">
              <w:rPr>
                <w:rFonts w:cs="Arial"/>
                <w:lang w:val="sq-AL"/>
              </w:rPr>
              <w:t>]</w:t>
            </w:r>
          </w:p>
        </w:tc>
      </w:tr>
      <w:tr w:rsidR="003E5FA7" w:rsidRPr="009F13A6" w:rsidTr="00197B2B">
        <w:trPr>
          <w:cantSplit/>
          <w:jc w:val="center"/>
        </w:trPr>
        <w:tc>
          <w:tcPr>
            <w:tcW w:w="2552" w:type="dxa"/>
            <w:vMerge/>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vMerge/>
            <w:tcBorders>
              <w:top w:val="single" w:sz="6" w:space="0" w:color="auto"/>
              <w:bottom w:val="single" w:sz="6" w:space="0" w:color="auto"/>
            </w:tcBorders>
            <w:vAlign w:val="center"/>
          </w:tcPr>
          <w:p w:rsidR="003E5FA7" w:rsidRPr="009F13A6" w:rsidRDefault="003E5FA7" w:rsidP="00204803">
            <w:pPr>
              <w:spacing w:after="0"/>
              <w:rPr>
                <w:rFonts w:cs="Arial"/>
                <w:lang w:val="sq-AL"/>
              </w:rPr>
            </w:pPr>
          </w:p>
        </w:tc>
        <w:tc>
          <w:tcPr>
            <w:tcW w:w="2552" w:type="dxa"/>
            <w:tcBorders>
              <w:top w:val="dashSmallGap" w:sz="4" w:space="0" w:color="auto"/>
              <w:bottom w:val="single" w:sz="6" w:space="0" w:color="auto"/>
            </w:tcBorders>
            <w:tcMar>
              <w:left w:w="28" w:type="dxa"/>
            </w:tcMar>
            <w:vAlign w:val="center"/>
          </w:tcPr>
          <w:p w:rsidR="003E5FA7" w:rsidRPr="009F13A6" w:rsidRDefault="003E5FA7" w:rsidP="00204803">
            <w:pPr>
              <w:spacing w:after="0"/>
              <w:rPr>
                <w:rFonts w:cs="Arial"/>
                <w:lang w:val="sq-AL"/>
              </w:rPr>
            </w:pPr>
            <w:r w:rsidRPr="009F13A6">
              <w:rPr>
                <w:rFonts w:cs="Arial"/>
                <w:lang w:val="sq-AL"/>
              </w:rPr>
              <w:t>[</w:t>
            </w:r>
            <w:r w:rsidR="002627D1">
              <w:rPr>
                <w:rFonts w:cs="Arial"/>
                <w:lang w:val="sq-AL"/>
              </w:rPr>
              <w:t>Teren</w:t>
            </w:r>
            <w:r w:rsidRPr="009F13A6">
              <w:rPr>
                <w:rFonts w:cs="Arial"/>
                <w:lang w:val="sq-AL"/>
              </w:rPr>
              <w:t>]</w:t>
            </w: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szCs w:val="24"/>
                <w:lang w:val="sq-AL"/>
              </w:rPr>
            </w:pPr>
          </w:p>
        </w:tc>
        <w:tc>
          <w:tcPr>
            <w:tcW w:w="2552" w:type="dxa"/>
            <w:vMerge w:val="restart"/>
            <w:tcBorders>
              <w:top w:val="single" w:sz="6" w:space="0" w:color="auto"/>
            </w:tcBorders>
            <w:vAlign w:val="center"/>
          </w:tcPr>
          <w:p w:rsidR="003E5FA7" w:rsidRPr="009F13A6" w:rsidRDefault="003E5FA7" w:rsidP="00204803">
            <w:pPr>
              <w:spacing w:after="0"/>
              <w:rPr>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lang w:val="sq-AL"/>
              </w:rPr>
            </w:pPr>
          </w:p>
        </w:tc>
      </w:tr>
      <w:tr w:rsidR="003E5FA7" w:rsidRPr="009F13A6" w:rsidTr="00197B2B">
        <w:trPr>
          <w:cantSplit/>
          <w:jc w:val="center"/>
        </w:trPr>
        <w:tc>
          <w:tcPr>
            <w:tcW w:w="2552" w:type="dxa"/>
            <w:vMerge/>
            <w:vAlign w:val="center"/>
          </w:tcPr>
          <w:p w:rsidR="003E5FA7" w:rsidRPr="009F13A6" w:rsidRDefault="003E5FA7" w:rsidP="00197B2B">
            <w:pPr>
              <w:pStyle w:val="Header"/>
              <w:rPr>
                <w:szCs w:val="24"/>
                <w:highlight w:val="yellow"/>
                <w:lang w:val="sq-AL"/>
              </w:rPr>
            </w:pPr>
          </w:p>
        </w:tc>
        <w:tc>
          <w:tcPr>
            <w:tcW w:w="2552" w:type="dxa"/>
            <w:vMerge/>
            <w:vAlign w:val="center"/>
          </w:tcPr>
          <w:p w:rsidR="003E5FA7" w:rsidRPr="009F13A6" w:rsidRDefault="003E5FA7" w:rsidP="00204803">
            <w:pPr>
              <w:spacing w:after="0"/>
              <w:rPr>
                <w:highlight w:val="yellow"/>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highlight w:val="yellow"/>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szCs w:val="24"/>
                <w:highlight w:val="yellow"/>
                <w:lang w:val="sq-AL"/>
              </w:rPr>
            </w:pPr>
          </w:p>
        </w:tc>
        <w:tc>
          <w:tcPr>
            <w:tcW w:w="2552" w:type="dxa"/>
            <w:vMerge w:val="restart"/>
            <w:tcBorders>
              <w:top w:val="single" w:sz="6" w:space="0" w:color="auto"/>
            </w:tcBorders>
            <w:vAlign w:val="center"/>
          </w:tcPr>
          <w:p w:rsidR="003E5FA7" w:rsidRPr="009F13A6" w:rsidRDefault="003E5FA7" w:rsidP="00204803">
            <w:pPr>
              <w:spacing w:after="0"/>
              <w:rPr>
                <w:highlight w:val="yellow"/>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highlight w:val="yellow"/>
                <w:lang w:val="sq-AL"/>
              </w:rPr>
            </w:pPr>
          </w:p>
        </w:tc>
      </w:tr>
      <w:tr w:rsidR="003E5FA7" w:rsidRPr="009F13A6" w:rsidTr="00197B2B">
        <w:trPr>
          <w:cantSplit/>
          <w:jc w:val="center"/>
        </w:trPr>
        <w:tc>
          <w:tcPr>
            <w:tcW w:w="2552" w:type="dxa"/>
            <w:vMerge/>
            <w:vAlign w:val="center"/>
          </w:tcPr>
          <w:p w:rsidR="003E5FA7" w:rsidRPr="009F13A6" w:rsidRDefault="003E5FA7" w:rsidP="00197B2B">
            <w:pPr>
              <w:pStyle w:val="Header"/>
              <w:rPr>
                <w:szCs w:val="24"/>
                <w:highlight w:val="yellow"/>
                <w:lang w:val="sq-AL"/>
              </w:rPr>
            </w:pPr>
          </w:p>
        </w:tc>
        <w:tc>
          <w:tcPr>
            <w:tcW w:w="2552" w:type="dxa"/>
            <w:vMerge/>
            <w:vAlign w:val="center"/>
          </w:tcPr>
          <w:p w:rsidR="003E5FA7" w:rsidRPr="009F13A6" w:rsidRDefault="003E5FA7" w:rsidP="00204803">
            <w:pPr>
              <w:spacing w:after="0"/>
              <w:rPr>
                <w:highlight w:val="yellow"/>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highlight w:val="yellow"/>
                <w:lang w:val="sq-AL"/>
              </w:rPr>
            </w:pPr>
          </w:p>
        </w:tc>
      </w:tr>
      <w:tr w:rsidR="003E5FA7" w:rsidRPr="009F13A6" w:rsidTr="00197B2B">
        <w:trPr>
          <w:cantSplit/>
          <w:jc w:val="center"/>
        </w:trPr>
        <w:tc>
          <w:tcPr>
            <w:tcW w:w="2552" w:type="dxa"/>
            <w:vMerge w:val="restart"/>
            <w:tcBorders>
              <w:top w:val="single" w:sz="6" w:space="0" w:color="auto"/>
            </w:tcBorders>
            <w:vAlign w:val="center"/>
          </w:tcPr>
          <w:p w:rsidR="003E5FA7" w:rsidRPr="009F13A6" w:rsidRDefault="003E5FA7" w:rsidP="00197B2B">
            <w:pPr>
              <w:pStyle w:val="Header"/>
              <w:rPr>
                <w:szCs w:val="24"/>
                <w:highlight w:val="yellow"/>
                <w:lang w:val="sq-AL"/>
              </w:rPr>
            </w:pPr>
          </w:p>
        </w:tc>
        <w:tc>
          <w:tcPr>
            <w:tcW w:w="2552" w:type="dxa"/>
            <w:vMerge w:val="restart"/>
            <w:tcBorders>
              <w:top w:val="single" w:sz="6" w:space="0" w:color="auto"/>
            </w:tcBorders>
            <w:vAlign w:val="center"/>
          </w:tcPr>
          <w:p w:rsidR="003E5FA7" w:rsidRPr="009F13A6" w:rsidRDefault="003E5FA7" w:rsidP="00204803">
            <w:pPr>
              <w:spacing w:after="0"/>
              <w:rPr>
                <w:highlight w:val="yellow"/>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highlight w:val="yellow"/>
                <w:lang w:val="sq-AL"/>
              </w:rPr>
            </w:pPr>
          </w:p>
        </w:tc>
      </w:tr>
      <w:tr w:rsidR="003E5FA7" w:rsidRPr="009F13A6" w:rsidTr="00197B2B">
        <w:trPr>
          <w:cantSplit/>
          <w:jc w:val="center"/>
        </w:trPr>
        <w:tc>
          <w:tcPr>
            <w:tcW w:w="2552" w:type="dxa"/>
            <w:vMerge/>
            <w:tcBorders>
              <w:bottom w:val="single" w:sz="6" w:space="0" w:color="auto"/>
            </w:tcBorders>
            <w:vAlign w:val="center"/>
          </w:tcPr>
          <w:p w:rsidR="003E5FA7" w:rsidRPr="009F13A6" w:rsidRDefault="003E5FA7" w:rsidP="00197B2B">
            <w:pPr>
              <w:pStyle w:val="Header"/>
              <w:rPr>
                <w:szCs w:val="24"/>
                <w:highlight w:val="yellow"/>
                <w:lang w:val="sq-AL"/>
              </w:rPr>
            </w:pPr>
          </w:p>
        </w:tc>
        <w:tc>
          <w:tcPr>
            <w:tcW w:w="2552" w:type="dxa"/>
            <w:vMerge/>
            <w:tcBorders>
              <w:bottom w:val="single" w:sz="6" w:space="0" w:color="auto"/>
            </w:tcBorders>
            <w:vAlign w:val="center"/>
          </w:tcPr>
          <w:p w:rsidR="003E5FA7" w:rsidRPr="009F13A6" w:rsidRDefault="003E5FA7" w:rsidP="00204803">
            <w:pPr>
              <w:spacing w:after="0"/>
              <w:rPr>
                <w:highlight w:val="yellow"/>
                <w:lang w:val="sq-AL"/>
              </w:rPr>
            </w:pPr>
          </w:p>
        </w:tc>
        <w:tc>
          <w:tcPr>
            <w:tcW w:w="2552" w:type="dxa"/>
            <w:tcBorders>
              <w:top w:val="single" w:sz="6" w:space="0" w:color="auto"/>
              <w:bottom w:val="dashSmallGap" w:sz="4" w:space="0" w:color="auto"/>
            </w:tcBorders>
            <w:vAlign w:val="center"/>
          </w:tcPr>
          <w:p w:rsidR="003E5FA7" w:rsidRPr="009F13A6" w:rsidRDefault="003E5FA7" w:rsidP="00204803">
            <w:pPr>
              <w:spacing w:after="0"/>
              <w:rPr>
                <w:highlight w:val="yellow"/>
                <w:lang w:val="sq-AL"/>
              </w:rPr>
            </w:pPr>
          </w:p>
        </w:tc>
      </w:tr>
    </w:tbl>
    <w:p w:rsidR="003E5FA7" w:rsidRPr="009F13A6" w:rsidRDefault="003E5FA7" w:rsidP="00204803">
      <w:pPr>
        <w:spacing w:after="0"/>
        <w:rPr>
          <w:lang w:val="sq-AL"/>
        </w:rPr>
      </w:pPr>
    </w:p>
    <w:p w:rsidR="003E5FA7" w:rsidRPr="009F13A6" w:rsidRDefault="003E5FA7" w:rsidP="003E5FA7">
      <w:pPr>
        <w:pStyle w:val="Header"/>
        <w:rPr>
          <w:rFonts w:cs="Arial"/>
          <w:i/>
          <w:sz w:val="18"/>
          <w:szCs w:val="18"/>
          <w:lang w:val="sq-AL"/>
        </w:rPr>
      </w:pPr>
    </w:p>
    <w:p w:rsidR="003E5FA7" w:rsidRPr="009F13A6" w:rsidRDefault="003E5FA7" w:rsidP="00204803">
      <w:pPr>
        <w:pStyle w:val="FootnoteText"/>
        <w:tabs>
          <w:tab w:val="left" w:pos="360"/>
        </w:tabs>
        <w:spacing w:after="0"/>
        <w:ind w:left="0" w:firstLine="0"/>
        <w:rPr>
          <w:rFonts w:cs="Arial"/>
          <w:i/>
          <w:sz w:val="18"/>
          <w:szCs w:val="18"/>
          <w:lang w:val="sq-AL"/>
        </w:rPr>
      </w:pPr>
      <w:r w:rsidRPr="009F13A6">
        <w:rPr>
          <w:rFonts w:cs="Arial"/>
          <w:i/>
          <w:sz w:val="18"/>
          <w:szCs w:val="18"/>
          <w:lang w:val="sq-AL"/>
        </w:rPr>
        <w:t>1</w:t>
      </w:r>
      <w:r w:rsidR="002627D1">
        <w:rPr>
          <w:rFonts w:cs="Arial"/>
          <w:i/>
          <w:sz w:val="18"/>
          <w:szCs w:val="18"/>
          <w:lang w:val="sq-AL"/>
        </w:rPr>
        <w:t xml:space="preserve"> Kjo Formë do të plotësohet për stafin e njëjtë Profesional dhe Mbështetës të shënuar në Seksionin I-G (Plani Kohorë i Personelit Profesional) </w:t>
      </w:r>
    </w:p>
    <w:p w:rsidR="003E5FA7" w:rsidRPr="009F13A6" w:rsidRDefault="003E5FA7" w:rsidP="00204803">
      <w:pPr>
        <w:pStyle w:val="FootnoteText"/>
        <w:tabs>
          <w:tab w:val="left" w:pos="360"/>
        </w:tabs>
        <w:spacing w:after="0"/>
        <w:ind w:left="0" w:firstLine="0"/>
        <w:rPr>
          <w:rFonts w:cs="Arial"/>
          <w:i/>
          <w:sz w:val="18"/>
          <w:szCs w:val="18"/>
          <w:lang w:val="sq-AL"/>
        </w:rPr>
      </w:pPr>
      <w:r w:rsidRPr="009F13A6">
        <w:rPr>
          <w:rFonts w:cs="Arial"/>
          <w:i/>
          <w:sz w:val="18"/>
          <w:szCs w:val="18"/>
          <w:lang w:val="sq-AL"/>
        </w:rPr>
        <w:t xml:space="preserve"> </w:t>
      </w:r>
    </w:p>
    <w:p w:rsidR="003E5FA7" w:rsidRPr="009F13A6" w:rsidRDefault="003E5FA7" w:rsidP="00204803">
      <w:pPr>
        <w:pStyle w:val="FootnoteText"/>
        <w:tabs>
          <w:tab w:val="left" w:pos="360"/>
        </w:tabs>
        <w:spacing w:after="0"/>
        <w:ind w:left="0" w:firstLine="0"/>
        <w:rPr>
          <w:rFonts w:cs="Arial"/>
          <w:i/>
          <w:sz w:val="18"/>
          <w:szCs w:val="18"/>
          <w:lang w:val="sq-AL"/>
        </w:rPr>
      </w:pPr>
      <w:r w:rsidRPr="009F13A6">
        <w:rPr>
          <w:rFonts w:cs="Arial"/>
          <w:i/>
          <w:sz w:val="18"/>
          <w:szCs w:val="18"/>
          <w:lang w:val="sq-AL"/>
        </w:rPr>
        <w:t xml:space="preserve">2 </w:t>
      </w:r>
      <w:r w:rsidR="002627D1">
        <w:rPr>
          <w:rFonts w:cs="Arial"/>
          <w:i/>
          <w:sz w:val="18"/>
          <w:szCs w:val="18"/>
          <w:lang w:val="sq-AL"/>
        </w:rPr>
        <w:t>Stafi Profesional duhet të shënohet individualisht</w:t>
      </w:r>
      <w:r w:rsidR="002627D1">
        <w:rPr>
          <w:rFonts w:cs="Arial"/>
          <w:i/>
          <w:sz w:val="18"/>
          <w:szCs w:val="18"/>
          <w:lang w:val="en-US"/>
        </w:rPr>
        <w:t>;</w:t>
      </w:r>
      <w:r w:rsidR="002627D1">
        <w:rPr>
          <w:rFonts w:cs="Arial"/>
          <w:i/>
          <w:sz w:val="18"/>
          <w:szCs w:val="18"/>
          <w:lang w:val="sq-AL"/>
        </w:rPr>
        <w:t xml:space="preserve"> Stafi Mbështetës duhet të shënohet në kategori (p.sh. persona të draftimit, staf asistues). </w:t>
      </w:r>
      <w:r w:rsidRPr="009F13A6">
        <w:rPr>
          <w:rFonts w:cs="Arial"/>
          <w:i/>
          <w:sz w:val="18"/>
          <w:szCs w:val="18"/>
          <w:lang w:val="sq-AL"/>
        </w:rPr>
        <w:t>.</w:t>
      </w:r>
    </w:p>
    <w:p w:rsidR="003E5FA7" w:rsidRPr="009F13A6" w:rsidRDefault="003E5FA7" w:rsidP="00204803">
      <w:pPr>
        <w:pStyle w:val="FootnoteText"/>
        <w:tabs>
          <w:tab w:val="left" w:pos="1935"/>
        </w:tabs>
        <w:spacing w:after="0"/>
        <w:ind w:left="0" w:firstLine="0"/>
        <w:rPr>
          <w:rFonts w:cs="Arial"/>
          <w:i/>
          <w:sz w:val="18"/>
          <w:szCs w:val="18"/>
          <w:lang w:val="sq-AL"/>
        </w:rPr>
      </w:pPr>
    </w:p>
    <w:p w:rsidR="003E5FA7" w:rsidRPr="009F13A6" w:rsidRDefault="003E5FA7" w:rsidP="00204803">
      <w:pPr>
        <w:pStyle w:val="FootnoteText"/>
        <w:tabs>
          <w:tab w:val="left" w:pos="360"/>
        </w:tabs>
        <w:spacing w:after="0"/>
        <w:ind w:left="0" w:firstLine="0"/>
        <w:rPr>
          <w:rFonts w:cs="Arial"/>
          <w:i/>
          <w:sz w:val="18"/>
          <w:szCs w:val="18"/>
          <w:lang w:val="sq-AL"/>
        </w:rPr>
      </w:pPr>
      <w:r w:rsidRPr="009F13A6">
        <w:rPr>
          <w:rFonts w:cs="Arial"/>
          <w:i/>
          <w:sz w:val="18"/>
          <w:szCs w:val="18"/>
          <w:lang w:val="sq-AL"/>
        </w:rPr>
        <w:t xml:space="preserve">3 </w:t>
      </w:r>
      <w:r w:rsidR="002627D1">
        <w:rPr>
          <w:rFonts w:cs="Arial"/>
          <w:i/>
          <w:sz w:val="18"/>
          <w:szCs w:val="18"/>
          <w:lang w:val="sq-AL"/>
        </w:rPr>
        <w:t xml:space="preserve">Pozitat e Stafit Profesional do të përket me ato të shënuara në Seksioni I-E (Përbërja Ekipore dhe Përcaktimet e Detyrave) </w:t>
      </w:r>
    </w:p>
    <w:p w:rsidR="003E5FA7" w:rsidRPr="009F13A6" w:rsidRDefault="003E5FA7" w:rsidP="00204803">
      <w:pPr>
        <w:pStyle w:val="FootnoteText"/>
        <w:tabs>
          <w:tab w:val="left" w:pos="360"/>
        </w:tabs>
        <w:spacing w:after="0"/>
        <w:ind w:left="0" w:firstLine="0"/>
        <w:rPr>
          <w:rFonts w:cs="Arial"/>
          <w:i/>
          <w:sz w:val="18"/>
          <w:szCs w:val="18"/>
          <w:lang w:val="sq-AL"/>
        </w:rPr>
      </w:pPr>
    </w:p>
    <w:p w:rsidR="003E5FA7" w:rsidRPr="009F13A6" w:rsidRDefault="003E5FA7" w:rsidP="00204803">
      <w:pPr>
        <w:pStyle w:val="FootnoteText"/>
        <w:tabs>
          <w:tab w:val="left" w:pos="360"/>
        </w:tabs>
        <w:spacing w:after="0"/>
        <w:ind w:left="0" w:firstLine="0"/>
        <w:rPr>
          <w:rFonts w:cs="Arial"/>
          <w:i/>
          <w:sz w:val="18"/>
          <w:szCs w:val="18"/>
          <w:lang w:val="sq-AL"/>
        </w:rPr>
      </w:pPr>
      <w:r w:rsidRPr="009F13A6">
        <w:rPr>
          <w:rFonts w:cs="Arial"/>
          <w:i/>
          <w:sz w:val="18"/>
          <w:szCs w:val="18"/>
          <w:lang w:val="sq-AL"/>
        </w:rPr>
        <w:t xml:space="preserve">4 </w:t>
      </w:r>
      <w:r w:rsidR="002627D1">
        <w:rPr>
          <w:rFonts w:cs="Arial"/>
          <w:i/>
          <w:sz w:val="18"/>
          <w:szCs w:val="18"/>
          <w:lang w:val="sq-AL"/>
        </w:rPr>
        <w:t xml:space="preserve">Shëno ndaras normën e muajit-stafit për punën në zyrë dhe teren. </w:t>
      </w:r>
      <w:r w:rsidRPr="009F13A6">
        <w:rPr>
          <w:rFonts w:cs="Arial"/>
          <w:i/>
          <w:sz w:val="18"/>
          <w:szCs w:val="18"/>
          <w:lang w:val="sq-AL"/>
        </w:rPr>
        <w:t>.</w:t>
      </w:r>
    </w:p>
    <w:p w:rsidR="003E5FA7" w:rsidRPr="009F13A6" w:rsidRDefault="003E5FA7" w:rsidP="00204803">
      <w:pPr>
        <w:pStyle w:val="FootnoteText"/>
        <w:tabs>
          <w:tab w:val="left" w:pos="360"/>
        </w:tabs>
        <w:spacing w:after="0"/>
        <w:ind w:left="0" w:firstLine="0"/>
        <w:rPr>
          <w:rFonts w:cs="Arial"/>
          <w:i/>
          <w:sz w:val="18"/>
          <w:szCs w:val="18"/>
          <w:lang w:val="sq-AL"/>
        </w:rPr>
        <w:sectPr w:rsidR="003E5FA7" w:rsidRPr="009F13A6" w:rsidSect="00197B2B">
          <w:headerReference w:type="default" r:id="rId39"/>
          <w:pgSz w:w="12242" w:h="15842" w:code="1"/>
          <w:pgMar w:top="1440" w:right="1729" w:bottom="1729" w:left="1440" w:header="720" w:footer="720" w:gutter="0"/>
          <w:cols w:space="708"/>
          <w:docGrid w:linePitch="360"/>
        </w:sectPr>
      </w:pPr>
    </w:p>
    <w:p w:rsidR="003E5FA7" w:rsidRDefault="003E5FA7" w:rsidP="00204803">
      <w:pPr>
        <w:pStyle w:val="Heading1"/>
        <w:spacing w:after="0"/>
        <w:rPr>
          <w:rFonts w:cs="Arial"/>
          <w:i/>
          <w:sz w:val="24"/>
          <w:szCs w:val="24"/>
          <w:lang w:val="sq-AL"/>
        </w:rPr>
      </w:pPr>
      <w:bookmarkStart w:id="216" w:name="_Toc296083635"/>
      <w:bookmarkStart w:id="217" w:name="_Toc310260237"/>
      <w:r w:rsidRPr="009F13A6">
        <w:rPr>
          <w:rFonts w:cs="Arial"/>
          <w:i/>
          <w:sz w:val="24"/>
          <w:szCs w:val="24"/>
          <w:lang w:val="sq-AL"/>
        </w:rPr>
        <w:lastRenderedPageBreak/>
        <w:t>S</w:t>
      </w:r>
      <w:r w:rsidR="00A0026F">
        <w:rPr>
          <w:rFonts w:cs="Arial"/>
          <w:i/>
          <w:sz w:val="24"/>
          <w:szCs w:val="24"/>
          <w:lang w:val="sq-AL"/>
        </w:rPr>
        <w:t>eksioni</w:t>
      </w:r>
      <w:r w:rsidRPr="009F13A6">
        <w:rPr>
          <w:rFonts w:cs="Arial"/>
          <w:i/>
          <w:sz w:val="24"/>
          <w:szCs w:val="24"/>
          <w:lang w:val="sq-AL"/>
        </w:rPr>
        <w:t xml:space="preserve"> II – E</w:t>
      </w:r>
      <w:r w:rsidRPr="009F13A6">
        <w:rPr>
          <w:rFonts w:cs="Arial"/>
          <w:i/>
          <w:sz w:val="24"/>
          <w:szCs w:val="24"/>
          <w:lang w:val="sq-AL"/>
        </w:rPr>
        <w:tab/>
      </w:r>
      <w:r w:rsidR="00A0026F">
        <w:rPr>
          <w:rFonts w:cs="Arial"/>
          <w:i/>
          <w:sz w:val="24"/>
          <w:szCs w:val="24"/>
          <w:lang w:val="sq-AL"/>
        </w:rPr>
        <w:tab/>
      </w:r>
      <w:r w:rsidR="00A0026F">
        <w:rPr>
          <w:rFonts w:cs="Arial"/>
          <w:i/>
          <w:sz w:val="24"/>
          <w:szCs w:val="24"/>
          <w:lang w:val="sq-AL"/>
        </w:rPr>
        <w:tab/>
      </w:r>
      <w:bookmarkEnd w:id="216"/>
      <w:r w:rsidR="00A0026F">
        <w:rPr>
          <w:rFonts w:cs="Arial"/>
          <w:i/>
          <w:sz w:val="24"/>
          <w:szCs w:val="24"/>
          <w:lang w:val="sq-AL"/>
        </w:rPr>
        <w:t>zbërthimi i shpenzimeve të kompensueshme</w:t>
      </w:r>
      <w:bookmarkEnd w:id="217"/>
      <w:r w:rsidR="00A0026F">
        <w:rPr>
          <w:rFonts w:cs="Arial"/>
          <w:i/>
          <w:sz w:val="24"/>
          <w:szCs w:val="24"/>
          <w:lang w:val="sq-AL"/>
        </w:rPr>
        <w:t xml:space="preserve"> </w:t>
      </w:r>
    </w:p>
    <w:p w:rsidR="00BD693C" w:rsidRPr="00BD693C" w:rsidRDefault="00BD693C" w:rsidP="00BD693C">
      <w:pPr>
        <w:pStyle w:val="Text1"/>
        <w:rPr>
          <w:lang w:val="sq-AL"/>
        </w:rPr>
      </w:pPr>
    </w:p>
    <w:p w:rsidR="00A0026F" w:rsidRPr="00A0026F" w:rsidRDefault="003E5FA7" w:rsidP="00204803">
      <w:pPr>
        <w:spacing w:after="0"/>
        <w:rPr>
          <w:rFonts w:cs="Arial"/>
          <w:i/>
          <w:highlight w:val="lightGray"/>
          <w:lang w:val="en-US"/>
        </w:rPr>
      </w:pPr>
      <w:r w:rsidRPr="009F13A6">
        <w:rPr>
          <w:rFonts w:cs="Arial"/>
          <w:i/>
          <w:highlight w:val="lightGray"/>
          <w:lang w:val="sq-AL"/>
        </w:rPr>
        <w:t>[</w:t>
      </w:r>
      <w:r w:rsidR="00A0026F">
        <w:rPr>
          <w:rFonts w:cs="Arial"/>
          <w:i/>
          <w:highlight w:val="lightGray"/>
          <w:lang w:val="sq-AL"/>
        </w:rPr>
        <w:t>informatat që do të ofrohen në këtë Form do të përdorën vetëm për të përcaktuar pagesat për Konsulentët për shërbime të mundshme shtesë të kërkuara nga Autoriteti Kontraktues</w:t>
      </w:r>
      <w:r w:rsidR="00A0026F">
        <w:rPr>
          <w:rFonts w:cs="Arial"/>
          <w:i/>
          <w:highlight w:val="lightGray"/>
          <w:lang w:val="en-US"/>
        </w:rPr>
        <w:t>]</w:t>
      </w:r>
    </w:p>
    <w:p w:rsidR="003E5FA7" w:rsidRPr="009F13A6" w:rsidRDefault="003E5FA7" w:rsidP="003E5FA7">
      <w:pPr>
        <w:pStyle w:val="Header"/>
        <w:rPr>
          <w:szCs w:val="24"/>
          <w:lang w:val="sq-AL"/>
        </w:rPr>
      </w:pPr>
    </w:p>
    <w:p w:rsidR="003E5FA7" w:rsidRPr="009F13A6" w:rsidRDefault="003E5FA7" w:rsidP="003E5FA7">
      <w:pPr>
        <w:pStyle w:val="Header"/>
        <w:rPr>
          <w:szCs w:val="24"/>
          <w:lang w:val="sq-AL"/>
        </w:rPr>
      </w:pPr>
    </w:p>
    <w:tbl>
      <w:tblPr>
        <w:tblW w:w="0" w:type="auto"/>
        <w:jc w:val="center"/>
        <w:tblInd w:w="-45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25"/>
        <w:gridCol w:w="3061"/>
        <w:gridCol w:w="1416"/>
        <w:gridCol w:w="1703"/>
      </w:tblGrid>
      <w:tr w:rsidR="003E5FA7" w:rsidRPr="009F13A6" w:rsidTr="00197B2B">
        <w:trPr>
          <w:jc w:val="center"/>
        </w:trPr>
        <w:tc>
          <w:tcPr>
            <w:tcW w:w="3686" w:type="dxa"/>
            <w:gridSpan w:val="2"/>
            <w:tcBorders>
              <w:top w:val="double" w:sz="4" w:space="0" w:color="auto"/>
              <w:bottom w:val="single" w:sz="12" w:space="0" w:color="auto"/>
            </w:tcBorders>
          </w:tcPr>
          <w:p w:rsidR="003E5FA7" w:rsidRPr="009F13A6" w:rsidRDefault="00A0026F" w:rsidP="00204803">
            <w:pPr>
              <w:spacing w:after="0"/>
              <w:rPr>
                <w:rFonts w:eastAsia="MS Mincho" w:cs="Arial"/>
                <w:b/>
                <w:lang w:val="sq-AL"/>
              </w:rPr>
            </w:pPr>
            <w:r>
              <w:rPr>
                <w:rFonts w:eastAsia="MS Mincho" w:cs="Arial"/>
                <w:b/>
                <w:lang w:val="sq-AL"/>
              </w:rPr>
              <w:t xml:space="preserve">Aktiviteti </w:t>
            </w:r>
          </w:p>
        </w:tc>
        <w:tc>
          <w:tcPr>
            <w:tcW w:w="3119" w:type="dxa"/>
            <w:gridSpan w:val="2"/>
            <w:tcBorders>
              <w:top w:val="double" w:sz="4" w:space="0" w:color="auto"/>
              <w:bottom w:val="single" w:sz="12" w:space="0" w:color="auto"/>
            </w:tcBorders>
          </w:tcPr>
          <w:p w:rsidR="003E5FA7" w:rsidRPr="009F13A6" w:rsidRDefault="00A0026F" w:rsidP="00204803">
            <w:pPr>
              <w:spacing w:after="0"/>
              <w:rPr>
                <w:rFonts w:cs="Arial"/>
                <w:lang w:val="sq-AL"/>
              </w:rPr>
            </w:pPr>
            <w:r>
              <w:rPr>
                <w:rFonts w:cs="Arial"/>
                <w:b/>
                <w:bCs/>
                <w:lang w:val="sq-AL"/>
              </w:rPr>
              <w:t>Përshkrim</w:t>
            </w:r>
            <w:r w:rsidR="003E5FA7" w:rsidRPr="009F13A6">
              <w:rPr>
                <w:rFonts w:cs="Arial"/>
                <w:b/>
                <w:bCs/>
                <w:lang w:val="sq-AL"/>
              </w:rPr>
              <w:t>:</w:t>
            </w:r>
          </w:p>
        </w:tc>
      </w:tr>
      <w:tr w:rsidR="003E5FA7" w:rsidRPr="009F13A6" w:rsidTr="00197B2B">
        <w:trPr>
          <w:jc w:val="center"/>
        </w:trPr>
        <w:tc>
          <w:tcPr>
            <w:tcW w:w="3686" w:type="dxa"/>
            <w:gridSpan w:val="2"/>
            <w:tcBorders>
              <w:top w:val="double" w:sz="4" w:space="0" w:color="auto"/>
              <w:bottom w:val="single" w:sz="12" w:space="0" w:color="auto"/>
            </w:tcBorders>
          </w:tcPr>
          <w:p w:rsidR="003E5FA7" w:rsidRPr="009F13A6" w:rsidRDefault="003E5FA7" w:rsidP="00204803">
            <w:pPr>
              <w:spacing w:after="0"/>
              <w:rPr>
                <w:rFonts w:eastAsia="MS Mincho" w:cs="Arial"/>
                <w:i/>
                <w:highlight w:val="lightGray"/>
                <w:lang w:val="sq-AL"/>
              </w:rPr>
            </w:pPr>
            <w:r w:rsidRPr="009F13A6">
              <w:rPr>
                <w:rFonts w:eastAsia="MS Mincho" w:cs="Arial"/>
                <w:i/>
                <w:highlight w:val="lightGray"/>
                <w:lang w:val="sq-AL"/>
              </w:rPr>
              <w:t>[</w:t>
            </w:r>
            <w:r w:rsidR="00A0026F">
              <w:rPr>
                <w:rFonts w:eastAsia="MS Mincho" w:cs="Arial"/>
                <w:i/>
                <w:highlight w:val="lightGray"/>
                <w:lang w:val="sq-AL"/>
              </w:rPr>
              <w:t>shëno aktivitetin nr.</w:t>
            </w:r>
            <w:r w:rsidRPr="009F13A6">
              <w:rPr>
                <w:rFonts w:eastAsia="MS Mincho" w:cs="Arial"/>
                <w:i/>
                <w:highlight w:val="lightGray"/>
                <w:lang w:val="sq-AL"/>
              </w:rPr>
              <w:t>]</w:t>
            </w:r>
          </w:p>
        </w:tc>
        <w:tc>
          <w:tcPr>
            <w:tcW w:w="3119" w:type="dxa"/>
            <w:gridSpan w:val="2"/>
            <w:tcBorders>
              <w:top w:val="double" w:sz="4" w:space="0" w:color="auto"/>
              <w:bottom w:val="single" w:sz="12" w:space="0" w:color="auto"/>
            </w:tcBorders>
          </w:tcPr>
          <w:p w:rsidR="003E5FA7" w:rsidRPr="009F13A6" w:rsidRDefault="003E5FA7" w:rsidP="00204803">
            <w:pPr>
              <w:spacing w:after="0"/>
              <w:rPr>
                <w:rFonts w:cs="Arial"/>
                <w:bCs/>
                <w:i/>
                <w:highlight w:val="lightGray"/>
                <w:lang w:val="sq-AL"/>
              </w:rPr>
            </w:pPr>
            <w:r w:rsidRPr="009F13A6">
              <w:rPr>
                <w:rFonts w:cs="Arial"/>
                <w:bCs/>
                <w:i/>
                <w:highlight w:val="lightGray"/>
                <w:lang w:val="sq-AL"/>
              </w:rPr>
              <w:t>[insert short description of the activity]</w:t>
            </w:r>
          </w:p>
        </w:tc>
      </w:tr>
      <w:tr w:rsidR="003E5FA7" w:rsidRPr="009F13A6" w:rsidTr="00197B2B">
        <w:trPr>
          <w:jc w:val="center"/>
        </w:trPr>
        <w:tc>
          <w:tcPr>
            <w:tcW w:w="625" w:type="dxa"/>
            <w:tcBorders>
              <w:top w:val="double" w:sz="4" w:space="0" w:color="auto"/>
              <w:bottom w:val="single" w:sz="12" w:space="0" w:color="auto"/>
            </w:tcBorders>
            <w:vAlign w:val="center"/>
          </w:tcPr>
          <w:p w:rsidR="003E5FA7" w:rsidRPr="009F13A6" w:rsidRDefault="00A0026F" w:rsidP="00204803">
            <w:pPr>
              <w:spacing w:after="0"/>
              <w:rPr>
                <w:rFonts w:cs="Arial"/>
                <w:b/>
                <w:bCs/>
                <w:lang w:val="sq-AL"/>
              </w:rPr>
            </w:pPr>
            <w:r>
              <w:rPr>
                <w:rFonts w:cs="Arial"/>
                <w:b/>
                <w:bCs/>
                <w:lang w:val="sq-AL"/>
              </w:rPr>
              <w:t>Nr</w:t>
            </w:r>
          </w:p>
        </w:tc>
        <w:tc>
          <w:tcPr>
            <w:tcW w:w="3061" w:type="dxa"/>
            <w:tcBorders>
              <w:top w:val="double" w:sz="4" w:space="0" w:color="auto"/>
              <w:bottom w:val="single" w:sz="12" w:space="0" w:color="auto"/>
            </w:tcBorders>
            <w:vAlign w:val="center"/>
          </w:tcPr>
          <w:p w:rsidR="003E5FA7" w:rsidRPr="009F13A6" w:rsidRDefault="00A0026F" w:rsidP="00204803">
            <w:pPr>
              <w:spacing w:after="0"/>
              <w:rPr>
                <w:rFonts w:cs="Arial"/>
                <w:b/>
                <w:bCs/>
                <w:lang w:val="sq-AL"/>
              </w:rPr>
            </w:pPr>
            <w:r>
              <w:rPr>
                <w:rFonts w:cs="Arial"/>
                <w:b/>
                <w:bCs/>
                <w:lang w:val="sq-AL"/>
              </w:rPr>
              <w:t>Përshkrimi</w:t>
            </w:r>
            <w:r w:rsidR="003E5FA7" w:rsidRPr="009F13A6">
              <w:rPr>
                <w:rFonts w:cs="Arial"/>
                <w:vertAlign w:val="superscript"/>
                <w:lang w:val="sq-AL"/>
              </w:rPr>
              <w:t>1</w:t>
            </w:r>
          </w:p>
        </w:tc>
        <w:tc>
          <w:tcPr>
            <w:tcW w:w="1416" w:type="dxa"/>
            <w:tcBorders>
              <w:top w:val="double" w:sz="4" w:space="0" w:color="auto"/>
              <w:bottom w:val="single" w:sz="12" w:space="0" w:color="auto"/>
            </w:tcBorders>
            <w:vAlign w:val="center"/>
          </w:tcPr>
          <w:p w:rsidR="003E5FA7" w:rsidRPr="009F13A6" w:rsidRDefault="00A0026F" w:rsidP="00204803">
            <w:pPr>
              <w:spacing w:after="0"/>
              <w:rPr>
                <w:rFonts w:cs="Arial"/>
                <w:b/>
                <w:bCs/>
                <w:lang w:val="sq-AL"/>
              </w:rPr>
            </w:pPr>
            <w:r>
              <w:rPr>
                <w:rFonts w:cs="Arial"/>
                <w:b/>
                <w:bCs/>
                <w:lang w:val="sq-AL"/>
              </w:rPr>
              <w:t>Njësia</w:t>
            </w:r>
          </w:p>
        </w:tc>
        <w:tc>
          <w:tcPr>
            <w:tcW w:w="1703" w:type="dxa"/>
            <w:tcBorders>
              <w:top w:val="double" w:sz="4" w:space="0" w:color="auto"/>
              <w:bottom w:val="single" w:sz="12" w:space="0" w:color="auto"/>
            </w:tcBorders>
            <w:vAlign w:val="center"/>
          </w:tcPr>
          <w:p w:rsidR="003E5FA7" w:rsidRPr="009F13A6" w:rsidRDefault="00A0026F" w:rsidP="00204803">
            <w:pPr>
              <w:spacing w:after="0"/>
              <w:rPr>
                <w:rFonts w:cs="Arial"/>
                <w:b/>
                <w:bCs/>
                <w:lang w:val="sq-AL"/>
              </w:rPr>
            </w:pPr>
            <w:r>
              <w:rPr>
                <w:rFonts w:cs="Arial"/>
                <w:b/>
                <w:bCs/>
                <w:lang w:val="sq-AL"/>
              </w:rPr>
              <w:t>Kostoja e Njësisë</w:t>
            </w:r>
            <w:r w:rsidR="003E5FA7" w:rsidRPr="009F13A6">
              <w:rPr>
                <w:rFonts w:cs="Arial"/>
                <w:vertAlign w:val="superscript"/>
                <w:lang w:val="sq-AL"/>
              </w:rPr>
              <w:t>2</w:t>
            </w:r>
          </w:p>
        </w:tc>
      </w:tr>
      <w:tr w:rsidR="003E5FA7" w:rsidRPr="009F13A6" w:rsidTr="00197B2B">
        <w:trPr>
          <w:trHeight w:hRule="exact" w:val="340"/>
          <w:jc w:val="center"/>
        </w:trPr>
        <w:tc>
          <w:tcPr>
            <w:tcW w:w="625" w:type="dxa"/>
            <w:tcBorders>
              <w:top w:val="single" w:sz="12" w:space="0" w:color="auto"/>
              <w:bottom w:val="single" w:sz="6" w:space="0" w:color="auto"/>
            </w:tcBorders>
            <w:vAlign w:val="center"/>
          </w:tcPr>
          <w:p w:rsidR="003E5FA7" w:rsidRPr="009F13A6" w:rsidRDefault="003E5FA7" w:rsidP="00204803">
            <w:pPr>
              <w:spacing w:after="0"/>
              <w:rPr>
                <w:rFonts w:cs="Arial"/>
                <w:lang w:val="sq-AL"/>
              </w:rPr>
            </w:pPr>
          </w:p>
        </w:tc>
        <w:tc>
          <w:tcPr>
            <w:tcW w:w="3061" w:type="dxa"/>
            <w:tcBorders>
              <w:top w:val="single" w:sz="12" w:space="0" w:color="auto"/>
              <w:bottom w:val="single" w:sz="6" w:space="0" w:color="auto"/>
              <w:right w:val="single" w:sz="8" w:space="0" w:color="auto"/>
            </w:tcBorders>
            <w:vAlign w:val="center"/>
          </w:tcPr>
          <w:p w:rsidR="003E5FA7" w:rsidRPr="009F13A6" w:rsidRDefault="00A0026F" w:rsidP="00204803">
            <w:pPr>
              <w:spacing w:after="0"/>
              <w:rPr>
                <w:rFonts w:cs="Arial"/>
                <w:lang w:val="sq-AL"/>
              </w:rPr>
            </w:pPr>
            <w:r>
              <w:rPr>
                <w:rFonts w:cs="Arial"/>
                <w:lang w:val="sq-AL"/>
              </w:rPr>
              <w:t>Lejimet per diem</w:t>
            </w:r>
          </w:p>
        </w:tc>
        <w:tc>
          <w:tcPr>
            <w:tcW w:w="1416" w:type="dxa"/>
            <w:tcBorders>
              <w:top w:val="single" w:sz="12" w:space="0" w:color="auto"/>
              <w:left w:val="single" w:sz="8" w:space="0" w:color="auto"/>
              <w:bottom w:val="single" w:sz="6" w:space="0" w:color="auto"/>
              <w:right w:val="single" w:sz="8" w:space="0" w:color="auto"/>
            </w:tcBorders>
            <w:vAlign w:val="center"/>
          </w:tcPr>
          <w:p w:rsidR="003E5FA7" w:rsidRPr="009F13A6" w:rsidRDefault="00A0026F" w:rsidP="00204803">
            <w:pPr>
              <w:spacing w:after="0"/>
              <w:rPr>
                <w:rFonts w:cs="Arial"/>
                <w:lang w:val="sq-AL"/>
              </w:rPr>
            </w:pPr>
            <w:r>
              <w:rPr>
                <w:rFonts w:cs="Arial"/>
                <w:lang w:val="sq-AL"/>
              </w:rPr>
              <w:t>Ditë</w:t>
            </w:r>
          </w:p>
        </w:tc>
        <w:tc>
          <w:tcPr>
            <w:tcW w:w="1703" w:type="dxa"/>
            <w:tcBorders>
              <w:top w:val="single" w:sz="12" w:space="0" w:color="auto"/>
              <w:left w:val="single" w:sz="8" w:space="0" w:color="auto"/>
              <w:bottom w:val="single" w:sz="6" w:space="0" w:color="auto"/>
              <w:right w:val="single" w:sz="8" w:space="0" w:color="auto"/>
            </w:tcBorders>
            <w:vAlign w:val="center"/>
          </w:tcPr>
          <w:p w:rsidR="003E5FA7" w:rsidRPr="009F13A6" w:rsidRDefault="003E5FA7" w:rsidP="00204803">
            <w:pPr>
              <w:spacing w:after="0"/>
              <w:rPr>
                <w:rFonts w:cs="Arial"/>
                <w:lang w:val="sq-AL"/>
              </w:rPr>
            </w:pPr>
          </w:p>
        </w:tc>
      </w:tr>
      <w:tr w:rsidR="003E5FA7" w:rsidRPr="009F13A6" w:rsidTr="00197B2B">
        <w:trPr>
          <w:trHeight w:hRule="exact" w:val="340"/>
          <w:jc w:val="center"/>
        </w:trPr>
        <w:tc>
          <w:tcPr>
            <w:tcW w:w="625" w:type="dxa"/>
            <w:tcBorders>
              <w:top w:val="single" w:sz="6" w:space="0" w:color="auto"/>
            </w:tcBorders>
            <w:vAlign w:val="center"/>
          </w:tcPr>
          <w:p w:rsidR="003E5FA7" w:rsidRPr="009F13A6" w:rsidRDefault="003E5FA7" w:rsidP="00204803">
            <w:pPr>
              <w:spacing w:after="0"/>
              <w:rPr>
                <w:rFonts w:cs="Arial"/>
                <w:lang w:val="sq-AL"/>
              </w:rPr>
            </w:pPr>
          </w:p>
        </w:tc>
        <w:tc>
          <w:tcPr>
            <w:tcW w:w="3061" w:type="dxa"/>
            <w:tcBorders>
              <w:top w:val="single" w:sz="6" w:space="0" w:color="auto"/>
              <w:right w:val="single" w:sz="8" w:space="0" w:color="auto"/>
            </w:tcBorders>
            <w:vAlign w:val="center"/>
          </w:tcPr>
          <w:p w:rsidR="003E5FA7" w:rsidRPr="009F13A6" w:rsidRDefault="00A0026F" w:rsidP="00204803">
            <w:pPr>
              <w:spacing w:after="0"/>
              <w:rPr>
                <w:rFonts w:cs="Arial"/>
                <w:lang w:val="sq-AL"/>
              </w:rPr>
            </w:pPr>
            <w:r>
              <w:rPr>
                <w:rFonts w:cs="Arial"/>
                <w:lang w:val="sq-AL"/>
              </w:rPr>
              <w:t xml:space="preserve">Fluturimet ndërkombëtare </w:t>
            </w:r>
            <w:r w:rsidR="003E5FA7" w:rsidRPr="009F13A6">
              <w:rPr>
                <w:rFonts w:cs="Arial"/>
                <w:vertAlign w:val="superscript"/>
                <w:lang w:val="sq-AL"/>
              </w:rPr>
              <w:t>3</w:t>
            </w:r>
          </w:p>
        </w:tc>
        <w:tc>
          <w:tcPr>
            <w:tcW w:w="1416" w:type="dxa"/>
            <w:tcBorders>
              <w:top w:val="single" w:sz="6" w:space="0" w:color="auto"/>
              <w:left w:val="single" w:sz="8" w:space="0" w:color="auto"/>
              <w:bottom w:val="single" w:sz="8" w:space="0" w:color="auto"/>
              <w:right w:val="single" w:sz="8" w:space="0" w:color="auto"/>
            </w:tcBorders>
            <w:vAlign w:val="center"/>
          </w:tcPr>
          <w:p w:rsidR="003E5FA7" w:rsidRPr="009F13A6" w:rsidRDefault="00A0026F" w:rsidP="00204803">
            <w:pPr>
              <w:spacing w:after="0"/>
              <w:rPr>
                <w:rFonts w:cs="Arial"/>
                <w:lang w:val="sq-AL"/>
              </w:rPr>
            </w:pPr>
            <w:r>
              <w:rPr>
                <w:rFonts w:cs="Arial"/>
                <w:lang w:val="sq-AL"/>
              </w:rPr>
              <w:t>Udhëtim</w:t>
            </w:r>
          </w:p>
        </w:tc>
        <w:tc>
          <w:tcPr>
            <w:tcW w:w="1703" w:type="dxa"/>
            <w:tcBorders>
              <w:top w:val="single" w:sz="6" w:space="0" w:color="auto"/>
              <w:left w:val="single" w:sz="8" w:space="0" w:color="auto"/>
              <w:bottom w:val="single" w:sz="8" w:space="0" w:color="auto"/>
              <w:right w:val="single" w:sz="8" w:space="0" w:color="auto"/>
            </w:tcBorders>
            <w:vAlign w:val="center"/>
          </w:tcPr>
          <w:p w:rsidR="003E5FA7" w:rsidRPr="009F13A6" w:rsidRDefault="003E5FA7" w:rsidP="00204803">
            <w:pPr>
              <w:spacing w:after="0"/>
              <w:rPr>
                <w:rFonts w:cs="Arial"/>
                <w:lang w:val="sq-AL"/>
              </w:rPr>
            </w:pPr>
          </w:p>
        </w:tc>
      </w:tr>
      <w:tr w:rsidR="003E5FA7" w:rsidRPr="009F13A6" w:rsidTr="00A0026F">
        <w:trPr>
          <w:trHeight w:hRule="exact" w:val="560"/>
          <w:jc w:val="center"/>
        </w:trPr>
        <w:tc>
          <w:tcPr>
            <w:tcW w:w="625" w:type="dxa"/>
            <w:tcBorders>
              <w:top w:val="single" w:sz="6" w:space="0" w:color="auto"/>
            </w:tcBorders>
            <w:vAlign w:val="center"/>
          </w:tcPr>
          <w:p w:rsidR="003E5FA7" w:rsidRPr="009F13A6" w:rsidRDefault="003E5FA7" w:rsidP="00204803">
            <w:pPr>
              <w:spacing w:after="0"/>
              <w:rPr>
                <w:rFonts w:cs="Arial"/>
                <w:lang w:val="sq-AL"/>
              </w:rPr>
            </w:pPr>
          </w:p>
        </w:tc>
        <w:tc>
          <w:tcPr>
            <w:tcW w:w="3061" w:type="dxa"/>
            <w:tcBorders>
              <w:top w:val="single" w:sz="6" w:space="0" w:color="auto"/>
              <w:right w:val="single" w:sz="8" w:space="0" w:color="auto"/>
            </w:tcBorders>
            <w:vAlign w:val="center"/>
          </w:tcPr>
          <w:p w:rsidR="003E5FA7" w:rsidRPr="009F13A6" w:rsidRDefault="00A0026F" w:rsidP="00204803">
            <w:pPr>
              <w:spacing w:after="0"/>
              <w:rPr>
                <w:rFonts w:cs="Arial"/>
                <w:lang w:val="sq-AL"/>
              </w:rPr>
            </w:pPr>
            <w:r>
              <w:rPr>
                <w:rFonts w:cs="Arial"/>
                <w:lang w:val="sq-AL"/>
              </w:rPr>
              <w:t>Shpenzime të ndryshme të udhëtimit</w:t>
            </w:r>
          </w:p>
          <w:p w:rsidR="003E5FA7" w:rsidRPr="009F13A6" w:rsidRDefault="003E5FA7" w:rsidP="00204803">
            <w:pPr>
              <w:spacing w:after="0"/>
              <w:rPr>
                <w:rFonts w:cs="Arial"/>
                <w:lang w:val="sq-AL"/>
              </w:rPr>
            </w:pPr>
          </w:p>
        </w:tc>
        <w:tc>
          <w:tcPr>
            <w:tcW w:w="1416" w:type="dxa"/>
            <w:tcBorders>
              <w:top w:val="single" w:sz="6" w:space="0" w:color="auto"/>
              <w:left w:val="single" w:sz="8" w:space="0" w:color="auto"/>
              <w:bottom w:val="single" w:sz="8" w:space="0" w:color="auto"/>
              <w:right w:val="single" w:sz="8" w:space="0" w:color="auto"/>
            </w:tcBorders>
            <w:vAlign w:val="center"/>
          </w:tcPr>
          <w:p w:rsidR="003E5FA7" w:rsidRPr="009F13A6" w:rsidRDefault="003E5FA7" w:rsidP="00204803">
            <w:pPr>
              <w:spacing w:after="0"/>
              <w:rPr>
                <w:rFonts w:cs="Arial"/>
                <w:lang w:val="sq-AL"/>
              </w:rPr>
            </w:pPr>
          </w:p>
        </w:tc>
        <w:tc>
          <w:tcPr>
            <w:tcW w:w="1703" w:type="dxa"/>
            <w:tcBorders>
              <w:top w:val="single" w:sz="6" w:space="0" w:color="auto"/>
              <w:left w:val="single" w:sz="8" w:space="0" w:color="auto"/>
              <w:bottom w:val="single" w:sz="8" w:space="0" w:color="auto"/>
              <w:right w:val="single" w:sz="8" w:space="0" w:color="auto"/>
            </w:tcBorders>
            <w:vAlign w:val="center"/>
          </w:tcPr>
          <w:p w:rsidR="003E5FA7" w:rsidRPr="009F13A6" w:rsidRDefault="003E5FA7" w:rsidP="00204803">
            <w:pPr>
              <w:spacing w:after="0"/>
              <w:rPr>
                <w:rFonts w:cs="Arial"/>
                <w:lang w:val="sq-AL"/>
              </w:rPr>
            </w:pPr>
          </w:p>
        </w:tc>
      </w:tr>
      <w:tr w:rsidR="003E5FA7" w:rsidRPr="009F13A6" w:rsidTr="00197B2B">
        <w:trPr>
          <w:jc w:val="center"/>
        </w:trPr>
        <w:tc>
          <w:tcPr>
            <w:tcW w:w="625" w:type="dxa"/>
            <w:tcBorders>
              <w:top w:val="single" w:sz="8" w:space="0" w:color="auto"/>
            </w:tcBorders>
            <w:vAlign w:val="center"/>
          </w:tcPr>
          <w:p w:rsidR="003E5FA7" w:rsidRPr="009F13A6" w:rsidRDefault="003E5FA7" w:rsidP="00204803">
            <w:pPr>
              <w:spacing w:after="0"/>
              <w:rPr>
                <w:rFonts w:cs="Arial"/>
                <w:lang w:val="sq-AL"/>
              </w:rPr>
            </w:pPr>
          </w:p>
        </w:tc>
        <w:tc>
          <w:tcPr>
            <w:tcW w:w="3061" w:type="dxa"/>
            <w:tcBorders>
              <w:top w:val="single" w:sz="6" w:space="0" w:color="auto"/>
              <w:bottom w:val="single" w:sz="8" w:space="0" w:color="auto"/>
            </w:tcBorders>
            <w:tcMar>
              <w:right w:w="28" w:type="dxa"/>
            </w:tcMar>
            <w:vAlign w:val="center"/>
          </w:tcPr>
          <w:p w:rsidR="003E5FA7" w:rsidRPr="009F13A6" w:rsidRDefault="00A0026F" w:rsidP="00204803">
            <w:pPr>
              <w:spacing w:after="0"/>
              <w:rPr>
                <w:rFonts w:cs="Arial"/>
                <w:lang w:val="sq-AL"/>
              </w:rPr>
            </w:pPr>
            <w:r>
              <w:rPr>
                <w:rFonts w:cs="Arial"/>
                <w:lang w:val="sq-AL"/>
              </w:rPr>
              <w:t xml:space="preserve">Kosto të komunikimit në mesë të </w:t>
            </w:r>
            <w:r w:rsidR="003E5FA7" w:rsidRPr="009F13A6">
              <w:rPr>
                <w:rFonts w:cs="Arial"/>
                <w:lang w:val="sq-AL"/>
              </w:rPr>
              <w:t xml:space="preserve"> [</w:t>
            </w:r>
            <w:r>
              <w:rPr>
                <w:rFonts w:cs="Arial"/>
                <w:i/>
                <w:iCs/>
                <w:lang w:val="sq-AL"/>
              </w:rPr>
              <w:t>shëno vendin</w:t>
            </w:r>
            <w:r w:rsidR="003E5FA7" w:rsidRPr="009F13A6">
              <w:rPr>
                <w:rFonts w:cs="Arial"/>
                <w:lang w:val="sq-AL"/>
              </w:rPr>
              <w:t xml:space="preserve">] </w:t>
            </w:r>
            <w:r>
              <w:rPr>
                <w:rFonts w:cs="Arial"/>
                <w:lang w:val="sq-AL"/>
              </w:rPr>
              <w:t>dhe</w:t>
            </w:r>
            <w:r w:rsidR="003E5FA7" w:rsidRPr="009F13A6">
              <w:rPr>
                <w:rFonts w:cs="Arial"/>
                <w:lang w:val="sq-AL"/>
              </w:rPr>
              <w:t xml:space="preserve"> [</w:t>
            </w:r>
            <w:r>
              <w:rPr>
                <w:rFonts w:cs="Arial"/>
                <w:i/>
                <w:iCs/>
                <w:lang w:val="sq-AL"/>
              </w:rPr>
              <w:t>shëno vendin</w:t>
            </w:r>
            <w:r w:rsidR="003E5FA7" w:rsidRPr="009F13A6">
              <w:rPr>
                <w:rFonts w:cs="Arial"/>
                <w:lang w:val="sq-AL"/>
              </w:rPr>
              <w:t>]</w:t>
            </w:r>
          </w:p>
        </w:tc>
        <w:tc>
          <w:tcPr>
            <w:tcW w:w="1416" w:type="dxa"/>
            <w:tcBorders>
              <w:top w:val="single" w:sz="6" w:space="0" w:color="auto"/>
              <w:bottom w:val="single" w:sz="8" w:space="0" w:color="auto"/>
            </w:tcBorders>
            <w:vAlign w:val="center"/>
          </w:tcPr>
          <w:p w:rsidR="003E5FA7" w:rsidRPr="009F13A6" w:rsidRDefault="003E5FA7" w:rsidP="00204803">
            <w:pPr>
              <w:spacing w:after="0"/>
              <w:rPr>
                <w:rFonts w:cs="Arial"/>
                <w:lang w:val="sq-AL"/>
              </w:rPr>
            </w:pPr>
          </w:p>
        </w:tc>
        <w:tc>
          <w:tcPr>
            <w:tcW w:w="1703" w:type="dxa"/>
            <w:tcBorders>
              <w:top w:val="single" w:sz="8" w:space="0" w:color="auto"/>
              <w:bottom w:val="single" w:sz="8" w:space="0" w:color="auto"/>
            </w:tcBorders>
            <w:vAlign w:val="center"/>
          </w:tcPr>
          <w:p w:rsidR="003E5FA7" w:rsidRPr="009F13A6" w:rsidRDefault="003E5FA7" w:rsidP="00204803">
            <w:pPr>
              <w:spacing w:after="0"/>
              <w:rPr>
                <w:rFonts w:cs="Arial"/>
                <w:lang w:val="sq-AL"/>
              </w:rPr>
            </w:pPr>
          </w:p>
        </w:tc>
      </w:tr>
      <w:tr w:rsidR="003E5FA7" w:rsidRPr="009F13A6" w:rsidTr="00197B2B">
        <w:trPr>
          <w:trHeight w:hRule="exact" w:val="340"/>
          <w:jc w:val="center"/>
        </w:trPr>
        <w:tc>
          <w:tcPr>
            <w:tcW w:w="625" w:type="dxa"/>
            <w:tcBorders>
              <w:top w:val="single" w:sz="8" w:space="0" w:color="auto"/>
            </w:tcBorders>
            <w:vAlign w:val="center"/>
          </w:tcPr>
          <w:p w:rsidR="003E5FA7" w:rsidRPr="009F13A6" w:rsidRDefault="003E5FA7" w:rsidP="00204803">
            <w:pPr>
              <w:spacing w:after="0"/>
              <w:rPr>
                <w:rFonts w:cs="Arial"/>
                <w:lang w:val="sq-AL"/>
              </w:rPr>
            </w:pPr>
          </w:p>
        </w:tc>
        <w:tc>
          <w:tcPr>
            <w:tcW w:w="3061" w:type="dxa"/>
            <w:tcBorders>
              <w:top w:val="single" w:sz="8" w:space="0" w:color="auto"/>
            </w:tcBorders>
            <w:tcMar>
              <w:right w:w="28" w:type="dxa"/>
            </w:tcMar>
            <w:vAlign w:val="center"/>
          </w:tcPr>
          <w:p w:rsidR="003E5FA7" w:rsidRPr="009F13A6" w:rsidRDefault="00A0026F" w:rsidP="00204803">
            <w:pPr>
              <w:spacing w:after="0"/>
              <w:rPr>
                <w:rFonts w:cs="Arial"/>
                <w:lang w:val="sq-AL"/>
              </w:rPr>
            </w:pPr>
            <w:r>
              <w:rPr>
                <w:rFonts w:cs="Arial"/>
                <w:lang w:val="sq-AL"/>
              </w:rPr>
              <w:t>Draftimit, riprodhimi i raporteve</w:t>
            </w:r>
          </w:p>
        </w:tc>
        <w:tc>
          <w:tcPr>
            <w:tcW w:w="1416" w:type="dxa"/>
            <w:tcBorders>
              <w:top w:val="single" w:sz="8" w:space="0" w:color="auto"/>
              <w:bottom w:val="single" w:sz="8" w:space="0" w:color="auto"/>
            </w:tcBorders>
            <w:vAlign w:val="center"/>
          </w:tcPr>
          <w:p w:rsidR="003E5FA7" w:rsidRPr="009F13A6" w:rsidRDefault="003E5FA7" w:rsidP="00204803">
            <w:pPr>
              <w:spacing w:after="0"/>
              <w:rPr>
                <w:rFonts w:cs="Arial"/>
                <w:lang w:val="sq-AL"/>
              </w:rPr>
            </w:pPr>
          </w:p>
        </w:tc>
        <w:tc>
          <w:tcPr>
            <w:tcW w:w="1703" w:type="dxa"/>
            <w:tcBorders>
              <w:top w:val="single" w:sz="8" w:space="0" w:color="auto"/>
              <w:bottom w:val="single" w:sz="8" w:space="0" w:color="auto"/>
            </w:tcBorders>
            <w:vAlign w:val="center"/>
          </w:tcPr>
          <w:p w:rsidR="003E5FA7" w:rsidRPr="009F13A6" w:rsidRDefault="003E5FA7" w:rsidP="00204803">
            <w:pPr>
              <w:spacing w:after="0"/>
              <w:rPr>
                <w:rFonts w:cs="Arial"/>
                <w:lang w:val="sq-AL"/>
              </w:rPr>
            </w:pPr>
          </w:p>
        </w:tc>
      </w:tr>
      <w:tr w:rsidR="003E5FA7" w:rsidRPr="009F13A6" w:rsidTr="00197B2B">
        <w:trPr>
          <w:jc w:val="center"/>
        </w:trPr>
        <w:tc>
          <w:tcPr>
            <w:tcW w:w="625" w:type="dxa"/>
            <w:tcBorders>
              <w:top w:val="single" w:sz="8" w:space="0" w:color="auto"/>
            </w:tcBorders>
            <w:vAlign w:val="center"/>
          </w:tcPr>
          <w:p w:rsidR="003E5FA7" w:rsidRPr="009F13A6" w:rsidRDefault="003E5FA7" w:rsidP="00204803">
            <w:pPr>
              <w:spacing w:before="40" w:after="0"/>
              <w:rPr>
                <w:rFonts w:cs="Arial"/>
                <w:lang w:val="sq-AL"/>
              </w:rPr>
            </w:pPr>
          </w:p>
        </w:tc>
        <w:tc>
          <w:tcPr>
            <w:tcW w:w="3061" w:type="dxa"/>
            <w:tcBorders>
              <w:top w:val="single" w:sz="8" w:space="0" w:color="auto"/>
            </w:tcBorders>
            <w:tcMar>
              <w:right w:w="28" w:type="dxa"/>
            </w:tcMar>
            <w:vAlign w:val="center"/>
          </w:tcPr>
          <w:p w:rsidR="003E5FA7" w:rsidRPr="009F13A6" w:rsidRDefault="00A0026F" w:rsidP="00197B2B">
            <w:pPr>
              <w:pStyle w:val="Header"/>
              <w:rPr>
                <w:rFonts w:cs="Arial"/>
                <w:lang w:val="sq-AL"/>
              </w:rPr>
            </w:pPr>
            <w:r>
              <w:rPr>
                <w:rFonts w:cs="Arial"/>
                <w:lang w:val="sq-AL"/>
              </w:rPr>
              <w:t>Pajisjet, instrumentet, materialet furnizimet, etj</w:t>
            </w:r>
            <w:r w:rsidR="003E5FA7" w:rsidRPr="009F13A6">
              <w:rPr>
                <w:rFonts w:cs="Arial"/>
                <w:lang w:val="sq-AL"/>
              </w:rPr>
              <w:t>.</w:t>
            </w:r>
          </w:p>
        </w:tc>
        <w:tc>
          <w:tcPr>
            <w:tcW w:w="1416"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197B2B">
        <w:trPr>
          <w:trHeight w:hRule="exact" w:val="340"/>
          <w:jc w:val="center"/>
        </w:trPr>
        <w:tc>
          <w:tcPr>
            <w:tcW w:w="625" w:type="dxa"/>
            <w:tcBorders>
              <w:top w:val="single" w:sz="8" w:space="0" w:color="auto"/>
            </w:tcBorders>
            <w:vAlign w:val="center"/>
          </w:tcPr>
          <w:p w:rsidR="003E5FA7" w:rsidRPr="009F13A6" w:rsidRDefault="003E5FA7" w:rsidP="00197B2B">
            <w:pPr>
              <w:pStyle w:val="Header"/>
              <w:spacing w:before="40"/>
              <w:rPr>
                <w:rFonts w:cs="Arial"/>
                <w:lang w:val="sq-AL"/>
              </w:rPr>
            </w:pPr>
          </w:p>
        </w:tc>
        <w:tc>
          <w:tcPr>
            <w:tcW w:w="3061" w:type="dxa"/>
            <w:tcBorders>
              <w:top w:val="single" w:sz="8" w:space="0" w:color="auto"/>
              <w:bottom w:val="single" w:sz="8" w:space="0" w:color="auto"/>
            </w:tcBorders>
            <w:vAlign w:val="center"/>
          </w:tcPr>
          <w:p w:rsidR="003E5FA7" w:rsidRPr="009F13A6" w:rsidRDefault="00A0026F" w:rsidP="00197B2B">
            <w:pPr>
              <w:pStyle w:val="Header"/>
              <w:rPr>
                <w:rFonts w:cs="Arial"/>
                <w:lang w:val="sq-AL"/>
              </w:rPr>
            </w:pPr>
            <w:r>
              <w:rPr>
                <w:rFonts w:cs="Arial"/>
                <w:lang w:val="sq-AL"/>
              </w:rPr>
              <w:t>Transport i pronës personale</w:t>
            </w:r>
          </w:p>
        </w:tc>
        <w:tc>
          <w:tcPr>
            <w:tcW w:w="1416" w:type="dxa"/>
            <w:tcBorders>
              <w:top w:val="single" w:sz="8" w:space="0" w:color="auto"/>
              <w:bottom w:val="single" w:sz="8" w:space="0" w:color="auto"/>
            </w:tcBorders>
            <w:vAlign w:val="center"/>
          </w:tcPr>
          <w:p w:rsidR="003E5FA7" w:rsidRPr="009F13A6" w:rsidRDefault="00A0026F" w:rsidP="00197B2B">
            <w:pPr>
              <w:pStyle w:val="Header"/>
              <w:spacing w:before="40"/>
              <w:jc w:val="center"/>
              <w:rPr>
                <w:rFonts w:cs="Arial"/>
                <w:lang w:val="sq-AL"/>
              </w:rPr>
            </w:pPr>
            <w:r>
              <w:rPr>
                <w:rFonts w:cs="Arial"/>
                <w:lang w:val="sq-AL"/>
              </w:rPr>
              <w:t>Udhëtim</w:t>
            </w:r>
          </w:p>
        </w:tc>
        <w:tc>
          <w:tcPr>
            <w:tcW w:w="1703"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A0026F">
        <w:trPr>
          <w:trHeight w:hRule="exact" w:val="560"/>
          <w:jc w:val="center"/>
        </w:trPr>
        <w:tc>
          <w:tcPr>
            <w:tcW w:w="625" w:type="dxa"/>
            <w:tcBorders>
              <w:top w:val="single" w:sz="8" w:space="0" w:color="auto"/>
            </w:tcBorders>
            <w:vAlign w:val="center"/>
          </w:tcPr>
          <w:p w:rsidR="003E5FA7" w:rsidRPr="009F13A6" w:rsidRDefault="003E5FA7" w:rsidP="00197B2B">
            <w:pPr>
              <w:pStyle w:val="Header"/>
              <w:spacing w:before="40"/>
              <w:rPr>
                <w:rFonts w:cs="Arial"/>
                <w:lang w:val="sq-AL"/>
              </w:rPr>
            </w:pPr>
          </w:p>
        </w:tc>
        <w:tc>
          <w:tcPr>
            <w:tcW w:w="3061" w:type="dxa"/>
            <w:tcBorders>
              <w:top w:val="single" w:sz="8" w:space="0" w:color="auto"/>
              <w:bottom w:val="single" w:sz="6" w:space="0" w:color="auto"/>
            </w:tcBorders>
            <w:vAlign w:val="center"/>
          </w:tcPr>
          <w:p w:rsidR="003E5FA7" w:rsidRPr="009F13A6" w:rsidRDefault="00A0026F" w:rsidP="00197B2B">
            <w:pPr>
              <w:pStyle w:val="Header"/>
              <w:rPr>
                <w:rFonts w:cs="Arial"/>
                <w:lang w:val="sq-AL"/>
              </w:rPr>
            </w:pPr>
            <w:r>
              <w:rPr>
                <w:rFonts w:cs="Arial"/>
                <w:lang w:val="sq-AL"/>
              </w:rPr>
              <w:t>Përdorim i kompjuterëve, softverit</w:t>
            </w:r>
          </w:p>
        </w:tc>
        <w:tc>
          <w:tcPr>
            <w:tcW w:w="1416" w:type="dxa"/>
            <w:tcBorders>
              <w:top w:val="single" w:sz="8" w:space="0" w:color="auto"/>
              <w:bottom w:val="single" w:sz="6"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197B2B">
        <w:trPr>
          <w:trHeight w:hRule="exact" w:val="340"/>
          <w:jc w:val="center"/>
        </w:trPr>
        <w:tc>
          <w:tcPr>
            <w:tcW w:w="625" w:type="dxa"/>
            <w:tcBorders>
              <w:top w:val="single" w:sz="8" w:space="0" w:color="auto"/>
            </w:tcBorders>
            <w:vAlign w:val="center"/>
          </w:tcPr>
          <w:p w:rsidR="003E5FA7" w:rsidRPr="009F13A6" w:rsidRDefault="003E5FA7" w:rsidP="00197B2B">
            <w:pPr>
              <w:pStyle w:val="Header"/>
              <w:spacing w:before="40"/>
              <w:rPr>
                <w:rFonts w:cs="Arial"/>
                <w:lang w:val="sq-AL"/>
              </w:rPr>
            </w:pPr>
          </w:p>
        </w:tc>
        <w:tc>
          <w:tcPr>
            <w:tcW w:w="3061" w:type="dxa"/>
            <w:tcBorders>
              <w:top w:val="single" w:sz="8" w:space="0" w:color="auto"/>
            </w:tcBorders>
            <w:vAlign w:val="center"/>
          </w:tcPr>
          <w:p w:rsidR="003E5FA7" w:rsidRPr="009F13A6" w:rsidRDefault="00A0026F" w:rsidP="00197B2B">
            <w:pPr>
              <w:pStyle w:val="Header"/>
              <w:rPr>
                <w:rFonts w:cs="Arial"/>
                <w:lang w:val="sq-AL"/>
              </w:rPr>
            </w:pPr>
            <w:r>
              <w:rPr>
                <w:rFonts w:cs="Arial"/>
                <w:lang w:val="sq-AL"/>
              </w:rPr>
              <w:t>Teste Laboratorike</w:t>
            </w:r>
            <w:r w:rsidR="003E5FA7" w:rsidRPr="009F13A6">
              <w:rPr>
                <w:rFonts w:cs="Arial"/>
                <w:lang w:val="sq-AL"/>
              </w:rPr>
              <w:t>.</w:t>
            </w:r>
          </w:p>
        </w:tc>
        <w:tc>
          <w:tcPr>
            <w:tcW w:w="1416" w:type="dxa"/>
            <w:tcBorders>
              <w:top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tcBorders>
            <w:vAlign w:val="center"/>
          </w:tcPr>
          <w:p w:rsidR="003E5FA7" w:rsidRPr="009F13A6" w:rsidRDefault="003E5FA7" w:rsidP="00197B2B">
            <w:pPr>
              <w:pStyle w:val="Header"/>
              <w:spacing w:before="40"/>
              <w:jc w:val="center"/>
              <w:rPr>
                <w:rFonts w:cs="Arial"/>
                <w:lang w:val="sq-AL"/>
              </w:rPr>
            </w:pPr>
          </w:p>
        </w:tc>
      </w:tr>
      <w:tr w:rsidR="003E5FA7" w:rsidRPr="009F13A6" w:rsidTr="00197B2B">
        <w:trPr>
          <w:trHeight w:hRule="exact" w:val="340"/>
          <w:jc w:val="center"/>
        </w:trPr>
        <w:tc>
          <w:tcPr>
            <w:tcW w:w="625" w:type="dxa"/>
            <w:tcBorders>
              <w:top w:val="single" w:sz="8" w:space="0" w:color="auto"/>
            </w:tcBorders>
            <w:vAlign w:val="center"/>
          </w:tcPr>
          <w:p w:rsidR="003E5FA7" w:rsidRPr="009F13A6" w:rsidRDefault="003E5FA7" w:rsidP="00204803">
            <w:pPr>
              <w:spacing w:before="40" w:after="0"/>
              <w:rPr>
                <w:rFonts w:cs="Arial"/>
                <w:lang w:val="sq-AL"/>
              </w:rPr>
            </w:pPr>
          </w:p>
        </w:tc>
        <w:tc>
          <w:tcPr>
            <w:tcW w:w="3061" w:type="dxa"/>
            <w:tcBorders>
              <w:top w:val="single" w:sz="8" w:space="0" w:color="auto"/>
            </w:tcBorders>
            <w:vAlign w:val="center"/>
          </w:tcPr>
          <w:p w:rsidR="003E5FA7" w:rsidRPr="009F13A6" w:rsidRDefault="00A0026F" w:rsidP="00197B2B">
            <w:pPr>
              <w:pStyle w:val="Header"/>
              <w:rPr>
                <w:rFonts w:cs="Arial"/>
                <w:lang w:val="sq-AL"/>
              </w:rPr>
            </w:pPr>
            <w:r>
              <w:rPr>
                <w:rFonts w:cs="Arial"/>
                <w:lang w:val="sq-AL"/>
              </w:rPr>
              <w:t>Nën-kontrata</w:t>
            </w:r>
          </w:p>
        </w:tc>
        <w:tc>
          <w:tcPr>
            <w:tcW w:w="1416" w:type="dxa"/>
            <w:tcBorders>
              <w:top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197B2B">
        <w:trPr>
          <w:trHeight w:hRule="exact" w:val="340"/>
          <w:jc w:val="center"/>
        </w:trPr>
        <w:tc>
          <w:tcPr>
            <w:tcW w:w="625" w:type="dxa"/>
            <w:tcBorders>
              <w:top w:val="single" w:sz="8" w:space="0" w:color="auto"/>
            </w:tcBorders>
            <w:vAlign w:val="center"/>
          </w:tcPr>
          <w:p w:rsidR="003E5FA7" w:rsidRPr="009F13A6" w:rsidRDefault="003E5FA7" w:rsidP="00204803">
            <w:pPr>
              <w:spacing w:before="40" w:after="0"/>
              <w:rPr>
                <w:rFonts w:cs="Arial"/>
                <w:lang w:val="sq-AL"/>
              </w:rPr>
            </w:pPr>
          </w:p>
        </w:tc>
        <w:tc>
          <w:tcPr>
            <w:tcW w:w="3061" w:type="dxa"/>
            <w:tcBorders>
              <w:top w:val="single" w:sz="8" w:space="0" w:color="auto"/>
            </w:tcBorders>
            <w:vAlign w:val="center"/>
          </w:tcPr>
          <w:p w:rsidR="003E5FA7" w:rsidRPr="009F13A6" w:rsidRDefault="00A0026F" w:rsidP="00197B2B">
            <w:pPr>
              <w:pStyle w:val="Header"/>
              <w:rPr>
                <w:rFonts w:cs="Arial"/>
                <w:lang w:val="sq-AL"/>
              </w:rPr>
            </w:pPr>
            <w:r>
              <w:rPr>
                <w:rFonts w:cs="Arial"/>
                <w:lang w:val="sq-AL"/>
              </w:rPr>
              <w:t xml:space="preserve">Kostot e transportit lokal </w:t>
            </w:r>
          </w:p>
        </w:tc>
        <w:tc>
          <w:tcPr>
            <w:tcW w:w="1416" w:type="dxa"/>
            <w:tcBorders>
              <w:top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A0026F">
        <w:trPr>
          <w:trHeight w:hRule="exact" w:val="506"/>
          <w:jc w:val="center"/>
        </w:trPr>
        <w:tc>
          <w:tcPr>
            <w:tcW w:w="625" w:type="dxa"/>
            <w:tcBorders>
              <w:top w:val="single" w:sz="8" w:space="0" w:color="auto"/>
            </w:tcBorders>
            <w:vAlign w:val="center"/>
          </w:tcPr>
          <w:p w:rsidR="003E5FA7" w:rsidRPr="009F13A6" w:rsidRDefault="003E5FA7" w:rsidP="00204803">
            <w:pPr>
              <w:spacing w:before="40" w:after="0"/>
              <w:rPr>
                <w:rFonts w:cs="Arial"/>
                <w:lang w:val="sq-AL"/>
              </w:rPr>
            </w:pPr>
          </w:p>
        </w:tc>
        <w:tc>
          <w:tcPr>
            <w:tcW w:w="3061" w:type="dxa"/>
            <w:tcBorders>
              <w:top w:val="single" w:sz="8" w:space="0" w:color="auto"/>
            </w:tcBorders>
            <w:vAlign w:val="center"/>
          </w:tcPr>
          <w:p w:rsidR="003E5FA7" w:rsidRPr="009F13A6" w:rsidRDefault="00A0026F" w:rsidP="00197B2B">
            <w:pPr>
              <w:pStyle w:val="Header"/>
              <w:rPr>
                <w:rFonts w:cs="Arial"/>
                <w:lang w:val="sq-AL"/>
              </w:rPr>
            </w:pPr>
            <w:r>
              <w:rPr>
                <w:rFonts w:cs="Arial"/>
                <w:lang w:val="sq-AL"/>
              </w:rPr>
              <w:t>Qiraja e zyrës, asistenca e zyrës</w:t>
            </w:r>
          </w:p>
        </w:tc>
        <w:tc>
          <w:tcPr>
            <w:tcW w:w="1416"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r>
      <w:tr w:rsidR="003E5FA7" w:rsidRPr="009F13A6" w:rsidTr="00197B2B">
        <w:trPr>
          <w:jc w:val="center"/>
        </w:trPr>
        <w:tc>
          <w:tcPr>
            <w:tcW w:w="625" w:type="dxa"/>
            <w:tcBorders>
              <w:top w:val="single" w:sz="8" w:space="0" w:color="auto"/>
            </w:tcBorders>
            <w:vAlign w:val="center"/>
          </w:tcPr>
          <w:p w:rsidR="003E5FA7" w:rsidRPr="009F13A6" w:rsidRDefault="003E5FA7" w:rsidP="00204803">
            <w:pPr>
              <w:spacing w:before="40" w:after="0"/>
              <w:rPr>
                <w:rFonts w:cs="Arial"/>
                <w:lang w:val="sq-AL"/>
              </w:rPr>
            </w:pPr>
          </w:p>
        </w:tc>
        <w:tc>
          <w:tcPr>
            <w:tcW w:w="3061" w:type="dxa"/>
            <w:tcBorders>
              <w:top w:val="single" w:sz="8" w:space="0" w:color="auto"/>
            </w:tcBorders>
            <w:tcMar>
              <w:right w:w="57" w:type="dxa"/>
            </w:tcMar>
            <w:vAlign w:val="center"/>
          </w:tcPr>
          <w:p w:rsidR="003E5FA7" w:rsidRPr="009F13A6" w:rsidRDefault="005704F0" w:rsidP="005704F0">
            <w:pPr>
              <w:pStyle w:val="Header"/>
              <w:rPr>
                <w:rFonts w:cs="Arial"/>
                <w:lang w:val="sq-AL"/>
              </w:rPr>
            </w:pPr>
            <w:r>
              <w:rPr>
                <w:rFonts w:cs="Arial"/>
                <w:lang w:val="sq-AL"/>
              </w:rPr>
              <w:t>Trajnimi i personelit të AK</w:t>
            </w:r>
            <w:r w:rsidR="003E5FA7" w:rsidRPr="009F13A6">
              <w:rPr>
                <w:rFonts w:cs="Arial"/>
                <w:lang w:val="sq-AL"/>
              </w:rPr>
              <w:t xml:space="preserve"> </w:t>
            </w:r>
            <w:r w:rsidR="003E5FA7" w:rsidRPr="009F13A6">
              <w:rPr>
                <w:rFonts w:cs="Arial"/>
                <w:vertAlign w:val="superscript"/>
                <w:lang w:val="sq-AL"/>
              </w:rPr>
              <w:t>4</w:t>
            </w:r>
          </w:p>
        </w:tc>
        <w:tc>
          <w:tcPr>
            <w:tcW w:w="1416"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c>
          <w:tcPr>
            <w:tcW w:w="1703" w:type="dxa"/>
            <w:tcBorders>
              <w:top w:val="single" w:sz="8" w:space="0" w:color="auto"/>
              <w:bottom w:val="single" w:sz="8" w:space="0" w:color="auto"/>
            </w:tcBorders>
            <w:vAlign w:val="center"/>
          </w:tcPr>
          <w:p w:rsidR="003E5FA7" w:rsidRPr="009F13A6" w:rsidRDefault="003E5FA7" w:rsidP="00204803">
            <w:pPr>
              <w:spacing w:before="40" w:after="0"/>
              <w:jc w:val="center"/>
              <w:rPr>
                <w:rFonts w:cs="Arial"/>
                <w:lang w:val="sq-AL"/>
              </w:rPr>
            </w:pPr>
          </w:p>
        </w:tc>
      </w:tr>
    </w:tbl>
    <w:p w:rsidR="003E5FA7" w:rsidRPr="009F13A6" w:rsidRDefault="003E5FA7" w:rsidP="003E5FA7">
      <w:pPr>
        <w:pStyle w:val="Header"/>
        <w:rPr>
          <w:rFonts w:cs="Arial"/>
          <w:lang w:val="sq-AL"/>
        </w:rPr>
      </w:pPr>
    </w:p>
    <w:p w:rsidR="003E5FA7" w:rsidRPr="009F13A6" w:rsidRDefault="003E5FA7" w:rsidP="003E5FA7">
      <w:pPr>
        <w:pStyle w:val="Header"/>
        <w:rPr>
          <w:rFonts w:cs="Arial"/>
          <w:i/>
          <w:sz w:val="18"/>
          <w:szCs w:val="18"/>
          <w:lang w:val="sq-AL"/>
        </w:rPr>
      </w:pPr>
    </w:p>
    <w:p w:rsidR="003E5FA7" w:rsidRDefault="003E5FA7" w:rsidP="00204803">
      <w:pPr>
        <w:pStyle w:val="FootnoteText"/>
        <w:tabs>
          <w:tab w:val="left" w:pos="270"/>
        </w:tabs>
        <w:spacing w:after="0"/>
        <w:ind w:left="272" w:hanging="272"/>
        <w:rPr>
          <w:rFonts w:cs="Arial"/>
          <w:i/>
          <w:sz w:val="18"/>
          <w:szCs w:val="18"/>
          <w:lang w:val="sq-AL"/>
        </w:rPr>
      </w:pPr>
      <w:r w:rsidRPr="009F13A6">
        <w:rPr>
          <w:rFonts w:cs="Arial"/>
          <w:i/>
          <w:sz w:val="18"/>
          <w:szCs w:val="18"/>
          <w:lang w:val="sq-AL"/>
        </w:rPr>
        <w:t>1</w:t>
      </w:r>
      <w:r w:rsidRPr="009F13A6">
        <w:rPr>
          <w:rFonts w:cs="Arial"/>
          <w:i/>
          <w:sz w:val="18"/>
          <w:szCs w:val="18"/>
          <w:lang w:val="sq-AL"/>
        </w:rPr>
        <w:tab/>
      </w:r>
      <w:r w:rsidR="008B4E4B">
        <w:rPr>
          <w:rFonts w:cs="Arial"/>
          <w:i/>
          <w:sz w:val="18"/>
          <w:szCs w:val="18"/>
          <w:lang w:val="sq-AL"/>
        </w:rPr>
        <w:t>Të fshihen artikujt që nuk aplikohen ose të shtohen artikuj tjerë sipas kërkesave të shënuara në FDT Neni 14.1</w:t>
      </w:r>
    </w:p>
    <w:p w:rsidR="00BD693C" w:rsidRPr="009F13A6" w:rsidRDefault="00BD693C" w:rsidP="00204803">
      <w:pPr>
        <w:pStyle w:val="FootnoteText"/>
        <w:tabs>
          <w:tab w:val="left" w:pos="270"/>
        </w:tabs>
        <w:spacing w:after="0"/>
        <w:ind w:left="272" w:hanging="272"/>
        <w:rPr>
          <w:rFonts w:cs="Arial"/>
          <w:i/>
          <w:sz w:val="18"/>
          <w:szCs w:val="18"/>
          <w:lang w:val="sq-AL"/>
        </w:rPr>
      </w:pPr>
    </w:p>
    <w:p w:rsidR="003E5FA7" w:rsidRPr="009F13A6" w:rsidRDefault="003E5FA7" w:rsidP="003E5FA7">
      <w:pPr>
        <w:pStyle w:val="Header"/>
        <w:rPr>
          <w:rFonts w:cs="Arial"/>
          <w:i/>
          <w:sz w:val="18"/>
          <w:szCs w:val="18"/>
          <w:lang w:val="sq-AL"/>
        </w:rPr>
      </w:pPr>
      <w:r w:rsidRPr="009F13A6">
        <w:rPr>
          <w:rFonts w:cs="Arial"/>
          <w:i/>
          <w:sz w:val="18"/>
          <w:szCs w:val="18"/>
          <w:lang w:val="sq-AL"/>
        </w:rPr>
        <w:t xml:space="preserve">2   </w:t>
      </w:r>
      <w:r w:rsidR="00BD693C">
        <w:rPr>
          <w:rFonts w:cs="Arial"/>
          <w:i/>
          <w:sz w:val="18"/>
          <w:szCs w:val="18"/>
          <w:lang w:val="sq-AL"/>
        </w:rPr>
        <w:t>S</w:t>
      </w:r>
      <w:r w:rsidR="008B4E4B">
        <w:rPr>
          <w:rFonts w:cs="Arial"/>
          <w:i/>
          <w:sz w:val="18"/>
          <w:szCs w:val="18"/>
          <w:lang w:val="sq-AL"/>
        </w:rPr>
        <w:t>hëno koston e njësisë</w:t>
      </w:r>
    </w:p>
    <w:p w:rsidR="003E5FA7" w:rsidRPr="009F13A6" w:rsidRDefault="003E5FA7" w:rsidP="003E5FA7">
      <w:pPr>
        <w:pStyle w:val="Header"/>
        <w:rPr>
          <w:rFonts w:cs="Arial"/>
          <w:i/>
          <w:sz w:val="18"/>
          <w:szCs w:val="18"/>
          <w:lang w:val="sq-AL"/>
        </w:rPr>
      </w:pPr>
    </w:p>
    <w:p w:rsidR="003E5FA7" w:rsidRDefault="00BD693C" w:rsidP="00204803">
      <w:pPr>
        <w:pStyle w:val="FootnoteText"/>
        <w:tabs>
          <w:tab w:val="left" w:pos="270"/>
        </w:tabs>
        <w:spacing w:after="0"/>
        <w:ind w:left="272" w:hanging="272"/>
        <w:rPr>
          <w:rFonts w:cs="Arial"/>
          <w:i/>
          <w:sz w:val="18"/>
          <w:szCs w:val="18"/>
          <w:lang w:val="sq-AL"/>
        </w:rPr>
      </w:pPr>
      <w:r>
        <w:rPr>
          <w:rFonts w:cs="Arial"/>
          <w:i/>
          <w:sz w:val="18"/>
          <w:szCs w:val="18"/>
          <w:lang w:val="sq-AL"/>
        </w:rPr>
        <w:t>3  S</w:t>
      </w:r>
      <w:r w:rsidR="008B4E4B">
        <w:rPr>
          <w:rFonts w:cs="Arial"/>
          <w:i/>
          <w:sz w:val="18"/>
          <w:szCs w:val="18"/>
          <w:lang w:val="sq-AL"/>
        </w:rPr>
        <w:t>hëno vijën e fluturimit, dhe nëse udhëtimi është një apo dy drejtime</w:t>
      </w:r>
    </w:p>
    <w:p w:rsidR="00BD693C" w:rsidRPr="009F13A6" w:rsidRDefault="00BD693C" w:rsidP="00204803">
      <w:pPr>
        <w:pStyle w:val="FootnoteText"/>
        <w:tabs>
          <w:tab w:val="left" w:pos="270"/>
        </w:tabs>
        <w:spacing w:after="0"/>
        <w:ind w:left="272" w:hanging="272"/>
        <w:rPr>
          <w:rFonts w:cs="Arial"/>
          <w:i/>
          <w:sz w:val="18"/>
          <w:szCs w:val="18"/>
          <w:lang w:val="sq-AL"/>
        </w:rPr>
      </w:pPr>
    </w:p>
    <w:p w:rsidR="003E5FA7" w:rsidRPr="009F13A6" w:rsidRDefault="003E5FA7" w:rsidP="00204803">
      <w:pPr>
        <w:pStyle w:val="FootnoteText"/>
        <w:tabs>
          <w:tab w:val="left" w:pos="270"/>
        </w:tabs>
        <w:spacing w:after="0"/>
        <w:ind w:left="272" w:hanging="272"/>
        <w:rPr>
          <w:rFonts w:cs="Arial"/>
          <w:i/>
          <w:spacing w:val="-3"/>
          <w:sz w:val="18"/>
          <w:szCs w:val="18"/>
          <w:lang w:val="sq-AL"/>
        </w:rPr>
      </w:pPr>
      <w:r w:rsidRPr="009F13A6">
        <w:rPr>
          <w:rFonts w:cs="Arial"/>
          <w:i/>
          <w:spacing w:val="-3"/>
          <w:sz w:val="18"/>
          <w:szCs w:val="18"/>
          <w:lang w:val="sq-AL"/>
        </w:rPr>
        <w:t xml:space="preserve">4  </w:t>
      </w:r>
      <w:r w:rsidR="008B4E4B">
        <w:rPr>
          <w:rFonts w:cs="Arial"/>
          <w:i/>
          <w:spacing w:val="-3"/>
          <w:sz w:val="18"/>
          <w:szCs w:val="18"/>
          <w:lang w:val="sq-AL"/>
        </w:rPr>
        <w:t>Vetëm nëse trajnimi është komponentë e rëndësishme e angazhimit, i përkufizuar si i tillë në TER</w:t>
      </w:r>
    </w:p>
    <w:p w:rsidR="003E5FA7" w:rsidRPr="009F13A6" w:rsidRDefault="003E5FA7" w:rsidP="00204803">
      <w:pPr>
        <w:pStyle w:val="FootnoteText"/>
        <w:tabs>
          <w:tab w:val="left" w:pos="270"/>
        </w:tabs>
        <w:spacing w:after="0"/>
        <w:ind w:left="0" w:firstLine="0"/>
        <w:rPr>
          <w:rFonts w:cs="Arial"/>
          <w:i/>
          <w:spacing w:val="-3"/>
          <w:sz w:val="18"/>
          <w:szCs w:val="18"/>
          <w:lang w:val="sq-AL"/>
        </w:rPr>
      </w:pPr>
    </w:p>
    <w:bookmarkEnd w:id="205"/>
    <w:bookmarkEnd w:id="206"/>
    <w:p w:rsidR="003E5FA7" w:rsidRPr="009F13A6" w:rsidRDefault="003E5FA7" w:rsidP="00204803">
      <w:pPr>
        <w:spacing w:after="0"/>
        <w:rPr>
          <w:rFonts w:cs="Arial"/>
          <w:b/>
          <w:highlight w:val="yellow"/>
          <w:lang w:val="sq-AL"/>
        </w:rPr>
      </w:pPr>
    </w:p>
    <w:bookmarkEnd w:id="151"/>
    <w:bookmarkEnd w:id="152"/>
    <w:p w:rsidR="003E5FA7" w:rsidRPr="009F13A6" w:rsidRDefault="003E5FA7" w:rsidP="00204803">
      <w:pPr>
        <w:pStyle w:val="Text1"/>
        <w:spacing w:after="0"/>
        <w:rPr>
          <w:lang w:val="sq-AL"/>
        </w:rPr>
      </w:pPr>
    </w:p>
    <w:sectPr w:rsidR="003E5FA7" w:rsidRPr="009F13A6" w:rsidSect="00B65510">
      <w:headerReference w:type="even" r:id="rId40"/>
      <w:headerReference w:type="default" r:id="rId41"/>
      <w:footerReference w:type="even" r:id="rId42"/>
      <w:footerReference w:type="default" r:id="rId43"/>
      <w:headerReference w:type="first" r:id="rId44"/>
      <w:footerReference w:type="first" r:id="rId45"/>
      <w:pgSz w:w="11909" w:h="16834" w:code="9"/>
      <w:pgMar w:top="1440" w:right="1757" w:bottom="806" w:left="175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B1" w:rsidRDefault="00D060B1">
      <w:r>
        <w:separator/>
      </w:r>
    </w:p>
  </w:endnote>
  <w:endnote w:type="continuationSeparator" w:id="0">
    <w:p w:rsidR="00D060B1" w:rsidRDefault="00D06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C96D97" w:rsidRDefault="0077021F" w:rsidP="00197B2B">
    <w:pPr>
      <w:pStyle w:val="Footer"/>
      <w:rPr>
        <w:rFonts w:cs="Arial"/>
        <w:sz w:val="20"/>
      </w:rPr>
    </w:pPr>
    <w:r>
      <w:rPr>
        <w:rFonts w:cs="Arial"/>
        <w:sz w:val="20"/>
      </w:rPr>
      <w:t>DOSJA E TENDERIT PËR KONTRATE PUBLIKE</w:t>
    </w:r>
    <w:r w:rsidRPr="00C96D97">
      <w:rPr>
        <w:rFonts w:cs="Arial"/>
        <w:sz w:val="20"/>
      </w:rPr>
      <w:t xml:space="preserve"> – </w:t>
    </w:r>
    <w:r>
      <w:rPr>
        <w:rFonts w:cs="Arial"/>
        <w:sz w:val="20"/>
      </w:rPr>
      <w:t>Sherbime KONSULENTE</w:t>
    </w:r>
    <w:r w:rsidRPr="00C96D97">
      <w:rPr>
        <w:rFonts w:cs="Arial"/>
        <w:sz w:val="20"/>
      </w:rPr>
      <w:t xml:space="preserve">                </w:t>
    </w:r>
    <w:r>
      <w:rPr>
        <w:rFonts w:cs="Arial"/>
        <w:sz w:val="20"/>
      </w:rPr>
      <w:t xml:space="preserve">                       </w:t>
    </w:r>
    <w:r w:rsidRPr="00C96D97">
      <w:rPr>
        <w:rFonts w:cs="Arial"/>
        <w:sz w:val="20"/>
      </w:rPr>
      <w:fldChar w:fldCharType="begin"/>
    </w:r>
    <w:r w:rsidRPr="00C96D97">
      <w:rPr>
        <w:rFonts w:cs="Arial"/>
        <w:sz w:val="20"/>
      </w:rPr>
      <w:instrText xml:space="preserve"> PAGE   \* MERGEFORMAT </w:instrText>
    </w:r>
    <w:r w:rsidRPr="00C96D97">
      <w:rPr>
        <w:rFonts w:cs="Arial"/>
        <w:sz w:val="20"/>
      </w:rPr>
      <w:fldChar w:fldCharType="separate"/>
    </w:r>
    <w:r w:rsidR="00DC714C">
      <w:rPr>
        <w:rFonts w:cs="Arial"/>
        <w:noProof/>
        <w:sz w:val="20"/>
      </w:rPr>
      <w:t>43</w:t>
    </w:r>
    <w:r w:rsidRPr="00C96D97">
      <w:rPr>
        <w:rFonts w:cs="Arial"/>
        <w:sz w:val="20"/>
      </w:rPr>
      <w:fldChar w:fldCharType="end"/>
    </w:r>
  </w:p>
  <w:p w:rsidR="0077021F" w:rsidRDefault="00770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C96D97" w:rsidRDefault="0077021F" w:rsidP="00197B2B">
    <w:pPr>
      <w:pStyle w:val="Footer"/>
      <w:rPr>
        <w:rFonts w:cs="Arial"/>
        <w:sz w:val="20"/>
      </w:rPr>
    </w:pPr>
    <w:r w:rsidRPr="00C96D97">
      <w:rPr>
        <w:rFonts w:cs="Arial"/>
        <w:sz w:val="20"/>
      </w:rPr>
      <w:t xml:space="preserve">TENDER DOSSIER FOR PUBLIC CONTRACT – </w:t>
    </w:r>
    <w:r>
      <w:rPr>
        <w:rFonts w:cs="Arial"/>
        <w:sz w:val="20"/>
      </w:rPr>
      <w:t xml:space="preserve">CONSULTANCY </w:t>
    </w:r>
    <w:r w:rsidRPr="00C96D97">
      <w:rPr>
        <w:rFonts w:cs="Arial"/>
        <w:sz w:val="20"/>
      </w:rPr>
      <w:t xml:space="preserve">Services                 </w:t>
    </w:r>
    <w:r>
      <w:rPr>
        <w:rFonts w:cs="Arial"/>
        <w:sz w:val="20"/>
      </w:rPr>
      <w:t xml:space="preserve">                         </w:t>
    </w:r>
    <w:r w:rsidRPr="00C96D97">
      <w:rPr>
        <w:rFonts w:cs="Arial"/>
        <w:sz w:val="20"/>
      </w:rPr>
      <w:fldChar w:fldCharType="begin"/>
    </w:r>
    <w:r w:rsidRPr="00C96D97">
      <w:rPr>
        <w:rFonts w:cs="Arial"/>
        <w:sz w:val="20"/>
      </w:rPr>
      <w:instrText xml:space="preserve"> PAGE   \* MERGEFORMAT </w:instrText>
    </w:r>
    <w:r w:rsidRPr="00C96D97">
      <w:rPr>
        <w:rFonts w:cs="Arial"/>
        <w:sz w:val="20"/>
      </w:rPr>
      <w:fldChar w:fldCharType="separate"/>
    </w:r>
    <w:r w:rsidR="00DC714C">
      <w:rPr>
        <w:rFonts w:cs="Arial"/>
        <w:noProof/>
        <w:sz w:val="20"/>
      </w:rPr>
      <w:t>47</w:t>
    </w:r>
    <w:r w:rsidRPr="00C96D97">
      <w:rPr>
        <w:rFonts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C96D97" w:rsidRDefault="0077021F" w:rsidP="00197B2B">
    <w:pPr>
      <w:pStyle w:val="Footer"/>
      <w:rPr>
        <w:rFonts w:cs="Arial"/>
        <w:sz w:val="20"/>
      </w:rPr>
    </w:pPr>
    <w:r w:rsidRPr="00C96D97">
      <w:rPr>
        <w:rFonts w:cs="Arial"/>
        <w:sz w:val="20"/>
      </w:rPr>
      <w:t xml:space="preserve">TENDER DOSSIER FOR PUBLIC CONTRACT – </w:t>
    </w:r>
    <w:r>
      <w:rPr>
        <w:rFonts w:cs="Arial"/>
        <w:sz w:val="20"/>
      </w:rPr>
      <w:t xml:space="preserve">CONSULTANCY </w:t>
    </w:r>
    <w:r w:rsidRPr="00C96D97">
      <w:rPr>
        <w:rFonts w:cs="Arial"/>
        <w:sz w:val="20"/>
      </w:rPr>
      <w:t xml:space="preserve">Services                 </w:t>
    </w:r>
    <w:r>
      <w:rPr>
        <w:rFonts w:cs="Arial"/>
        <w:sz w:val="20"/>
      </w:rPr>
      <w:t xml:space="preserve">                    </w:t>
    </w:r>
    <w:r w:rsidRPr="00C96D97">
      <w:rPr>
        <w:rFonts w:cs="Arial"/>
        <w:sz w:val="20"/>
      </w:rPr>
      <w:fldChar w:fldCharType="begin"/>
    </w:r>
    <w:r w:rsidRPr="00C96D97">
      <w:rPr>
        <w:rFonts w:cs="Arial"/>
        <w:sz w:val="20"/>
      </w:rPr>
      <w:instrText xml:space="preserve"> PAGE   \* MERGEFORMAT </w:instrText>
    </w:r>
    <w:r w:rsidRPr="00C96D97">
      <w:rPr>
        <w:rFonts w:cs="Arial"/>
        <w:sz w:val="20"/>
      </w:rPr>
      <w:fldChar w:fldCharType="separate"/>
    </w:r>
    <w:r w:rsidR="00DC714C">
      <w:rPr>
        <w:rFonts w:cs="Arial"/>
        <w:noProof/>
        <w:sz w:val="20"/>
      </w:rPr>
      <w:t>52</w:t>
    </w:r>
    <w:r w:rsidRPr="00C96D97">
      <w:rPr>
        <w:rFonts w:cs="Arial"/>
        <w:sz w:val="20"/>
      </w:rPr>
      <w:fldChar w:fldCharType="end"/>
    </w:r>
  </w:p>
  <w:p w:rsidR="0077021F" w:rsidRDefault="0077021F">
    <w:pPr>
      <w:pStyle w:val="Foo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rsidP="00E37861">
    <w:pPr>
      <w:pStyle w:val="Footer"/>
      <w:jc w:val="right"/>
    </w:pPr>
    <w:fldSimple w:instr=" PAGE   \* MERGEFORMAT ">
      <w:r>
        <w:rPr>
          <w:noProof/>
        </w:rPr>
        <w:t>38</w:t>
      </w:r>
    </w:fldSimple>
  </w:p>
  <w:p w:rsidR="0077021F" w:rsidRPr="009775EE" w:rsidRDefault="0077021F">
    <w:pPr>
      <w:pStyle w:val="Footer"/>
      <w:rPr>
        <w:rFonts w:ascii="Times New Roman" w:hAnsi="Times New Roman"/>
        <w:sz w:val="24"/>
        <w:szCs w:val="24"/>
      </w:rPr>
    </w:pPr>
    <w:r w:rsidRPr="009775EE">
      <w:rPr>
        <w:rFonts w:ascii="Times New Roman" w:hAnsi="Times New Roman"/>
        <w:sz w:val="24"/>
        <w:szCs w:val="24"/>
      </w:rPr>
      <w:t xml:space="preserve">DOSJA E </w:t>
    </w:r>
    <w:r>
      <w:rPr>
        <w:rFonts w:ascii="Times New Roman" w:hAnsi="Times New Roman"/>
        <w:sz w:val="24"/>
        <w:szCs w:val="24"/>
      </w:rPr>
      <w:t>TENDERIT P</w:t>
    </w:r>
    <w:r>
      <w:rPr>
        <w:rFonts w:ascii="Times New Roman" w:hAnsi="Times New Roman"/>
        <w:sz w:val="24"/>
        <w:szCs w:val="24"/>
        <w:lang w:val="sq-AL"/>
      </w:rPr>
      <w:t>ËR KONTRATË PUBLIKE</w:t>
    </w:r>
    <w:r w:rsidRPr="009775EE">
      <w:rPr>
        <w:rFonts w:ascii="Times New Roman" w:hAnsi="Times New Roman"/>
        <w:sz w:val="24"/>
        <w:szCs w:val="24"/>
      </w:rPr>
      <w:t xml:space="preserve"> –</w:t>
    </w:r>
    <w:r>
      <w:rPr>
        <w:rFonts w:ascii="Times New Roman" w:hAnsi="Times New Roman"/>
        <w:sz w:val="24"/>
        <w:szCs w:val="24"/>
      </w:rPr>
      <w:t>Shërbime KONSULENTE</w:t>
    </w:r>
    <w:r>
      <w:rPr>
        <w:rFonts w:ascii="Times New Roman" w:hAnsi="Times New Roman"/>
        <w:sz w:val="24"/>
        <w:szCs w:val="24"/>
      </w:rPr>
      <w:tab/>
    </w:r>
    <w:r>
      <w:rPr>
        <w:rFonts w:ascii="Times New Roman" w:hAnsi="Times New Roman"/>
        <w:sz w:val="24"/>
        <w:szCs w:val="24"/>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C96D97" w:rsidRDefault="0077021F" w:rsidP="00BD693C">
    <w:pPr>
      <w:pStyle w:val="Footer"/>
      <w:rPr>
        <w:rFonts w:cs="Arial"/>
        <w:sz w:val="20"/>
      </w:rPr>
    </w:pPr>
    <w:r w:rsidRPr="00C96D97">
      <w:rPr>
        <w:rFonts w:cs="Arial"/>
        <w:sz w:val="20"/>
      </w:rPr>
      <w:t xml:space="preserve">TENDER DOSSIER FOR PUBLIC CONTRACT – </w:t>
    </w:r>
    <w:r>
      <w:rPr>
        <w:rFonts w:cs="Arial"/>
        <w:sz w:val="20"/>
      </w:rPr>
      <w:t xml:space="preserve">CONSULTANCY </w:t>
    </w:r>
    <w:r w:rsidRPr="00C96D97">
      <w:rPr>
        <w:rFonts w:cs="Arial"/>
        <w:sz w:val="20"/>
      </w:rPr>
      <w:t xml:space="preserve">Services                 </w:t>
    </w:r>
    <w:r>
      <w:rPr>
        <w:rFonts w:cs="Arial"/>
        <w:sz w:val="20"/>
      </w:rPr>
      <w:t xml:space="preserve">        </w:t>
    </w:r>
    <w:r w:rsidRPr="00C96D97">
      <w:rPr>
        <w:rFonts w:cs="Arial"/>
        <w:sz w:val="20"/>
      </w:rPr>
      <w:fldChar w:fldCharType="begin"/>
    </w:r>
    <w:r w:rsidRPr="00C96D97">
      <w:rPr>
        <w:rFonts w:cs="Arial"/>
        <w:sz w:val="20"/>
      </w:rPr>
      <w:instrText xml:space="preserve"> PAGE   \* MERGEFORMAT </w:instrText>
    </w:r>
    <w:r w:rsidRPr="00C96D97">
      <w:rPr>
        <w:rFonts w:cs="Arial"/>
        <w:sz w:val="20"/>
      </w:rPr>
      <w:fldChar w:fldCharType="separate"/>
    </w:r>
    <w:r w:rsidR="00DC714C">
      <w:rPr>
        <w:rFonts w:cs="Arial"/>
        <w:noProof/>
        <w:sz w:val="20"/>
      </w:rPr>
      <w:t>53</w:t>
    </w:r>
    <w:r w:rsidRPr="00C96D97">
      <w:rPr>
        <w:rFonts w:cs="Arial"/>
        <w:sz w:val="20"/>
      </w:rPr>
      <w:fldChar w:fldCharType="end"/>
    </w:r>
  </w:p>
  <w:p w:rsidR="0077021F" w:rsidRDefault="00770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B1" w:rsidRDefault="00D060B1">
      <w:r>
        <w:separator/>
      </w:r>
    </w:p>
  </w:footnote>
  <w:footnote w:type="continuationSeparator" w:id="0">
    <w:p w:rsidR="00D060B1" w:rsidRDefault="00D060B1">
      <w:r>
        <w:continuationSeparator/>
      </w:r>
    </w:p>
  </w:footnote>
  <w:footnote w:id="1">
    <w:p w:rsidR="0077021F" w:rsidRPr="00EC00C4" w:rsidRDefault="0077021F" w:rsidP="00BB6064">
      <w:pPr>
        <w:pStyle w:val="FootnoteText"/>
        <w:rPr>
          <w:rFonts w:cs="Arial"/>
          <w:sz w:val="16"/>
          <w:szCs w:val="16"/>
          <w:lang w:val="sq-AL"/>
        </w:rPr>
      </w:pPr>
      <w:r w:rsidRPr="00905B00">
        <w:rPr>
          <w:rStyle w:val="FootnoteReference"/>
        </w:rPr>
        <w:footnoteRef/>
      </w:r>
      <w:r w:rsidRPr="00905B00">
        <w:rPr>
          <w:rStyle w:val="FootnoteReference"/>
        </w:rPr>
        <w:t xml:space="preserve"> Të raportohet në çdo dokument apo kërkesë në lidhje me këtë konkurs të projektimit.</w:t>
      </w:r>
    </w:p>
  </w:footnote>
  <w:footnote w:id="2">
    <w:p w:rsidR="0077021F" w:rsidRPr="00E2630F" w:rsidRDefault="0077021F" w:rsidP="00F13C14">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77021F" w:rsidRPr="003545E0" w:rsidRDefault="0077021F" w:rsidP="00F13C14">
      <w:pPr>
        <w:pStyle w:val="FootnoteText"/>
        <w:rPr>
          <w:lang w:val="en-US"/>
        </w:rPr>
      </w:pPr>
    </w:p>
  </w:footnote>
  <w:footnote w:id="3">
    <w:p w:rsidR="0077021F" w:rsidRPr="00224095" w:rsidRDefault="0077021F" w:rsidP="00F13C14">
      <w:pPr>
        <w:pStyle w:val="FootnoteText"/>
        <w:rPr>
          <w:rFonts w:cs="Arial"/>
          <w:lang w:val="en-US"/>
        </w:rPr>
      </w:pPr>
      <w:r w:rsidRPr="00224095">
        <w:rPr>
          <w:rStyle w:val="FootnoteReference"/>
          <w:rFonts w:ascii="Arial" w:hAnsi="Arial" w:cs="Arial"/>
        </w:rPr>
        <w:footnoteRef/>
      </w:r>
      <w:r w:rsidRPr="00224095">
        <w:rPr>
          <w:rFonts w:cs="Arial"/>
        </w:rPr>
        <w:t xml:space="preserve"> </w:t>
      </w:r>
      <w:r w:rsidRPr="00224095">
        <w:rPr>
          <w:rFonts w:cs="Arial"/>
          <w:lang w:val="da-DK"/>
        </w:rPr>
        <w:t>Gjuha do të jetë gjuha e shfrytëzuar nga tenderuesit në këtë tender.</w:t>
      </w:r>
    </w:p>
  </w:footnote>
  <w:footnote w:id="4">
    <w:p w:rsidR="0077021F" w:rsidRPr="00A05DFF" w:rsidRDefault="0077021F" w:rsidP="003E5FA7">
      <w:pPr>
        <w:pStyle w:val="FootnoteText"/>
        <w:rPr>
          <w:lang w:val="en-US"/>
        </w:rPr>
      </w:pPr>
      <w:r>
        <w:rPr>
          <w:rStyle w:val="FootnoteReference"/>
        </w:rPr>
        <w:footnoteRef/>
      </w:r>
      <w:r>
        <w:t xml:space="preserve"> </w:t>
      </w:r>
      <w:r>
        <w:rPr>
          <w:rFonts w:cs="Arial"/>
          <w:sz w:val="16"/>
          <w:szCs w:val="16"/>
          <w:lang w:val="en-US"/>
        </w:rPr>
        <w:t>Not applicable if object of the contract is not divided in lot(s)</w:t>
      </w:r>
      <w:r w:rsidRPr="00EB634C">
        <w:rPr>
          <w:rFonts w:cs="Arial"/>
          <w:sz w:val="16"/>
          <w:szCs w:val="16"/>
          <w:lang w:val="en-US"/>
        </w:rPr>
        <w:t>.</w:t>
      </w:r>
    </w:p>
  </w:footnote>
  <w:footnote w:id="5">
    <w:p w:rsidR="0077021F" w:rsidRPr="00E21735" w:rsidRDefault="0077021F" w:rsidP="00C9604B">
      <w:pPr>
        <w:pStyle w:val="FootnoteText"/>
        <w:rPr>
          <w:lang w:val="en-US"/>
        </w:rPr>
      </w:pPr>
      <w:r>
        <w:rPr>
          <w:rStyle w:val="FootnoteReference"/>
        </w:rPr>
        <w:footnoteRef/>
      </w:r>
      <w:r>
        <w:t xml:space="preserve"> </w:t>
      </w:r>
      <w:r>
        <w:rPr>
          <w:lang w:val="en-US"/>
        </w:rPr>
        <w:t>Ne rast te Grupit te OE emri i liderit te Grupit te OE</w:t>
      </w:r>
    </w:p>
  </w:footnote>
  <w:footnote w:id="6">
    <w:p w:rsidR="0077021F" w:rsidRPr="006F02DC" w:rsidRDefault="0077021F" w:rsidP="003E5FA7">
      <w:pPr>
        <w:pStyle w:val="FootnoteText"/>
        <w:rPr>
          <w:lang w:val="en-US"/>
        </w:rPr>
      </w:pPr>
      <w:r>
        <w:rPr>
          <w:rStyle w:val="FootnoteReference"/>
        </w:rPr>
        <w:footnoteRef/>
      </w:r>
      <w:r>
        <w:t xml:space="preserve"> </w:t>
      </w:r>
      <w:r>
        <w:rPr>
          <w:rFonts w:cs="Arial"/>
          <w:sz w:val="16"/>
          <w:szCs w:val="16"/>
        </w:rPr>
        <w:t>This form shall be completed separately for each member of the group</w:t>
      </w:r>
      <w:r w:rsidRPr="001C2C94">
        <w:rPr>
          <w:rFonts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BB01C1"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683930" w:rsidRDefault="0077021F" w:rsidP="00683930">
    <w:pPr>
      <w:spacing w:after="120"/>
      <w:jc w:val="center"/>
      <w:rPr>
        <w:rFonts w:cs="Arial"/>
        <w:b/>
        <w:lang w:val="sq-AL"/>
      </w:rPr>
    </w:pPr>
    <w:r w:rsidRPr="00683930">
      <w:rPr>
        <w:rFonts w:cs="Arial"/>
        <w:lang w:val="sq-AL"/>
      </w:rPr>
      <w:t xml:space="preserve">Numri i Prokurimit: </w:t>
    </w:r>
    <w:r w:rsidRPr="00683930">
      <w:rPr>
        <w:rFonts w:cs="Arial"/>
        <w:i/>
        <w:highlight w:val="lightGray"/>
        <w:lang w:val="sq-AL"/>
      </w:rPr>
      <w:fldChar w:fldCharType="begin"/>
    </w:r>
    <w:r w:rsidRPr="00683930">
      <w:rPr>
        <w:rFonts w:cs="Arial"/>
        <w:i/>
        <w:highlight w:val="lightGray"/>
        <w:lang w:val="sq-AL"/>
      </w:rPr>
      <w:instrText xml:space="preserve"> MACROBUTTON  DoFieldClick "[shëno numrin]" </w:instrText>
    </w:r>
    <w:r w:rsidRPr="00683930">
      <w:rPr>
        <w:rFonts w:cs="Arial"/>
        <w:i/>
        <w:highlight w:val="lightGray"/>
        <w:lang w:val="sq-AL"/>
      </w:rPr>
      <w:fldChar w:fldCharType="end"/>
    </w:r>
    <w:r w:rsidRPr="00683930">
      <w:rPr>
        <w:rFonts w:cs="Arial"/>
        <w:lang w:val="sq-AL"/>
      </w:rPr>
      <w:t xml:space="preserve"> – Titulli </w:t>
    </w:r>
    <w:r w:rsidRPr="00683930">
      <w:rPr>
        <w:rFonts w:cs="Arial"/>
        <w:i/>
        <w:highlight w:val="lightGray"/>
        <w:lang w:val="sq-AL"/>
      </w:rPr>
      <w:fldChar w:fldCharType="begin"/>
    </w:r>
    <w:r w:rsidRPr="00683930">
      <w:rPr>
        <w:rFonts w:cs="Arial"/>
        <w:i/>
        <w:highlight w:val="lightGray"/>
        <w:lang w:val="sq-AL"/>
      </w:rPr>
      <w:instrText xml:space="preserve"> MACROBUTTON  DoFieldClick "[shëno titullin]" </w:instrText>
    </w:r>
    <w:r w:rsidRPr="00683930">
      <w:rPr>
        <w:rFonts w:cs="Arial"/>
        <w:i/>
        <w:highlight w:val="lightGray"/>
        <w:lang w:val="sq-AL"/>
      </w:rPr>
      <w:fldChar w:fldCharType="end"/>
    </w:r>
  </w:p>
  <w:p w:rsidR="0077021F" w:rsidRPr="007B0060" w:rsidRDefault="0077021F" w:rsidP="001C07EE">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  Technical Proposal - Standard Forms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986AD6"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986AD6"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Default="0077021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4.  Financial Proposal - Standard Forms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986AD6"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986AD6"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986AD6"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F" w:rsidRPr="00E33067" w:rsidRDefault="0077021F" w:rsidP="00197B2B">
    <w:pPr>
      <w:pStyle w:val="Header"/>
      <w:jc w:val="center"/>
      <w:rPr>
        <w:rFonts w:cs="Arial"/>
        <w:b/>
      </w:rPr>
    </w:pPr>
    <w:r w:rsidRPr="00C96D97">
      <w:rPr>
        <w:rFonts w:cs="Arial"/>
      </w:rPr>
      <w:t>Procurement Number:</w:t>
    </w:r>
    <w:r w:rsidRPr="00C96D97">
      <w:rPr>
        <w:rFonts w:cs="Arial"/>
        <w:highlight w:val="lightGray"/>
      </w:rPr>
      <w:t xml:space="preserve"> </w:t>
    </w:r>
    <w:r w:rsidRPr="00C96D97">
      <w:rPr>
        <w:rFonts w:cs="Arial"/>
        <w:i/>
        <w:highlight w:val="lightGray"/>
      </w:rPr>
      <w:fldChar w:fldCharType="begin"/>
    </w:r>
    <w:r w:rsidRPr="00C96D97">
      <w:rPr>
        <w:rFonts w:cs="Arial"/>
        <w:i/>
        <w:highlight w:val="lightGray"/>
      </w:rPr>
      <w:instrText xml:space="preserve"> MACROBUTTON  DoFieldClick "[insert number]" </w:instrText>
    </w:r>
    <w:r w:rsidRPr="00C96D97">
      <w:rPr>
        <w:rFonts w:cs="Arial"/>
        <w:i/>
        <w:highlight w:val="lightGray"/>
      </w:rPr>
      <w:fldChar w:fldCharType="end"/>
    </w:r>
    <w:r w:rsidRPr="00C96D97">
      <w:rPr>
        <w:rFonts w:cs="Arial"/>
      </w:rPr>
      <w:t>- Title:</w:t>
    </w:r>
    <w:r w:rsidRPr="00C96D97">
      <w:rPr>
        <w:rFonts w:cs="Arial"/>
        <w:i/>
        <w:highlight w:val="lightGray"/>
      </w:rPr>
      <w:fldChar w:fldCharType="begin"/>
    </w:r>
    <w:r w:rsidRPr="00C96D97">
      <w:rPr>
        <w:rFonts w:cs="Arial"/>
        <w:i/>
        <w:highlight w:val="lightGray"/>
      </w:rPr>
      <w:instrText xml:space="preserve"> MACROBUTTON  DoFieldClick "[insert Title]" </w:instrText>
    </w:r>
    <w:r w:rsidRPr="00C96D97">
      <w:rPr>
        <w:rFonts w:cs="Arial"/>
        <w:i/>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81673F"/>
    <w:multiLevelType w:val="hybridMultilevel"/>
    <w:tmpl w:val="759C6B0C"/>
    <w:lvl w:ilvl="0" w:tplc="A40278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883826"/>
    <w:multiLevelType w:val="hybridMultilevel"/>
    <w:tmpl w:val="A0C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2771B"/>
    <w:multiLevelType w:val="hybridMultilevel"/>
    <w:tmpl w:val="18DC09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2711D8C"/>
    <w:multiLevelType w:val="hybridMultilevel"/>
    <w:tmpl w:val="69FC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077D4"/>
    <w:multiLevelType w:val="hybridMultilevel"/>
    <w:tmpl w:val="709A32A4"/>
    <w:lvl w:ilvl="0" w:tplc="5CF6E2AC">
      <w:start w:val="1"/>
      <w:numFmt w:val="lowerLetter"/>
      <w:lvlText w:val="%1."/>
      <w:lvlJc w:val="left"/>
      <w:pPr>
        <w:ind w:left="720" w:hanging="360"/>
      </w:pPr>
      <w:rPr>
        <w:rFonts w:hint="default"/>
      </w:rPr>
    </w:lvl>
    <w:lvl w:ilvl="1" w:tplc="4386EB2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71FDE"/>
    <w:multiLevelType w:val="hybridMultilevel"/>
    <w:tmpl w:val="7CD6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708F6"/>
    <w:multiLevelType w:val="hybridMultilevel"/>
    <w:tmpl w:val="F28A37D8"/>
    <w:lvl w:ilvl="0" w:tplc="EC9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607AF0"/>
    <w:multiLevelType w:val="hybridMultilevel"/>
    <w:tmpl w:val="593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94D6F"/>
    <w:multiLevelType w:val="hybridMultilevel"/>
    <w:tmpl w:val="A92808CE"/>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246FA"/>
    <w:multiLevelType w:val="hybridMultilevel"/>
    <w:tmpl w:val="432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07669"/>
    <w:multiLevelType w:val="hybridMultilevel"/>
    <w:tmpl w:val="D042214A"/>
    <w:lvl w:ilvl="0" w:tplc="C73032CE">
      <w:start w:val="1"/>
      <w:numFmt w:val="lowerLetter"/>
      <w:lvlText w:val="(%1)"/>
      <w:lvlJc w:val="left"/>
      <w:pPr>
        <w:ind w:left="720" w:hanging="360"/>
      </w:pPr>
      <w:rPr>
        <w:rFonts w:hint="default"/>
        <w:i w:val="0"/>
      </w:rPr>
    </w:lvl>
    <w:lvl w:ilvl="1" w:tplc="C73032C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E46C7"/>
    <w:multiLevelType w:val="hybridMultilevel"/>
    <w:tmpl w:val="238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37778"/>
    <w:multiLevelType w:val="hybridMultilevel"/>
    <w:tmpl w:val="F4BA4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91BAB"/>
    <w:multiLevelType w:val="hybridMultilevel"/>
    <w:tmpl w:val="5F5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535FA"/>
    <w:multiLevelType w:val="hybridMultilevel"/>
    <w:tmpl w:val="8C622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12B7966"/>
    <w:multiLevelType w:val="hybridMultilevel"/>
    <w:tmpl w:val="052EFB90"/>
    <w:lvl w:ilvl="0" w:tplc="C98202D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B1177"/>
    <w:multiLevelType w:val="hybridMultilevel"/>
    <w:tmpl w:val="5B428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0344E0"/>
    <w:multiLevelType w:val="hybridMultilevel"/>
    <w:tmpl w:val="FAD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6"/>
  </w:num>
  <w:num w:numId="13">
    <w:abstractNumId w:val="33"/>
  </w:num>
  <w:num w:numId="14">
    <w:abstractNumId w:val="27"/>
  </w:num>
  <w:num w:numId="15">
    <w:abstractNumId w:val="38"/>
  </w:num>
  <w:num w:numId="16">
    <w:abstractNumId w:val="11"/>
  </w:num>
  <w:num w:numId="17">
    <w:abstractNumId w:val="18"/>
  </w:num>
  <w:num w:numId="18">
    <w:abstractNumId w:val="10"/>
  </w:num>
  <w:num w:numId="19">
    <w:abstractNumId w:val="19"/>
  </w:num>
  <w:num w:numId="20">
    <w:abstractNumId w:val="20"/>
  </w:num>
  <w:num w:numId="21">
    <w:abstractNumId w:val="21"/>
  </w:num>
  <w:num w:numId="22">
    <w:abstractNumId w:val="13"/>
  </w:num>
  <w:num w:numId="23">
    <w:abstractNumId w:val="37"/>
  </w:num>
  <w:num w:numId="24">
    <w:abstractNumId w:val="14"/>
  </w:num>
  <w:num w:numId="25">
    <w:abstractNumId w:val="15"/>
  </w:num>
  <w:num w:numId="26">
    <w:abstractNumId w:val="16"/>
  </w:num>
  <w:num w:numId="27">
    <w:abstractNumId w:val="28"/>
  </w:num>
  <w:num w:numId="28">
    <w:abstractNumId w:val="25"/>
  </w:num>
  <w:num w:numId="29">
    <w:abstractNumId w:val="23"/>
  </w:num>
  <w:num w:numId="30">
    <w:abstractNumId w:val="22"/>
  </w:num>
  <w:num w:numId="31">
    <w:abstractNumId w:val="26"/>
  </w:num>
  <w:num w:numId="32">
    <w:abstractNumId w:val="30"/>
  </w:num>
  <w:num w:numId="33">
    <w:abstractNumId w:val="34"/>
  </w:num>
  <w:num w:numId="34">
    <w:abstractNumId w:val="24"/>
  </w:num>
  <w:num w:numId="35">
    <w:abstractNumId w:val="29"/>
  </w:num>
  <w:num w:numId="36">
    <w:abstractNumId w:val="17"/>
  </w:num>
  <w:num w:numId="37">
    <w:abstractNumId w:val="35"/>
  </w:num>
  <w:num w:numId="38">
    <w:abstractNumId w:val="31"/>
  </w:num>
  <w:num w:numId="39">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0004"/>
  <w:defaultTabStop w:val="170"/>
  <w:hyphenationZone w:val="283"/>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0130F0"/>
    <w:rsid w:val="000004FA"/>
    <w:rsid w:val="000019A4"/>
    <w:rsid w:val="0000291B"/>
    <w:rsid w:val="00002EE6"/>
    <w:rsid w:val="000038EB"/>
    <w:rsid w:val="0000461B"/>
    <w:rsid w:val="000054FA"/>
    <w:rsid w:val="00007FDB"/>
    <w:rsid w:val="00010AF7"/>
    <w:rsid w:val="00010F24"/>
    <w:rsid w:val="00011E88"/>
    <w:rsid w:val="000130F0"/>
    <w:rsid w:val="00013A51"/>
    <w:rsid w:val="00013E07"/>
    <w:rsid w:val="0001478E"/>
    <w:rsid w:val="000149E8"/>
    <w:rsid w:val="000150FB"/>
    <w:rsid w:val="00015654"/>
    <w:rsid w:val="00016173"/>
    <w:rsid w:val="000165E1"/>
    <w:rsid w:val="0001703C"/>
    <w:rsid w:val="00017D2A"/>
    <w:rsid w:val="0002094C"/>
    <w:rsid w:val="0002259B"/>
    <w:rsid w:val="00022BEF"/>
    <w:rsid w:val="00023C05"/>
    <w:rsid w:val="000241C6"/>
    <w:rsid w:val="000245E5"/>
    <w:rsid w:val="00025143"/>
    <w:rsid w:val="00025148"/>
    <w:rsid w:val="0002616A"/>
    <w:rsid w:val="00026846"/>
    <w:rsid w:val="000268EE"/>
    <w:rsid w:val="0002749E"/>
    <w:rsid w:val="0002751E"/>
    <w:rsid w:val="000307E7"/>
    <w:rsid w:val="0003123C"/>
    <w:rsid w:val="00031860"/>
    <w:rsid w:val="00031BCF"/>
    <w:rsid w:val="00032DAB"/>
    <w:rsid w:val="000335FA"/>
    <w:rsid w:val="00035046"/>
    <w:rsid w:val="0003582D"/>
    <w:rsid w:val="00035A03"/>
    <w:rsid w:val="00035E77"/>
    <w:rsid w:val="000362FC"/>
    <w:rsid w:val="0003646C"/>
    <w:rsid w:val="0003687C"/>
    <w:rsid w:val="00041655"/>
    <w:rsid w:val="000424F5"/>
    <w:rsid w:val="000435F5"/>
    <w:rsid w:val="00043F65"/>
    <w:rsid w:val="000442A7"/>
    <w:rsid w:val="00045159"/>
    <w:rsid w:val="00045FEE"/>
    <w:rsid w:val="000475E0"/>
    <w:rsid w:val="00050045"/>
    <w:rsid w:val="000501B5"/>
    <w:rsid w:val="0005045B"/>
    <w:rsid w:val="000511CE"/>
    <w:rsid w:val="00051F8F"/>
    <w:rsid w:val="000530D0"/>
    <w:rsid w:val="000533EF"/>
    <w:rsid w:val="00054C15"/>
    <w:rsid w:val="00055A4B"/>
    <w:rsid w:val="00055AB6"/>
    <w:rsid w:val="00055CBD"/>
    <w:rsid w:val="00056F0E"/>
    <w:rsid w:val="0005737E"/>
    <w:rsid w:val="00060428"/>
    <w:rsid w:val="000605FD"/>
    <w:rsid w:val="00060FF3"/>
    <w:rsid w:val="00062382"/>
    <w:rsid w:val="00063852"/>
    <w:rsid w:val="00063910"/>
    <w:rsid w:val="00064B7D"/>
    <w:rsid w:val="000653FD"/>
    <w:rsid w:val="0006581B"/>
    <w:rsid w:val="00065C35"/>
    <w:rsid w:val="0006755A"/>
    <w:rsid w:val="000679B4"/>
    <w:rsid w:val="0007004E"/>
    <w:rsid w:val="0007064B"/>
    <w:rsid w:val="000709A6"/>
    <w:rsid w:val="00070C52"/>
    <w:rsid w:val="000712C9"/>
    <w:rsid w:val="00071958"/>
    <w:rsid w:val="00071B7B"/>
    <w:rsid w:val="000722FD"/>
    <w:rsid w:val="00072704"/>
    <w:rsid w:val="000732B4"/>
    <w:rsid w:val="0007368A"/>
    <w:rsid w:val="000736E8"/>
    <w:rsid w:val="00074391"/>
    <w:rsid w:val="000746B8"/>
    <w:rsid w:val="000751B1"/>
    <w:rsid w:val="000762C3"/>
    <w:rsid w:val="0007634E"/>
    <w:rsid w:val="000767AA"/>
    <w:rsid w:val="0007683A"/>
    <w:rsid w:val="000768CE"/>
    <w:rsid w:val="00076ACE"/>
    <w:rsid w:val="000775E4"/>
    <w:rsid w:val="000779FC"/>
    <w:rsid w:val="00080033"/>
    <w:rsid w:val="000800C6"/>
    <w:rsid w:val="0008111B"/>
    <w:rsid w:val="0008260F"/>
    <w:rsid w:val="00082C63"/>
    <w:rsid w:val="00082E15"/>
    <w:rsid w:val="0008489B"/>
    <w:rsid w:val="000849BB"/>
    <w:rsid w:val="00084E7A"/>
    <w:rsid w:val="0008506A"/>
    <w:rsid w:val="00085DFF"/>
    <w:rsid w:val="00086374"/>
    <w:rsid w:val="0008645C"/>
    <w:rsid w:val="00086617"/>
    <w:rsid w:val="0008691A"/>
    <w:rsid w:val="000874F6"/>
    <w:rsid w:val="00087527"/>
    <w:rsid w:val="00090DE1"/>
    <w:rsid w:val="00090F9A"/>
    <w:rsid w:val="00090FF9"/>
    <w:rsid w:val="00091050"/>
    <w:rsid w:val="00091643"/>
    <w:rsid w:val="00091A89"/>
    <w:rsid w:val="00091CFF"/>
    <w:rsid w:val="00094567"/>
    <w:rsid w:val="00096090"/>
    <w:rsid w:val="00096CD6"/>
    <w:rsid w:val="000975C3"/>
    <w:rsid w:val="00097A5D"/>
    <w:rsid w:val="000A0032"/>
    <w:rsid w:val="000A00B9"/>
    <w:rsid w:val="000A16D0"/>
    <w:rsid w:val="000A19FB"/>
    <w:rsid w:val="000A21D7"/>
    <w:rsid w:val="000A277B"/>
    <w:rsid w:val="000A3B76"/>
    <w:rsid w:val="000A4901"/>
    <w:rsid w:val="000A4A98"/>
    <w:rsid w:val="000A4C9E"/>
    <w:rsid w:val="000A53AB"/>
    <w:rsid w:val="000A59BA"/>
    <w:rsid w:val="000A6AB8"/>
    <w:rsid w:val="000A6FB5"/>
    <w:rsid w:val="000A6FCB"/>
    <w:rsid w:val="000A710A"/>
    <w:rsid w:val="000A7304"/>
    <w:rsid w:val="000A73FF"/>
    <w:rsid w:val="000B372B"/>
    <w:rsid w:val="000B3B92"/>
    <w:rsid w:val="000B3E96"/>
    <w:rsid w:val="000B44B9"/>
    <w:rsid w:val="000B4CEC"/>
    <w:rsid w:val="000B5730"/>
    <w:rsid w:val="000B79A5"/>
    <w:rsid w:val="000C1775"/>
    <w:rsid w:val="000C26AF"/>
    <w:rsid w:val="000C3364"/>
    <w:rsid w:val="000C3395"/>
    <w:rsid w:val="000C3474"/>
    <w:rsid w:val="000C3894"/>
    <w:rsid w:val="000C3FAB"/>
    <w:rsid w:val="000C42F7"/>
    <w:rsid w:val="000C79FD"/>
    <w:rsid w:val="000D0E43"/>
    <w:rsid w:val="000D19C3"/>
    <w:rsid w:val="000D1EF6"/>
    <w:rsid w:val="000D2380"/>
    <w:rsid w:val="000D2EC5"/>
    <w:rsid w:val="000D30BB"/>
    <w:rsid w:val="000D3451"/>
    <w:rsid w:val="000D3493"/>
    <w:rsid w:val="000D4E0D"/>
    <w:rsid w:val="000D4F96"/>
    <w:rsid w:val="000D537C"/>
    <w:rsid w:val="000D5694"/>
    <w:rsid w:val="000D6329"/>
    <w:rsid w:val="000D66AA"/>
    <w:rsid w:val="000D7195"/>
    <w:rsid w:val="000D72FD"/>
    <w:rsid w:val="000D761C"/>
    <w:rsid w:val="000D7645"/>
    <w:rsid w:val="000E12E9"/>
    <w:rsid w:val="000E17E6"/>
    <w:rsid w:val="000E18F4"/>
    <w:rsid w:val="000E2EB7"/>
    <w:rsid w:val="000E4938"/>
    <w:rsid w:val="000E4D4A"/>
    <w:rsid w:val="000E5288"/>
    <w:rsid w:val="000E5AEE"/>
    <w:rsid w:val="000E7BDA"/>
    <w:rsid w:val="000F109C"/>
    <w:rsid w:val="000F148F"/>
    <w:rsid w:val="000F2B33"/>
    <w:rsid w:val="000F4893"/>
    <w:rsid w:val="000F4FE2"/>
    <w:rsid w:val="000F5162"/>
    <w:rsid w:val="000F6356"/>
    <w:rsid w:val="001008CA"/>
    <w:rsid w:val="001017B7"/>
    <w:rsid w:val="00101A35"/>
    <w:rsid w:val="00102C13"/>
    <w:rsid w:val="001030A0"/>
    <w:rsid w:val="00103355"/>
    <w:rsid w:val="00103BA2"/>
    <w:rsid w:val="00103D55"/>
    <w:rsid w:val="0010429B"/>
    <w:rsid w:val="0010449B"/>
    <w:rsid w:val="00105C4B"/>
    <w:rsid w:val="00106368"/>
    <w:rsid w:val="00107851"/>
    <w:rsid w:val="00107E09"/>
    <w:rsid w:val="00110F07"/>
    <w:rsid w:val="00111046"/>
    <w:rsid w:val="0011124F"/>
    <w:rsid w:val="00111C25"/>
    <w:rsid w:val="0011423B"/>
    <w:rsid w:val="00114305"/>
    <w:rsid w:val="00114D5F"/>
    <w:rsid w:val="00114F31"/>
    <w:rsid w:val="00115A34"/>
    <w:rsid w:val="00116F10"/>
    <w:rsid w:val="00117C1B"/>
    <w:rsid w:val="001200C5"/>
    <w:rsid w:val="001202A1"/>
    <w:rsid w:val="00120D93"/>
    <w:rsid w:val="001211CC"/>
    <w:rsid w:val="00122253"/>
    <w:rsid w:val="00122396"/>
    <w:rsid w:val="001229BB"/>
    <w:rsid w:val="00122CD4"/>
    <w:rsid w:val="00122DF1"/>
    <w:rsid w:val="0012343E"/>
    <w:rsid w:val="00123490"/>
    <w:rsid w:val="0012352B"/>
    <w:rsid w:val="001236D6"/>
    <w:rsid w:val="0012371D"/>
    <w:rsid w:val="0012417C"/>
    <w:rsid w:val="00124225"/>
    <w:rsid w:val="001248E8"/>
    <w:rsid w:val="00124B81"/>
    <w:rsid w:val="00124BF4"/>
    <w:rsid w:val="00124CB4"/>
    <w:rsid w:val="00126816"/>
    <w:rsid w:val="00126BCE"/>
    <w:rsid w:val="0012722F"/>
    <w:rsid w:val="0013028E"/>
    <w:rsid w:val="00130998"/>
    <w:rsid w:val="00131416"/>
    <w:rsid w:val="00131D98"/>
    <w:rsid w:val="001325AD"/>
    <w:rsid w:val="00132621"/>
    <w:rsid w:val="00133041"/>
    <w:rsid w:val="001330C8"/>
    <w:rsid w:val="00133C0E"/>
    <w:rsid w:val="00133C33"/>
    <w:rsid w:val="00135685"/>
    <w:rsid w:val="00135AA2"/>
    <w:rsid w:val="0013617A"/>
    <w:rsid w:val="00136297"/>
    <w:rsid w:val="00136AFF"/>
    <w:rsid w:val="001406AE"/>
    <w:rsid w:val="0014073E"/>
    <w:rsid w:val="00140E64"/>
    <w:rsid w:val="00141A68"/>
    <w:rsid w:val="00141C93"/>
    <w:rsid w:val="00143743"/>
    <w:rsid w:val="001445A1"/>
    <w:rsid w:val="00144C52"/>
    <w:rsid w:val="00145254"/>
    <w:rsid w:val="00145506"/>
    <w:rsid w:val="00145654"/>
    <w:rsid w:val="0014646A"/>
    <w:rsid w:val="00146826"/>
    <w:rsid w:val="00146C8B"/>
    <w:rsid w:val="0014783F"/>
    <w:rsid w:val="001501A9"/>
    <w:rsid w:val="001509D0"/>
    <w:rsid w:val="0015148F"/>
    <w:rsid w:val="00151A90"/>
    <w:rsid w:val="00151B22"/>
    <w:rsid w:val="0015251E"/>
    <w:rsid w:val="00152D47"/>
    <w:rsid w:val="00152FFD"/>
    <w:rsid w:val="001548B6"/>
    <w:rsid w:val="00154A1D"/>
    <w:rsid w:val="00156827"/>
    <w:rsid w:val="001568B8"/>
    <w:rsid w:val="00156E15"/>
    <w:rsid w:val="00156F00"/>
    <w:rsid w:val="00156F6F"/>
    <w:rsid w:val="00156F84"/>
    <w:rsid w:val="001570D0"/>
    <w:rsid w:val="001601C8"/>
    <w:rsid w:val="00160F26"/>
    <w:rsid w:val="00161003"/>
    <w:rsid w:val="00161FC0"/>
    <w:rsid w:val="00162A2E"/>
    <w:rsid w:val="001641C7"/>
    <w:rsid w:val="001645A1"/>
    <w:rsid w:val="0016462C"/>
    <w:rsid w:val="00164631"/>
    <w:rsid w:val="00164D68"/>
    <w:rsid w:val="0016530E"/>
    <w:rsid w:val="0016576F"/>
    <w:rsid w:val="00165C71"/>
    <w:rsid w:val="001661D2"/>
    <w:rsid w:val="00166F30"/>
    <w:rsid w:val="001671E0"/>
    <w:rsid w:val="001671F1"/>
    <w:rsid w:val="00167801"/>
    <w:rsid w:val="001678B4"/>
    <w:rsid w:val="001678EF"/>
    <w:rsid w:val="00170C87"/>
    <w:rsid w:val="00172256"/>
    <w:rsid w:val="00172F14"/>
    <w:rsid w:val="00173478"/>
    <w:rsid w:val="0017427C"/>
    <w:rsid w:val="001744AF"/>
    <w:rsid w:val="001747E9"/>
    <w:rsid w:val="00174B9F"/>
    <w:rsid w:val="00175244"/>
    <w:rsid w:val="00175315"/>
    <w:rsid w:val="0017546D"/>
    <w:rsid w:val="00175A07"/>
    <w:rsid w:val="00175CBB"/>
    <w:rsid w:val="00175E22"/>
    <w:rsid w:val="0017758E"/>
    <w:rsid w:val="00177BD6"/>
    <w:rsid w:val="00177D69"/>
    <w:rsid w:val="00180D3F"/>
    <w:rsid w:val="001823B7"/>
    <w:rsid w:val="00182B4C"/>
    <w:rsid w:val="001837CF"/>
    <w:rsid w:val="00183C70"/>
    <w:rsid w:val="00183F92"/>
    <w:rsid w:val="00184829"/>
    <w:rsid w:val="001850D5"/>
    <w:rsid w:val="001853B8"/>
    <w:rsid w:val="00186732"/>
    <w:rsid w:val="00186C69"/>
    <w:rsid w:val="001902E0"/>
    <w:rsid w:val="00190B9B"/>
    <w:rsid w:val="00190BC3"/>
    <w:rsid w:val="00190CC5"/>
    <w:rsid w:val="00191763"/>
    <w:rsid w:val="0019183A"/>
    <w:rsid w:val="00191A7C"/>
    <w:rsid w:val="00191EE1"/>
    <w:rsid w:val="00192D81"/>
    <w:rsid w:val="00193CD4"/>
    <w:rsid w:val="00193F64"/>
    <w:rsid w:val="001945B6"/>
    <w:rsid w:val="00194931"/>
    <w:rsid w:val="00194C48"/>
    <w:rsid w:val="001954B6"/>
    <w:rsid w:val="001961A9"/>
    <w:rsid w:val="00196B44"/>
    <w:rsid w:val="00197962"/>
    <w:rsid w:val="00197A3D"/>
    <w:rsid w:val="00197B2B"/>
    <w:rsid w:val="001A15FF"/>
    <w:rsid w:val="001A1758"/>
    <w:rsid w:val="001A1DE5"/>
    <w:rsid w:val="001A2043"/>
    <w:rsid w:val="001A2992"/>
    <w:rsid w:val="001A2C40"/>
    <w:rsid w:val="001A2D50"/>
    <w:rsid w:val="001A3DF7"/>
    <w:rsid w:val="001A42E5"/>
    <w:rsid w:val="001A5B9D"/>
    <w:rsid w:val="001A5FE9"/>
    <w:rsid w:val="001A619D"/>
    <w:rsid w:val="001B06B6"/>
    <w:rsid w:val="001B23EC"/>
    <w:rsid w:val="001B274F"/>
    <w:rsid w:val="001B351B"/>
    <w:rsid w:val="001B3890"/>
    <w:rsid w:val="001B4058"/>
    <w:rsid w:val="001B4ED0"/>
    <w:rsid w:val="001B5953"/>
    <w:rsid w:val="001B6DF0"/>
    <w:rsid w:val="001B7DEB"/>
    <w:rsid w:val="001C07EE"/>
    <w:rsid w:val="001C0B58"/>
    <w:rsid w:val="001C19CC"/>
    <w:rsid w:val="001C1B75"/>
    <w:rsid w:val="001C1DAC"/>
    <w:rsid w:val="001C1F71"/>
    <w:rsid w:val="001C3D10"/>
    <w:rsid w:val="001C51A1"/>
    <w:rsid w:val="001C5899"/>
    <w:rsid w:val="001C5A3D"/>
    <w:rsid w:val="001C64EA"/>
    <w:rsid w:val="001C6A23"/>
    <w:rsid w:val="001C6C93"/>
    <w:rsid w:val="001C6F2A"/>
    <w:rsid w:val="001C74F1"/>
    <w:rsid w:val="001C7B58"/>
    <w:rsid w:val="001D0266"/>
    <w:rsid w:val="001D071B"/>
    <w:rsid w:val="001D08F9"/>
    <w:rsid w:val="001D0EB6"/>
    <w:rsid w:val="001D1193"/>
    <w:rsid w:val="001D2674"/>
    <w:rsid w:val="001D3162"/>
    <w:rsid w:val="001D358B"/>
    <w:rsid w:val="001D3776"/>
    <w:rsid w:val="001D3A5A"/>
    <w:rsid w:val="001D45A8"/>
    <w:rsid w:val="001D51A2"/>
    <w:rsid w:val="001D5430"/>
    <w:rsid w:val="001D6813"/>
    <w:rsid w:val="001D6B79"/>
    <w:rsid w:val="001D6E0E"/>
    <w:rsid w:val="001D74F5"/>
    <w:rsid w:val="001D770F"/>
    <w:rsid w:val="001D7DC3"/>
    <w:rsid w:val="001E0197"/>
    <w:rsid w:val="001E0519"/>
    <w:rsid w:val="001E11DC"/>
    <w:rsid w:val="001E12BF"/>
    <w:rsid w:val="001E1777"/>
    <w:rsid w:val="001E288D"/>
    <w:rsid w:val="001E2B59"/>
    <w:rsid w:val="001E2EC7"/>
    <w:rsid w:val="001E3312"/>
    <w:rsid w:val="001E4824"/>
    <w:rsid w:val="001E5CA0"/>
    <w:rsid w:val="001E6C47"/>
    <w:rsid w:val="001E7E5E"/>
    <w:rsid w:val="001F03D3"/>
    <w:rsid w:val="001F18C5"/>
    <w:rsid w:val="001F19AE"/>
    <w:rsid w:val="001F28A0"/>
    <w:rsid w:val="001F3C26"/>
    <w:rsid w:val="001F44C2"/>
    <w:rsid w:val="001F454E"/>
    <w:rsid w:val="001F5865"/>
    <w:rsid w:val="001F669A"/>
    <w:rsid w:val="001F6BF0"/>
    <w:rsid w:val="001F76DA"/>
    <w:rsid w:val="001F78A4"/>
    <w:rsid w:val="00200719"/>
    <w:rsid w:val="00201A14"/>
    <w:rsid w:val="0020206A"/>
    <w:rsid w:val="002020A1"/>
    <w:rsid w:val="002026A9"/>
    <w:rsid w:val="00202B72"/>
    <w:rsid w:val="00202E1B"/>
    <w:rsid w:val="00203E56"/>
    <w:rsid w:val="002042F8"/>
    <w:rsid w:val="002043A4"/>
    <w:rsid w:val="00204510"/>
    <w:rsid w:val="0020453D"/>
    <w:rsid w:val="00204803"/>
    <w:rsid w:val="00205793"/>
    <w:rsid w:val="00205C19"/>
    <w:rsid w:val="0020702B"/>
    <w:rsid w:val="0021047C"/>
    <w:rsid w:val="00210A39"/>
    <w:rsid w:val="00210A5A"/>
    <w:rsid w:val="002127C7"/>
    <w:rsid w:val="002147F4"/>
    <w:rsid w:val="0021529B"/>
    <w:rsid w:val="0021555E"/>
    <w:rsid w:val="00216D1D"/>
    <w:rsid w:val="00217638"/>
    <w:rsid w:val="0021774F"/>
    <w:rsid w:val="00217A1B"/>
    <w:rsid w:val="00221EB9"/>
    <w:rsid w:val="00222698"/>
    <w:rsid w:val="002232A9"/>
    <w:rsid w:val="0022364D"/>
    <w:rsid w:val="00223CB0"/>
    <w:rsid w:val="00224753"/>
    <w:rsid w:val="00225194"/>
    <w:rsid w:val="002254CE"/>
    <w:rsid w:val="002257B9"/>
    <w:rsid w:val="00225FE9"/>
    <w:rsid w:val="00226C6A"/>
    <w:rsid w:val="00227235"/>
    <w:rsid w:val="00230209"/>
    <w:rsid w:val="0023079B"/>
    <w:rsid w:val="00230B6D"/>
    <w:rsid w:val="00231B3C"/>
    <w:rsid w:val="00232859"/>
    <w:rsid w:val="00233A81"/>
    <w:rsid w:val="002345A6"/>
    <w:rsid w:val="002345F5"/>
    <w:rsid w:val="0023474A"/>
    <w:rsid w:val="00235373"/>
    <w:rsid w:val="00235C77"/>
    <w:rsid w:val="00236034"/>
    <w:rsid w:val="0023699F"/>
    <w:rsid w:val="002369E9"/>
    <w:rsid w:val="00236B7B"/>
    <w:rsid w:val="002373AE"/>
    <w:rsid w:val="002376D7"/>
    <w:rsid w:val="00237748"/>
    <w:rsid w:val="002377AE"/>
    <w:rsid w:val="00237838"/>
    <w:rsid w:val="00237FD7"/>
    <w:rsid w:val="00240DAF"/>
    <w:rsid w:val="00241009"/>
    <w:rsid w:val="00241092"/>
    <w:rsid w:val="0024177C"/>
    <w:rsid w:val="002419E9"/>
    <w:rsid w:val="002421C6"/>
    <w:rsid w:val="002422AB"/>
    <w:rsid w:val="00242CEC"/>
    <w:rsid w:val="00244286"/>
    <w:rsid w:val="00244C39"/>
    <w:rsid w:val="00244D31"/>
    <w:rsid w:val="00246177"/>
    <w:rsid w:val="002461C3"/>
    <w:rsid w:val="00250C16"/>
    <w:rsid w:val="00250C4C"/>
    <w:rsid w:val="0025115A"/>
    <w:rsid w:val="00251265"/>
    <w:rsid w:val="00251C42"/>
    <w:rsid w:val="00252597"/>
    <w:rsid w:val="00252777"/>
    <w:rsid w:val="00252B85"/>
    <w:rsid w:val="00253FA5"/>
    <w:rsid w:val="00254393"/>
    <w:rsid w:val="002568D4"/>
    <w:rsid w:val="00256DB2"/>
    <w:rsid w:val="0025730F"/>
    <w:rsid w:val="0026104B"/>
    <w:rsid w:val="0026144C"/>
    <w:rsid w:val="00261DD4"/>
    <w:rsid w:val="00261E08"/>
    <w:rsid w:val="002622AA"/>
    <w:rsid w:val="002622DB"/>
    <w:rsid w:val="002627D1"/>
    <w:rsid w:val="002635A2"/>
    <w:rsid w:val="00264014"/>
    <w:rsid w:val="00264649"/>
    <w:rsid w:val="0026483A"/>
    <w:rsid w:val="002654BB"/>
    <w:rsid w:val="00265696"/>
    <w:rsid w:val="00267666"/>
    <w:rsid w:val="00267DDA"/>
    <w:rsid w:val="002704F1"/>
    <w:rsid w:val="00270594"/>
    <w:rsid w:val="00270658"/>
    <w:rsid w:val="002713F0"/>
    <w:rsid w:val="0027174F"/>
    <w:rsid w:val="00272444"/>
    <w:rsid w:val="00272AAB"/>
    <w:rsid w:val="002735F8"/>
    <w:rsid w:val="002738A7"/>
    <w:rsid w:val="00274989"/>
    <w:rsid w:val="002751C9"/>
    <w:rsid w:val="0027536E"/>
    <w:rsid w:val="00275864"/>
    <w:rsid w:val="00275B4C"/>
    <w:rsid w:val="002769BB"/>
    <w:rsid w:val="00276BD9"/>
    <w:rsid w:val="002802A5"/>
    <w:rsid w:val="00281F31"/>
    <w:rsid w:val="002822CB"/>
    <w:rsid w:val="00283889"/>
    <w:rsid w:val="0028389C"/>
    <w:rsid w:val="00283938"/>
    <w:rsid w:val="002850DB"/>
    <w:rsid w:val="002851ED"/>
    <w:rsid w:val="0028584C"/>
    <w:rsid w:val="00285C0F"/>
    <w:rsid w:val="00285CCA"/>
    <w:rsid w:val="002861D1"/>
    <w:rsid w:val="0028728A"/>
    <w:rsid w:val="00287FF6"/>
    <w:rsid w:val="00290357"/>
    <w:rsid w:val="00290D91"/>
    <w:rsid w:val="00291490"/>
    <w:rsid w:val="0029217E"/>
    <w:rsid w:val="00292376"/>
    <w:rsid w:val="00293893"/>
    <w:rsid w:val="0029602F"/>
    <w:rsid w:val="00296997"/>
    <w:rsid w:val="002976BF"/>
    <w:rsid w:val="002979E5"/>
    <w:rsid w:val="002A0277"/>
    <w:rsid w:val="002A0317"/>
    <w:rsid w:val="002A0E8E"/>
    <w:rsid w:val="002A10B4"/>
    <w:rsid w:val="002A119F"/>
    <w:rsid w:val="002A1986"/>
    <w:rsid w:val="002A1D5A"/>
    <w:rsid w:val="002A2EAE"/>
    <w:rsid w:val="002A2FFE"/>
    <w:rsid w:val="002A3437"/>
    <w:rsid w:val="002A36E2"/>
    <w:rsid w:val="002A458B"/>
    <w:rsid w:val="002A4D47"/>
    <w:rsid w:val="002A5A8D"/>
    <w:rsid w:val="002A6C79"/>
    <w:rsid w:val="002A6E9C"/>
    <w:rsid w:val="002A7A48"/>
    <w:rsid w:val="002A7E46"/>
    <w:rsid w:val="002B0CD1"/>
    <w:rsid w:val="002B11B7"/>
    <w:rsid w:val="002B44F1"/>
    <w:rsid w:val="002B5613"/>
    <w:rsid w:val="002B5E34"/>
    <w:rsid w:val="002B6869"/>
    <w:rsid w:val="002B688C"/>
    <w:rsid w:val="002B6CD4"/>
    <w:rsid w:val="002B6D4D"/>
    <w:rsid w:val="002B7025"/>
    <w:rsid w:val="002B76D8"/>
    <w:rsid w:val="002B7FF7"/>
    <w:rsid w:val="002C2694"/>
    <w:rsid w:val="002C34CD"/>
    <w:rsid w:val="002C397F"/>
    <w:rsid w:val="002C4AE4"/>
    <w:rsid w:val="002C5119"/>
    <w:rsid w:val="002C52AD"/>
    <w:rsid w:val="002C59F3"/>
    <w:rsid w:val="002C62F3"/>
    <w:rsid w:val="002C686D"/>
    <w:rsid w:val="002C720F"/>
    <w:rsid w:val="002C7420"/>
    <w:rsid w:val="002C7F9C"/>
    <w:rsid w:val="002D02F7"/>
    <w:rsid w:val="002D0B53"/>
    <w:rsid w:val="002D1761"/>
    <w:rsid w:val="002D1E02"/>
    <w:rsid w:val="002D212A"/>
    <w:rsid w:val="002D2532"/>
    <w:rsid w:val="002D3B7A"/>
    <w:rsid w:val="002D470D"/>
    <w:rsid w:val="002D4798"/>
    <w:rsid w:val="002D5321"/>
    <w:rsid w:val="002D5C28"/>
    <w:rsid w:val="002D6B4F"/>
    <w:rsid w:val="002D7789"/>
    <w:rsid w:val="002D7CD0"/>
    <w:rsid w:val="002D7D91"/>
    <w:rsid w:val="002D7DB6"/>
    <w:rsid w:val="002E0127"/>
    <w:rsid w:val="002E0631"/>
    <w:rsid w:val="002E0FF0"/>
    <w:rsid w:val="002E2F67"/>
    <w:rsid w:val="002E44F4"/>
    <w:rsid w:val="002E65D6"/>
    <w:rsid w:val="002E69D6"/>
    <w:rsid w:val="002E75C4"/>
    <w:rsid w:val="002F02DF"/>
    <w:rsid w:val="002F0DC6"/>
    <w:rsid w:val="002F2EED"/>
    <w:rsid w:val="002F4189"/>
    <w:rsid w:val="002F4C1D"/>
    <w:rsid w:val="002F4F5B"/>
    <w:rsid w:val="002F560D"/>
    <w:rsid w:val="002F5717"/>
    <w:rsid w:val="002F599A"/>
    <w:rsid w:val="002F641B"/>
    <w:rsid w:val="002F6B86"/>
    <w:rsid w:val="002F6E88"/>
    <w:rsid w:val="002F7D1A"/>
    <w:rsid w:val="00301249"/>
    <w:rsid w:val="00301575"/>
    <w:rsid w:val="003016AE"/>
    <w:rsid w:val="003016CA"/>
    <w:rsid w:val="00301CFD"/>
    <w:rsid w:val="00302579"/>
    <w:rsid w:val="00303740"/>
    <w:rsid w:val="00304FD2"/>
    <w:rsid w:val="00305BE3"/>
    <w:rsid w:val="00305D41"/>
    <w:rsid w:val="00305E9A"/>
    <w:rsid w:val="00306C20"/>
    <w:rsid w:val="00306E25"/>
    <w:rsid w:val="00310004"/>
    <w:rsid w:val="00310100"/>
    <w:rsid w:val="003106A9"/>
    <w:rsid w:val="0031086B"/>
    <w:rsid w:val="00312247"/>
    <w:rsid w:val="003122C8"/>
    <w:rsid w:val="0031246A"/>
    <w:rsid w:val="00312B01"/>
    <w:rsid w:val="00313112"/>
    <w:rsid w:val="0031329F"/>
    <w:rsid w:val="00313566"/>
    <w:rsid w:val="00313FC8"/>
    <w:rsid w:val="00314A73"/>
    <w:rsid w:val="0031507B"/>
    <w:rsid w:val="003150FF"/>
    <w:rsid w:val="00315197"/>
    <w:rsid w:val="003153E9"/>
    <w:rsid w:val="00316DD1"/>
    <w:rsid w:val="003174C1"/>
    <w:rsid w:val="003178DE"/>
    <w:rsid w:val="00320050"/>
    <w:rsid w:val="003203C3"/>
    <w:rsid w:val="003215A4"/>
    <w:rsid w:val="00321F34"/>
    <w:rsid w:val="00322725"/>
    <w:rsid w:val="00322FC4"/>
    <w:rsid w:val="00323274"/>
    <w:rsid w:val="0032416A"/>
    <w:rsid w:val="003241AF"/>
    <w:rsid w:val="00325755"/>
    <w:rsid w:val="003261F5"/>
    <w:rsid w:val="003262F5"/>
    <w:rsid w:val="003268A2"/>
    <w:rsid w:val="00330779"/>
    <w:rsid w:val="00330AD6"/>
    <w:rsid w:val="00330CD2"/>
    <w:rsid w:val="003319AF"/>
    <w:rsid w:val="00331F69"/>
    <w:rsid w:val="00332A77"/>
    <w:rsid w:val="00333D0E"/>
    <w:rsid w:val="00334893"/>
    <w:rsid w:val="00334AB3"/>
    <w:rsid w:val="003353BD"/>
    <w:rsid w:val="00335719"/>
    <w:rsid w:val="0033581C"/>
    <w:rsid w:val="00335FFD"/>
    <w:rsid w:val="003373E9"/>
    <w:rsid w:val="00340F88"/>
    <w:rsid w:val="0034131C"/>
    <w:rsid w:val="00342100"/>
    <w:rsid w:val="00342273"/>
    <w:rsid w:val="00343DBA"/>
    <w:rsid w:val="0034408B"/>
    <w:rsid w:val="00344370"/>
    <w:rsid w:val="0034474F"/>
    <w:rsid w:val="003451A7"/>
    <w:rsid w:val="00345273"/>
    <w:rsid w:val="00345544"/>
    <w:rsid w:val="00345AFA"/>
    <w:rsid w:val="00345C97"/>
    <w:rsid w:val="0034739D"/>
    <w:rsid w:val="003475C8"/>
    <w:rsid w:val="0035012B"/>
    <w:rsid w:val="00350178"/>
    <w:rsid w:val="0035062B"/>
    <w:rsid w:val="00350C8D"/>
    <w:rsid w:val="00350F21"/>
    <w:rsid w:val="00352689"/>
    <w:rsid w:val="00353095"/>
    <w:rsid w:val="003532E5"/>
    <w:rsid w:val="00353C1D"/>
    <w:rsid w:val="003545E0"/>
    <w:rsid w:val="00354889"/>
    <w:rsid w:val="00355EC5"/>
    <w:rsid w:val="0035606D"/>
    <w:rsid w:val="00357B59"/>
    <w:rsid w:val="00361338"/>
    <w:rsid w:val="00361C09"/>
    <w:rsid w:val="003624F9"/>
    <w:rsid w:val="00362F47"/>
    <w:rsid w:val="00364288"/>
    <w:rsid w:val="0036480F"/>
    <w:rsid w:val="00364DC5"/>
    <w:rsid w:val="00365BEE"/>
    <w:rsid w:val="00366525"/>
    <w:rsid w:val="003670A9"/>
    <w:rsid w:val="00367632"/>
    <w:rsid w:val="00367B0D"/>
    <w:rsid w:val="00367FF6"/>
    <w:rsid w:val="003700EC"/>
    <w:rsid w:val="0037065E"/>
    <w:rsid w:val="003708A8"/>
    <w:rsid w:val="00370955"/>
    <w:rsid w:val="00371864"/>
    <w:rsid w:val="00371BE4"/>
    <w:rsid w:val="00371F7B"/>
    <w:rsid w:val="00374B65"/>
    <w:rsid w:val="00374F22"/>
    <w:rsid w:val="003750E3"/>
    <w:rsid w:val="00375D48"/>
    <w:rsid w:val="0037679E"/>
    <w:rsid w:val="00376880"/>
    <w:rsid w:val="003768B6"/>
    <w:rsid w:val="00377199"/>
    <w:rsid w:val="00377919"/>
    <w:rsid w:val="00377FF2"/>
    <w:rsid w:val="003807EB"/>
    <w:rsid w:val="0038162E"/>
    <w:rsid w:val="00381B51"/>
    <w:rsid w:val="00383315"/>
    <w:rsid w:val="0038465F"/>
    <w:rsid w:val="003846F3"/>
    <w:rsid w:val="003848B0"/>
    <w:rsid w:val="003853CF"/>
    <w:rsid w:val="0038550D"/>
    <w:rsid w:val="00386BB3"/>
    <w:rsid w:val="00386D3E"/>
    <w:rsid w:val="00390E0D"/>
    <w:rsid w:val="00392349"/>
    <w:rsid w:val="003936BD"/>
    <w:rsid w:val="003939A9"/>
    <w:rsid w:val="00393A3A"/>
    <w:rsid w:val="00393F02"/>
    <w:rsid w:val="003941D7"/>
    <w:rsid w:val="003946D1"/>
    <w:rsid w:val="0039491A"/>
    <w:rsid w:val="00394A18"/>
    <w:rsid w:val="00395133"/>
    <w:rsid w:val="003954C3"/>
    <w:rsid w:val="00396472"/>
    <w:rsid w:val="00396EBF"/>
    <w:rsid w:val="00397D60"/>
    <w:rsid w:val="00397E5F"/>
    <w:rsid w:val="00397EEE"/>
    <w:rsid w:val="003A0EEF"/>
    <w:rsid w:val="003A106D"/>
    <w:rsid w:val="003A1694"/>
    <w:rsid w:val="003A29AD"/>
    <w:rsid w:val="003A2C0B"/>
    <w:rsid w:val="003A2FE2"/>
    <w:rsid w:val="003A3282"/>
    <w:rsid w:val="003A3512"/>
    <w:rsid w:val="003A4152"/>
    <w:rsid w:val="003A4467"/>
    <w:rsid w:val="003A4728"/>
    <w:rsid w:val="003A4BD4"/>
    <w:rsid w:val="003A58C9"/>
    <w:rsid w:val="003A603A"/>
    <w:rsid w:val="003A72C0"/>
    <w:rsid w:val="003A72EB"/>
    <w:rsid w:val="003A7919"/>
    <w:rsid w:val="003A7D97"/>
    <w:rsid w:val="003B0244"/>
    <w:rsid w:val="003B0303"/>
    <w:rsid w:val="003B06E7"/>
    <w:rsid w:val="003B17EA"/>
    <w:rsid w:val="003B188D"/>
    <w:rsid w:val="003B2325"/>
    <w:rsid w:val="003B29E6"/>
    <w:rsid w:val="003B342A"/>
    <w:rsid w:val="003B383B"/>
    <w:rsid w:val="003B3BA2"/>
    <w:rsid w:val="003B4071"/>
    <w:rsid w:val="003B54E9"/>
    <w:rsid w:val="003B5618"/>
    <w:rsid w:val="003B57E0"/>
    <w:rsid w:val="003B5CC2"/>
    <w:rsid w:val="003B600C"/>
    <w:rsid w:val="003B601E"/>
    <w:rsid w:val="003B68C1"/>
    <w:rsid w:val="003B7345"/>
    <w:rsid w:val="003B749A"/>
    <w:rsid w:val="003B7D53"/>
    <w:rsid w:val="003C0747"/>
    <w:rsid w:val="003C0D54"/>
    <w:rsid w:val="003C0EA6"/>
    <w:rsid w:val="003C1A2D"/>
    <w:rsid w:val="003C1B92"/>
    <w:rsid w:val="003C20C2"/>
    <w:rsid w:val="003C2966"/>
    <w:rsid w:val="003C2B48"/>
    <w:rsid w:val="003C2C8D"/>
    <w:rsid w:val="003C30D0"/>
    <w:rsid w:val="003C338F"/>
    <w:rsid w:val="003C350E"/>
    <w:rsid w:val="003C3D79"/>
    <w:rsid w:val="003C4B48"/>
    <w:rsid w:val="003C4FD1"/>
    <w:rsid w:val="003C56B6"/>
    <w:rsid w:val="003C5B53"/>
    <w:rsid w:val="003C6097"/>
    <w:rsid w:val="003C6D9C"/>
    <w:rsid w:val="003C790F"/>
    <w:rsid w:val="003C7CA7"/>
    <w:rsid w:val="003C7FF5"/>
    <w:rsid w:val="003D019E"/>
    <w:rsid w:val="003D1053"/>
    <w:rsid w:val="003D2714"/>
    <w:rsid w:val="003D29A7"/>
    <w:rsid w:val="003D3379"/>
    <w:rsid w:val="003D35D4"/>
    <w:rsid w:val="003D3778"/>
    <w:rsid w:val="003D3FA7"/>
    <w:rsid w:val="003D45D3"/>
    <w:rsid w:val="003D4E2A"/>
    <w:rsid w:val="003D5275"/>
    <w:rsid w:val="003D5841"/>
    <w:rsid w:val="003D5EFB"/>
    <w:rsid w:val="003D67C0"/>
    <w:rsid w:val="003D7144"/>
    <w:rsid w:val="003D767E"/>
    <w:rsid w:val="003D7DC8"/>
    <w:rsid w:val="003E0283"/>
    <w:rsid w:val="003E0A97"/>
    <w:rsid w:val="003E1634"/>
    <w:rsid w:val="003E1D82"/>
    <w:rsid w:val="003E2651"/>
    <w:rsid w:val="003E2DCE"/>
    <w:rsid w:val="003E4517"/>
    <w:rsid w:val="003E4B33"/>
    <w:rsid w:val="003E4B42"/>
    <w:rsid w:val="003E4B4C"/>
    <w:rsid w:val="003E54DC"/>
    <w:rsid w:val="003E5F60"/>
    <w:rsid w:val="003E5FA7"/>
    <w:rsid w:val="003E6427"/>
    <w:rsid w:val="003E68C8"/>
    <w:rsid w:val="003E70B5"/>
    <w:rsid w:val="003E79E2"/>
    <w:rsid w:val="003F01BD"/>
    <w:rsid w:val="003F01ED"/>
    <w:rsid w:val="003F0D71"/>
    <w:rsid w:val="003F1087"/>
    <w:rsid w:val="003F142C"/>
    <w:rsid w:val="003F169A"/>
    <w:rsid w:val="003F19FA"/>
    <w:rsid w:val="003F1C46"/>
    <w:rsid w:val="003F1F73"/>
    <w:rsid w:val="003F245A"/>
    <w:rsid w:val="003F3EB1"/>
    <w:rsid w:val="003F42A5"/>
    <w:rsid w:val="003F4378"/>
    <w:rsid w:val="003F4EFB"/>
    <w:rsid w:val="003F54DC"/>
    <w:rsid w:val="003F5EE8"/>
    <w:rsid w:val="003F71AB"/>
    <w:rsid w:val="003F72D1"/>
    <w:rsid w:val="003F73EB"/>
    <w:rsid w:val="003F76A0"/>
    <w:rsid w:val="003F7A39"/>
    <w:rsid w:val="00400D14"/>
    <w:rsid w:val="004018ED"/>
    <w:rsid w:val="00401BC6"/>
    <w:rsid w:val="00402746"/>
    <w:rsid w:val="0040289B"/>
    <w:rsid w:val="0040313F"/>
    <w:rsid w:val="004035CD"/>
    <w:rsid w:val="00403B53"/>
    <w:rsid w:val="0040412D"/>
    <w:rsid w:val="00404F03"/>
    <w:rsid w:val="00404F6E"/>
    <w:rsid w:val="00405660"/>
    <w:rsid w:val="00406287"/>
    <w:rsid w:val="00410513"/>
    <w:rsid w:val="00410FB3"/>
    <w:rsid w:val="00411734"/>
    <w:rsid w:val="004120E6"/>
    <w:rsid w:val="004149C5"/>
    <w:rsid w:val="004160F8"/>
    <w:rsid w:val="00416799"/>
    <w:rsid w:val="004169C3"/>
    <w:rsid w:val="00416DD2"/>
    <w:rsid w:val="00417376"/>
    <w:rsid w:val="00417B14"/>
    <w:rsid w:val="00417FA2"/>
    <w:rsid w:val="00420248"/>
    <w:rsid w:val="00420289"/>
    <w:rsid w:val="00420649"/>
    <w:rsid w:val="004206AB"/>
    <w:rsid w:val="004207F4"/>
    <w:rsid w:val="0042084D"/>
    <w:rsid w:val="00421327"/>
    <w:rsid w:val="00421FE6"/>
    <w:rsid w:val="0042204C"/>
    <w:rsid w:val="004223B0"/>
    <w:rsid w:val="00422DEC"/>
    <w:rsid w:val="00422FFF"/>
    <w:rsid w:val="00423069"/>
    <w:rsid w:val="00423135"/>
    <w:rsid w:val="00423942"/>
    <w:rsid w:val="00424AA4"/>
    <w:rsid w:val="0042504F"/>
    <w:rsid w:val="004256A4"/>
    <w:rsid w:val="00426988"/>
    <w:rsid w:val="004277E8"/>
    <w:rsid w:val="00427976"/>
    <w:rsid w:val="004311DF"/>
    <w:rsid w:val="00431969"/>
    <w:rsid w:val="00431C51"/>
    <w:rsid w:val="00431CB6"/>
    <w:rsid w:val="00431CC0"/>
    <w:rsid w:val="00432659"/>
    <w:rsid w:val="004336AA"/>
    <w:rsid w:val="00433887"/>
    <w:rsid w:val="00433F6F"/>
    <w:rsid w:val="004340B3"/>
    <w:rsid w:val="00434190"/>
    <w:rsid w:val="00434885"/>
    <w:rsid w:val="00434A11"/>
    <w:rsid w:val="00434AA8"/>
    <w:rsid w:val="00435417"/>
    <w:rsid w:val="00435867"/>
    <w:rsid w:val="00435E24"/>
    <w:rsid w:val="0043630D"/>
    <w:rsid w:val="00437886"/>
    <w:rsid w:val="00437B60"/>
    <w:rsid w:val="00437F02"/>
    <w:rsid w:val="00440524"/>
    <w:rsid w:val="00440AD2"/>
    <w:rsid w:val="00440DFC"/>
    <w:rsid w:val="00441128"/>
    <w:rsid w:val="00441924"/>
    <w:rsid w:val="0044231D"/>
    <w:rsid w:val="00442992"/>
    <w:rsid w:val="004429DC"/>
    <w:rsid w:val="00442C36"/>
    <w:rsid w:val="00444876"/>
    <w:rsid w:val="004453FB"/>
    <w:rsid w:val="00445B1E"/>
    <w:rsid w:val="00446AC2"/>
    <w:rsid w:val="00446E86"/>
    <w:rsid w:val="0044708A"/>
    <w:rsid w:val="00447216"/>
    <w:rsid w:val="004478D4"/>
    <w:rsid w:val="00450B75"/>
    <w:rsid w:val="00451DEA"/>
    <w:rsid w:val="00452C08"/>
    <w:rsid w:val="00453474"/>
    <w:rsid w:val="00453CC5"/>
    <w:rsid w:val="00453F45"/>
    <w:rsid w:val="0045415B"/>
    <w:rsid w:val="00455072"/>
    <w:rsid w:val="0045552E"/>
    <w:rsid w:val="00455B9F"/>
    <w:rsid w:val="00455DB1"/>
    <w:rsid w:val="004570B9"/>
    <w:rsid w:val="004574A3"/>
    <w:rsid w:val="0045756A"/>
    <w:rsid w:val="004604B8"/>
    <w:rsid w:val="00460542"/>
    <w:rsid w:val="00460B4A"/>
    <w:rsid w:val="00460C59"/>
    <w:rsid w:val="00461A9A"/>
    <w:rsid w:val="00461CB1"/>
    <w:rsid w:val="00464A79"/>
    <w:rsid w:val="00464B21"/>
    <w:rsid w:val="00464C27"/>
    <w:rsid w:val="00465538"/>
    <w:rsid w:val="00466CA8"/>
    <w:rsid w:val="00467524"/>
    <w:rsid w:val="00467BED"/>
    <w:rsid w:val="0047005D"/>
    <w:rsid w:val="00470CCC"/>
    <w:rsid w:val="0047187D"/>
    <w:rsid w:val="0047199E"/>
    <w:rsid w:val="0047215F"/>
    <w:rsid w:val="00472212"/>
    <w:rsid w:val="0047236A"/>
    <w:rsid w:val="004725EA"/>
    <w:rsid w:val="004727B3"/>
    <w:rsid w:val="00472FA6"/>
    <w:rsid w:val="00473085"/>
    <w:rsid w:val="00473AAF"/>
    <w:rsid w:val="00473EDC"/>
    <w:rsid w:val="00474568"/>
    <w:rsid w:val="00475DE6"/>
    <w:rsid w:val="00476357"/>
    <w:rsid w:val="004767FF"/>
    <w:rsid w:val="0047714F"/>
    <w:rsid w:val="00477415"/>
    <w:rsid w:val="00480B21"/>
    <w:rsid w:val="004811CF"/>
    <w:rsid w:val="00481936"/>
    <w:rsid w:val="00481C2B"/>
    <w:rsid w:val="004824DC"/>
    <w:rsid w:val="004834E8"/>
    <w:rsid w:val="00484EDC"/>
    <w:rsid w:val="00487DBB"/>
    <w:rsid w:val="00490345"/>
    <w:rsid w:val="004903B9"/>
    <w:rsid w:val="00490508"/>
    <w:rsid w:val="00490FF6"/>
    <w:rsid w:val="00491259"/>
    <w:rsid w:val="0049126F"/>
    <w:rsid w:val="0049150A"/>
    <w:rsid w:val="00491F8F"/>
    <w:rsid w:val="004920A6"/>
    <w:rsid w:val="00492EF9"/>
    <w:rsid w:val="00495F93"/>
    <w:rsid w:val="00496705"/>
    <w:rsid w:val="00496CFD"/>
    <w:rsid w:val="00497FBC"/>
    <w:rsid w:val="004A0329"/>
    <w:rsid w:val="004A0528"/>
    <w:rsid w:val="004A0CBB"/>
    <w:rsid w:val="004A13F4"/>
    <w:rsid w:val="004A350E"/>
    <w:rsid w:val="004A3633"/>
    <w:rsid w:val="004A3646"/>
    <w:rsid w:val="004A4B3A"/>
    <w:rsid w:val="004A5293"/>
    <w:rsid w:val="004A6CCE"/>
    <w:rsid w:val="004A7BFD"/>
    <w:rsid w:val="004A7C49"/>
    <w:rsid w:val="004B0550"/>
    <w:rsid w:val="004B0A32"/>
    <w:rsid w:val="004B19CD"/>
    <w:rsid w:val="004B2E64"/>
    <w:rsid w:val="004B370C"/>
    <w:rsid w:val="004B379E"/>
    <w:rsid w:val="004B3839"/>
    <w:rsid w:val="004B3921"/>
    <w:rsid w:val="004B3E95"/>
    <w:rsid w:val="004B46AB"/>
    <w:rsid w:val="004B5D0F"/>
    <w:rsid w:val="004B6EC5"/>
    <w:rsid w:val="004C0EDA"/>
    <w:rsid w:val="004C160A"/>
    <w:rsid w:val="004C1901"/>
    <w:rsid w:val="004C1E15"/>
    <w:rsid w:val="004C242B"/>
    <w:rsid w:val="004C3029"/>
    <w:rsid w:val="004C320F"/>
    <w:rsid w:val="004C3A17"/>
    <w:rsid w:val="004C3BD7"/>
    <w:rsid w:val="004C3BEC"/>
    <w:rsid w:val="004C4CE7"/>
    <w:rsid w:val="004C50B4"/>
    <w:rsid w:val="004C5F9B"/>
    <w:rsid w:val="004C6748"/>
    <w:rsid w:val="004D01BA"/>
    <w:rsid w:val="004D1604"/>
    <w:rsid w:val="004D2C2D"/>
    <w:rsid w:val="004D33C3"/>
    <w:rsid w:val="004D3B6D"/>
    <w:rsid w:val="004D3C99"/>
    <w:rsid w:val="004D468F"/>
    <w:rsid w:val="004D4B86"/>
    <w:rsid w:val="004D723C"/>
    <w:rsid w:val="004E029D"/>
    <w:rsid w:val="004E05DE"/>
    <w:rsid w:val="004E0DB7"/>
    <w:rsid w:val="004E1ED3"/>
    <w:rsid w:val="004E2348"/>
    <w:rsid w:val="004E2B6B"/>
    <w:rsid w:val="004E37AF"/>
    <w:rsid w:val="004E4D26"/>
    <w:rsid w:val="004E4D9F"/>
    <w:rsid w:val="004E5B51"/>
    <w:rsid w:val="004E5C4C"/>
    <w:rsid w:val="004E6D3F"/>
    <w:rsid w:val="004E7C4F"/>
    <w:rsid w:val="004F00EB"/>
    <w:rsid w:val="004F0725"/>
    <w:rsid w:val="004F1147"/>
    <w:rsid w:val="004F124A"/>
    <w:rsid w:val="004F2576"/>
    <w:rsid w:val="004F325F"/>
    <w:rsid w:val="004F356F"/>
    <w:rsid w:val="004F4463"/>
    <w:rsid w:val="004F4CB9"/>
    <w:rsid w:val="004F5124"/>
    <w:rsid w:val="004F53BD"/>
    <w:rsid w:val="004F69B6"/>
    <w:rsid w:val="004F6C0F"/>
    <w:rsid w:val="004F77B5"/>
    <w:rsid w:val="004F7B65"/>
    <w:rsid w:val="00500B80"/>
    <w:rsid w:val="0050100F"/>
    <w:rsid w:val="00501CBE"/>
    <w:rsid w:val="00502246"/>
    <w:rsid w:val="00503166"/>
    <w:rsid w:val="0050393E"/>
    <w:rsid w:val="0050458C"/>
    <w:rsid w:val="00506CBC"/>
    <w:rsid w:val="0050737C"/>
    <w:rsid w:val="00510732"/>
    <w:rsid w:val="00510E08"/>
    <w:rsid w:val="0051121A"/>
    <w:rsid w:val="005115C8"/>
    <w:rsid w:val="0051160B"/>
    <w:rsid w:val="00511682"/>
    <w:rsid w:val="00511A52"/>
    <w:rsid w:val="005123E5"/>
    <w:rsid w:val="00512714"/>
    <w:rsid w:val="00512BD5"/>
    <w:rsid w:val="005140F4"/>
    <w:rsid w:val="005141DC"/>
    <w:rsid w:val="0051425B"/>
    <w:rsid w:val="00515154"/>
    <w:rsid w:val="005155C7"/>
    <w:rsid w:val="00515934"/>
    <w:rsid w:val="00515B11"/>
    <w:rsid w:val="00517F8B"/>
    <w:rsid w:val="00520BDD"/>
    <w:rsid w:val="005211AC"/>
    <w:rsid w:val="005213E8"/>
    <w:rsid w:val="005213FB"/>
    <w:rsid w:val="005227F9"/>
    <w:rsid w:val="0052313F"/>
    <w:rsid w:val="005233E4"/>
    <w:rsid w:val="0052358C"/>
    <w:rsid w:val="00524494"/>
    <w:rsid w:val="005247B0"/>
    <w:rsid w:val="0052492F"/>
    <w:rsid w:val="00531672"/>
    <w:rsid w:val="00531A4C"/>
    <w:rsid w:val="00531C7E"/>
    <w:rsid w:val="0053370F"/>
    <w:rsid w:val="005339A8"/>
    <w:rsid w:val="00534F48"/>
    <w:rsid w:val="0053523D"/>
    <w:rsid w:val="005354F5"/>
    <w:rsid w:val="00535A47"/>
    <w:rsid w:val="00536C33"/>
    <w:rsid w:val="00537129"/>
    <w:rsid w:val="00537153"/>
    <w:rsid w:val="00537183"/>
    <w:rsid w:val="005377FA"/>
    <w:rsid w:val="00537BC3"/>
    <w:rsid w:val="00537EAA"/>
    <w:rsid w:val="005412A4"/>
    <w:rsid w:val="005418DC"/>
    <w:rsid w:val="00541E2B"/>
    <w:rsid w:val="00542ECC"/>
    <w:rsid w:val="00543431"/>
    <w:rsid w:val="00543712"/>
    <w:rsid w:val="00543AFF"/>
    <w:rsid w:val="005442AD"/>
    <w:rsid w:val="005450F6"/>
    <w:rsid w:val="00545F82"/>
    <w:rsid w:val="005468C9"/>
    <w:rsid w:val="00546937"/>
    <w:rsid w:val="00546A04"/>
    <w:rsid w:val="00546A4A"/>
    <w:rsid w:val="005470BC"/>
    <w:rsid w:val="005475AB"/>
    <w:rsid w:val="005476EB"/>
    <w:rsid w:val="005478EE"/>
    <w:rsid w:val="0055056D"/>
    <w:rsid w:val="00550D85"/>
    <w:rsid w:val="00552363"/>
    <w:rsid w:val="00552948"/>
    <w:rsid w:val="005536A1"/>
    <w:rsid w:val="00553DA5"/>
    <w:rsid w:val="005546F4"/>
    <w:rsid w:val="00554836"/>
    <w:rsid w:val="00555104"/>
    <w:rsid w:val="00555159"/>
    <w:rsid w:val="00555BE5"/>
    <w:rsid w:val="00556CD8"/>
    <w:rsid w:val="00557116"/>
    <w:rsid w:val="00557764"/>
    <w:rsid w:val="00557D02"/>
    <w:rsid w:val="005609C7"/>
    <w:rsid w:val="00560B1C"/>
    <w:rsid w:val="00560F4A"/>
    <w:rsid w:val="005610F2"/>
    <w:rsid w:val="00563525"/>
    <w:rsid w:val="005635C9"/>
    <w:rsid w:val="00563869"/>
    <w:rsid w:val="00563A74"/>
    <w:rsid w:val="00563AAA"/>
    <w:rsid w:val="00564402"/>
    <w:rsid w:val="00564BBB"/>
    <w:rsid w:val="0056500D"/>
    <w:rsid w:val="005656E0"/>
    <w:rsid w:val="00565AF4"/>
    <w:rsid w:val="00566084"/>
    <w:rsid w:val="0056793A"/>
    <w:rsid w:val="0056798E"/>
    <w:rsid w:val="005704F0"/>
    <w:rsid w:val="00571B48"/>
    <w:rsid w:val="00571CF7"/>
    <w:rsid w:val="0057348D"/>
    <w:rsid w:val="00574740"/>
    <w:rsid w:val="00574923"/>
    <w:rsid w:val="00574C08"/>
    <w:rsid w:val="00574F9B"/>
    <w:rsid w:val="00576209"/>
    <w:rsid w:val="0057628D"/>
    <w:rsid w:val="005763E3"/>
    <w:rsid w:val="0058083B"/>
    <w:rsid w:val="00580BFF"/>
    <w:rsid w:val="00580CFE"/>
    <w:rsid w:val="00580EA4"/>
    <w:rsid w:val="00581AF0"/>
    <w:rsid w:val="005820ED"/>
    <w:rsid w:val="0058388A"/>
    <w:rsid w:val="00584682"/>
    <w:rsid w:val="005850B0"/>
    <w:rsid w:val="0058533D"/>
    <w:rsid w:val="00585947"/>
    <w:rsid w:val="00586642"/>
    <w:rsid w:val="005904D1"/>
    <w:rsid w:val="00591D19"/>
    <w:rsid w:val="00594319"/>
    <w:rsid w:val="00594670"/>
    <w:rsid w:val="005964F8"/>
    <w:rsid w:val="0059651F"/>
    <w:rsid w:val="0059657C"/>
    <w:rsid w:val="005A04A7"/>
    <w:rsid w:val="005A0561"/>
    <w:rsid w:val="005A16B7"/>
    <w:rsid w:val="005A28EF"/>
    <w:rsid w:val="005A2DB1"/>
    <w:rsid w:val="005A32A0"/>
    <w:rsid w:val="005A3512"/>
    <w:rsid w:val="005A3A6F"/>
    <w:rsid w:val="005A54EF"/>
    <w:rsid w:val="005A66B4"/>
    <w:rsid w:val="005A772F"/>
    <w:rsid w:val="005A7F87"/>
    <w:rsid w:val="005B0789"/>
    <w:rsid w:val="005B09EE"/>
    <w:rsid w:val="005B13ED"/>
    <w:rsid w:val="005B18D4"/>
    <w:rsid w:val="005B1E66"/>
    <w:rsid w:val="005B278C"/>
    <w:rsid w:val="005B3499"/>
    <w:rsid w:val="005B478C"/>
    <w:rsid w:val="005B6DB2"/>
    <w:rsid w:val="005B7C17"/>
    <w:rsid w:val="005C0151"/>
    <w:rsid w:val="005C018C"/>
    <w:rsid w:val="005C0362"/>
    <w:rsid w:val="005C0B6E"/>
    <w:rsid w:val="005C0C10"/>
    <w:rsid w:val="005C0F38"/>
    <w:rsid w:val="005C17B1"/>
    <w:rsid w:val="005C1DF1"/>
    <w:rsid w:val="005C261C"/>
    <w:rsid w:val="005C2DDE"/>
    <w:rsid w:val="005C3764"/>
    <w:rsid w:val="005C3DAB"/>
    <w:rsid w:val="005C4879"/>
    <w:rsid w:val="005C4A46"/>
    <w:rsid w:val="005C4B1C"/>
    <w:rsid w:val="005C4DB6"/>
    <w:rsid w:val="005C5D99"/>
    <w:rsid w:val="005C63D7"/>
    <w:rsid w:val="005C6C1E"/>
    <w:rsid w:val="005C6D77"/>
    <w:rsid w:val="005C6DF2"/>
    <w:rsid w:val="005C74A4"/>
    <w:rsid w:val="005C758E"/>
    <w:rsid w:val="005C7ECC"/>
    <w:rsid w:val="005C7F4F"/>
    <w:rsid w:val="005C7FAC"/>
    <w:rsid w:val="005D029E"/>
    <w:rsid w:val="005D05C9"/>
    <w:rsid w:val="005D0BC9"/>
    <w:rsid w:val="005D11B9"/>
    <w:rsid w:val="005D1338"/>
    <w:rsid w:val="005D2364"/>
    <w:rsid w:val="005D24AF"/>
    <w:rsid w:val="005D2636"/>
    <w:rsid w:val="005D2A71"/>
    <w:rsid w:val="005D3035"/>
    <w:rsid w:val="005D41D2"/>
    <w:rsid w:val="005D49E4"/>
    <w:rsid w:val="005D4D45"/>
    <w:rsid w:val="005D5696"/>
    <w:rsid w:val="005D63DD"/>
    <w:rsid w:val="005D7B6F"/>
    <w:rsid w:val="005E0711"/>
    <w:rsid w:val="005E0EE5"/>
    <w:rsid w:val="005E1404"/>
    <w:rsid w:val="005E1488"/>
    <w:rsid w:val="005E1C78"/>
    <w:rsid w:val="005E2732"/>
    <w:rsid w:val="005E36B4"/>
    <w:rsid w:val="005E3FEF"/>
    <w:rsid w:val="005E433A"/>
    <w:rsid w:val="005E4E84"/>
    <w:rsid w:val="005E548E"/>
    <w:rsid w:val="005E586A"/>
    <w:rsid w:val="005E5A61"/>
    <w:rsid w:val="005E69D6"/>
    <w:rsid w:val="005E6C3A"/>
    <w:rsid w:val="005E6E8E"/>
    <w:rsid w:val="005F0879"/>
    <w:rsid w:val="005F0A46"/>
    <w:rsid w:val="005F1399"/>
    <w:rsid w:val="005F1411"/>
    <w:rsid w:val="005F2178"/>
    <w:rsid w:val="005F25F7"/>
    <w:rsid w:val="005F2B5E"/>
    <w:rsid w:val="005F4776"/>
    <w:rsid w:val="005F495C"/>
    <w:rsid w:val="005F5263"/>
    <w:rsid w:val="005F5510"/>
    <w:rsid w:val="005F65E5"/>
    <w:rsid w:val="005F6608"/>
    <w:rsid w:val="005F6A9C"/>
    <w:rsid w:val="005F6E11"/>
    <w:rsid w:val="005F75CF"/>
    <w:rsid w:val="005F799D"/>
    <w:rsid w:val="00600856"/>
    <w:rsid w:val="00601D63"/>
    <w:rsid w:val="00601E6A"/>
    <w:rsid w:val="00602084"/>
    <w:rsid w:val="00602B3D"/>
    <w:rsid w:val="00603546"/>
    <w:rsid w:val="00604A4F"/>
    <w:rsid w:val="00604BB6"/>
    <w:rsid w:val="00604EA7"/>
    <w:rsid w:val="006050EA"/>
    <w:rsid w:val="0060752A"/>
    <w:rsid w:val="006103F9"/>
    <w:rsid w:val="00610BC3"/>
    <w:rsid w:val="00611229"/>
    <w:rsid w:val="00611CBA"/>
    <w:rsid w:val="00612081"/>
    <w:rsid w:val="00612307"/>
    <w:rsid w:val="0061250F"/>
    <w:rsid w:val="0061337F"/>
    <w:rsid w:val="0061370F"/>
    <w:rsid w:val="00613BD8"/>
    <w:rsid w:val="00613DF6"/>
    <w:rsid w:val="0061583C"/>
    <w:rsid w:val="00616EB7"/>
    <w:rsid w:val="0061791C"/>
    <w:rsid w:val="00617BBD"/>
    <w:rsid w:val="00617EA7"/>
    <w:rsid w:val="00620024"/>
    <w:rsid w:val="00620739"/>
    <w:rsid w:val="0062220E"/>
    <w:rsid w:val="00624A5C"/>
    <w:rsid w:val="00624D05"/>
    <w:rsid w:val="006264F8"/>
    <w:rsid w:val="00626E50"/>
    <w:rsid w:val="0062740D"/>
    <w:rsid w:val="006317AA"/>
    <w:rsid w:val="006332F5"/>
    <w:rsid w:val="00633658"/>
    <w:rsid w:val="00633D36"/>
    <w:rsid w:val="00634392"/>
    <w:rsid w:val="006358BE"/>
    <w:rsid w:val="006359D0"/>
    <w:rsid w:val="00636B1E"/>
    <w:rsid w:val="00636CD8"/>
    <w:rsid w:val="0064059B"/>
    <w:rsid w:val="0064184D"/>
    <w:rsid w:val="00642345"/>
    <w:rsid w:val="00642570"/>
    <w:rsid w:val="0064272F"/>
    <w:rsid w:val="00645CAC"/>
    <w:rsid w:val="00645ECD"/>
    <w:rsid w:val="00646862"/>
    <w:rsid w:val="006474E1"/>
    <w:rsid w:val="00647645"/>
    <w:rsid w:val="006502B1"/>
    <w:rsid w:val="006519DF"/>
    <w:rsid w:val="00653B17"/>
    <w:rsid w:val="00655CB8"/>
    <w:rsid w:val="00655CC3"/>
    <w:rsid w:val="0065633C"/>
    <w:rsid w:val="006566DC"/>
    <w:rsid w:val="00657457"/>
    <w:rsid w:val="006607E8"/>
    <w:rsid w:val="00660D1A"/>
    <w:rsid w:val="00661B07"/>
    <w:rsid w:val="006620BE"/>
    <w:rsid w:val="0066215B"/>
    <w:rsid w:val="00662A52"/>
    <w:rsid w:val="00662D36"/>
    <w:rsid w:val="00663388"/>
    <w:rsid w:val="00663478"/>
    <w:rsid w:val="00663C18"/>
    <w:rsid w:val="00663F94"/>
    <w:rsid w:val="00664939"/>
    <w:rsid w:val="006653EE"/>
    <w:rsid w:val="0066568E"/>
    <w:rsid w:val="006661EE"/>
    <w:rsid w:val="0066759B"/>
    <w:rsid w:val="006675FF"/>
    <w:rsid w:val="00667BC8"/>
    <w:rsid w:val="00667DC3"/>
    <w:rsid w:val="00667E68"/>
    <w:rsid w:val="00670358"/>
    <w:rsid w:val="00670E35"/>
    <w:rsid w:val="00671177"/>
    <w:rsid w:val="006716CC"/>
    <w:rsid w:val="0067297E"/>
    <w:rsid w:val="00672B35"/>
    <w:rsid w:val="0067380B"/>
    <w:rsid w:val="00673C9B"/>
    <w:rsid w:val="00674C2F"/>
    <w:rsid w:val="00674E9D"/>
    <w:rsid w:val="00675298"/>
    <w:rsid w:val="0067581A"/>
    <w:rsid w:val="00675B49"/>
    <w:rsid w:val="00676ED0"/>
    <w:rsid w:val="0068122D"/>
    <w:rsid w:val="00681B2E"/>
    <w:rsid w:val="00682A04"/>
    <w:rsid w:val="00682BF5"/>
    <w:rsid w:val="00682FD8"/>
    <w:rsid w:val="006837DA"/>
    <w:rsid w:val="00683828"/>
    <w:rsid w:val="00683930"/>
    <w:rsid w:val="00684583"/>
    <w:rsid w:val="00684592"/>
    <w:rsid w:val="006849DD"/>
    <w:rsid w:val="00685B56"/>
    <w:rsid w:val="006864D0"/>
    <w:rsid w:val="00686733"/>
    <w:rsid w:val="0068678A"/>
    <w:rsid w:val="006868EA"/>
    <w:rsid w:val="00687BB8"/>
    <w:rsid w:val="00687DD5"/>
    <w:rsid w:val="0069059F"/>
    <w:rsid w:val="00690626"/>
    <w:rsid w:val="006921FF"/>
    <w:rsid w:val="00692C56"/>
    <w:rsid w:val="00694236"/>
    <w:rsid w:val="00694B00"/>
    <w:rsid w:val="00694E6C"/>
    <w:rsid w:val="00694F4A"/>
    <w:rsid w:val="006960CC"/>
    <w:rsid w:val="0069626C"/>
    <w:rsid w:val="00696E2A"/>
    <w:rsid w:val="0069726D"/>
    <w:rsid w:val="00697B79"/>
    <w:rsid w:val="00697DB9"/>
    <w:rsid w:val="006A1A46"/>
    <w:rsid w:val="006A1E22"/>
    <w:rsid w:val="006A233E"/>
    <w:rsid w:val="006A27B3"/>
    <w:rsid w:val="006A28CC"/>
    <w:rsid w:val="006A31DA"/>
    <w:rsid w:val="006A4553"/>
    <w:rsid w:val="006A4A50"/>
    <w:rsid w:val="006A4B1F"/>
    <w:rsid w:val="006A51A9"/>
    <w:rsid w:val="006A549A"/>
    <w:rsid w:val="006A587F"/>
    <w:rsid w:val="006A59A5"/>
    <w:rsid w:val="006A5E3A"/>
    <w:rsid w:val="006A6956"/>
    <w:rsid w:val="006A6C1A"/>
    <w:rsid w:val="006A6CCB"/>
    <w:rsid w:val="006A781F"/>
    <w:rsid w:val="006B050B"/>
    <w:rsid w:val="006B130D"/>
    <w:rsid w:val="006B1A4C"/>
    <w:rsid w:val="006B21F5"/>
    <w:rsid w:val="006B2B5A"/>
    <w:rsid w:val="006B2E71"/>
    <w:rsid w:val="006B3DBB"/>
    <w:rsid w:val="006B59B5"/>
    <w:rsid w:val="006B6334"/>
    <w:rsid w:val="006C1A54"/>
    <w:rsid w:val="006C2A54"/>
    <w:rsid w:val="006C2B2A"/>
    <w:rsid w:val="006C34E2"/>
    <w:rsid w:val="006C3520"/>
    <w:rsid w:val="006C44B3"/>
    <w:rsid w:val="006C44FF"/>
    <w:rsid w:val="006C49D4"/>
    <w:rsid w:val="006C4D1B"/>
    <w:rsid w:val="006C4EE7"/>
    <w:rsid w:val="006C540D"/>
    <w:rsid w:val="006C684A"/>
    <w:rsid w:val="006C69B8"/>
    <w:rsid w:val="006C7080"/>
    <w:rsid w:val="006C7728"/>
    <w:rsid w:val="006C7B95"/>
    <w:rsid w:val="006D03A0"/>
    <w:rsid w:val="006D07A8"/>
    <w:rsid w:val="006D09DF"/>
    <w:rsid w:val="006D0CCA"/>
    <w:rsid w:val="006D1119"/>
    <w:rsid w:val="006D1824"/>
    <w:rsid w:val="006D2701"/>
    <w:rsid w:val="006D2AD6"/>
    <w:rsid w:val="006D2D14"/>
    <w:rsid w:val="006D33B7"/>
    <w:rsid w:val="006D437F"/>
    <w:rsid w:val="006D4A78"/>
    <w:rsid w:val="006D4BBD"/>
    <w:rsid w:val="006D519D"/>
    <w:rsid w:val="006D5B34"/>
    <w:rsid w:val="006D64EB"/>
    <w:rsid w:val="006D6544"/>
    <w:rsid w:val="006D74A2"/>
    <w:rsid w:val="006E079E"/>
    <w:rsid w:val="006E0E3C"/>
    <w:rsid w:val="006E1F1C"/>
    <w:rsid w:val="006E1F6D"/>
    <w:rsid w:val="006E2CC8"/>
    <w:rsid w:val="006E3078"/>
    <w:rsid w:val="006E3107"/>
    <w:rsid w:val="006E3172"/>
    <w:rsid w:val="006E31B5"/>
    <w:rsid w:val="006E3F11"/>
    <w:rsid w:val="006E406E"/>
    <w:rsid w:val="006E461D"/>
    <w:rsid w:val="006E4FD4"/>
    <w:rsid w:val="006E503B"/>
    <w:rsid w:val="006E584A"/>
    <w:rsid w:val="006E610D"/>
    <w:rsid w:val="006E70AB"/>
    <w:rsid w:val="006E7755"/>
    <w:rsid w:val="006E7DB0"/>
    <w:rsid w:val="006F08F3"/>
    <w:rsid w:val="006F1268"/>
    <w:rsid w:val="006F1889"/>
    <w:rsid w:val="006F1E2A"/>
    <w:rsid w:val="006F2212"/>
    <w:rsid w:val="006F27A8"/>
    <w:rsid w:val="006F2A58"/>
    <w:rsid w:val="006F397B"/>
    <w:rsid w:val="006F4224"/>
    <w:rsid w:val="006F4D63"/>
    <w:rsid w:val="006F59BE"/>
    <w:rsid w:val="006F5F01"/>
    <w:rsid w:val="006F6014"/>
    <w:rsid w:val="006F6D96"/>
    <w:rsid w:val="00700C29"/>
    <w:rsid w:val="0070170E"/>
    <w:rsid w:val="00701B3E"/>
    <w:rsid w:val="00702FA7"/>
    <w:rsid w:val="00703A53"/>
    <w:rsid w:val="00703ADA"/>
    <w:rsid w:val="00703CDB"/>
    <w:rsid w:val="007051BA"/>
    <w:rsid w:val="00705907"/>
    <w:rsid w:val="00705FF0"/>
    <w:rsid w:val="00706A14"/>
    <w:rsid w:val="00706D81"/>
    <w:rsid w:val="0070770D"/>
    <w:rsid w:val="00707E92"/>
    <w:rsid w:val="00710B7A"/>
    <w:rsid w:val="00710F92"/>
    <w:rsid w:val="0071173E"/>
    <w:rsid w:val="00711974"/>
    <w:rsid w:val="007124B3"/>
    <w:rsid w:val="00712930"/>
    <w:rsid w:val="00712EAE"/>
    <w:rsid w:val="00714A8A"/>
    <w:rsid w:val="00714DDD"/>
    <w:rsid w:val="0071570F"/>
    <w:rsid w:val="0071571D"/>
    <w:rsid w:val="00715F82"/>
    <w:rsid w:val="0071675C"/>
    <w:rsid w:val="00717A31"/>
    <w:rsid w:val="00720613"/>
    <w:rsid w:val="00720F3F"/>
    <w:rsid w:val="00721925"/>
    <w:rsid w:val="00721C82"/>
    <w:rsid w:val="00721D6E"/>
    <w:rsid w:val="0072279A"/>
    <w:rsid w:val="007228F1"/>
    <w:rsid w:val="00723823"/>
    <w:rsid w:val="00723A62"/>
    <w:rsid w:val="00723FC4"/>
    <w:rsid w:val="00724B2C"/>
    <w:rsid w:val="00724BE2"/>
    <w:rsid w:val="00725BF1"/>
    <w:rsid w:val="00726298"/>
    <w:rsid w:val="00726609"/>
    <w:rsid w:val="00726F8B"/>
    <w:rsid w:val="00727B92"/>
    <w:rsid w:val="00727DCC"/>
    <w:rsid w:val="007301E0"/>
    <w:rsid w:val="00730770"/>
    <w:rsid w:val="00730C80"/>
    <w:rsid w:val="00730CEE"/>
    <w:rsid w:val="00730F34"/>
    <w:rsid w:val="00731716"/>
    <w:rsid w:val="007319B2"/>
    <w:rsid w:val="00731EDE"/>
    <w:rsid w:val="007325B4"/>
    <w:rsid w:val="00732913"/>
    <w:rsid w:val="00733727"/>
    <w:rsid w:val="007339C0"/>
    <w:rsid w:val="007347AB"/>
    <w:rsid w:val="007350BF"/>
    <w:rsid w:val="00735BD3"/>
    <w:rsid w:val="00735E42"/>
    <w:rsid w:val="00736190"/>
    <w:rsid w:val="00736614"/>
    <w:rsid w:val="00740622"/>
    <w:rsid w:val="00741460"/>
    <w:rsid w:val="00741CFC"/>
    <w:rsid w:val="00742223"/>
    <w:rsid w:val="007422A6"/>
    <w:rsid w:val="00742566"/>
    <w:rsid w:val="00743614"/>
    <w:rsid w:val="00743828"/>
    <w:rsid w:val="00744BC7"/>
    <w:rsid w:val="00744D00"/>
    <w:rsid w:val="00744FD1"/>
    <w:rsid w:val="00746197"/>
    <w:rsid w:val="00746F3F"/>
    <w:rsid w:val="00746F9A"/>
    <w:rsid w:val="0075105D"/>
    <w:rsid w:val="00751955"/>
    <w:rsid w:val="00752532"/>
    <w:rsid w:val="00752681"/>
    <w:rsid w:val="00752AB0"/>
    <w:rsid w:val="00752FD2"/>
    <w:rsid w:val="00753210"/>
    <w:rsid w:val="0075359E"/>
    <w:rsid w:val="00753781"/>
    <w:rsid w:val="00753B52"/>
    <w:rsid w:val="00753E2C"/>
    <w:rsid w:val="00754E01"/>
    <w:rsid w:val="00755B21"/>
    <w:rsid w:val="00755C42"/>
    <w:rsid w:val="0075615B"/>
    <w:rsid w:val="007565E5"/>
    <w:rsid w:val="00756C29"/>
    <w:rsid w:val="00757044"/>
    <w:rsid w:val="00757A4A"/>
    <w:rsid w:val="007618DC"/>
    <w:rsid w:val="00761A81"/>
    <w:rsid w:val="007625BB"/>
    <w:rsid w:val="007643C4"/>
    <w:rsid w:val="007643FE"/>
    <w:rsid w:val="0076456F"/>
    <w:rsid w:val="007658D1"/>
    <w:rsid w:val="00765CB7"/>
    <w:rsid w:val="0076641F"/>
    <w:rsid w:val="00767562"/>
    <w:rsid w:val="0076762E"/>
    <w:rsid w:val="00767717"/>
    <w:rsid w:val="00767D28"/>
    <w:rsid w:val="0077021F"/>
    <w:rsid w:val="007706BB"/>
    <w:rsid w:val="0077116D"/>
    <w:rsid w:val="007713F6"/>
    <w:rsid w:val="00773510"/>
    <w:rsid w:val="00773BC4"/>
    <w:rsid w:val="0077437E"/>
    <w:rsid w:val="00774478"/>
    <w:rsid w:val="00774948"/>
    <w:rsid w:val="00775D57"/>
    <w:rsid w:val="007760F9"/>
    <w:rsid w:val="00777EB0"/>
    <w:rsid w:val="007805F5"/>
    <w:rsid w:val="007807B1"/>
    <w:rsid w:val="00780A6C"/>
    <w:rsid w:val="007811A9"/>
    <w:rsid w:val="007813CD"/>
    <w:rsid w:val="007816C3"/>
    <w:rsid w:val="00783B23"/>
    <w:rsid w:val="00784407"/>
    <w:rsid w:val="00784E49"/>
    <w:rsid w:val="00785EF7"/>
    <w:rsid w:val="00785F39"/>
    <w:rsid w:val="00786F72"/>
    <w:rsid w:val="0078751B"/>
    <w:rsid w:val="0078765D"/>
    <w:rsid w:val="007878A6"/>
    <w:rsid w:val="007906EF"/>
    <w:rsid w:val="00790E65"/>
    <w:rsid w:val="00791D38"/>
    <w:rsid w:val="00792439"/>
    <w:rsid w:val="00792895"/>
    <w:rsid w:val="00792BA9"/>
    <w:rsid w:val="007934C1"/>
    <w:rsid w:val="007937B4"/>
    <w:rsid w:val="00794048"/>
    <w:rsid w:val="00794F11"/>
    <w:rsid w:val="00796441"/>
    <w:rsid w:val="007966F2"/>
    <w:rsid w:val="007972BB"/>
    <w:rsid w:val="007A0537"/>
    <w:rsid w:val="007A0630"/>
    <w:rsid w:val="007A1F37"/>
    <w:rsid w:val="007A3027"/>
    <w:rsid w:val="007A39C3"/>
    <w:rsid w:val="007A4179"/>
    <w:rsid w:val="007A42B9"/>
    <w:rsid w:val="007A4747"/>
    <w:rsid w:val="007A4B2E"/>
    <w:rsid w:val="007A4BD2"/>
    <w:rsid w:val="007A521C"/>
    <w:rsid w:val="007A539D"/>
    <w:rsid w:val="007A5A7F"/>
    <w:rsid w:val="007A5AC3"/>
    <w:rsid w:val="007A5C7C"/>
    <w:rsid w:val="007A7AE5"/>
    <w:rsid w:val="007A7CE3"/>
    <w:rsid w:val="007A7CF6"/>
    <w:rsid w:val="007B0060"/>
    <w:rsid w:val="007B0EB6"/>
    <w:rsid w:val="007B16F1"/>
    <w:rsid w:val="007B1A60"/>
    <w:rsid w:val="007B1D2C"/>
    <w:rsid w:val="007B2055"/>
    <w:rsid w:val="007B25BC"/>
    <w:rsid w:val="007B346D"/>
    <w:rsid w:val="007B48B6"/>
    <w:rsid w:val="007B49AF"/>
    <w:rsid w:val="007B7015"/>
    <w:rsid w:val="007B75C6"/>
    <w:rsid w:val="007B760C"/>
    <w:rsid w:val="007B7720"/>
    <w:rsid w:val="007C1477"/>
    <w:rsid w:val="007C3331"/>
    <w:rsid w:val="007C396D"/>
    <w:rsid w:val="007C509A"/>
    <w:rsid w:val="007C5D32"/>
    <w:rsid w:val="007C6DCF"/>
    <w:rsid w:val="007C7D54"/>
    <w:rsid w:val="007D1ADA"/>
    <w:rsid w:val="007D22CB"/>
    <w:rsid w:val="007D35D2"/>
    <w:rsid w:val="007D409B"/>
    <w:rsid w:val="007D533B"/>
    <w:rsid w:val="007D540B"/>
    <w:rsid w:val="007D5925"/>
    <w:rsid w:val="007D5D79"/>
    <w:rsid w:val="007D6EFA"/>
    <w:rsid w:val="007D7077"/>
    <w:rsid w:val="007D78BF"/>
    <w:rsid w:val="007D7C8A"/>
    <w:rsid w:val="007E01A0"/>
    <w:rsid w:val="007E076F"/>
    <w:rsid w:val="007E0826"/>
    <w:rsid w:val="007E1A3C"/>
    <w:rsid w:val="007E1B14"/>
    <w:rsid w:val="007E22E2"/>
    <w:rsid w:val="007E25D2"/>
    <w:rsid w:val="007E30A8"/>
    <w:rsid w:val="007E3813"/>
    <w:rsid w:val="007E5AD8"/>
    <w:rsid w:val="007E6482"/>
    <w:rsid w:val="007E6934"/>
    <w:rsid w:val="007E7447"/>
    <w:rsid w:val="007E74C3"/>
    <w:rsid w:val="007E75DF"/>
    <w:rsid w:val="007F0CF4"/>
    <w:rsid w:val="007F1291"/>
    <w:rsid w:val="007F1BAE"/>
    <w:rsid w:val="007F2339"/>
    <w:rsid w:val="007F303A"/>
    <w:rsid w:val="007F4CE8"/>
    <w:rsid w:val="007F518E"/>
    <w:rsid w:val="007F5300"/>
    <w:rsid w:val="007F55DF"/>
    <w:rsid w:val="007F5BBD"/>
    <w:rsid w:val="007F72E8"/>
    <w:rsid w:val="007F772B"/>
    <w:rsid w:val="00800AB6"/>
    <w:rsid w:val="0080319F"/>
    <w:rsid w:val="008041F9"/>
    <w:rsid w:val="00804E47"/>
    <w:rsid w:val="00805060"/>
    <w:rsid w:val="0080507F"/>
    <w:rsid w:val="00805AC0"/>
    <w:rsid w:val="008061DA"/>
    <w:rsid w:val="00807457"/>
    <w:rsid w:val="008078EA"/>
    <w:rsid w:val="00811CBB"/>
    <w:rsid w:val="00812DB8"/>
    <w:rsid w:val="0081322F"/>
    <w:rsid w:val="00813265"/>
    <w:rsid w:val="008132BE"/>
    <w:rsid w:val="00814419"/>
    <w:rsid w:val="0081518A"/>
    <w:rsid w:val="0081526B"/>
    <w:rsid w:val="008168EA"/>
    <w:rsid w:val="00817593"/>
    <w:rsid w:val="0082031D"/>
    <w:rsid w:val="00820977"/>
    <w:rsid w:val="00821095"/>
    <w:rsid w:val="008211AD"/>
    <w:rsid w:val="00821295"/>
    <w:rsid w:val="008214CD"/>
    <w:rsid w:val="008220C4"/>
    <w:rsid w:val="008227C8"/>
    <w:rsid w:val="00822ECF"/>
    <w:rsid w:val="00822F78"/>
    <w:rsid w:val="008231BF"/>
    <w:rsid w:val="00823AAB"/>
    <w:rsid w:val="00824843"/>
    <w:rsid w:val="00824A54"/>
    <w:rsid w:val="00824EDF"/>
    <w:rsid w:val="0082558C"/>
    <w:rsid w:val="0082642D"/>
    <w:rsid w:val="00827B67"/>
    <w:rsid w:val="00830BF3"/>
    <w:rsid w:val="00831050"/>
    <w:rsid w:val="00832072"/>
    <w:rsid w:val="00832905"/>
    <w:rsid w:val="00832FB1"/>
    <w:rsid w:val="00834584"/>
    <w:rsid w:val="00834C1E"/>
    <w:rsid w:val="00836CCC"/>
    <w:rsid w:val="0084047E"/>
    <w:rsid w:val="00840874"/>
    <w:rsid w:val="00840C3A"/>
    <w:rsid w:val="00842294"/>
    <w:rsid w:val="008422F0"/>
    <w:rsid w:val="00843989"/>
    <w:rsid w:val="00843C3F"/>
    <w:rsid w:val="00843C72"/>
    <w:rsid w:val="00844104"/>
    <w:rsid w:val="008441BC"/>
    <w:rsid w:val="00844FAD"/>
    <w:rsid w:val="00845550"/>
    <w:rsid w:val="0084569C"/>
    <w:rsid w:val="00845CD5"/>
    <w:rsid w:val="00846EB2"/>
    <w:rsid w:val="0084718B"/>
    <w:rsid w:val="0084763F"/>
    <w:rsid w:val="00847F7A"/>
    <w:rsid w:val="00850372"/>
    <w:rsid w:val="008508E8"/>
    <w:rsid w:val="00850BFF"/>
    <w:rsid w:val="00851565"/>
    <w:rsid w:val="00852150"/>
    <w:rsid w:val="008535FC"/>
    <w:rsid w:val="0085366A"/>
    <w:rsid w:val="00854089"/>
    <w:rsid w:val="00857263"/>
    <w:rsid w:val="0085750F"/>
    <w:rsid w:val="00857F7D"/>
    <w:rsid w:val="0086015E"/>
    <w:rsid w:val="008601C2"/>
    <w:rsid w:val="008604F7"/>
    <w:rsid w:val="00861C03"/>
    <w:rsid w:val="00862105"/>
    <w:rsid w:val="008622E1"/>
    <w:rsid w:val="008626CB"/>
    <w:rsid w:val="0086319C"/>
    <w:rsid w:val="00864609"/>
    <w:rsid w:val="00865A81"/>
    <w:rsid w:val="00866751"/>
    <w:rsid w:val="008673B7"/>
    <w:rsid w:val="00867CC1"/>
    <w:rsid w:val="00867CC7"/>
    <w:rsid w:val="0087096D"/>
    <w:rsid w:val="00870A0E"/>
    <w:rsid w:val="00872925"/>
    <w:rsid w:val="00873DB1"/>
    <w:rsid w:val="00874A43"/>
    <w:rsid w:val="0087607C"/>
    <w:rsid w:val="00876412"/>
    <w:rsid w:val="0087717C"/>
    <w:rsid w:val="0088157E"/>
    <w:rsid w:val="008819CB"/>
    <w:rsid w:val="00881EB4"/>
    <w:rsid w:val="00882ED8"/>
    <w:rsid w:val="00883C0A"/>
    <w:rsid w:val="00883DFB"/>
    <w:rsid w:val="00884B33"/>
    <w:rsid w:val="00885439"/>
    <w:rsid w:val="0088609D"/>
    <w:rsid w:val="0088656F"/>
    <w:rsid w:val="0088710D"/>
    <w:rsid w:val="0088768F"/>
    <w:rsid w:val="008879ED"/>
    <w:rsid w:val="00887CE0"/>
    <w:rsid w:val="00890BE9"/>
    <w:rsid w:val="00891A8C"/>
    <w:rsid w:val="00893729"/>
    <w:rsid w:val="008940E3"/>
    <w:rsid w:val="0089454E"/>
    <w:rsid w:val="00894691"/>
    <w:rsid w:val="0089718C"/>
    <w:rsid w:val="00897848"/>
    <w:rsid w:val="00897AA9"/>
    <w:rsid w:val="00897E17"/>
    <w:rsid w:val="008A1240"/>
    <w:rsid w:val="008A1D9E"/>
    <w:rsid w:val="008A2482"/>
    <w:rsid w:val="008A3547"/>
    <w:rsid w:val="008A4131"/>
    <w:rsid w:val="008A48D8"/>
    <w:rsid w:val="008A4C0E"/>
    <w:rsid w:val="008A4E9A"/>
    <w:rsid w:val="008A4F4A"/>
    <w:rsid w:val="008A6FCC"/>
    <w:rsid w:val="008A792C"/>
    <w:rsid w:val="008B0A97"/>
    <w:rsid w:val="008B0F52"/>
    <w:rsid w:val="008B1307"/>
    <w:rsid w:val="008B197E"/>
    <w:rsid w:val="008B25F6"/>
    <w:rsid w:val="008B27A3"/>
    <w:rsid w:val="008B3778"/>
    <w:rsid w:val="008B3DAF"/>
    <w:rsid w:val="008B4E4B"/>
    <w:rsid w:val="008B5D0F"/>
    <w:rsid w:val="008B6523"/>
    <w:rsid w:val="008B6587"/>
    <w:rsid w:val="008B681E"/>
    <w:rsid w:val="008B712A"/>
    <w:rsid w:val="008B7A79"/>
    <w:rsid w:val="008C0397"/>
    <w:rsid w:val="008C06FD"/>
    <w:rsid w:val="008C0CEF"/>
    <w:rsid w:val="008C10DD"/>
    <w:rsid w:val="008C1F1E"/>
    <w:rsid w:val="008C41A6"/>
    <w:rsid w:val="008C4767"/>
    <w:rsid w:val="008C5E43"/>
    <w:rsid w:val="008C6332"/>
    <w:rsid w:val="008C6802"/>
    <w:rsid w:val="008C7DD6"/>
    <w:rsid w:val="008D0A13"/>
    <w:rsid w:val="008D0CC4"/>
    <w:rsid w:val="008D0DA9"/>
    <w:rsid w:val="008D1EFE"/>
    <w:rsid w:val="008D2B3F"/>
    <w:rsid w:val="008D3EAD"/>
    <w:rsid w:val="008D4FEF"/>
    <w:rsid w:val="008D56E6"/>
    <w:rsid w:val="008D6211"/>
    <w:rsid w:val="008D6C8C"/>
    <w:rsid w:val="008D6EBD"/>
    <w:rsid w:val="008D7992"/>
    <w:rsid w:val="008D7AE1"/>
    <w:rsid w:val="008D7BBA"/>
    <w:rsid w:val="008E0001"/>
    <w:rsid w:val="008E1975"/>
    <w:rsid w:val="008E1E7F"/>
    <w:rsid w:val="008E1F35"/>
    <w:rsid w:val="008E4B4C"/>
    <w:rsid w:val="008E6C7F"/>
    <w:rsid w:val="008E7200"/>
    <w:rsid w:val="008E7BC6"/>
    <w:rsid w:val="008F04C5"/>
    <w:rsid w:val="008F1355"/>
    <w:rsid w:val="008F16A5"/>
    <w:rsid w:val="008F231C"/>
    <w:rsid w:val="008F34CB"/>
    <w:rsid w:val="008F3C5B"/>
    <w:rsid w:val="008F3F86"/>
    <w:rsid w:val="008F49DC"/>
    <w:rsid w:val="008F52FC"/>
    <w:rsid w:val="008F7C41"/>
    <w:rsid w:val="00900154"/>
    <w:rsid w:val="00900DD5"/>
    <w:rsid w:val="0090325A"/>
    <w:rsid w:val="00903ECD"/>
    <w:rsid w:val="0090541E"/>
    <w:rsid w:val="00905B00"/>
    <w:rsid w:val="009063B0"/>
    <w:rsid w:val="00907393"/>
    <w:rsid w:val="00907799"/>
    <w:rsid w:val="00910449"/>
    <w:rsid w:val="00911C28"/>
    <w:rsid w:val="0091217E"/>
    <w:rsid w:val="00914BBE"/>
    <w:rsid w:val="00914EA1"/>
    <w:rsid w:val="00916612"/>
    <w:rsid w:val="0091696F"/>
    <w:rsid w:val="00916BD6"/>
    <w:rsid w:val="00916F52"/>
    <w:rsid w:val="00916FA5"/>
    <w:rsid w:val="00917822"/>
    <w:rsid w:val="00921969"/>
    <w:rsid w:val="00922277"/>
    <w:rsid w:val="0092241B"/>
    <w:rsid w:val="00922B07"/>
    <w:rsid w:val="00922E49"/>
    <w:rsid w:val="00923901"/>
    <w:rsid w:val="00925113"/>
    <w:rsid w:val="009251F9"/>
    <w:rsid w:val="00926D72"/>
    <w:rsid w:val="00927433"/>
    <w:rsid w:val="00927EEA"/>
    <w:rsid w:val="00930522"/>
    <w:rsid w:val="00930E01"/>
    <w:rsid w:val="009318D5"/>
    <w:rsid w:val="00932367"/>
    <w:rsid w:val="009327BC"/>
    <w:rsid w:val="00932ED2"/>
    <w:rsid w:val="0093387F"/>
    <w:rsid w:val="00933CC6"/>
    <w:rsid w:val="00933EE9"/>
    <w:rsid w:val="0093529A"/>
    <w:rsid w:val="0093590C"/>
    <w:rsid w:val="00935D96"/>
    <w:rsid w:val="009364D0"/>
    <w:rsid w:val="00936D57"/>
    <w:rsid w:val="00936DD5"/>
    <w:rsid w:val="0093726C"/>
    <w:rsid w:val="009376A0"/>
    <w:rsid w:val="00937852"/>
    <w:rsid w:val="009401E6"/>
    <w:rsid w:val="0094052D"/>
    <w:rsid w:val="009410D7"/>
    <w:rsid w:val="00941363"/>
    <w:rsid w:val="00944BB2"/>
    <w:rsid w:val="00945D46"/>
    <w:rsid w:val="00946FFB"/>
    <w:rsid w:val="00947306"/>
    <w:rsid w:val="00947A89"/>
    <w:rsid w:val="00951929"/>
    <w:rsid w:val="00951C02"/>
    <w:rsid w:val="00952618"/>
    <w:rsid w:val="009526A8"/>
    <w:rsid w:val="009528B8"/>
    <w:rsid w:val="00952B81"/>
    <w:rsid w:val="00953493"/>
    <w:rsid w:val="0095364F"/>
    <w:rsid w:val="009537F7"/>
    <w:rsid w:val="00954A01"/>
    <w:rsid w:val="00955552"/>
    <w:rsid w:val="00955A34"/>
    <w:rsid w:val="00956745"/>
    <w:rsid w:val="00956AD9"/>
    <w:rsid w:val="00956BED"/>
    <w:rsid w:val="009576EE"/>
    <w:rsid w:val="0095771D"/>
    <w:rsid w:val="00957D04"/>
    <w:rsid w:val="00960BD0"/>
    <w:rsid w:val="0096166B"/>
    <w:rsid w:val="0096281B"/>
    <w:rsid w:val="00962B08"/>
    <w:rsid w:val="009641BB"/>
    <w:rsid w:val="0096543D"/>
    <w:rsid w:val="00966DD0"/>
    <w:rsid w:val="009707BB"/>
    <w:rsid w:val="00972A6F"/>
    <w:rsid w:val="00973A10"/>
    <w:rsid w:val="00974D23"/>
    <w:rsid w:val="009752A1"/>
    <w:rsid w:val="0097546C"/>
    <w:rsid w:val="00975DFD"/>
    <w:rsid w:val="00976963"/>
    <w:rsid w:val="0097749D"/>
    <w:rsid w:val="009775EE"/>
    <w:rsid w:val="0097791A"/>
    <w:rsid w:val="00980832"/>
    <w:rsid w:val="00980986"/>
    <w:rsid w:val="009817F0"/>
    <w:rsid w:val="00981C5E"/>
    <w:rsid w:val="00982FB9"/>
    <w:rsid w:val="00983C67"/>
    <w:rsid w:val="00984A1F"/>
    <w:rsid w:val="009852AE"/>
    <w:rsid w:val="009854CE"/>
    <w:rsid w:val="0098552B"/>
    <w:rsid w:val="0098638B"/>
    <w:rsid w:val="00986C1B"/>
    <w:rsid w:val="00986F6A"/>
    <w:rsid w:val="009904F6"/>
    <w:rsid w:val="00990D85"/>
    <w:rsid w:val="00991A9E"/>
    <w:rsid w:val="009924D3"/>
    <w:rsid w:val="00992AC3"/>
    <w:rsid w:val="00993014"/>
    <w:rsid w:val="009930F1"/>
    <w:rsid w:val="009935D3"/>
    <w:rsid w:val="00993F98"/>
    <w:rsid w:val="009950F1"/>
    <w:rsid w:val="009951EE"/>
    <w:rsid w:val="009952BC"/>
    <w:rsid w:val="00995B40"/>
    <w:rsid w:val="009968CD"/>
    <w:rsid w:val="009972EE"/>
    <w:rsid w:val="00997346"/>
    <w:rsid w:val="0099773B"/>
    <w:rsid w:val="009A1520"/>
    <w:rsid w:val="009A1E5E"/>
    <w:rsid w:val="009A2828"/>
    <w:rsid w:val="009A286E"/>
    <w:rsid w:val="009A2D0B"/>
    <w:rsid w:val="009A3393"/>
    <w:rsid w:val="009A381A"/>
    <w:rsid w:val="009A3954"/>
    <w:rsid w:val="009A400D"/>
    <w:rsid w:val="009A4512"/>
    <w:rsid w:val="009A4FD4"/>
    <w:rsid w:val="009A51EA"/>
    <w:rsid w:val="009A6876"/>
    <w:rsid w:val="009A7D31"/>
    <w:rsid w:val="009B16A6"/>
    <w:rsid w:val="009B1780"/>
    <w:rsid w:val="009B2DE3"/>
    <w:rsid w:val="009B3331"/>
    <w:rsid w:val="009B3438"/>
    <w:rsid w:val="009B3571"/>
    <w:rsid w:val="009B3582"/>
    <w:rsid w:val="009B5041"/>
    <w:rsid w:val="009B60D7"/>
    <w:rsid w:val="009B6C0E"/>
    <w:rsid w:val="009B72C2"/>
    <w:rsid w:val="009C0A38"/>
    <w:rsid w:val="009C0F5F"/>
    <w:rsid w:val="009C12A3"/>
    <w:rsid w:val="009C1C41"/>
    <w:rsid w:val="009C2953"/>
    <w:rsid w:val="009C42DD"/>
    <w:rsid w:val="009C4ACE"/>
    <w:rsid w:val="009C5D85"/>
    <w:rsid w:val="009C662B"/>
    <w:rsid w:val="009C6891"/>
    <w:rsid w:val="009C6F62"/>
    <w:rsid w:val="009D0217"/>
    <w:rsid w:val="009D151E"/>
    <w:rsid w:val="009D1CB4"/>
    <w:rsid w:val="009D2DA5"/>
    <w:rsid w:val="009D2F20"/>
    <w:rsid w:val="009D32E6"/>
    <w:rsid w:val="009D32EB"/>
    <w:rsid w:val="009D3A10"/>
    <w:rsid w:val="009D5C93"/>
    <w:rsid w:val="009D6C98"/>
    <w:rsid w:val="009D7EDA"/>
    <w:rsid w:val="009E1322"/>
    <w:rsid w:val="009E1BD6"/>
    <w:rsid w:val="009E22D8"/>
    <w:rsid w:val="009E2C74"/>
    <w:rsid w:val="009E3354"/>
    <w:rsid w:val="009E4E82"/>
    <w:rsid w:val="009E5B7F"/>
    <w:rsid w:val="009E7675"/>
    <w:rsid w:val="009F081F"/>
    <w:rsid w:val="009F1341"/>
    <w:rsid w:val="009F13A6"/>
    <w:rsid w:val="009F1B10"/>
    <w:rsid w:val="009F2287"/>
    <w:rsid w:val="009F22DA"/>
    <w:rsid w:val="009F232B"/>
    <w:rsid w:val="009F67F1"/>
    <w:rsid w:val="009F75C4"/>
    <w:rsid w:val="00A0026B"/>
    <w:rsid w:val="00A0026F"/>
    <w:rsid w:val="00A007FE"/>
    <w:rsid w:val="00A00934"/>
    <w:rsid w:val="00A0127B"/>
    <w:rsid w:val="00A0195B"/>
    <w:rsid w:val="00A01B3D"/>
    <w:rsid w:val="00A01C7D"/>
    <w:rsid w:val="00A01F11"/>
    <w:rsid w:val="00A02D91"/>
    <w:rsid w:val="00A02E56"/>
    <w:rsid w:val="00A03344"/>
    <w:rsid w:val="00A0429B"/>
    <w:rsid w:val="00A048D2"/>
    <w:rsid w:val="00A04EAF"/>
    <w:rsid w:val="00A05498"/>
    <w:rsid w:val="00A05A1E"/>
    <w:rsid w:val="00A05DFF"/>
    <w:rsid w:val="00A07FC6"/>
    <w:rsid w:val="00A10123"/>
    <w:rsid w:val="00A1026E"/>
    <w:rsid w:val="00A1035A"/>
    <w:rsid w:val="00A10A15"/>
    <w:rsid w:val="00A10D40"/>
    <w:rsid w:val="00A110B6"/>
    <w:rsid w:val="00A11AA9"/>
    <w:rsid w:val="00A13B31"/>
    <w:rsid w:val="00A13C89"/>
    <w:rsid w:val="00A13DCA"/>
    <w:rsid w:val="00A145CF"/>
    <w:rsid w:val="00A147C0"/>
    <w:rsid w:val="00A147D4"/>
    <w:rsid w:val="00A14CAB"/>
    <w:rsid w:val="00A15C42"/>
    <w:rsid w:val="00A162D2"/>
    <w:rsid w:val="00A17307"/>
    <w:rsid w:val="00A17F27"/>
    <w:rsid w:val="00A20002"/>
    <w:rsid w:val="00A2158A"/>
    <w:rsid w:val="00A21889"/>
    <w:rsid w:val="00A218FA"/>
    <w:rsid w:val="00A2199B"/>
    <w:rsid w:val="00A22159"/>
    <w:rsid w:val="00A248B9"/>
    <w:rsid w:val="00A24A6B"/>
    <w:rsid w:val="00A26077"/>
    <w:rsid w:val="00A262E2"/>
    <w:rsid w:val="00A264BA"/>
    <w:rsid w:val="00A26849"/>
    <w:rsid w:val="00A26D8A"/>
    <w:rsid w:val="00A2776F"/>
    <w:rsid w:val="00A30D71"/>
    <w:rsid w:val="00A32F58"/>
    <w:rsid w:val="00A330FE"/>
    <w:rsid w:val="00A331C2"/>
    <w:rsid w:val="00A337DE"/>
    <w:rsid w:val="00A33EF6"/>
    <w:rsid w:val="00A353F3"/>
    <w:rsid w:val="00A358FD"/>
    <w:rsid w:val="00A35AC8"/>
    <w:rsid w:val="00A35CEE"/>
    <w:rsid w:val="00A3605B"/>
    <w:rsid w:val="00A36357"/>
    <w:rsid w:val="00A36B2D"/>
    <w:rsid w:val="00A37143"/>
    <w:rsid w:val="00A37A9F"/>
    <w:rsid w:val="00A37B3F"/>
    <w:rsid w:val="00A37DE3"/>
    <w:rsid w:val="00A40036"/>
    <w:rsid w:val="00A4091D"/>
    <w:rsid w:val="00A40C0C"/>
    <w:rsid w:val="00A411C5"/>
    <w:rsid w:val="00A4123F"/>
    <w:rsid w:val="00A4170B"/>
    <w:rsid w:val="00A41C9B"/>
    <w:rsid w:val="00A42B04"/>
    <w:rsid w:val="00A42C1C"/>
    <w:rsid w:val="00A4464B"/>
    <w:rsid w:val="00A446F1"/>
    <w:rsid w:val="00A45A22"/>
    <w:rsid w:val="00A4672C"/>
    <w:rsid w:val="00A46971"/>
    <w:rsid w:val="00A46F7E"/>
    <w:rsid w:val="00A47631"/>
    <w:rsid w:val="00A47E02"/>
    <w:rsid w:val="00A5235B"/>
    <w:rsid w:val="00A52863"/>
    <w:rsid w:val="00A5434F"/>
    <w:rsid w:val="00A54CB4"/>
    <w:rsid w:val="00A54EE6"/>
    <w:rsid w:val="00A55DFB"/>
    <w:rsid w:val="00A5675E"/>
    <w:rsid w:val="00A56AB1"/>
    <w:rsid w:val="00A5746C"/>
    <w:rsid w:val="00A60B86"/>
    <w:rsid w:val="00A610C2"/>
    <w:rsid w:val="00A617EB"/>
    <w:rsid w:val="00A61A0E"/>
    <w:rsid w:val="00A62290"/>
    <w:rsid w:val="00A623D1"/>
    <w:rsid w:val="00A629EC"/>
    <w:rsid w:val="00A62CB7"/>
    <w:rsid w:val="00A6300E"/>
    <w:rsid w:val="00A63A5D"/>
    <w:rsid w:val="00A63C27"/>
    <w:rsid w:val="00A63E2E"/>
    <w:rsid w:val="00A63E48"/>
    <w:rsid w:val="00A644F7"/>
    <w:rsid w:val="00A651DB"/>
    <w:rsid w:val="00A65FDD"/>
    <w:rsid w:val="00A668F5"/>
    <w:rsid w:val="00A72886"/>
    <w:rsid w:val="00A73D98"/>
    <w:rsid w:val="00A7449F"/>
    <w:rsid w:val="00A74B30"/>
    <w:rsid w:val="00A757C5"/>
    <w:rsid w:val="00A75D34"/>
    <w:rsid w:val="00A767F9"/>
    <w:rsid w:val="00A77282"/>
    <w:rsid w:val="00A80545"/>
    <w:rsid w:val="00A811BE"/>
    <w:rsid w:val="00A81278"/>
    <w:rsid w:val="00A81A40"/>
    <w:rsid w:val="00A82290"/>
    <w:rsid w:val="00A82F83"/>
    <w:rsid w:val="00A832B3"/>
    <w:rsid w:val="00A83542"/>
    <w:rsid w:val="00A84756"/>
    <w:rsid w:val="00A8488B"/>
    <w:rsid w:val="00A85092"/>
    <w:rsid w:val="00A852C0"/>
    <w:rsid w:val="00A85994"/>
    <w:rsid w:val="00A8674E"/>
    <w:rsid w:val="00A87137"/>
    <w:rsid w:val="00A87B08"/>
    <w:rsid w:val="00A90C87"/>
    <w:rsid w:val="00A9100C"/>
    <w:rsid w:val="00A924BE"/>
    <w:rsid w:val="00A924C1"/>
    <w:rsid w:val="00A925A7"/>
    <w:rsid w:val="00A933A1"/>
    <w:rsid w:val="00A939BE"/>
    <w:rsid w:val="00A93D52"/>
    <w:rsid w:val="00A94635"/>
    <w:rsid w:val="00A9576C"/>
    <w:rsid w:val="00A95910"/>
    <w:rsid w:val="00A95943"/>
    <w:rsid w:val="00A95FA7"/>
    <w:rsid w:val="00A96916"/>
    <w:rsid w:val="00A96B67"/>
    <w:rsid w:val="00A9740F"/>
    <w:rsid w:val="00A97576"/>
    <w:rsid w:val="00AA06DD"/>
    <w:rsid w:val="00AA0968"/>
    <w:rsid w:val="00AA0EE9"/>
    <w:rsid w:val="00AA1DC2"/>
    <w:rsid w:val="00AA24DA"/>
    <w:rsid w:val="00AA2E25"/>
    <w:rsid w:val="00AA3F80"/>
    <w:rsid w:val="00AA55D4"/>
    <w:rsid w:val="00AA6BE0"/>
    <w:rsid w:val="00AA6FB3"/>
    <w:rsid w:val="00AA73A9"/>
    <w:rsid w:val="00AB04C0"/>
    <w:rsid w:val="00AB0FD0"/>
    <w:rsid w:val="00AB22D7"/>
    <w:rsid w:val="00AB290F"/>
    <w:rsid w:val="00AB2F25"/>
    <w:rsid w:val="00AB364E"/>
    <w:rsid w:val="00AB381E"/>
    <w:rsid w:val="00AB3DFF"/>
    <w:rsid w:val="00AB453B"/>
    <w:rsid w:val="00AB496A"/>
    <w:rsid w:val="00AB4B1D"/>
    <w:rsid w:val="00AB4C55"/>
    <w:rsid w:val="00AB4D59"/>
    <w:rsid w:val="00AB6387"/>
    <w:rsid w:val="00AB66A7"/>
    <w:rsid w:val="00AB6826"/>
    <w:rsid w:val="00AB7226"/>
    <w:rsid w:val="00AB77E6"/>
    <w:rsid w:val="00AC0A26"/>
    <w:rsid w:val="00AC1444"/>
    <w:rsid w:val="00AC15B6"/>
    <w:rsid w:val="00AC1A67"/>
    <w:rsid w:val="00AC3780"/>
    <w:rsid w:val="00AC37AE"/>
    <w:rsid w:val="00AC4CF7"/>
    <w:rsid w:val="00AC62B1"/>
    <w:rsid w:val="00AC6D0E"/>
    <w:rsid w:val="00AC6E9B"/>
    <w:rsid w:val="00AC6F83"/>
    <w:rsid w:val="00AC71B8"/>
    <w:rsid w:val="00AC7468"/>
    <w:rsid w:val="00AC76A8"/>
    <w:rsid w:val="00AD090A"/>
    <w:rsid w:val="00AD1ED9"/>
    <w:rsid w:val="00AD2410"/>
    <w:rsid w:val="00AD2F00"/>
    <w:rsid w:val="00AD4685"/>
    <w:rsid w:val="00AD4B80"/>
    <w:rsid w:val="00AD55B0"/>
    <w:rsid w:val="00AD5B93"/>
    <w:rsid w:val="00AD5C34"/>
    <w:rsid w:val="00AD5D23"/>
    <w:rsid w:val="00AD5E4A"/>
    <w:rsid w:val="00AD5E6A"/>
    <w:rsid w:val="00AD712F"/>
    <w:rsid w:val="00AD7395"/>
    <w:rsid w:val="00AD7999"/>
    <w:rsid w:val="00AD7FC8"/>
    <w:rsid w:val="00AE0180"/>
    <w:rsid w:val="00AE0249"/>
    <w:rsid w:val="00AE0A2C"/>
    <w:rsid w:val="00AE2219"/>
    <w:rsid w:val="00AE2719"/>
    <w:rsid w:val="00AE29A5"/>
    <w:rsid w:val="00AE2BF1"/>
    <w:rsid w:val="00AE3942"/>
    <w:rsid w:val="00AE428D"/>
    <w:rsid w:val="00AE4887"/>
    <w:rsid w:val="00AE58D6"/>
    <w:rsid w:val="00AE5A7D"/>
    <w:rsid w:val="00AE69AA"/>
    <w:rsid w:val="00AE69D1"/>
    <w:rsid w:val="00AE6F2F"/>
    <w:rsid w:val="00AF0E1A"/>
    <w:rsid w:val="00AF1546"/>
    <w:rsid w:val="00AF2854"/>
    <w:rsid w:val="00AF2970"/>
    <w:rsid w:val="00AF3D2D"/>
    <w:rsid w:val="00AF3DFC"/>
    <w:rsid w:val="00AF40C1"/>
    <w:rsid w:val="00AF492D"/>
    <w:rsid w:val="00AF503B"/>
    <w:rsid w:val="00AF5325"/>
    <w:rsid w:val="00AF64B3"/>
    <w:rsid w:val="00AF6548"/>
    <w:rsid w:val="00AF6A37"/>
    <w:rsid w:val="00AF6BBB"/>
    <w:rsid w:val="00AF6D3A"/>
    <w:rsid w:val="00AF6E97"/>
    <w:rsid w:val="00AF75AA"/>
    <w:rsid w:val="00AF7741"/>
    <w:rsid w:val="00B001A6"/>
    <w:rsid w:val="00B003E1"/>
    <w:rsid w:val="00B00411"/>
    <w:rsid w:val="00B007C7"/>
    <w:rsid w:val="00B016DD"/>
    <w:rsid w:val="00B01AF0"/>
    <w:rsid w:val="00B02248"/>
    <w:rsid w:val="00B02EC0"/>
    <w:rsid w:val="00B02F0A"/>
    <w:rsid w:val="00B0306A"/>
    <w:rsid w:val="00B03226"/>
    <w:rsid w:val="00B0348E"/>
    <w:rsid w:val="00B0380F"/>
    <w:rsid w:val="00B03F97"/>
    <w:rsid w:val="00B04060"/>
    <w:rsid w:val="00B04470"/>
    <w:rsid w:val="00B049DA"/>
    <w:rsid w:val="00B0521D"/>
    <w:rsid w:val="00B06A65"/>
    <w:rsid w:val="00B06F22"/>
    <w:rsid w:val="00B06F74"/>
    <w:rsid w:val="00B071F8"/>
    <w:rsid w:val="00B07311"/>
    <w:rsid w:val="00B07603"/>
    <w:rsid w:val="00B10165"/>
    <w:rsid w:val="00B10E67"/>
    <w:rsid w:val="00B11057"/>
    <w:rsid w:val="00B12E59"/>
    <w:rsid w:val="00B13DDE"/>
    <w:rsid w:val="00B14147"/>
    <w:rsid w:val="00B146EA"/>
    <w:rsid w:val="00B1508A"/>
    <w:rsid w:val="00B154E5"/>
    <w:rsid w:val="00B159A9"/>
    <w:rsid w:val="00B17209"/>
    <w:rsid w:val="00B17338"/>
    <w:rsid w:val="00B1760F"/>
    <w:rsid w:val="00B20222"/>
    <w:rsid w:val="00B202A8"/>
    <w:rsid w:val="00B20D1E"/>
    <w:rsid w:val="00B210B3"/>
    <w:rsid w:val="00B22B78"/>
    <w:rsid w:val="00B23D00"/>
    <w:rsid w:val="00B252FF"/>
    <w:rsid w:val="00B25AB7"/>
    <w:rsid w:val="00B2787A"/>
    <w:rsid w:val="00B32BAA"/>
    <w:rsid w:val="00B3344B"/>
    <w:rsid w:val="00B336A6"/>
    <w:rsid w:val="00B34FA1"/>
    <w:rsid w:val="00B3584E"/>
    <w:rsid w:val="00B35B43"/>
    <w:rsid w:val="00B367E5"/>
    <w:rsid w:val="00B36BA3"/>
    <w:rsid w:val="00B40023"/>
    <w:rsid w:val="00B42C33"/>
    <w:rsid w:val="00B43695"/>
    <w:rsid w:val="00B44C7F"/>
    <w:rsid w:val="00B458CB"/>
    <w:rsid w:val="00B46796"/>
    <w:rsid w:val="00B46CB4"/>
    <w:rsid w:val="00B46E84"/>
    <w:rsid w:val="00B473B7"/>
    <w:rsid w:val="00B47BA1"/>
    <w:rsid w:val="00B51858"/>
    <w:rsid w:val="00B52DEC"/>
    <w:rsid w:val="00B530BF"/>
    <w:rsid w:val="00B554C4"/>
    <w:rsid w:val="00B55F25"/>
    <w:rsid w:val="00B57BCF"/>
    <w:rsid w:val="00B57C56"/>
    <w:rsid w:val="00B609C0"/>
    <w:rsid w:val="00B61BB6"/>
    <w:rsid w:val="00B620E2"/>
    <w:rsid w:val="00B620EC"/>
    <w:rsid w:val="00B62195"/>
    <w:rsid w:val="00B627B5"/>
    <w:rsid w:val="00B62CE5"/>
    <w:rsid w:val="00B64E7A"/>
    <w:rsid w:val="00B65510"/>
    <w:rsid w:val="00B657E0"/>
    <w:rsid w:val="00B65F3A"/>
    <w:rsid w:val="00B664A0"/>
    <w:rsid w:val="00B66A88"/>
    <w:rsid w:val="00B672EC"/>
    <w:rsid w:val="00B67D11"/>
    <w:rsid w:val="00B67DBA"/>
    <w:rsid w:val="00B67E26"/>
    <w:rsid w:val="00B70AD5"/>
    <w:rsid w:val="00B70E12"/>
    <w:rsid w:val="00B70E2C"/>
    <w:rsid w:val="00B71217"/>
    <w:rsid w:val="00B72019"/>
    <w:rsid w:val="00B73EAA"/>
    <w:rsid w:val="00B74511"/>
    <w:rsid w:val="00B74D17"/>
    <w:rsid w:val="00B74EB6"/>
    <w:rsid w:val="00B75F87"/>
    <w:rsid w:val="00B761DB"/>
    <w:rsid w:val="00B76423"/>
    <w:rsid w:val="00B766CB"/>
    <w:rsid w:val="00B808E9"/>
    <w:rsid w:val="00B80A50"/>
    <w:rsid w:val="00B81F3C"/>
    <w:rsid w:val="00B82076"/>
    <w:rsid w:val="00B82A6F"/>
    <w:rsid w:val="00B83072"/>
    <w:rsid w:val="00B84394"/>
    <w:rsid w:val="00B85054"/>
    <w:rsid w:val="00B85444"/>
    <w:rsid w:val="00B86094"/>
    <w:rsid w:val="00B87234"/>
    <w:rsid w:val="00B92064"/>
    <w:rsid w:val="00B93013"/>
    <w:rsid w:val="00B93D73"/>
    <w:rsid w:val="00B9494E"/>
    <w:rsid w:val="00B95237"/>
    <w:rsid w:val="00B9525B"/>
    <w:rsid w:val="00B9557C"/>
    <w:rsid w:val="00B9564D"/>
    <w:rsid w:val="00B9644A"/>
    <w:rsid w:val="00B96547"/>
    <w:rsid w:val="00B969DE"/>
    <w:rsid w:val="00B96AEC"/>
    <w:rsid w:val="00B96FF5"/>
    <w:rsid w:val="00B97145"/>
    <w:rsid w:val="00B9756C"/>
    <w:rsid w:val="00B97EA5"/>
    <w:rsid w:val="00BA0434"/>
    <w:rsid w:val="00BA1215"/>
    <w:rsid w:val="00BA1375"/>
    <w:rsid w:val="00BA1790"/>
    <w:rsid w:val="00BA23EF"/>
    <w:rsid w:val="00BA4252"/>
    <w:rsid w:val="00BA50F0"/>
    <w:rsid w:val="00BA51F1"/>
    <w:rsid w:val="00BA5861"/>
    <w:rsid w:val="00BA774C"/>
    <w:rsid w:val="00BA7BCD"/>
    <w:rsid w:val="00BB0A9A"/>
    <w:rsid w:val="00BB0BA7"/>
    <w:rsid w:val="00BB1A76"/>
    <w:rsid w:val="00BB27E6"/>
    <w:rsid w:val="00BB3C28"/>
    <w:rsid w:val="00BB409F"/>
    <w:rsid w:val="00BB5200"/>
    <w:rsid w:val="00BB6064"/>
    <w:rsid w:val="00BB63C9"/>
    <w:rsid w:val="00BC0A08"/>
    <w:rsid w:val="00BC0B1C"/>
    <w:rsid w:val="00BC0C94"/>
    <w:rsid w:val="00BC0D4C"/>
    <w:rsid w:val="00BC11F1"/>
    <w:rsid w:val="00BC1926"/>
    <w:rsid w:val="00BC1EC7"/>
    <w:rsid w:val="00BC2273"/>
    <w:rsid w:val="00BC231A"/>
    <w:rsid w:val="00BC23FC"/>
    <w:rsid w:val="00BC2F6A"/>
    <w:rsid w:val="00BC37DA"/>
    <w:rsid w:val="00BC4435"/>
    <w:rsid w:val="00BC4C54"/>
    <w:rsid w:val="00BC4CA8"/>
    <w:rsid w:val="00BC4E57"/>
    <w:rsid w:val="00BC524A"/>
    <w:rsid w:val="00BC5534"/>
    <w:rsid w:val="00BC5B92"/>
    <w:rsid w:val="00BC5CF8"/>
    <w:rsid w:val="00BC66B7"/>
    <w:rsid w:val="00BC6A85"/>
    <w:rsid w:val="00BC737C"/>
    <w:rsid w:val="00BC7EEB"/>
    <w:rsid w:val="00BD039C"/>
    <w:rsid w:val="00BD0861"/>
    <w:rsid w:val="00BD13A3"/>
    <w:rsid w:val="00BD166D"/>
    <w:rsid w:val="00BD2630"/>
    <w:rsid w:val="00BD2805"/>
    <w:rsid w:val="00BD322D"/>
    <w:rsid w:val="00BD3AFC"/>
    <w:rsid w:val="00BD404F"/>
    <w:rsid w:val="00BD414F"/>
    <w:rsid w:val="00BD46DB"/>
    <w:rsid w:val="00BD4EC2"/>
    <w:rsid w:val="00BD4FA9"/>
    <w:rsid w:val="00BD56C2"/>
    <w:rsid w:val="00BD5A06"/>
    <w:rsid w:val="00BD693C"/>
    <w:rsid w:val="00BD751F"/>
    <w:rsid w:val="00BD76F6"/>
    <w:rsid w:val="00BE19DD"/>
    <w:rsid w:val="00BE280C"/>
    <w:rsid w:val="00BE28FB"/>
    <w:rsid w:val="00BE305E"/>
    <w:rsid w:val="00BE36A2"/>
    <w:rsid w:val="00BE36DA"/>
    <w:rsid w:val="00BE407D"/>
    <w:rsid w:val="00BE5B4A"/>
    <w:rsid w:val="00BE5F45"/>
    <w:rsid w:val="00BE66A5"/>
    <w:rsid w:val="00BF0E34"/>
    <w:rsid w:val="00BF0FB3"/>
    <w:rsid w:val="00BF148D"/>
    <w:rsid w:val="00BF1893"/>
    <w:rsid w:val="00BF3DE8"/>
    <w:rsid w:val="00BF47BA"/>
    <w:rsid w:val="00BF5CB5"/>
    <w:rsid w:val="00BF6F75"/>
    <w:rsid w:val="00BF7F28"/>
    <w:rsid w:val="00C00390"/>
    <w:rsid w:val="00C0213A"/>
    <w:rsid w:val="00C023B5"/>
    <w:rsid w:val="00C0310C"/>
    <w:rsid w:val="00C0376C"/>
    <w:rsid w:val="00C03A05"/>
    <w:rsid w:val="00C04044"/>
    <w:rsid w:val="00C06274"/>
    <w:rsid w:val="00C06A70"/>
    <w:rsid w:val="00C06B49"/>
    <w:rsid w:val="00C077C5"/>
    <w:rsid w:val="00C07925"/>
    <w:rsid w:val="00C07A74"/>
    <w:rsid w:val="00C07AB4"/>
    <w:rsid w:val="00C1001B"/>
    <w:rsid w:val="00C10177"/>
    <w:rsid w:val="00C12E0D"/>
    <w:rsid w:val="00C1418F"/>
    <w:rsid w:val="00C1478B"/>
    <w:rsid w:val="00C1493E"/>
    <w:rsid w:val="00C15C2A"/>
    <w:rsid w:val="00C161CB"/>
    <w:rsid w:val="00C17302"/>
    <w:rsid w:val="00C20147"/>
    <w:rsid w:val="00C20559"/>
    <w:rsid w:val="00C2110B"/>
    <w:rsid w:val="00C21201"/>
    <w:rsid w:val="00C213F0"/>
    <w:rsid w:val="00C217BA"/>
    <w:rsid w:val="00C218A2"/>
    <w:rsid w:val="00C23665"/>
    <w:rsid w:val="00C23C51"/>
    <w:rsid w:val="00C25481"/>
    <w:rsid w:val="00C25515"/>
    <w:rsid w:val="00C25FD4"/>
    <w:rsid w:val="00C268B6"/>
    <w:rsid w:val="00C268E0"/>
    <w:rsid w:val="00C27103"/>
    <w:rsid w:val="00C275D4"/>
    <w:rsid w:val="00C276A5"/>
    <w:rsid w:val="00C303A0"/>
    <w:rsid w:val="00C30D31"/>
    <w:rsid w:val="00C3181D"/>
    <w:rsid w:val="00C31C96"/>
    <w:rsid w:val="00C32418"/>
    <w:rsid w:val="00C36714"/>
    <w:rsid w:val="00C36C76"/>
    <w:rsid w:val="00C36D5B"/>
    <w:rsid w:val="00C36F8E"/>
    <w:rsid w:val="00C37952"/>
    <w:rsid w:val="00C40508"/>
    <w:rsid w:val="00C40DF9"/>
    <w:rsid w:val="00C417E8"/>
    <w:rsid w:val="00C43221"/>
    <w:rsid w:val="00C435AB"/>
    <w:rsid w:val="00C44BD8"/>
    <w:rsid w:val="00C44F59"/>
    <w:rsid w:val="00C45014"/>
    <w:rsid w:val="00C46DE4"/>
    <w:rsid w:val="00C4705E"/>
    <w:rsid w:val="00C5033D"/>
    <w:rsid w:val="00C510F7"/>
    <w:rsid w:val="00C51443"/>
    <w:rsid w:val="00C51D92"/>
    <w:rsid w:val="00C54207"/>
    <w:rsid w:val="00C54BC0"/>
    <w:rsid w:val="00C55863"/>
    <w:rsid w:val="00C5645E"/>
    <w:rsid w:val="00C57917"/>
    <w:rsid w:val="00C57CF4"/>
    <w:rsid w:val="00C611CF"/>
    <w:rsid w:val="00C61ADE"/>
    <w:rsid w:val="00C627C3"/>
    <w:rsid w:val="00C635AF"/>
    <w:rsid w:val="00C63637"/>
    <w:rsid w:val="00C638A2"/>
    <w:rsid w:val="00C6449B"/>
    <w:rsid w:val="00C65177"/>
    <w:rsid w:val="00C651BB"/>
    <w:rsid w:val="00C65AEF"/>
    <w:rsid w:val="00C65F0B"/>
    <w:rsid w:val="00C668AF"/>
    <w:rsid w:val="00C66917"/>
    <w:rsid w:val="00C66CFE"/>
    <w:rsid w:val="00C66DE6"/>
    <w:rsid w:val="00C674E5"/>
    <w:rsid w:val="00C67929"/>
    <w:rsid w:val="00C67CF5"/>
    <w:rsid w:val="00C70034"/>
    <w:rsid w:val="00C70269"/>
    <w:rsid w:val="00C70687"/>
    <w:rsid w:val="00C71049"/>
    <w:rsid w:val="00C72076"/>
    <w:rsid w:val="00C722B4"/>
    <w:rsid w:val="00C725F5"/>
    <w:rsid w:val="00C726F8"/>
    <w:rsid w:val="00C72B45"/>
    <w:rsid w:val="00C72CCD"/>
    <w:rsid w:val="00C72EDE"/>
    <w:rsid w:val="00C74A01"/>
    <w:rsid w:val="00C75090"/>
    <w:rsid w:val="00C756C0"/>
    <w:rsid w:val="00C75BD6"/>
    <w:rsid w:val="00C75CFD"/>
    <w:rsid w:val="00C76019"/>
    <w:rsid w:val="00C76BBE"/>
    <w:rsid w:val="00C7759A"/>
    <w:rsid w:val="00C77724"/>
    <w:rsid w:val="00C81569"/>
    <w:rsid w:val="00C81AA6"/>
    <w:rsid w:val="00C81DEF"/>
    <w:rsid w:val="00C81F78"/>
    <w:rsid w:val="00C81FA6"/>
    <w:rsid w:val="00C820D7"/>
    <w:rsid w:val="00C821E1"/>
    <w:rsid w:val="00C823E0"/>
    <w:rsid w:val="00C82F2E"/>
    <w:rsid w:val="00C834E6"/>
    <w:rsid w:val="00C87924"/>
    <w:rsid w:val="00C90382"/>
    <w:rsid w:val="00C90B11"/>
    <w:rsid w:val="00C90D00"/>
    <w:rsid w:val="00C91D4F"/>
    <w:rsid w:val="00C92F4E"/>
    <w:rsid w:val="00C9300D"/>
    <w:rsid w:val="00C94BF0"/>
    <w:rsid w:val="00C94E54"/>
    <w:rsid w:val="00C955D7"/>
    <w:rsid w:val="00C96043"/>
    <w:rsid w:val="00C9604B"/>
    <w:rsid w:val="00C97649"/>
    <w:rsid w:val="00C97945"/>
    <w:rsid w:val="00CA0385"/>
    <w:rsid w:val="00CA0432"/>
    <w:rsid w:val="00CA093A"/>
    <w:rsid w:val="00CA28EC"/>
    <w:rsid w:val="00CA304A"/>
    <w:rsid w:val="00CA410D"/>
    <w:rsid w:val="00CA47AF"/>
    <w:rsid w:val="00CA554C"/>
    <w:rsid w:val="00CA5583"/>
    <w:rsid w:val="00CA5882"/>
    <w:rsid w:val="00CA6102"/>
    <w:rsid w:val="00CA67B0"/>
    <w:rsid w:val="00CA7123"/>
    <w:rsid w:val="00CA7997"/>
    <w:rsid w:val="00CA7B9C"/>
    <w:rsid w:val="00CB0A60"/>
    <w:rsid w:val="00CB117A"/>
    <w:rsid w:val="00CB1BB8"/>
    <w:rsid w:val="00CB20BA"/>
    <w:rsid w:val="00CB2B86"/>
    <w:rsid w:val="00CB2E85"/>
    <w:rsid w:val="00CB32EE"/>
    <w:rsid w:val="00CB3E78"/>
    <w:rsid w:val="00CB4D11"/>
    <w:rsid w:val="00CB4ED8"/>
    <w:rsid w:val="00CB5151"/>
    <w:rsid w:val="00CB5903"/>
    <w:rsid w:val="00CC0367"/>
    <w:rsid w:val="00CC179D"/>
    <w:rsid w:val="00CC230A"/>
    <w:rsid w:val="00CC24CC"/>
    <w:rsid w:val="00CC24FE"/>
    <w:rsid w:val="00CC28A2"/>
    <w:rsid w:val="00CC3F68"/>
    <w:rsid w:val="00CC419D"/>
    <w:rsid w:val="00CC41E2"/>
    <w:rsid w:val="00CC4DD4"/>
    <w:rsid w:val="00CC5362"/>
    <w:rsid w:val="00CC5768"/>
    <w:rsid w:val="00CC6362"/>
    <w:rsid w:val="00CC69E2"/>
    <w:rsid w:val="00CC6FB4"/>
    <w:rsid w:val="00CC7153"/>
    <w:rsid w:val="00CD1542"/>
    <w:rsid w:val="00CD2097"/>
    <w:rsid w:val="00CD34D6"/>
    <w:rsid w:val="00CD47E0"/>
    <w:rsid w:val="00CD4FE8"/>
    <w:rsid w:val="00CD506D"/>
    <w:rsid w:val="00CD58CA"/>
    <w:rsid w:val="00CD6A47"/>
    <w:rsid w:val="00CD6DDA"/>
    <w:rsid w:val="00CD7B1C"/>
    <w:rsid w:val="00CD7C47"/>
    <w:rsid w:val="00CE083E"/>
    <w:rsid w:val="00CE10A0"/>
    <w:rsid w:val="00CE1438"/>
    <w:rsid w:val="00CE3B31"/>
    <w:rsid w:val="00CE3CBB"/>
    <w:rsid w:val="00CE3E00"/>
    <w:rsid w:val="00CE4335"/>
    <w:rsid w:val="00CE5B16"/>
    <w:rsid w:val="00CE66BF"/>
    <w:rsid w:val="00CE6E36"/>
    <w:rsid w:val="00CE7364"/>
    <w:rsid w:val="00CE7CF2"/>
    <w:rsid w:val="00CF0F82"/>
    <w:rsid w:val="00CF1464"/>
    <w:rsid w:val="00CF268B"/>
    <w:rsid w:val="00CF2873"/>
    <w:rsid w:val="00CF2BCC"/>
    <w:rsid w:val="00CF35A2"/>
    <w:rsid w:val="00CF3883"/>
    <w:rsid w:val="00CF3B3D"/>
    <w:rsid w:val="00CF4022"/>
    <w:rsid w:val="00CF4174"/>
    <w:rsid w:val="00CF48E4"/>
    <w:rsid w:val="00CF4FD9"/>
    <w:rsid w:val="00CF6218"/>
    <w:rsid w:val="00CF697F"/>
    <w:rsid w:val="00CF77D8"/>
    <w:rsid w:val="00CF7AB2"/>
    <w:rsid w:val="00D00174"/>
    <w:rsid w:val="00D00DD6"/>
    <w:rsid w:val="00D00F1B"/>
    <w:rsid w:val="00D0110F"/>
    <w:rsid w:val="00D01696"/>
    <w:rsid w:val="00D01E00"/>
    <w:rsid w:val="00D020AA"/>
    <w:rsid w:val="00D02C61"/>
    <w:rsid w:val="00D040CC"/>
    <w:rsid w:val="00D051F2"/>
    <w:rsid w:val="00D056FE"/>
    <w:rsid w:val="00D05790"/>
    <w:rsid w:val="00D060B1"/>
    <w:rsid w:val="00D067A1"/>
    <w:rsid w:val="00D07A21"/>
    <w:rsid w:val="00D07B3D"/>
    <w:rsid w:val="00D101C0"/>
    <w:rsid w:val="00D10500"/>
    <w:rsid w:val="00D10AAE"/>
    <w:rsid w:val="00D10AE4"/>
    <w:rsid w:val="00D10C05"/>
    <w:rsid w:val="00D11055"/>
    <w:rsid w:val="00D1135E"/>
    <w:rsid w:val="00D11407"/>
    <w:rsid w:val="00D11DA0"/>
    <w:rsid w:val="00D11E11"/>
    <w:rsid w:val="00D124C2"/>
    <w:rsid w:val="00D12A4A"/>
    <w:rsid w:val="00D12AE7"/>
    <w:rsid w:val="00D12E76"/>
    <w:rsid w:val="00D131BC"/>
    <w:rsid w:val="00D13624"/>
    <w:rsid w:val="00D149BE"/>
    <w:rsid w:val="00D15135"/>
    <w:rsid w:val="00D151D3"/>
    <w:rsid w:val="00D15628"/>
    <w:rsid w:val="00D15738"/>
    <w:rsid w:val="00D17344"/>
    <w:rsid w:val="00D17669"/>
    <w:rsid w:val="00D17E20"/>
    <w:rsid w:val="00D17FFA"/>
    <w:rsid w:val="00D2096C"/>
    <w:rsid w:val="00D2115C"/>
    <w:rsid w:val="00D21DF0"/>
    <w:rsid w:val="00D22407"/>
    <w:rsid w:val="00D26F46"/>
    <w:rsid w:val="00D27698"/>
    <w:rsid w:val="00D27E20"/>
    <w:rsid w:val="00D320C5"/>
    <w:rsid w:val="00D32C63"/>
    <w:rsid w:val="00D32FAB"/>
    <w:rsid w:val="00D33123"/>
    <w:rsid w:val="00D334B8"/>
    <w:rsid w:val="00D344A8"/>
    <w:rsid w:val="00D34FDD"/>
    <w:rsid w:val="00D35206"/>
    <w:rsid w:val="00D35A0B"/>
    <w:rsid w:val="00D36058"/>
    <w:rsid w:val="00D3701E"/>
    <w:rsid w:val="00D370C7"/>
    <w:rsid w:val="00D40100"/>
    <w:rsid w:val="00D40591"/>
    <w:rsid w:val="00D41B37"/>
    <w:rsid w:val="00D43234"/>
    <w:rsid w:val="00D439A6"/>
    <w:rsid w:val="00D43EB5"/>
    <w:rsid w:val="00D44117"/>
    <w:rsid w:val="00D457D6"/>
    <w:rsid w:val="00D458C1"/>
    <w:rsid w:val="00D462BE"/>
    <w:rsid w:val="00D4646B"/>
    <w:rsid w:val="00D467B8"/>
    <w:rsid w:val="00D46BB8"/>
    <w:rsid w:val="00D46BF8"/>
    <w:rsid w:val="00D508E1"/>
    <w:rsid w:val="00D51952"/>
    <w:rsid w:val="00D51D0E"/>
    <w:rsid w:val="00D51E9E"/>
    <w:rsid w:val="00D5266C"/>
    <w:rsid w:val="00D52B4F"/>
    <w:rsid w:val="00D52E67"/>
    <w:rsid w:val="00D53C15"/>
    <w:rsid w:val="00D53D7A"/>
    <w:rsid w:val="00D54226"/>
    <w:rsid w:val="00D544DC"/>
    <w:rsid w:val="00D55322"/>
    <w:rsid w:val="00D55678"/>
    <w:rsid w:val="00D55CF7"/>
    <w:rsid w:val="00D56198"/>
    <w:rsid w:val="00D56698"/>
    <w:rsid w:val="00D57508"/>
    <w:rsid w:val="00D57905"/>
    <w:rsid w:val="00D57FC4"/>
    <w:rsid w:val="00D60019"/>
    <w:rsid w:val="00D60835"/>
    <w:rsid w:val="00D635F8"/>
    <w:rsid w:val="00D63C43"/>
    <w:rsid w:val="00D64549"/>
    <w:rsid w:val="00D65D7E"/>
    <w:rsid w:val="00D65FE1"/>
    <w:rsid w:val="00D664E9"/>
    <w:rsid w:val="00D66DA3"/>
    <w:rsid w:val="00D71921"/>
    <w:rsid w:val="00D72120"/>
    <w:rsid w:val="00D72184"/>
    <w:rsid w:val="00D72B67"/>
    <w:rsid w:val="00D72CA2"/>
    <w:rsid w:val="00D7396F"/>
    <w:rsid w:val="00D73976"/>
    <w:rsid w:val="00D73FB8"/>
    <w:rsid w:val="00D74AE4"/>
    <w:rsid w:val="00D74E40"/>
    <w:rsid w:val="00D75711"/>
    <w:rsid w:val="00D76064"/>
    <w:rsid w:val="00D76720"/>
    <w:rsid w:val="00D76DCE"/>
    <w:rsid w:val="00D771F8"/>
    <w:rsid w:val="00D775ED"/>
    <w:rsid w:val="00D77654"/>
    <w:rsid w:val="00D77B3E"/>
    <w:rsid w:val="00D77F47"/>
    <w:rsid w:val="00D80E3F"/>
    <w:rsid w:val="00D821E0"/>
    <w:rsid w:val="00D82A3C"/>
    <w:rsid w:val="00D82D1A"/>
    <w:rsid w:val="00D82D22"/>
    <w:rsid w:val="00D83866"/>
    <w:rsid w:val="00D83B9B"/>
    <w:rsid w:val="00D83BD6"/>
    <w:rsid w:val="00D83C9C"/>
    <w:rsid w:val="00D84227"/>
    <w:rsid w:val="00D84395"/>
    <w:rsid w:val="00D8495D"/>
    <w:rsid w:val="00D85023"/>
    <w:rsid w:val="00D85868"/>
    <w:rsid w:val="00D85AB1"/>
    <w:rsid w:val="00D85E25"/>
    <w:rsid w:val="00D86557"/>
    <w:rsid w:val="00D87361"/>
    <w:rsid w:val="00D87E81"/>
    <w:rsid w:val="00D9025F"/>
    <w:rsid w:val="00D9048E"/>
    <w:rsid w:val="00D92B46"/>
    <w:rsid w:val="00D93012"/>
    <w:rsid w:val="00D9311F"/>
    <w:rsid w:val="00D9545A"/>
    <w:rsid w:val="00D95755"/>
    <w:rsid w:val="00D95B9C"/>
    <w:rsid w:val="00D9631D"/>
    <w:rsid w:val="00D96AA2"/>
    <w:rsid w:val="00D972D9"/>
    <w:rsid w:val="00D9746F"/>
    <w:rsid w:val="00D9778A"/>
    <w:rsid w:val="00D97B74"/>
    <w:rsid w:val="00D97D0E"/>
    <w:rsid w:val="00D97FB0"/>
    <w:rsid w:val="00DA07A4"/>
    <w:rsid w:val="00DA0CF5"/>
    <w:rsid w:val="00DA0F9B"/>
    <w:rsid w:val="00DA1408"/>
    <w:rsid w:val="00DA1CE1"/>
    <w:rsid w:val="00DA1E31"/>
    <w:rsid w:val="00DA1F47"/>
    <w:rsid w:val="00DA2CB5"/>
    <w:rsid w:val="00DA30A8"/>
    <w:rsid w:val="00DA3E39"/>
    <w:rsid w:val="00DA4027"/>
    <w:rsid w:val="00DA4801"/>
    <w:rsid w:val="00DA4ABB"/>
    <w:rsid w:val="00DA4E75"/>
    <w:rsid w:val="00DA5A3D"/>
    <w:rsid w:val="00DA6201"/>
    <w:rsid w:val="00DB000E"/>
    <w:rsid w:val="00DB16EB"/>
    <w:rsid w:val="00DB1BB9"/>
    <w:rsid w:val="00DB1E1B"/>
    <w:rsid w:val="00DB231B"/>
    <w:rsid w:val="00DB255B"/>
    <w:rsid w:val="00DB3936"/>
    <w:rsid w:val="00DB40FD"/>
    <w:rsid w:val="00DB4A90"/>
    <w:rsid w:val="00DB4D09"/>
    <w:rsid w:val="00DB55BD"/>
    <w:rsid w:val="00DB63FD"/>
    <w:rsid w:val="00DB702A"/>
    <w:rsid w:val="00DB72CE"/>
    <w:rsid w:val="00DB7360"/>
    <w:rsid w:val="00DB79C4"/>
    <w:rsid w:val="00DB7C4D"/>
    <w:rsid w:val="00DC0EBF"/>
    <w:rsid w:val="00DC209A"/>
    <w:rsid w:val="00DC2AFC"/>
    <w:rsid w:val="00DC3888"/>
    <w:rsid w:val="00DC425B"/>
    <w:rsid w:val="00DC4DC5"/>
    <w:rsid w:val="00DC581F"/>
    <w:rsid w:val="00DC6166"/>
    <w:rsid w:val="00DC625D"/>
    <w:rsid w:val="00DC655F"/>
    <w:rsid w:val="00DC66CC"/>
    <w:rsid w:val="00DC6901"/>
    <w:rsid w:val="00DC714C"/>
    <w:rsid w:val="00DC7364"/>
    <w:rsid w:val="00DC739B"/>
    <w:rsid w:val="00DC7459"/>
    <w:rsid w:val="00DD081B"/>
    <w:rsid w:val="00DD0883"/>
    <w:rsid w:val="00DD15A3"/>
    <w:rsid w:val="00DD1EB6"/>
    <w:rsid w:val="00DD34DB"/>
    <w:rsid w:val="00DD3622"/>
    <w:rsid w:val="00DD3D63"/>
    <w:rsid w:val="00DD3EFF"/>
    <w:rsid w:val="00DD4174"/>
    <w:rsid w:val="00DD4592"/>
    <w:rsid w:val="00DD4D15"/>
    <w:rsid w:val="00DD4D70"/>
    <w:rsid w:val="00DD5099"/>
    <w:rsid w:val="00DD5A17"/>
    <w:rsid w:val="00DD5E4B"/>
    <w:rsid w:val="00DD7780"/>
    <w:rsid w:val="00DD78F5"/>
    <w:rsid w:val="00DE0AD2"/>
    <w:rsid w:val="00DE0F72"/>
    <w:rsid w:val="00DE1189"/>
    <w:rsid w:val="00DE2251"/>
    <w:rsid w:val="00DE2743"/>
    <w:rsid w:val="00DE2867"/>
    <w:rsid w:val="00DE2A61"/>
    <w:rsid w:val="00DE3A3D"/>
    <w:rsid w:val="00DE3DD0"/>
    <w:rsid w:val="00DE3ED3"/>
    <w:rsid w:val="00DE4AF9"/>
    <w:rsid w:val="00DE5D0A"/>
    <w:rsid w:val="00DE68AC"/>
    <w:rsid w:val="00DE6A61"/>
    <w:rsid w:val="00DE71FA"/>
    <w:rsid w:val="00DE76FE"/>
    <w:rsid w:val="00DF05DE"/>
    <w:rsid w:val="00DF1D55"/>
    <w:rsid w:val="00DF1F49"/>
    <w:rsid w:val="00DF2AD6"/>
    <w:rsid w:val="00DF2E2F"/>
    <w:rsid w:val="00DF3F6A"/>
    <w:rsid w:val="00DF73CC"/>
    <w:rsid w:val="00E00021"/>
    <w:rsid w:val="00E002AB"/>
    <w:rsid w:val="00E00704"/>
    <w:rsid w:val="00E00A7E"/>
    <w:rsid w:val="00E00BF7"/>
    <w:rsid w:val="00E046B4"/>
    <w:rsid w:val="00E0497F"/>
    <w:rsid w:val="00E05325"/>
    <w:rsid w:val="00E0676E"/>
    <w:rsid w:val="00E06E81"/>
    <w:rsid w:val="00E0733F"/>
    <w:rsid w:val="00E119C1"/>
    <w:rsid w:val="00E11DF0"/>
    <w:rsid w:val="00E12798"/>
    <w:rsid w:val="00E1287E"/>
    <w:rsid w:val="00E135E9"/>
    <w:rsid w:val="00E14206"/>
    <w:rsid w:val="00E14278"/>
    <w:rsid w:val="00E15006"/>
    <w:rsid w:val="00E1569A"/>
    <w:rsid w:val="00E15E08"/>
    <w:rsid w:val="00E16052"/>
    <w:rsid w:val="00E177D1"/>
    <w:rsid w:val="00E17DB0"/>
    <w:rsid w:val="00E21547"/>
    <w:rsid w:val="00E217FA"/>
    <w:rsid w:val="00E21F24"/>
    <w:rsid w:val="00E22283"/>
    <w:rsid w:val="00E224FB"/>
    <w:rsid w:val="00E236A2"/>
    <w:rsid w:val="00E237E7"/>
    <w:rsid w:val="00E23C01"/>
    <w:rsid w:val="00E23F6E"/>
    <w:rsid w:val="00E24CD0"/>
    <w:rsid w:val="00E2509B"/>
    <w:rsid w:val="00E25933"/>
    <w:rsid w:val="00E25A5B"/>
    <w:rsid w:val="00E25F4F"/>
    <w:rsid w:val="00E26664"/>
    <w:rsid w:val="00E26AC8"/>
    <w:rsid w:val="00E27544"/>
    <w:rsid w:val="00E275DB"/>
    <w:rsid w:val="00E3068F"/>
    <w:rsid w:val="00E3073B"/>
    <w:rsid w:val="00E30E1C"/>
    <w:rsid w:val="00E328DA"/>
    <w:rsid w:val="00E33200"/>
    <w:rsid w:val="00E33A8D"/>
    <w:rsid w:val="00E34476"/>
    <w:rsid w:val="00E35597"/>
    <w:rsid w:val="00E36DE1"/>
    <w:rsid w:val="00E36EC7"/>
    <w:rsid w:val="00E37861"/>
    <w:rsid w:val="00E403B0"/>
    <w:rsid w:val="00E4205F"/>
    <w:rsid w:val="00E42158"/>
    <w:rsid w:val="00E42BF5"/>
    <w:rsid w:val="00E43BA5"/>
    <w:rsid w:val="00E43C84"/>
    <w:rsid w:val="00E449E7"/>
    <w:rsid w:val="00E4649A"/>
    <w:rsid w:val="00E46EB8"/>
    <w:rsid w:val="00E46FDF"/>
    <w:rsid w:val="00E504A9"/>
    <w:rsid w:val="00E512D1"/>
    <w:rsid w:val="00E5151D"/>
    <w:rsid w:val="00E51A74"/>
    <w:rsid w:val="00E51EC1"/>
    <w:rsid w:val="00E51FFB"/>
    <w:rsid w:val="00E532E2"/>
    <w:rsid w:val="00E539E8"/>
    <w:rsid w:val="00E53FCB"/>
    <w:rsid w:val="00E54052"/>
    <w:rsid w:val="00E5578A"/>
    <w:rsid w:val="00E5582A"/>
    <w:rsid w:val="00E56120"/>
    <w:rsid w:val="00E56274"/>
    <w:rsid w:val="00E565F3"/>
    <w:rsid w:val="00E60DC8"/>
    <w:rsid w:val="00E62457"/>
    <w:rsid w:val="00E62613"/>
    <w:rsid w:val="00E626A8"/>
    <w:rsid w:val="00E62C11"/>
    <w:rsid w:val="00E641BF"/>
    <w:rsid w:val="00E64297"/>
    <w:rsid w:val="00E64EDC"/>
    <w:rsid w:val="00E65224"/>
    <w:rsid w:val="00E653A0"/>
    <w:rsid w:val="00E65CEA"/>
    <w:rsid w:val="00E663E0"/>
    <w:rsid w:val="00E66848"/>
    <w:rsid w:val="00E66DD9"/>
    <w:rsid w:val="00E66E82"/>
    <w:rsid w:val="00E672D0"/>
    <w:rsid w:val="00E67B3A"/>
    <w:rsid w:val="00E67F5C"/>
    <w:rsid w:val="00E7036A"/>
    <w:rsid w:val="00E705C6"/>
    <w:rsid w:val="00E70AE4"/>
    <w:rsid w:val="00E70F45"/>
    <w:rsid w:val="00E7119F"/>
    <w:rsid w:val="00E715D1"/>
    <w:rsid w:val="00E717C8"/>
    <w:rsid w:val="00E73DBF"/>
    <w:rsid w:val="00E74032"/>
    <w:rsid w:val="00E7456E"/>
    <w:rsid w:val="00E75E2B"/>
    <w:rsid w:val="00E75EB0"/>
    <w:rsid w:val="00E76526"/>
    <w:rsid w:val="00E7659D"/>
    <w:rsid w:val="00E769E5"/>
    <w:rsid w:val="00E76DBF"/>
    <w:rsid w:val="00E774A1"/>
    <w:rsid w:val="00E77C67"/>
    <w:rsid w:val="00E8120C"/>
    <w:rsid w:val="00E81871"/>
    <w:rsid w:val="00E81CC5"/>
    <w:rsid w:val="00E82A90"/>
    <w:rsid w:val="00E82F70"/>
    <w:rsid w:val="00E83D78"/>
    <w:rsid w:val="00E85C43"/>
    <w:rsid w:val="00E86566"/>
    <w:rsid w:val="00E86722"/>
    <w:rsid w:val="00E86EE0"/>
    <w:rsid w:val="00E878AD"/>
    <w:rsid w:val="00E87DD3"/>
    <w:rsid w:val="00E87FDC"/>
    <w:rsid w:val="00E9198C"/>
    <w:rsid w:val="00E928D4"/>
    <w:rsid w:val="00E92DE4"/>
    <w:rsid w:val="00E93347"/>
    <w:rsid w:val="00E9345A"/>
    <w:rsid w:val="00E93B27"/>
    <w:rsid w:val="00E93FB2"/>
    <w:rsid w:val="00E95E04"/>
    <w:rsid w:val="00E97851"/>
    <w:rsid w:val="00E978E1"/>
    <w:rsid w:val="00E9796E"/>
    <w:rsid w:val="00EA0229"/>
    <w:rsid w:val="00EA125A"/>
    <w:rsid w:val="00EA1799"/>
    <w:rsid w:val="00EA1881"/>
    <w:rsid w:val="00EA22F6"/>
    <w:rsid w:val="00EA29A1"/>
    <w:rsid w:val="00EA38D7"/>
    <w:rsid w:val="00EA3B2A"/>
    <w:rsid w:val="00EA421D"/>
    <w:rsid w:val="00EA512A"/>
    <w:rsid w:val="00EA6E8B"/>
    <w:rsid w:val="00EA7046"/>
    <w:rsid w:val="00EA7171"/>
    <w:rsid w:val="00EA7DBE"/>
    <w:rsid w:val="00EA7FE4"/>
    <w:rsid w:val="00EB0819"/>
    <w:rsid w:val="00EB1A60"/>
    <w:rsid w:val="00EB34D1"/>
    <w:rsid w:val="00EB35AD"/>
    <w:rsid w:val="00EB3D4A"/>
    <w:rsid w:val="00EB4148"/>
    <w:rsid w:val="00EB452B"/>
    <w:rsid w:val="00EB599C"/>
    <w:rsid w:val="00EB634C"/>
    <w:rsid w:val="00EB66E9"/>
    <w:rsid w:val="00EB670E"/>
    <w:rsid w:val="00EB6DF1"/>
    <w:rsid w:val="00EB6E89"/>
    <w:rsid w:val="00EC00C4"/>
    <w:rsid w:val="00EC0A27"/>
    <w:rsid w:val="00EC0C55"/>
    <w:rsid w:val="00EC15D7"/>
    <w:rsid w:val="00EC2755"/>
    <w:rsid w:val="00EC2C17"/>
    <w:rsid w:val="00EC2C65"/>
    <w:rsid w:val="00EC3B04"/>
    <w:rsid w:val="00EC495A"/>
    <w:rsid w:val="00EC4C14"/>
    <w:rsid w:val="00EC4D95"/>
    <w:rsid w:val="00EC6E7B"/>
    <w:rsid w:val="00EC6FE9"/>
    <w:rsid w:val="00EC7459"/>
    <w:rsid w:val="00ED020B"/>
    <w:rsid w:val="00ED0288"/>
    <w:rsid w:val="00ED0B76"/>
    <w:rsid w:val="00ED130C"/>
    <w:rsid w:val="00ED152E"/>
    <w:rsid w:val="00ED15D8"/>
    <w:rsid w:val="00ED1842"/>
    <w:rsid w:val="00ED27CF"/>
    <w:rsid w:val="00ED3DC6"/>
    <w:rsid w:val="00ED49C8"/>
    <w:rsid w:val="00ED5973"/>
    <w:rsid w:val="00ED61AE"/>
    <w:rsid w:val="00ED6E0F"/>
    <w:rsid w:val="00ED780D"/>
    <w:rsid w:val="00EE0986"/>
    <w:rsid w:val="00EE1E90"/>
    <w:rsid w:val="00EE1EAD"/>
    <w:rsid w:val="00EE2903"/>
    <w:rsid w:val="00EE2A4F"/>
    <w:rsid w:val="00EE3121"/>
    <w:rsid w:val="00EE3FBE"/>
    <w:rsid w:val="00EE60C3"/>
    <w:rsid w:val="00EE6240"/>
    <w:rsid w:val="00EE7536"/>
    <w:rsid w:val="00EE7CB0"/>
    <w:rsid w:val="00EF098A"/>
    <w:rsid w:val="00EF0B9C"/>
    <w:rsid w:val="00EF247D"/>
    <w:rsid w:val="00EF2FB6"/>
    <w:rsid w:val="00EF4113"/>
    <w:rsid w:val="00EF4159"/>
    <w:rsid w:val="00EF4503"/>
    <w:rsid w:val="00EF456B"/>
    <w:rsid w:val="00EF4FF7"/>
    <w:rsid w:val="00EF541A"/>
    <w:rsid w:val="00EF5B55"/>
    <w:rsid w:val="00EF631A"/>
    <w:rsid w:val="00EF705D"/>
    <w:rsid w:val="00EF7126"/>
    <w:rsid w:val="00F00202"/>
    <w:rsid w:val="00F003BE"/>
    <w:rsid w:val="00F01255"/>
    <w:rsid w:val="00F01A7A"/>
    <w:rsid w:val="00F033B0"/>
    <w:rsid w:val="00F0391F"/>
    <w:rsid w:val="00F03C01"/>
    <w:rsid w:val="00F04210"/>
    <w:rsid w:val="00F04642"/>
    <w:rsid w:val="00F04DEB"/>
    <w:rsid w:val="00F0561F"/>
    <w:rsid w:val="00F0702B"/>
    <w:rsid w:val="00F072F4"/>
    <w:rsid w:val="00F07670"/>
    <w:rsid w:val="00F076A7"/>
    <w:rsid w:val="00F0786E"/>
    <w:rsid w:val="00F07D02"/>
    <w:rsid w:val="00F136A5"/>
    <w:rsid w:val="00F13C14"/>
    <w:rsid w:val="00F14B5D"/>
    <w:rsid w:val="00F15AE5"/>
    <w:rsid w:val="00F177E2"/>
    <w:rsid w:val="00F20575"/>
    <w:rsid w:val="00F210AD"/>
    <w:rsid w:val="00F21750"/>
    <w:rsid w:val="00F219D2"/>
    <w:rsid w:val="00F21BA7"/>
    <w:rsid w:val="00F21F0C"/>
    <w:rsid w:val="00F2235C"/>
    <w:rsid w:val="00F23619"/>
    <w:rsid w:val="00F23B5C"/>
    <w:rsid w:val="00F23D5B"/>
    <w:rsid w:val="00F24B9D"/>
    <w:rsid w:val="00F25171"/>
    <w:rsid w:val="00F2543D"/>
    <w:rsid w:val="00F272E3"/>
    <w:rsid w:val="00F274E7"/>
    <w:rsid w:val="00F27567"/>
    <w:rsid w:val="00F279CA"/>
    <w:rsid w:val="00F30474"/>
    <w:rsid w:val="00F30BCB"/>
    <w:rsid w:val="00F3179C"/>
    <w:rsid w:val="00F31BA4"/>
    <w:rsid w:val="00F3212A"/>
    <w:rsid w:val="00F3222A"/>
    <w:rsid w:val="00F3229F"/>
    <w:rsid w:val="00F32E16"/>
    <w:rsid w:val="00F333C3"/>
    <w:rsid w:val="00F33669"/>
    <w:rsid w:val="00F337D8"/>
    <w:rsid w:val="00F33888"/>
    <w:rsid w:val="00F342BE"/>
    <w:rsid w:val="00F34807"/>
    <w:rsid w:val="00F349DB"/>
    <w:rsid w:val="00F352A6"/>
    <w:rsid w:val="00F356BA"/>
    <w:rsid w:val="00F36577"/>
    <w:rsid w:val="00F37585"/>
    <w:rsid w:val="00F37862"/>
    <w:rsid w:val="00F40953"/>
    <w:rsid w:val="00F411AD"/>
    <w:rsid w:val="00F41345"/>
    <w:rsid w:val="00F416C3"/>
    <w:rsid w:val="00F42030"/>
    <w:rsid w:val="00F43346"/>
    <w:rsid w:val="00F433D4"/>
    <w:rsid w:val="00F445E6"/>
    <w:rsid w:val="00F46032"/>
    <w:rsid w:val="00F47118"/>
    <w:rsid w:val="00F50571"/>
    <w:rsid w:val="00F50E53"/>
    <w:rsid w:val="00F5103A"/>
    <w:rsid w:val="00F51218"/>
    <w:rsid w:val="00F51A86"/>
    <w:rsid w:val="00F530E2"/>
    <w:rsid w:val="00F531C5"/>
    <w:rsid w:val="00F53986"/>
    <w:rsid w:val="00F53B55"/>
    <w:rsid w:val="00F53B9D"/>
    <w:rsid w:val="00F53FFC"/>
    <w:rsid w:val="00F55520"/>
    <w:rsid w:val="00F55850"/>
    <w:rsid w:val="00F55A2F"/>
    <w:rsid w:val="00F56383"/>
    <w:rsid w:val="00F56A35"/>
    <w:rsid w:val="00F56F40"/>
    <w:rsid w:val="00F57A2D"/>
    <w:rsid w:val="00F57E11"/>
    <w:rsid w:val="00F60C7E"/>
    <w:rsid w:val="00F6147C"/>
    <w:rsid w:val="00F6151D"/>
    <w:rsid w:val="00F623DC"/>
    <w:rsid w:val="00F6291A"/>
    <w:rsid w:val="00F635E4"/>
    <w:rsid w:val="00F646A0"/>
    <w:rsid w:val="00F65009"/>
    <w:rsid w:val="00F650CC"/>
    <w:rsid w:val="00F6547E"/>
    <w:rsid w:val="00F65A50"/>
    <w:rsid w:val="00F65B48"/>
    <w:rsid w:val="00F65CAA"/>
    <w:rsid w:val="00F65F3A"/>
    <w:rsid w:val="00F66409"/>
    <w:rsid w:val="00F664BA"/>
    <w:rsid w:val="00F6728E"/>
    <w:rsid w:val="00F7002A"/>
    <w:rsid w:val="00F701B1"/>
    <w:rsid w:val="00F703D3"/>
    <w:rsid w:val="00F70567"/>
    <w:rsid w:val="00F7157E"/>
    <w:rsid w:val="00F7160D"/>
    <w:rsid w:val="00F7216A"/>
    <w:rsid w:val="00F723FF"/>
    <w:rsid w:val="00F726C7"/>
    <w:rsid w:val="00F734EB"/>
    <w:rsid w:val="00F7410E"/>
    <w:rsid w:val="00F746A7"/>
    <w:rsid w:val="00F750D9"/>
    <w:rsid w:val="00F76FE8"/>
    <w:rsid w:val="00F77823"/>
    <w:rsid w:val="00F779B9"/>
    <w:rsid w:val="00F77B01"/>
    <w:rsid w:val="00F77D81"/>
    <w:rsid w:val="00F80FE6"/>
    <w:rsid w:val="00F82284"/>
    <w:rsid w:val="00F8321F"/>
    <w:rsid w:val="00F834D5"/>
    <w:rsid w:val="00F83B93"/>
    <w:rsid w:val="00F83EC3"/>
    <w:rsid w:val="00F8539B"/>
    <w:rsid w:val="00F853C0"/>
    <w:rsid w:val="00F87869"/>
    <w:rsid w:val="00F87EF3"/>
    <w:rsid w:val="00F90269"/>
    <w:rsid w:val="00F90B3A"/>
    <w:rsid w:val="00F91637"/>
    <w:rsid w:val="00F919A9"/>
    <w:rsid w:val="00F91FF8"/>
    <w:rsid w:val="00F92333"/>
    <w:rsid w:val="00F93519"/>
    <w:rsid w:val="00F94086"/>
    <w:rsid w:val="00F94D71"/>
    <w:rsid w:val="00F95F19"/>
    <w:rsid w:val="00F96B83"/>
    <w:rsid w:val="00F9704F"/>
    <w:rsid w:val="00F97440"/>
    <w:rsid w:val="00F97D2B"/>
    <w:rsid w:val="00F97DA1"/>
    <w:rsid w:val="00FA06EE"/>
    <w:rsid w:val="00FA1DB0"/>
    <w:rsid w:val="00FA2443"/>
    <w:rsid w:val="00FA2787"/>
    <w:rsid w:val="00FA27E2"/>
    <w:rsid w:val="00FA308A"/>
    <w:rsid w:val="00FA432D"/>
    <w:rsid w:val="00FA4F9B"/>
    <w:rsid w:val="00FA593D"/>
    <w:rsid w:val="00FA6666"/>
    <w:rsid w:val="00FA6A66"/>
    <w:rsid w:val="00FA735C"/>
    <w:rsid w:val="00FA7370"/>
    <w:rsid w:val="00FB04A7"/>
    <w:rsid w:val="00FB062B"/>
    <w:rsid w:val="00FB1644"/>
    <w:rsid w:val="00FB21D6"/>
    <w:rsid w:val="00FB2468"/>
    <w:rsid w:val="00FB2D71"/>
    <w:rsid w:val="00FB3574"/>
    <w:rsid w:val="00FB3C18"/>
    <w:rsid w:val="00FB3C3A"/>
    <w:rsid w:val="00FB4154"/>
    <w:rsid w:val="00FB4970"/>
    <w:rsid w:val="00FB5CDD"/>
    <w:rsid w:val="00FB61F8"/>
    <w:rsid w:val="00FB699E"/>
    <w:rsid w:val="00FB75A5"/>
    <w:rsid w:val="00FB7F17"/>
    <w:rsid w:val="00FC197E"/>
    <w:rsid w:val="00FC29B1"/>
    <w:rsid w:val="00FC2A08"/>
    <w:rsid w:val="00FC3512"/>
    <w:rsid w:val="00FC3BDB"/>
    <w:rsid w:val="00FC3E29"/>
    <w:rsid w:val="00FC5471"/>
    <w:rsid w:val="00FC54F7"/>
    <w:rsid w:val="00FC57E0"/>
    <w:rsid w:val="00FC5D32"/>
    <w:rsid w:val="00FC6479"/>
    <w:rsid w:val="00FC6487"/>
    <w:rsid w:val="00FC6509"/>
    <w:rsid w:val="00FC72DD"/>
    <w:rsid w:val="00FC754E"/>
    <w:rsid w:val="00FC75D3"/>
    <w:rsid w:val="00FD0609"/>
    <w:rsid w:val="00FD079D"/>
    <w:rsid w:val="00FD0967"/>
    <w:rsid w:val="00FD1FA4"/>
    <w:rsid w:val="00FD2E52"/>
    <w:rsid w:val="00FD3032"/>
    <w:rsid w:val="00FD496E"/>
    <w:rsid w:val="00FD4F7E"/>
    <w:rsid w:val="00FD57BD"/>
    <w:rsid w:val="00FD5997"/>
    <w:rsid w:val="00FD62D8"/>
    <w:rsid w:val="00FD686F"/>
    <w:rsid w:val="00FD7341"/>
    <w:rsid w:val="00FD7779"/>
    <w:rsid w:val="00FD7887"/>
    <w:rsid w:val="00FE0445"/>
    <w:rsid w:val="00FE0975"/>
    <w:rsid w:val="00FE0C0F"/>
    <w:rsid w:val="00FE17DE"/>
    <w:rsid w:val="00FE2F77"/>
    <w:rsid w:val="00FE2FE8"/>
    <w:rsid w:val="00FE3000"/>
    <w:rsid w:val="00FE3B93"/>
    <w:rsid w:val="00FE5129"/>
    <w:rsid w:val="00FE5618"/>
    <w:rsid w:val="00FE6FEF"/>
    <w:rsid w:val="00FE7219"/>
    <w:rsid w:val="00FF0E16"/>
    <w:rsid w:val="00FF379C"/>
    <w:rsid w:val="00FF3813"/>
    <w:rsid w:val="00FF3CA1"/>
    <w:rsid w:val="00FF497A"/>
    <w:rsid w:val="00FF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w:uiPriority="99"/>
    <w:lsdException w:name="List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841"/>
    <w:pPr>
      <w:spacing w:after="240"/>
      <w:jc w:val="both"/>
    </w:pPr>
    <w:rPr>
      <w:rFonts w:ascii="Arial" w:hAnsi="Arial"/>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link w:val="Heading6Char"/>
    <w:uiPriority w:val="9"/>
    <w:qFormat/>
    <w:rsid w:val="00A37B3F"/>
    <w:pPr>
      <w:spacing w:before="240" w:after="60"/>
      <w:outlineLvl w:val="5"/>
    </w:pPr>
    <w:rPr>
      <w:i/>
      <w:sz w:val="22"/>
    </w:rPr>
  </w:style>
  <w:style w:type="paragraph" w:styleId="Heading7">
    <w:name w:val="heading 7"/>
    <w:basedOn w:val="Normal"/>
    <w:next w:val="Normal"/>
    <w:link w:val="Heading7Char"/>
    <w:qFormat/>
    <w:rsid w:val="00A37B3F"/>
    <w:pPr>
      <w:spacing w:before="240" w:after="60"/>
      <w:outlineLvl w:val="6"/>
    </w:pPr>
  </w:style>
  <w:style w:type="paragraph" w:styleId="Heading8">
    <w:name w:val="heading 8"/>
    <w:basedOn w:val="Normal"/>
    <w:next w:val="Normal"/>
    <w:link w:val="Heading8Char"/>
    <w:uiPriority w:val="9"/>
    <w:qFormat/>
    <w:rsid w:val="00A37B3F"/>
    <w:pPr>
      <w:spacing w:before="240" w:after="60"/>
      <w:outlineLvl w:val="7"/>
    </w:pPr>
    <w:rPr>
      <w:i/>
    </w:rPr>
  </w:style>
  <w:style w:type="paragraph" w:styleId="Heading9">
    <w:name w:val="heading 9"/>
    <w:basedOn w:val="Normal"/>
    <w:next w:val="Normal"/>
    <w:link w:val="Heading9Char"/>
    <w:qFormat/>
    <w:rsid w:val="00A37B3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link w:val="CommentTextChar"/>
    <w:semiHidden/>
    <w:rsid w:val="00A37B3F"/>
    <w:pPr>
      <w:ind w:left="1077" w:hanging="1077"/>
    </w:p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uiPriority w:val="99"/>
    <w:rsid w:val="00905B00"/>
    <w:pPr>
      <w:spacing w:after="0"/>
      <w:jc w:val="left"/>
    </w:pPr>
    <w:rPr>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A37B3F"/>
    <w:pPr>
      <w:ind w:left="357" w:hanging="357"/>
    </w:pPr>
  </w:style>
  <w:style w:type="paragraph" w:styleId="NormalIndent">
    <w:name w:val="Normal Indent"/>
    <w:basedOn w:val="Normal"/>
    <w:rsid w:val="00A37B3F"/>
    <w:pPr>
      <w:ind w:left="1304"/>
    </w:pPr>
  </w:style>
  <w:style w:type="paragraph" w:customStyle="1" w:styleId="date">
    <w:name w:val="date"/>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link w:val="ClosingChar"/>
    <w:rsid w:val="00A37B3F"/>
    <w:pPr>
      <w:tabs>
        <w:tab w:val="left" w:pos="5103"/>
      </w:tabs>
      <w:spacing w:before="240"/>
      <w:ind w:left="5103"/>
      <w:jc w:val="left"/>
    </w:pPr>
  </w:style>
  <w:style w:type="paragraph" w:styleId="Signature">
    <w:name w:val="Signature"/>
    <w:basedOn w:val="Normal"/>
    <w:next w:val="Enclosures"/>
    <w:link w:val="SignatureChar"/>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sz w:val="16"/>
      <w:lang w:val="fr-FR"/>
    </w:rPr>
  </w:style>
  <w:style w:type="paragraph" w:customStyle="1" w:styleId="ZD">
    <w:name w:val="Z_D"/>
    <w:basedOn w:val="Logo"/>
    <w:rsid w:val="00A37B3F"/>
    <w:rPr>
      <w:sz w:val="16"/>
      <w:lang w:val="fr-FR"/>
    </w:rPr>
  </w:style>
  <w:style w:type="paragraph" w:customStyle="1" w:styleId="ZU">
    <w:name w:val="Z_U"/>
    <w:basedOn w:val="Logo"/>
    <w:rsid w:val="00A37B3F"/>
    <w:rPr>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link w:val="EndnoteTextChar"/>
    <w:semiHidden/>
    <w:rsid w:val="00A37B3F"/>
  </w:style>
  <w:style w:type="paragraph" w:customStyle="1" w:styleId="Rub1">
    <w:name w:val="Rub1"/>
    <w:basedOn w:val="Normal"/>
    <w:rsid w:val="00A37B3F"/>
    <w:pPr>
      <w:tabs>
        <w:tab w:val="left" w:pos="1276"/>
      </w:tabs>
      <w:spacing w:after="0"/>
    </w:pPr>
    <w:rPr>
      <w:b/>
      <w:smallCaps/>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rPr>
  </w:style>
  <w:style w:type="paragraph" w:customStyle="1" w:styleId="Rub4">
    <w:name w:val="Rub4"/>
    <w:basedOn w:val="Normal"/>
    <w:next w:val="Normal"/>
    <w:rsid w:val="00A37B3F"/>
    <w:pPr>
      <w:tabs>
        <w:tab w:val="left" w:pos="709"/>
      </w:tabs>
      <w:spacing w:after="0"/>
      <w:jc w:val="left"/>
    </w:pPr>
    <w:rPr>
      <w:b/>
      <w:i/>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link w:val="DocumentMapChar"/>
    <w:semiHidden/>
    <w:rsid w:val="00A37B3F"/>
    <w:pPr>
      <w:shd w:val="clear" w:color="auto" w:fill="000080"/>
    </w:pPr>
    <w:rPr>
      <w:rFonts w:ascii="Tahoma" w:hAnsi="Tahoma"/>
    </w:rPr>
  </w:style>
  <w:style w:type="paragraph" w:styleId="TOC5">
    <w:name w:val="toc 5"/>
    <w:basedOn w:val="Normal"/>
    <w:next w:val="Normal"/>
    <w:autoRedefine/>
    <w:uiPriority w:val="39"/>
    <w:rsid w:val="00AF3DFC"/>
    <w:pPr>
      <w:tabs>
        <w:tab w:val="left" w:pos="9000"/>
        <w:tab w:val="right" w:pos="9072"/>
      </w:tabs>
      <w:spacing w:after="120"/>
      <w:ind w:right="-3"/>
    </w:pPr>
    <w:rPr>
      <w:lang w:val="fr-FR"/>
    </w:rPr>
  </w:style>
  <w:style w:type="paragraph" w:styleId="TOC7">
    <w:name w:val="toc 7"/>
    <w:basedOn w:val="Normal"/>
    <w:next w:val="Normal"/>
    <w:autoRedefine/>
    <w:uiPriority w:val="39"/>
    <w:rsid w:val="00A37B3F"/>
    <w:pPr>
      <w:tabs>
        <w:tab w:val="left" w:leader="dot" w:pos="8646"/>
        <w:tab w:val="right" w:pos="9072"/>
      </w:tabs>
      <w:ind w:left="4253" w:right="850"/>
    </w:pPr>
    <w:rPr>
      <w:lang w:val="fr-FR"/>
    </w:rPr>
  </w:style>
  <w:style w:type="paragraph" w:styleId="TOC6">
    <w:name w:val="toc 6"/>
    <w:basedOn w:val="Normal"/>
    <w:next w:val="Normal"/>
    <w:autoRedefine/>
    <w:uiPriority w:val="39"/>
    <w:rsid w:val="00A37B3F"/>
    <w:pPr>
      <w:tabs>
        <w:tab w:val="left" w:leader="dot" w:pos="8646"/>
        <w:tab w:val="right" w:pos="9072"/>
      </w:tabs>
      <w:ind w:left="3544" w:right="850"/>
    </w:pPr>
    <w:rPr>
      <w:lang w:val="fr-FR"/>
    </w:rPr>
  </w:style>
  <w:style w:type="paragraph" w:styleId="TOC4">
    <w:name w:val="toc 4"/>
    <w:basedOn w:val="Normal"/>
    <w:next w:val="Normal"/>
    <w:autoRedefine/>
    <w:uiPriority w:val="39"/>
    <w:rsid w:val="00A37B3F"/>
    <w:pPr>
      <w:tabs>
        <w:tab w:val="left" w:leader="dot" w:pos="8646"/>
        <w:tab w:val="right" w:pos="9072"/>
      </w:tabs>
      <w:ind w:left="2126" w:right="850"/>
    </w:pPr>
    <w:rPr>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link w:val="BodyText3Char"/>
    <w:rsid w:val="00A37B3F"/>
    <w:pPr>
      <w:spacing w:after="120"/>
    </w:pPr>
    <w:rPr>
      <w:sz w:val="16"/>
    </w:rPr>
  </w:style>
  <w:style w:type="paragraph" w:styleId="BodyTextFirstIndent">
    <w:name w:val="Body Text First Indent"/>
    <w:basedOn w:val="BodyText"/>
    <w:link w:val="BodyTextFirstIndentChar"/>
    <w:rsid w:val="00A37B3F"/>
    <w:pPr>
      <w:ind w:firstLine="210"/>
    </w:pPr>
  </w:style>
  <w:style w:type="paragraph" w:styleId="BodyTextIndent">
    <w:name w:val="Body Text Indent"/>
    <w:basedOn w:val="Normal"/>
    <w:link w:val="BodyTextIndentChar"/>
    <w:uiPriority w:val="99"/>
    <w:rsid w:val="00A37B3F"/>
    <w:pPr>
      <w:spacing w:after="120"/>
      <w:ind w:left="283"/>
    </w:pPr>
  </w:style>
  <w:style w:type="paragraph" w:styleId="BodyTextFirstIndent2">
    <w:name w:val="Body Text First Indent 2"/>
    <w:basedOn w:val="BodyTextIndent"/>
    <w:link w:val="BodyTextFirstIndent2Char"/>
    <w:rsid w:val="00A37B3F"/>
    <w:pPr>
      <w:ind w:firstLine="210"/>
    </w:pPr>
  </w:style>
  <w:style w:type="paragraph" w:styleId="BodyTextIndent2">
    <w:name w:val="Body Text Indent 2"/>
    <w:basedOn w:val="Normal"/>
    <w:link w:val="BodyTextIndent2Char"/>
    <w:uiPriority w:val="99"/>
    <w:rsid w:val="00A37B3F"/>
    <w:pPr>
      <w:spacing w:after="120" w:line="480" w:lineRule="auto"/>
      <w:ind w:left="283"/>
    </w:pPr>
  </w:style>
  <w:style w:type="paragraph" w:styleId="BodyTextIndent3">
    <w:name w:val="Body Text Indent 3"/>
    <w:basedOn w:val="Normal"/>
    <w:link w:val="BodyTextIndent3Char"/>
    <w:rsid w:val="00A37B3F"/>
    <w:pPr>
      <w:spacing w:after="120"/>
      <w:ind w:left="283"/>
    </w:pPr>
    <w:rPr>
      <w:sz w:val="16"/>
    </w:rPr>
  </w:style>
  <w:style w:type="paragraph" w:styleId="Caption">
    <w:name w:val="caption"/>
    <w:basedOn w:val="Normal"/>
    <w:next w:val="Text1"/>
    <w:autoRedefine/>
    <w:qFormat/>
    <w:rsid w:val="00914BBE"/>
    <w:pPr>
      <w:spacing w:before="120" w:after="120"/>
      <w:outlineLvl w:val="0"/>
    </w:pPr>
    <w:rPr>
      <w:b/>
      <w:sz w:val="24"/>
      <w:szCs w:val="24"/>
    </w:rPr>
  </w:style>
  <w:style w:type="paragraph" w:styleId="Date0">
    <w:name w:val="Date"/>
    <w:basedOn w:val="Normal"/>
    <w:next w:val="Normal"/>
    <w:link w:val="DateChar"/>
    <w:rsid w:val="00A37B3F"/>
  </w:style>
  <w:style w:type="paragraph" w:styleId="EnvelopeAddress">
    <w:name w:val="envelope address"/>
    <w:basedOn w:val="Normal"/>
    <w:rsid w:val="00A37B3F"/>
    <w:pPr>
      <w:framePr w:w="7920" w:h="1980" w:hRule="exact" w:hSpace="180" w:wrap="auto" w:hAnchor="page" w:xAlign="center" w:yAlign="bottom"/>
      <w:ind w:left="2880"/>
    </w:pPr>
  </w:style>
  <w:style w:type="paragraph" w:styleId="EnvelopeReturn">
    <w:name w:val="envelope return"/>
    <w:basedOn w:val="Normal"/>
    <w:rsid w:val="00A37B3F"/>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uiPriority w:val="99"/>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link w:val="MacroTextChar"/>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link w:val="NoteHeadingChar"/>
    <w:rsid w:val="00A37B3F"/>
  </w:style>
  <w:style w:type="paragraph" w:styleId="PlainText">
    <w:name w:val="Plain Text"/>
    <w:basedOn w:val="Normal"/>
    <w:link w:val="PlainTextChar"/>
    <w:rsid w:val="00A37B3F"/>
    <w:rPr>
      <w:rFonts w:ascii="Courier New" w:hAnsi="Courier New"/>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b/>
      <w:kern w:val="28"/>
      <w:sz w:val="32"/>
    </w:rPr>
  </w:style>
  <w:style w:type="paragraph" w:styleId="TOAHeading">
    <w:name w:val="toa heading"/>
    <w:basedOn w:val="Normal"/>
    <w:next w:val="Normal"/>
    <w:semiHidden/>
    <w:rsid w:val="00A37B3F"/>
    <w:pPr>
      <w:spacing w:before="120"/>
    </w:pPr>
    <w:rPr>
      <w:b/>
    </w:rPr>
  </w:style>
  <w:style w:type="paragraph" w:styleId="TOC8">
    <w:name w:val="toc 8"/>
    <w:basedOn w:val="Normal"/>
    <w:next w:val="Normal"/>
    <w:autoRedefine/>
    <w:uiPriority w:val="39"/>
    <w:rsid w:val="00A37B3F"/>
    <w:pPr>
      <w:ind w:left="1680"/>
    </w:pPr>
  </w:style>
  <w:style w:type="paragraph" w:styleId="TOC9">
    <w:name w:val="toc 9"/>
    <w:basedOn w:val="Normal"/>
    <w:next w:val="Normal"/>
    <w:autoRedefine/>
    <w:uiPriority w:val="39"/>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link w:val="CommentSubjectChar"/>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b/>
      <w:snapToGrid w:val="0"/>
      <w:sz w:val="40"/>
      <w:lang w:eastAsia="en-US"/>
    </w:rPr>
  </w:style>
  <w:style w:type="paragraph" w:customStyle="1" w:styleId="SubTitle2">
    <w:name w:val="SubTitle 2"/>
    <w:basedOn w:val="Normal"/>
    <w:rsid w:val="006E584A"/>
    <w:pPr>
      <w:spacing w:before="120"/>
      <w:jc w:val="center"/>
    </w:pPr>
    <w:rPr>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snapToGrid w:val="0"/>
      <w:lang w:val="en-US" w:eastAsia="en-US"/>
    </w:rPr>
  </w:style>
  <w:style w:type="paragraph" w:customStyle="1" w:styleId="Style2">
    <w:name w:val="Style2"/>
    <w:rsid w:val="006E584A"/>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E449E7"/>
    <w:rPr>
      <w:lang w:val="en-GB" w:eastAsia="it-IT"/>
    </w:rPr>
  </w:style>
  <w:style w:type="character" w:customStyle="1" w:styleId="hps">
    <w:name w:val="hps"/>
    <w:basedOn w:val="DefaultParagraphFont"/>
    <w:rsid w:val="00EC3B04"/>
  </w:style>
  <w:style w:type="character" w:styleId="Emphasis">
    <w:name w:val="Emphasis"/>
    <w:basedOn w:val="DefaultParagraphFont"/>
    <w:qFormat/>
    <w:rsid w:val="00A63A5D"/>
    <w:rPr>
      <w:i/>
      <w:iCs/>
    </w:rPr>
  </w:style>
  <w:style w:type="paragraph" w:styleId="ListParagraph">
    <w:name w:val="List Paragraph"/>
    <w:basedOn w:val="Normal"/>
    <w:uiPriority w:val="99"/>
    <w:qFormat/>
    <w:rsid w:val="00437B60"/>
    <w:pPr>
      <w:ind w:left="720"/>
      <w:contextualSpacing/>
    </w:pPr>
  </w:style>
  <w:style w:type="character" w:customStyle="1" w:styleId="gt-icon-text1">
    <w:name w:val="gt-icon-text1"/>
    <w:basedOn w:val="DefaultParagraphFont"/>
    <w:rsid w:val="007878A6"/>
  </w:style>
  <w:style w:type="character" w:customStyle="1" w:styleId="atn">
    <w:name w:val="atn"/>
    <w:basedOn w:val="DefaultParagraphFont"/>
    <w:rsid w:val="00887CE0"/>
  </w:style>
  <w:style w:type="character" w:customStyle="1" w:styleId="shorttext">
    <w:name w:val="short_text"/>
    <w:basedOn w:val="DefaultParagraphFont"/>
    <w:rsid w:val="00AD5E6A"/>
  </w:style>
  <w:style w:type="character" w:customStyle="1" w:styleId="longtext">
    <w:name w:val="long_text"/>
    <w:basedOn w:val="DefaultParagraphFont"/>
    <w:rsid w:val="006C540D"/>
  </w:style>
  <w:style w:type="character" w:customStyle="1" w:styleId="FooterChar">
    <w:name w:val="Footer Char"/>
    <w:basedOn w:val="DefaultParagraphFont"/>
    <w:link w:val="Footer"/>
    <w:uiPriority w:val="99"/>
    <w:rsid w:val="00905B00"/>
    <w:rPr>
      <w:rFonts w:ascii="Arial" w:hAnsi="Arial"/>
      <w:sz w:val="16"/>
      <w:lang w:val="en-GB" w:eastAsia="it-IT"/>
    </w:rPr>
  </w:style>
  <w:style w:type="paragraph" w:customStyle="1" w:styleId="Sec1-Clauses">
    <w:name w:val="Sec1-Clauses"/>
    <w:basedOn w:val="Normal"/>
    <w:rsid w:val="007F772B"/>
    <w:pPr>
      <w:tabs>
        <w:tab w:val="num" w:pos="360"/>
      </w:tabs>
      <w:spacing w:before="120" w:after="120"/>
      <w:ind w:left="360" w:hanging="360"/>
      <w:jc w:val="left"/>
    </w:pPr>
    <w:rPr>
      <w:b/>
      <w:lang w:val="en-US" w:eastAsia="en-US"/>
    </w:rPr>
  </w:style>
  <w:style w:type="character" w:customStyle="1" w:styleId="BodyTextChar">
    <w:name w:val="Body Text Char"/>
    <w:basedOn w:val="DefaultParagraphFont"/>
    <w:link w:val="BodyText"/>
    <w:rsid w:val="007F772B"/>
    <w:rPr>
      <w:sz w:val="24"/>
      <w:lang w:val="en-GB" w:eastAsia="it-IT"/>
    </w:rPr>
  </w:style>
  <w:style w:type="character" w:customStyle="1" w:styleId="SubtitleChar">
    <w:name w:val="Subtitle Char"/>
    <w:basedOn w:val="DefaultParagraphFont"/>
    <w:link w:val="Subtitle"/>
    <w:rsid w:val="00753210"/>
    <w:rPr>
      <w:rFonts w:ascii="Arial" w:hAnsi="Arial"/>
      <w:sz w:val="24"/>
      <w:lang w:val="en-GB" w:eastAsia="it-IT"/>
    </w:rPr>
  </w:style>
  <w:style w:type="character" w:customStyle="1" w:styleId="HeaderChar">
    <w:name w:val="Header Char"/>
    <w:basedOn w:val="DefaultParagraphFont"/>
    <w:link w:val="Header"/>
    <w:uiPriority w:val="99"/>
    <w:rsid w:val="00753210"/>
    <w:rPr>
      <w:sz w:val="24"/>
      <w:lang w:val="en-GB" w:eastAsia="it-IT"/>
    </w:rPr>
  </w:style>
  <w:style w:type="character" w:customStyle="1" w:styleId="BalloonTextChar">
    <w:name w:val="Balloon Text Char"/>
    <w:basedOn w:val="DefaultParagraphFont"/>
    <w:link w:val="BalloonText"/>
    <w:uiPriority w:val="99"/>
    <w:semiHidden/>
    <w:rsid w:val="00753210"/>
    <w:rPr>
      <w:rFonts w:ascii="Tahoma" w:hAnsi="Tahoma" w:cs="Tahoma"/>
      <w:sz w:val="16"/>
      <w:szCs w:val="16"/>
      <w:lang w:val="en-GB" w:eastAsia="it-IT"/>
    </w:rPr>
  </w:style>
  <w:style w:type="character" w:customStyle="1" w:styleId="Heading1Char">
    <w:name w:val="Heading 1 Char"/>
    <w:basedOn w:val="DefaultParagraphFont"/>
    <w:link w:val="Heading1"/>
    <w:rsid w:val="00753210"/>
    <w:rPr>
      <w:b/>
      <w:caps/>
      <w:sz w:val="28"/>
      <w:szCs w:val="28"/>
      <w:lang w:val="en-GB" w:eastAsia="it-IT"/>
    </w:rPr>
  </w:style>
  <w:style w:type="character" w:customStyle="1" w:styleId="Heading2Char">
    <w:name w:val="Heading 2 Char"/>
    <w:basedOn w:val="DefaultParagraphFont"/>
    <w:link w:val="Heading2"/>
    <w:uiPriority w:val="9"/>
    <w:rsid w:val="00753210"/>
    <w:rPr>
      <w:rFonts w:ascii="Arial" w:hAnsi="Arial"/>
      <w:b/>
      <w:lang w:val="en-GB" w:eastAsia="it-IT"/>
    </w:rPr>
  </w:style>
  <w:style w:type="character" w:customStyle="1" w:styleId="Heading3Char">
    <w:name w:val="Heading 3 Char"/>
    <w:basedOn w:val="DefaultParagraphFont"/>
    <w:link w:val="Heading3"/>
    <w:uiPriority w:val="9"/>
    <w:rsid w:val="00753210"/>
    <w:rPr>
      <w:i/>
      <w:sz w:val="24"/>
      <w:lang w:val="en-GB" w:eastAsia="it-IT"/>
    </w:rPr>
  </w:style>
  <w:style w:type="paragraph" w:customStyle="1" w:styleId="Sub-ClauseText">
    <w:name w:val="Sub-Clause Text"/>
    <w:basedOn w:val="Normal"/>
    <w:rsid w:val="00753210"/>
    <w:pPr>
      <w:spacing w:before="120" w:after="120"/>
    </w:pPr>
    <w:rPr>
      <w:spacing w:val="-4"/>
      <w:lang w:val="en-US" w:eastAsia="en-US"/>
    </w:rPr>
  </w:style>
  <w:style w:type="character" w:customStyle="1" w:styleId="BodyText2Char">
    <w:name w:val="Body Text 2 Char"/>
    <w:basedOn w:val="DefaultParagraphFont"/>
    <w:link w:val="BodyText2"/>
    <w:rsid w:val="00753210"/>
    <w:rPr>
      <w:sz w:val="24"/>
      <w:lang w:val="en-GB" w:eastAsia="it-IT"/>
    </w:rPr>
  </w:style>
  <w:style w:type="paragraph" w:customStyle="1" w:styleId="Heading1-Clausename">
    <w:name w:val="Heading 1- Clause name"/>
    <w:basedOn w:val="Normal"/>
    <w:rsid w:val="00753210"/>
    <w:pPr>
      <w:tabs>
        <w:tab w:val="num" w:pos="360"/>
      </w:tabs>
      <w:spacing w:before="120" w:after="120"/>
      <w:ind w:left="360" w:hanging="360"/>
      <w:jc w:val="left"/>
    </w:pPr>
    <w:rPr>
      <w:b/>
      <w:lang w:val="en-US" w:eastAsia="en-US"/>
    </w:rPr>
  </w:style>
  <w:style w:type="paragraph" w:customStyle="1" w:styleId="i">
    <w:name w:val="(i)"/>
    <w:basedOn w:val="Normal"/>
    <w:rsid w:val="00753210"/>
    <w:pPr>
      <w:suppressAutoHyphens/>
      <w:spacing w:after="0"/>
    </w:pPr>
    <w:rPr>
      <w:rFonts w:ascii="Tms Rmn" w:hAnsi="Tms Rmn"/>
      <w:lang w:val="en-US" w:eastAsia="en-US"/>
    </w:rPr>
  </w:style>
  <w:style w:type="paragraph" w:customStyle="1" w:styleId="TOCNumber1">
    <w:name w:val="TOC Number1"/>
    <w:basedOn w:val="Heading4"/>
    <w:next w:val="BodyText2"/>
    <w:autoRedefine/>
    <w:rsid w:val="00753210"/>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753210"/>
    <w:rPr>
      <w:rFonts w:ascii="Arial" w:hAnsi="Arial"/>
      <w:b/>
      <w:sz w:val="24"/>
      <w:lang w:val="en-GB" w:eastAsia="it-IT"/>
    </w:rPr>
  </w:style>
  <w:style w:type="character" w:customStyle="1" w:styleId="TitleChar">
    <w:name w:val="Title Char"/>
    <w:basedOn w:val="DefaultParagraphFont"/>
    <w:link w:val="Title"/>
    <w:rsid w:val="00753210"/>
    <w:rPr>
      <w:rFonts w:ascii="Arial" w:hAnsi="Arial"/>
      <w:b/>
      <w:kern w:val="28"/>
      <w:sz w:val="32"/>
      <w:lang w:val="en-GB" w:eastAsia="it-IT"/>
    </w:rPr>
  </w:style>
  <w:style w:type="character" w:customStyle="1" w:styleId="Heading5Char">
    <w:name w:val="Heading 5 Char"/>
    <w:basedOn w:val="DefaultParagraphFont"/>
    <w:link w:val="Heading5"/>
    <w:uiPriority w:val="9"/>
    <w:rsid w:val="00753210"/>
    <w:rPr>
      <w:sz w:val="22"/>
      <w:lang w:val="en-GB" w:eastAsia="it-IT"/>
    </w:rPr>
  </w:style>
  <w:style w:type="character" w:customStyle="1" w:styleId="CommentTextChar">
    <w:name w:val="Comment Text Char"/>
    <w:basedOn w:val="DefaultParagraphFont"/>
    <w:link w:val="CommentText"/>
    <w:semiHidden/>
    <w:rsid w:val="00102C13"/>
    <w:rPr>
      <w:lang w:val="en-GB" w:eastAsia="it-IT"/>
    </w:rPr>
  </w:style>
  <w:style w:type="character" w:customStyle="1" w:styleId="Heading6Char">
    <w:name w:val="Heading 6 Char"/>
    <w:basedOn w:val="DefaultParagraphFont"/>
    <w:link w:val="Heading6"/>
    <w:uiPriority w:val="9"/>
    <w:rsid w:val="00D9311F"/>
    <w:rPr>
      <w:i/>
      <w:sz w:val="22"/>
      <w:lang w:val="en-GB" w:eastAsia="it-IT"/>
    </w:rPr>
  </w:style>
  <w:style w:type="character" w:customStyle="1" w:styleId="Heading7Char">
    <w:name w:val="Heading 7 Char"/>
    <w:basedOn w:val="DefaultParagraphFont"/>
    <w:link w:val="Heading7"/>
    <w:rsid w:val="00D9311F"/>
    <w:rPr>
      <w:rFonts w:ascii="Arial" w:hAnsi="Arial"/>
      <w:lang w:val="en-GB" w:eastAsia="it-IT"/>
    </w:rPr>
  </w:style>
  <w:style w:type="character" w:customStyle="1" w:styleId="Heading8Char">
    <w:name w:val="Heading 8 Char"/>
    <w:basedOn w:val="DefaultParagraphFont"/>
    <w:link w:val="Heading8"/>
    <w:uiPriority w:val="9"/>
    <w:rsid w:val="00D9311F"/>
    <w:rPr>
      <w:rFonts w:ascii="Arial" w:hAnsi="Arial"/>
      <w:i/>
      <w:lang w:val="en-GB" w:eastAsia="it-IT"/>
    </w:rPr>
  </w:style>
  <w:style w:type="character" w:customStyle="1" w:styleId="Heading9Char">
    <w:name w:val="Heading 9 Char"/>
    <w:basedOn w:val="DefaultParagraphFont"/>
    <w:link w:val="Heading9"/>
    <w:rsid w:val="00D9311F"/>
    <w:rPr>
      <w:rFonts w:ascii="Arial" w:hAnsi="Arial"/>
      <w:b/>
      <w:i/>
      <w:sz w:val="18"/>
      <w:lang w:val="en-GB" w:eastAsia="it-IT"/>
    </w:rPr>
  </w:style>
  <w:style w:type="character" w:customStyle="1" w:styleId="ClosingChar">
    <w:name w:val="Closing Char"/>
    <w:basedOn w:val="DefaultParagraphFont"/>
    <w:link w:val="Closing"/>
    <w:rsid w:val="00D9311F"/>
    <w:rPr>
      <w:sz w:val="24"/>
      <w:lang w:val="en-GB" w:eastAsia="it-IT"/>
    </w:rPr>
  </w:style>
  <w:style w:type="character" w:customStyle="1" w:styleId="SignatureChar">
    <w:name w:val="Signature Char"/>
    <w:basedOn w:val="DefaultParagraphFont"/>
    <w:link w:val="Signature"/>
    <w:rsid w:val="00D9311F"/>
    <w:rPr>
      <w:sz w:val="24"/>
      <w:lang w:val="en-GB" w:eastAsia="it-IT"/>
    </w:rPr>
  </w:style>
  <w:style w:type="character" w:customStyle="1" w:styleId="EndnoteTextChar">
    <w:name w:val="Endnote Text Char"/>
    <w:basedOn w:val="DefaultParagraphFont"/>
    <w:link w:val="EndnoteText"/>
    <w:semiHidden/>
    <w:rsid w:val="00D9311F"/>
    <w:rPr>
      <w:lang w:val="en-GB" w:eastAsia="it-IT"/>
    </w:rPr>
  </w:style>
  <w:style w:type="character" w:customStyle="1" w:styleId="DocumentMapChar">
    <w:name w:val="Document Map Char"/>
    <w:basedOn w:val="DefaultParagraphFont"/>
    <w:link w:val="DocumentMap"/>
    <w:semiHidden/>
    <w:rsid w:val="00D9311F"/>
    <w:rPr>
      <w:rFonts w:ascii="Tahoma" w:hAnsi="Tahoma"/>
      <w:sz w:val="24"/>
      <w:shd w:val="clear" w:color="auto" w:fill="000080"/>
      <w:lang w:val="en-GB" w:eastAsia="it-IT"/>
    </w:rPr>
  </w:style>
  <w:style w:type="character" w:customStyle="1" w:styleId="BodyText3Char">
    <w:name w:val="Body Text 3 Char"/>
    <w:basedOn w:val="DefaultParagraphFont"/>
    <w:link w:val="BodyText3"/>
    <w:rsid w:val="00D9311F"/>
    <w:rPr>
      <w:sz w:val="16"/>
      <w:lang w:val="en-GB" w:eastAsia="it-IT"/>
    </w:rPr>
  </w:style>
  <w:style w:type="character" w:customStyle="1" w:styleId="BodyTextFirstIndentChar">
    <w:name w:val="Body Text First Indent Char"/>
    <w:basedOn w:val="BodyTextChar"/>
    <w:link w:val="BodyTextFirstIndent"/>
    <w:rsid w:val="00D9311F"/>
  </w:style>
  <w:style w:type="character" w:customStyle="1" w:styleId="BodyTextIndentChar">
    <w:name w:val="Body Text Indent Char"/>
    <w:basedOn w:val="DefaultParagraphFont"/>
    <w:link w:val="BodyTextIndent"/>
    <w:uiPriority w:val="99"/>
    <w:rsid w:val="00D9311F"/>
    <w:rPr>
      <w:sz w:val="24"/>
      <w:lang w:val="en-GB" w:eastAsia="it-IT"/>
    </w:rPr>
  </w:style>
  <w:style w:type="character" w:customStyle="1" w:styleId="BodyTextFirstIndent2Char">
    <w:name w:val="Body Text First Indent 2 Char"/>
    <w:basedOn w:val="BodyTextIndentChar"/>
    <w:link w:val="BodyTextFirstIndent2"/>
    <w:rsid w:val="00D9311F"/>
  </w:style>
  <w:style w:type="character" w:customStyle="1" w:styleId="BodyTextIndent2Char">
    <w:name w:val="Body Text Indent 2 Char"/>
    <w:basedOn w:val="DefaultParagraphFont"/>
    <w:link w:val="BodyTextIndent2"/>
    <w:uiPriority w:val="99"/>
    <w:rsid w:val="00D9311F"/>
    <w:rPr>
      <w:sz w:val="24"/>
      <w:lang w:val="en-GB" w:eastAsia="it-IT"/>
    </w:rPr>
  </w:style>
  <w:style w:type="character" w:customStyle="1" w:styleId="BodyTextIndent3Char">
    <w:name w:val="Body Text Indent 3 Char"/>
    <w:basedOn w:val="DefaultParagraphFont"/>
    <w:link w:val="BodyTextIndent3"/>
    <w:rsid w:val="00D9311F"/>
    <w:rPr>
      <w:sz w:val="16"/>
      <w:lang w:val="en-GB" w:eastAsia="it-IT"/>
    </w:rPr>
  </w:style>
  <w:style w:type="character" w:customStyle="1" w:styleId="DateChar">
    <w:name w:val="Date Char"/>
    <w:basedOn w:val="DefaultParagraphFont"/>
    <w:link w:val="Date0"/>
    <w:rsid w:val="00D9311F"/>
    <w:rPr>
      <w:sz w:val="24"/>
      <w:lang w:val="en-GB" w:eastAsia="it-IT"/>
    </w:rPr>
  </w:style>
  <w:style w:type="character" w:customStyle="1" w:styleId="MacroTextChar">
    <w:name w:val="Macro Text Char"/>
    <w:basedOn w:val="DefaultParagraphFont"/>
    <w:link w:val="MacroText"/>
    <w:semiHidden/>
    <w:rsid w:val="00D9311F"/>
    <w:rPr>
      <w:rFonts w:ascii="Courier New" w:hAnsi="Courier New"/>
      <w:lang w:val="en-GB" w:eastAsia="it-IT" w:bidi="ar-SA"/>
    </w:rPr>
  </w:style>
  <w:style w:type="character" w:customStyle="1" w:styleId="NoteHeadingChar">
    <w:name w:val="Note Heading Char"/>
    <w:basedOn w:val="DefaultParagraphFont"/>
    <w:link w:val="NoteHeading"/>
    <w:rsid w:val="00D9311F"/>
    <w:rPr>
      <w:sz w:val="24"/>
      <w:lang w:val="en-GB" w:eastAsia="it-IT"/>
    </w:rPr>
  </w:style>
  <w:style w:type="character" w:customStyle="1" w:styleId="PlainTextChar">
    <w:name w:val="Plain Text Char"/>
    <w:basedOn w:val="DefaultParagraphFont"/>
    <w:link w:val="PlainText"/>
    <w:rsid w:val="00D9311F"/>
    <w:rPr>
      <w:rFonts w:ascii="Courier New" w:hAnsi="Courier New"/>
      <w:lang w:val="en-GB" w:eastAsia="it-IT"/>
    </w:rPr>
  </w:style>
  <w:style w:type="character" w:customStyle="1" w:styleId="SalutationChar">
    <w:name w:val="Salutation Char"/>
    <w:basedOn w:val="DefaultParagraphFont"/>
    <w:link w:val="Salutation"/>
    <w:rsid w:val="00D9311F"/>
    <w:rPr>
      <w:sz w:val="24"/>
      <w:lang w:val="en-GB" w:eastAsia="it-IT"/>
    </w:rPr>
  </w:style>
  <w:style w:type="character" w:customStyle="1" w:styleId="CommentSubjectChar">
    <w:name w:val="Comment Subject Char"/>
    <w:basedOn w:val="CommentTextChar"/>
    <w:link w:val="CommentSubject"/>
    <w:semiHidden/>
    <w:rsid w:val="00D9311F"/>
    <w:rPr>
      <w:b/>
      <w:bCs/>
    </w:rPr>
  </w:style>
  <w:style w:type="paragraph" w:customStyle="1" w:styleId="BankNormal">
    <w:name w:val="BankNormal"/>
    <w:basedOn w:val="Normal"/>
    <w:rsid w:val="00D80E3F"/>
    <w:pPr>
      <w:jc w:val="left"/>
    </w:pPr>
    <w:rPr>
      <w:lang w:val="en-US" w:eastAsia="en-US"/>
    </w:rPr>
  </w:style>
  <w:style w:type="paragraph" w:styleId="TOCHeading">
    <w:name w:val="TOC Heading"/>
    <w:basedOn w:val="Heading1"/>
    <w:next w:val="Normal"/>
    <w:uiPriority w:val="39"/>
    <w:semiHidden/>
    <w:unhideWhenUsed/>
    <w:qFormat/>
    <w:rsid w:val="002D470D"/>
    <w:pPr>
      <w:keepLines/>
      <w:spacing w:before="480" w:after="0" w:line="276" w:lineRule="auto"/>
      <w:jc w:val="left"/>
      <w:outlineLvl w:val="9"/>
    </w:pPr>
    <w:rPr>
      <w:rFonts w:ascii="Cambria" w:hAnsi="Cambria"/>
      <w:bCs/>
      <w:caps w:val="0"/>
      <w:color w:val="365F91"/>
      <w:lang w:val="en-US" w:eastAsia="en-US"/>
    </w:rPr>
  </w:style>
  <w:style w:type="paragraph" w:customStyle="1" w:styleId="GCCDefBulletted">
    <w:name w:val="GCCDefBulletted"/>
    <w:basedOn w:val="Normal"/>
    <w:uiPriority w:val="99"/>
    <w:rsid w:val="00F13C14"/>
    <w:pPr>
      <w:numPr>
        <w:numId w:val="13"/>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F13C14"/>
    <w:pPr>
      <w:tabs>
        <w:tab w:val="left" w:pos="709"/>
      </w:tabs>
      <w:spacing w:after="60"/>
      <w:ind w:left="709" w:hanging="709"/>
    </w:pPr>
    <w:rPr>
      <w:sz w:val="24"/>
      <w:szCs w:val="24"/>
      <w:lang w:val="en-GB"/>
    </w:rPr>
  </w:style>
  <w:style w:type="paragraph" w:customStyle="1" w:styleId="Text0">
    <w:name w:val="Text"/>
    <w:basedOn w:val="Normal"/>
    <w:link w:val="TextChar"/>
    <w:rsid w:val="00DA4E75"/>
    <w:pPr>
      <w:widowControl w:val="0"/>
      <w:autoSpaceDE w:val="0"/>
      <w:autoSpaceDN w:val="0"/>
      <w:adjustRightInd w:val="0"/>
      <w:spacing w:before="120" w:after="120"/>
    </w:pPr>
    <w:rPr>
      <w:rFonts w:ascii="Times New Roman" w:eastAsia="SimSun" w:hAnsi="Times New Roman"/>
      <w:sz w:val="24"/>
      <w:szCs w:val="28"/>
      <w:lang w:val="en-US" w:eastAsia="zh-CN"/>
    </w:rPr>
  </w:style>
  <w:style w:type="character" w:customStyle="1" w:styleId="TextChar">
    <w:name w:val="Text Char"/>
    <w:basedOn w:val="DefaultParagraphFont"/>
    <w:link w:val="Text0"/>
    <w:rsid w:val="00DA4E75"/>
    <w:rPr>
      <w:rFonts w:eastAsia="SimSun"/>
      <w:sz w:val="24"/>
      <w:szCs w:val="28"/>
      <w:lang w:eastAsia="zh-CN"/>
    </w:rPr>
  </w:style>
  <w:style w:type="paragraph" w:customStyle="1" w:styleId="SimpleLista">
    <w:name w:val="Simple List (a)"/>
    <w:link w:val="SimpleListaChar"/>
    <w:rsid w:val="00B202A8"/>
    <w:pPr>
      <w:numPr>
        <w:numId w:val="14"/>
      </w:numPr>
      <w:spacing w:before="60" w:after="60"/>
    </w:pPr>
    <w:rPr>
      <w:rFonts w:eastAsia="SimSun"/>
      <w:sz w:val="24"/>
      <w:szCs w:val="28"/>
      <w:lang w:val="en-GB" w:eastAsia="zh-CN"/>
    </w:rPr>
  </w:style>
  <w:style w:type="character" w:customStyle="1" w:styleId="SimpleListaChar">
    <w:name w:val="Simple List (a) Char"/>
    <w:basedOn w:val="DefaultParagraphFont"/>
    <w:link w:val="SimpleLista"/>
    <w:rsid w:val="00B202A8"/>
    <w:rPr>
      <w:rFonts w:eastAsia="SimSun"/>
      <w:sz w:val="24"/>
      <w:szCs w:val="28"/>
      <w:lang w:val="en-GB" w:eastAsia="zh-CN" w:bidi="ar-SA"/>
    </w:rPr>
  </w:style>
  <w:style w:type="paragraph" w:customStyle="1" w:styleId="A1-Heading2">
    <w:name w:val="A1-Heading 2"/>
    <w:basedOn w:val="Heading2"/>
    <w:next w:val="Normal"/>
    <w:rsid w:val="00E64297"/>
    <w:pPr>
      <w:keepNext w:val="0"/>
      <w:numPr>
        <w:numId w:val="0"/>
      </w:numPr>
      <w:spacing w:after="200"/>
      <w:ind w:left="720" w:hanging="720"/>
      <w:jc w:val="center"/>
    </w:pPr>
    <w:rPr>
      <w:rFonts w:ascii="Times New Roman" w:hAnsi="Times New Roman"/>
      <w:bCs/>
      <w:smallCaps/>
      <w:sz w:val="28"/>
      <w:szCs w:val="24"/>
      <w:lang w:val="en-US" w:eastAsia="en-US"/>
    </w:rPr>
  </w:style>
  <w:style w:type="paragraph" w:customStyle="1" w:styleId="Section2-Heading2">
    <w:name w:val="Section 2 - Heading 2"/>
    <w:basedOn w:val="Normal"/>
    <w:rsid w:val="003E5FA7"/>
    <w:pPr>
      <w:spacing w:after="200"/>
      <w:ind w:left="360"/>
      <w:jc w:val="left"/>
    </w:pPr>
    <w:rPr>
      <w:rFonts w:ascii="Times New Roman" w:hAnsi="Times New Roman"/>
      <w:b/>
      <w:sz w:val="24"/>
      <w:szCs w:val="24"/>
      <w:lang w:eastAsia="en-US"/>
    </w:rPr>
  </w:style>
  <w:style w:type="paragraph" w:customStyle="1" w:styleId="xl41">
    <w:name w:val="xl41"/>
    <w:basedOn w:val="Normal"/>
    <w:rsid w:val="003E5FA7"/>
    <w:pPr>
      <w:spacing w:before="100" w:beforeAutospacing="1" w:after="100" w:afterAutospacing="1"/>
      <w:jc w:val="left"/>
    </w:pPr>
    <w:rPr>
      <w:rFonts w:ascii="Times New Roman" w:eastAsia="Arial Unicode MS" w:hAnsi="Times New Roman"/>
      <w:lang w:val="it-IT"/>
    </w:rPr>
  </w:style>
  <w:style w:type="paragraph" w:customStyle="1" w:styleId="Section3-Heading1">
    <w:name w:val="Section 3 - Heading 1"/>
    <w:basedOn w:val="Normal"/>
    <w:rsid w:val="003E5FA7"/>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3E5FA7"/>
    <w:pPr>
      <w:numPr>
        <w:numId w:val="15"/>
      </w:numPr>
      <w:spacing w:before="0" w:after="0"/>
    </w:pPr>
  </w:style>
  <w:style w:type="paragraph" w:customStyle="1" w:styleId="HeadingThree">
    <w:name w:val="Heading Three"/>
    <w:basedOn w:val="Normal"/>
    <w:rsid w:val="003E5FA7"/>
    <w:pPr>
      <w:widowControl w:val="0"/>
      <w:autoSpaceDE w:val="0"/>
      <w:autoSpaceDN w:val="0"/>
      <w:adjustRightInd w:val="0"/>
      <w:spacing w:before="120" w:after="120"/>
      <w:jc w:val="center"/>
      <w:outlineLvl w:val="0"/>
    </w:pPr>
    <w:rPr>
      <w:rFonts w:ascii="Times New Roman" w:eastAsia="SimSun" w:hAnsi="Times New Roman"/>
      <w:b/>
      <w:sz w:val="28"/>
      <w:szCs w:val="24"/>
      <w:lang w:eastAsia="zh-CN"/>
    </w:rPr>
  </w:style>
  <w:style w:type="paragraph" w:customStyle="1" w:styleId="Section4-Heading1">
    <w:name w:val="Section 4 - Heading 1"/>
    <w:basedOn w:val="Section3-Heading1"/>
    <w:rsid w:val="003E5FA7"/>
  </w:style>
  <w:style w:type="paragraph" w:customStyle="1" w:styleId="GCCHeading">
    <w:name w:val="GCC Heading"/>
    <w:basedOn w:val="HeadingThree"/>
    <w:rsid w:val="003E5FA7"/>
    <w:pPr>
      <w:numPr>
        <w:numId w:val="18"/>
      </w:numPr>
    </w:pPr>
  </w:style>
  <w:style w:type="paragraph" w:customStyle="1" w:styleId="GCC">
    <w:name w:val="GCC"/>
    <w:basedOn w:val="Normal"/>
    <w:link w:val="GCCChar"/>
    <w:rsid w:val="003E5FA7"/>
    <w:pPr>
      <w:widowControl w:val="0"/>
      <w:numPr>
        <w:ilvl w:val="1"/>
        <w:numId w:val="18"/>
      </w:numPr>
      <w:autoSpaceDE w:val="0"/>
      <w:autoSpaceDN w:val="0"/>
      <w:adjustRightInd w:val="0"/>
      <w:spacing w:before="120" w:after="120"/>
      <w:jc w:val="left"/>
    </w:pPr>
    <w:rPr>
      <w:rFonts w:ascii="Times New Roman" w:eastAsia="SimSun" w:hAnsi="Times New Roman"/>
      <w:sz w:val="24"/>
      <w:szCs w:val="28"/>
      <w:lang w:eastAsia="zh-CN"/>
    </w:rPr>
  </w:style>
  <w:style w:type="character" w:customStyle="1" w:styleId="GCCChar">
    <w:name w:val="GCC Char"/>
    <w:basedOn w:val="DefaultParagraphFont"/>
    <w:link w:val="GCC"/>
    <w:rsid w:val="003E5FA7"/>
    <w:rPr>
      <w:rFonts w:eastAsia="SimSun"/>
      <w:sz w:val="24"/>
      <w:szCs w:val="28"/>
      <w:lang w:val="en-GB" w:eastAsia="zh-CN"/>
    </w:rPr>
  </w:style>
  <w:style w:type="paragraph" w:customStyle="1" w:styleId="SectionHeaders">
    <w:name w:val="Section Headers"/>
    <w:basedOn w:val="Heading1"/>
    <w:rsid w:val="003E5FA7"/>
    <w:pPr>
      <w:keepNext w:val="0"/>
      <w:widowControl w:val="0"/>
      <w:numPr>
        <w:numId w:val="19"/>
      </w:numPr>
      <w:autoSpaceDE w:val="0"/>
      <w:autoSpaceDN w:val="0"/>
      <w:adjustRightInd w:val="0"/>
      <w:spacing w:before="120" w:after="120"/>
      <w:jc w:val="center"/>
    </w:pPr>
    <w:rPr>
      <w:rFonts w:ascii="Times New Roman" w:eastAsia="SimSun" w:hAnsi="Times New Roman"/>
      <w:caps w:val="0"/>
      <w:sz w:val="38"/>
      <w:szCs w:val="24"/>
      <w:lang w:eastAsia="zh-CN"/>
    </w:rPr>
  </w:style>
  <w:style w:type="paragraph" w:customStyle="1" w:styleId="Section3list">
    <w:name w:val="Section 3 list"/>
    <w:basedOn w:val="SimpleList"/>
    <w:rsid w:val="003E5FA7"/>
    <w:pPr>
      <w:numPr>
        <w:numId w:val="20"/>
      </w:numPr>
      <w:spacing w:before="60" w:after="60"/>
    </w:pPr>
  </w:style>
  <w:style w:type="paragraph" w:customStyle="1" w:styleId="A1-Heading3">
    <w:name w:val="A1-Heading 3"/>
    <w:basedOn w:val="Heading3"/>
    <w:rsid w:val="003E5FA7"/>
    <w:pPr>
      <w:keepNext w:val="0"/>
      <w:tabs>
        <w:tab w:val="left" w:pos="540"/>
      </w:tabs>
      <w:spacing w:after="0"/>
      <w:ind w:left="533" w:right="-29" w:hanging="533"/>
      <w:jc w:val="left"/>
    </w:pPr>
    <w:rPr>
      <w:rFonts w:ascii="Times New Roman" w:hAnsi="Times New Roman"/>
      <w:b/>
      <w:bCs/>
      <w:i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067285">
      <w:bodyDiv w:val="1"/>
      <w:marLeft w:val="0"/>
      <w:marRight w:val="0"/>
      <w:marTop w:val="0"/>
      <w:marBottom w:val="0"/>
      <w:divBdr>
        <w:top w:val="none" w:sz="0" w:space="0" w:color="auto"/>
        <w:left w:val="none" w:sz="0" w:space="0" w:color="auto"/>
        <w:bottom w:val="none" w:sz="0" w:space="0" w:color="auto"/>
        <w:right w:val="none" w:sz="0" w:space="0" w:color="auto"/>
      </w:divBdr>
      <w:divsChild>
        <w:div w:id="957688802">
          <w:marLeft w:val="0"/>
          <w:marRight w:val="0"/>
          <w:marTop w:val="0"/>
          <w:marBottom w:val="0"/>
          <w:divBdr>
            <w:top w:val="none" w:sz="0" w:space="0" w:color="auto"/>
            <w:left w:val="none" w:sz="0" w:space="0" w:color="auto"/>
            <w:bottom w:val="none" w:sz="0" w:space="0" w:color="auto"/>
            <w:right w:val="none" w:sz="0" w:space="0" w:color="auto"/>
          </w:divBdr>
          <w:divsChild>
            <w:div w:id="1194535390">
              <w:marLeft w:val="0"/>
              <w:marRight w:val="0"/>
              <w:marTop w:val="0"/>
              <w:marBottom w:val="0"/>
              <w:divBdr>
                <w:top w:val="none" w:sz="0" w:space="0" w:color="auto"/>
                <w:left w:val="none" w:sz="0" w:space="0" w:color="auto"/>
                <w:bottom w:val="none" w:sz="0" w:space="0" w:color="auto"/>
                <w:right w:val="none" w:sz="0" w:space="0" w:color="auto"/>
              </w:divBdr>
              <w:divsChild>
                <w:div w:id="701054238">
                  <w:marLeft w:val="0"/>
                  <w:marRight w:val="0"/>
                  <w:marTop w:val="0"/>
                  <w:marBottom w:val="0"/>
                  <w:divBdr>
                    <w:top w:val="none" w:sz="0" w:space="0" w:color="auto"/>
                    <w:left w:val="none" w:sz="0" w:space="0" w:color="auto"/>
                    <w:bottom w:val="none" w:sz="0" w:space="0" w:color="auto"/>
                    <w:right w:val="none" w:sz="0" w:space="0" w:color="auto"/>
                  </w:divBdr>
                  <w:divsChild>
                    <w:div w:id="1428770172">
                      <w:marLeft w:val="0"/>
                      <w:marRight w:val="0"/>
                      <w:marTop w:val="0"/>
                      <w:marBottom w:val="0"/>
                      <w:divBdr>
                        <w:top w:val="none" w:sz="0" w:space="0" w:color="auto"/>
                        <w:left w:val="none" w:sz="0" w:space="0" w:color="auto"/>
                        <w:bottom w:val="none" w:sz="0" w:space="0" w:color="auto"/>
                        <w:right w:val="none" w:sz="0" w:space="0" w:color="auto"/>
                      </w:divBdr>
                      <w:divsChild>
                        <w:div w:id="1802268078">
                          <w:marLeft w:val="0"/>
                          <w:marRight w:val="0"/>
                          <w:marTop w:val="0"/>
                          <w:marBottom w:val="0"/>
                          <w:divBdr>
                            <w:top w:val="none" w:sz="0" w:space="0" w:color="auto"/>
                            <w:left w:val="none" w:sz="0" w:space="0" w:color="auto"/>
                            <w:bottom w:val="none" w:sz="0" w:space="0" w:color="auto"/>
                            <w:right w:val="none" w:sz="0" w:space="0" w:color="auto"/>
                          </w:divBdr>
                          <w:divsChild>
                            <w:div w:id="1867713596">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6177">
      <w:bodyDiv w:val="1"/>
      <w:marLeft w:val="0"/>
      <w:marRight w:val="0"/>
      <w:marTop w:val="0"/>
      <w:marBottom w:val="0"/>
      <w:divBdr>
        <w:top w:val="none" w:sz="0" w:space="0" w:color="auto"/>
        <w:left w:val="none" w:sz="0" w:space="0" w:color="auto"/>
        <w:bottom w:val="none" w:sz="0" w:space="0" w:color="auto"/>
        <w:right w:val="none" w:sz="0" w:space="0" w:color="auto"/>
      </w:divBdr>
      <w:divsChild>
        <w:div w:id="1403985302">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sChild>
                <w:div w:id="1069308614">
                  <w:marLeft w:val="0"/>
                  <w:marRight w:val="0"/>
                  <w:marTop w:val="0"/>
                  <w:marBottom w:val="0"/>
                  <w:divBdr>
                    <w:top w:val="none" w:sz="0" w:space="0" w:color="auto"/>
                    <w:left w:val="none" w:sz="0" w:space="0" w:color="auto"/>
                    <w:bottom w:val="none" w:sz="0" w:space="0" w:color="auto"/>
                    <w:right w:val="none" w:sz="0" w:space="0" w:color="auto"/>
                  </w:divBdr>
                  <w:divsChild>
                    <w:div w:id="1934431392">
                      <w:marLeft w:val="0"/>
                      <w:marRight w:val="0"/>
                      <w:marTop w:val="0"/>
                      <w:marBottom w:val="0"/>
                      <w:divBdr>
                        <w:top w:val="none" w:sz="0" w:space="0" w:color="auto"/>
                        <w:left w:val="none" w:sz="0" w:space="0" w:color="auto"/>
                        <w:bottom w:val="none" w:sz="0" w:space="0" w:color="auto"/>
                        <w:right w:val="none" w:sz="0" w:space="0" w:color="auto"/>
                      </w:divBdr>
                      <w:divsChild>
                        <w:div w:id="881359970">
                          <w:marLeft w:val="0"/>
                          <w:marRight w:val="0"/>
                          <w:marTop w:val="0"/>
                          <w:marBottom w:val="0"/>
                          <w:divBdr>
                            <w:top w:val="none" w:sz="0" w:space="0" w:color="auto"/>
                            <w:left w:val="none" w:sz="0" w:space="0" w:color="auto"/>
                            <w:bottom w:val="none" w:sz="0" w:space="0" w:color="auto"/>
                            <w:right w:val="none" w:sz="0" w:space="0" w:color="auto"/>
                          </w:divBdr>
                          <w:divsChild>
                            <w:div w:id="132260287">
                              <w:marLeft w:val="0"/>
                              <w:marRight w:val="0"/>
                              <w:marTop w:val="0"/>
                              <w:marBottom w:val="0"/>
                              <w:divBdr>
                                <w:top w:val="none" w:sz="0" w:space="0" w:color="auto"/>
                                <w:left w:val="none" w:sz="0" w:space="0" w:color="auto"/>
                                <w:bottom w:val="none" w:sz="0" w:space="0" w:color="auto"/>
                                <w:right w:val="none" w:sz="0" w:space="0" w:color="auto"/>
                              </w:divBdr>
                              <w:divsChild>
                                <w:div w:id="1844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5480">
      <w:bodyDiv w:val="1"/>
      <w:marLeft w:val="0"/>
      <w:marRight w:val="0"/>
      <w:marTop w:val="0"/>
      <w:marBottom w:val="0"/>
      <w:divBdr>
        <w:top w:val="none" w:sz="0" w:space="0" w:color="auto"/>
        <w:left w:val="none" w:sz="0" w:space="0" w:color="auto"/>
        <w:bottom w:val="none" w:sz="0" w:space="0" w:color="auto"/>
        <w:right w:val="none" w:sz="0" w:space="0" w:color="auto"/>
      </w:divBdr>
      <w:divsChild>
        <w:div w:id="442237535">
          <w:marLeft w:val="0"/>
          <w:marRight w:val="0"/>
          <w:marTop w:val="0"/>
          <w:marBottom w:val="0"/>
          <w:divBdr>
            <w:top w:val="none" w:sz="0" w:space="0" w:color="auto"/>
            <w:left w:val="none" w:sz="0" w:space="0" w:color="auto"/>
            <w:bottom w:val="none" w:sz="0" w:space="0" w:color="auto"/>
            <w:right w:val="none" w:sz="0" w:space="0" w:color="auto"/>
          </w:divBdr>
          <w:divsChild>
            <w:div w:id="929854629">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sChild>
                    <w:div w:id="916668280">
                      <w:marLeft w:val="0"/>
                      <w:marRight w:val="0"/>
                      <w:marTop w:val="0"/>
                      <w:marBottom w:val="0"/>
                      <w:divBdr>
                        <w:top w:val="none" w:sz="0" w:space="0" w:color="auto"/>
                        <w:left w:val="none" w:sz="0" w:space="0" w:color="auto"/>
                        <w:bottom w:val="none" w:sz="0" w:space="0" w:color="auto"/>
                        <w:right w:val="none" w:sz="0" w:space="0" w:color="auto"/>
                      </w:divBdr>
                      <w:divsChild>
                        <w:div w:id="806976162">
                          <w:marLeft w:val="0"/>
                          <w:marRight w:val="0"/>
                          <w:marTop w:val="0"/>
                          <w:marBottom w:val="0"/>
                          <w:divBdr>
                            <w:top w:val="none" w:sz="0" w:space="0" w:color="auto"/>
                            <w:left w:val="none" w:sz="0" w:space="0" w:color="auto"/>
                            <w:bottom w:val="none" w:sz="0" w:space="0" w:color="auto"/>
                            <w:right w:val="none" w:sz="0" w:space="0" w:color="auto"/>
                          </w:divBdr>
                          <w:divsChild>
                            <w:div w:id="2021547629">
                              <w:marLeft w:val="0"/>
                              <w:marRight w:val="0"/>
                              <w:marTop w:val="0"/>
                              <w:marBottom w:val="0"/>
                              <w:divBdr>
                                <w:top w:val="none" w:sz="0" w:space="0" w:color="auto"/>
                                <w:left w:val="none" w:sz="0" w:space="0" w:color="auto"/>
                                <w:bottom w:val="none" w:sz="0" w:space="0" w:color="auto"/>
                                <w:right w:val="none" w:sz="0" w:space="0" w:color="auto"/>
                              </w:divBdr>
                              <w:divsChild>
                                <w:div w:id="6596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277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94">
          <w:marLeft w:val="0"/>
          <w:marRight w:val="0"/>
          <w:marTop w:val="0"/>
          <w:marBottom w:val="0"/>
          <w:divBdr>
            <w:top w:val="none" w:sz="0" w:space="0" w:color="auto"/>
            <w:left w:val="none" w:sz="0" w:space="0" w:color="auto"/>
            <w:bottom w:val="none" w:sz="0" w:space="0" w:color="auto"/>
            <w:right w:val="none" w:sz="0" w:space="0" w:color="auto"/>
          </w:divBdr>
          <w:divsChild>
            <w:div w:id="1776487043">
              <w:marLeft w:val="0"/>
              <w:marRight w:val="0"/>
              <w:marTop w:val="0"/>
              <w:marBottom w:val="0"/>
              <w:divBdr>
                <w:top w:val="none" w:sz="0" w:space="0" w:color="auto"/>
                <w:left w:val="none" w:sz="0" w:space="0" w:color="auto"/>
                <w:bottom w:val="none" w:sz="0" w:space="0" w:color="auto"/>
                <w:right w:val="none" w:sz="0" w:space="0" w:color="auto"/>
              </w:divBdr>
              <w:divsChild>
                <w:div w:id="1632327412">
                  <w:marLeft w:val="0"/>
                  <w:marRight w:val="0"/>
                  <w:marTop w:val="0"/>
                  <w:marBottom w:val="0"/>
                  <w:divBdr>
                    <w:top w:val="none" w:sz="0" w:space="0" w:color="auto"/>
                    <w:left w:val="none" w:sz="0" w:space="0" w:color="auto"/>
                    <w:bottom w:val="none" w:sz="0" w:space="0" w:color="auto"/>
                    <w:right w:val="none" w:sz="0" w:space="0" w:color="auto"/>
                  </w:divBdr>
                  <w:divsChild>
                    <w:div w:id="399446433">
                      <w:marLeft w:val="0"/>
                      <w:marRight w:val="0"/>
                      <w:marTop w:val="0"/>
                      <w:marBottom w:val="0"/>
                      <w:divBdr>
                        <w:top w:val="none" w:sz="0" w:space="0" w:color="auto"/>
                        <w:left w:val="none" w:sz="0" w:space="0" w:color="auto"/>
                        <w:bottom w:val="none" w:sz="0" w:space="0" w:color="auto"/>
                        <w:right w:val="none" w:sz="0" w:space="0" w:color="auto"/>
                      </w:divBdr>
                      <w:divsChild>
                        <w:div w:id="722146112">
                          <w:marLeft w:val="0"/>
                          <w:marRight w:val="0"/>
                          <w:marTop w:val="0"/>
                          <w:marBottom w:val="0"/>
                          <w:divBdr>
                            <w:top w:val="none" w:sz="0" w:space="0" w:color="auto"/>
                            <w:left w:val="none" w:sz="0" w:space="0" w:color="auto"/>
                            <w:bottom w:val="none" w:sz="0" w:space="0" w:color="auto"/>
                            <w:right w:val="none" w:sz="0" w:space="0" w:color="auto"/>
                          </w:divBdr>
                          <w:divsChild>
                            <w:div w:id="1599487161">
                              <w:marLeft w:val="0"/>
                              <w:marRight w:val="0"/>
                              <w:marTop w:val="240"/>
                              <w:marBottom w:val="0"/>
                              <w:divBdr>
                                <w:top w:val="none" w:sz="0" w:space="0" w:color="auto"/>
                                <w:left w:val="none" w:sz="0" w:space="0" w:color="auto"/>
                                <w:bottom w:val="none" w:sz="0" w:space="0" w:color="auto"/>
                                <w:right w:val="none" w:sz="0" w:space="0" w:color="auto"/>
                              </w:divBdr>
                              <w:divsChild>
                                <w:div w:id="13384507">
                                  <w:marLeft w:val="0"/>
                                  <w:marRight w:val="240"/>
                                  <w:marTop w:val="0"/>
                                  <w:marBottom w:val="0"/>
                                  <w:divBdr>
                                    <w:top w:val="none" w:sz="0" w:space="0" w:color="auto"/>
                                    <w:left w:val="none" w:sz="0" w:space="0" w:color="auto"/>
                                    <w:bottom w:val="none" w:sz="0" w:space="0" w:color="auto"/>
                                    <w:right w:val="none" w:sz="0" w:space="0" w:color="auto"/>
                                  </w:divBdr>
                                </w:div>
                                <w:div w:id="831260255">
                                  <w:marLeft w:val="0"/>
                                  <w:marRight w:val="240"/>
                                  <w:marTop w:val="0"/>
                                  <w:marBottom w:val="0"/>
                                  <w:divBdr>
                                    <w:top w:val="none" w:sz="0" w:space="0" w:color="auto"/>
                                    <w:left w:val="none" w:sz="0" w:space="0" w:color="auto"/>
                                    <w:bottom w:val="none" w:sz="0" w:space="0" w:color="auto"/>
                                    <w:right w:val="none" w:sz="0" w:space="0" w:color="auto"/>
                                  </w:divBdr>
                                </w:div>
                              </w:divsChild>
                            </w:div>
                            <w:div w:id="1971477445">
                              <w:marLeft w:val="0"/>
                              <w:marRight w:val="0"/>
                              <w:marTop w:val="0"/>
                              <w:marBottom w:val="0"/>
                              <w:divBdr>
                                <w:top w:val="none" w:sz="0" w:space="0" w:color="auto"/>
                                <w:left w:val="none" w:sz="0" w:space="0" w:color="auto"/>
                                <w:bottom w:val="none" w:sz="0" w:space="0" w:color="auto"/>
                                <w:right w:val="none" w:sz="0" w:space="0" w:color="auto"/>
                              </w:divBdr>
                              <w:divsChild>
                                <w:div w:id="609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554">
          <w:marLeft w:val="0"/>
          <w:marRight w:val="0"/>
          <w:marTop w:val="0"/>
          <w:marBottom w:val="0"/>
          <w:divBdr>
            <w:top w:val="none" w:sz="0" w:space="0" w:color="auto"/>
            <w:left w:val="none" w:sz="0" w:space="0" w:color="auto"/>
            <w:bottom w:val="none" w:sz="0" w:space="0" w:color="auto"/>
            <w:right w:val="none" w:sz="0" w:space="0" w:color="auto"/>
          </w:divBdr>
          <w:divsChild>
            <w:div w:id="473448345">
              <w:marLeft w:val="0"/>
              <w:marRight w:val="0"/>
              <w:marTop w:val="0"/>
              <w:marBottom w:val="0"/>
              <w:divBdr>
                <w:top w:val="none" w:sz="0" w:space="0" w:color="auto"/>
                <w:left w:val="none" w:sz="0" w:space="0" w:color="auto"/>
                <w:bottom w:val="none" w:sz="0" w:space="0" w:color="auto"/>
                <w:right w:val="none" w:sz="0" w:space="0" w:color="auto"/>
              </w:divBdr>
              <w:divsChild>
                <w:div w:id="650718879">
                  <w:marLeft w:val="0"/>
                  <w:marRight w:val="0"/>
                  <w:marTop w:val="0"/>
                  <w:marBottom w:val="0"/>
                  <w:divBdr>
                    <w:top w:val="none" w:sz="0" w:space="0" w:color="auto"/>
                    <w:left w:val="none" w:sz="0" w:space="0" w:color="auto"/>
                    <w:bottom w:val="none" w:sz="0" w:space="0" w:color="auto"/>
                    <w:right w:val="none" w:sz="0" w:space="0" w:color="auto"/>
                  </w:divBdr>
                  <w:divsChild>
                    <w:div w:id="1389499641">
                      <w:marLeft w:val="0"/>
                      <w:marRight w:val="0"/>
                      <w:marTop w:val="0"/>
                      <w:marBottom w:val="0"/>
                      <w:divBdr>
                        <w:top w:val="none" w:sz="0" w:space="0" w:color="auto"/>
                        <w:left w:val="none" w:sz="0" w:space="0" w:color="auto"/>
                        <w:bottom w:val="none" w:sz="0" w:space="0" w:color="auto"/>
                        <w:right w:val="none" w:sz="0" w:space="0" w:color="auto"/>
                      </w:divBdr>
                      <w:divsChild>
                        <w:div w:id="1856844749">
                          <w:marLeft w:val="0"/>
                          <w:marRight w:val="0"/>
                          <w:marTop w:val="0"/>
                          <w:marBottom w:val="0"/>
                          <w:divBdr>
                            <w:top w:val="none" w:sz="0" w:space="0" w:color="auto"/>
                            <w:left w:val="none" w:sz="0" w:space="0" w:color="auto"/>
                            <w:bottom w:val="none" w:sz="0" w:space="0" w:color="auto"/>
                            <w:right w:val="none" w:sz="0" w:space="0" w:color="auto"/>
                          </w:divBdr>
                          <w:divsChild>
                            <w:div w:id="1486123172">
                              <w:marLeft w:val="0"/>
                              <w:marRight w:val="0"/>
                              <w:marTop w:val="0"/>
                              <w:marBottom w:val="0"/>
                              <w:divBdr>
                                <w:top w:val="none" w:sz="0" w:space="0" w:color="auto"/>
                                <w:left w:val="none" w:sz="0" w:space="0" w:color="auto"/>
                                <w:bottom w:val="none" w:sz="0" w:space="0" w:color="auto"/>
                                <w:right w:val="none" w:sz="0" w:space="0" w:color="auto"/>
                              </w:divBdr>
                              <w:divsChild>
                                <w:div w:id="1082609301">
                                  <w:marLeft w:val="0"/>
                                  <w:marRight w:val="0"/>
                                  <w:marTop w:val="0"/>
                                  <w:marBottom w:val="0"/>
                                  <w:divBdr>
                                    <w:top w:val="none" w:sz="0" w:space="0" w:color="auto"/>
                                    <w:left w:val="none" w:sz="0" w:space="0" w:color="auto"/>
                                    <w:bottom w:val="none" w:sz="0" w:space="0" w:color="auto"/>
                                    <w:right w:val="none" w:sz="0" w:space="0" w:color="auto"/>
                                  </w:divBdr>
                                  <w:divsChild>
                                    <w:div w:id="1861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5111">
      <w:bodyDiv w:val="1"/>
      <w:marLeft w:val="0"/>
      <w:marRight w:val="0"/>
      <w:marTop w:val="0"/>
      <w:marBottom w:val="0"/>
      <w:divBdr>
        <w:top w:val="none" w:sz="0" w:space="0" w:color="auto"/>
        <w:left w:val="none" w:sz="0" w:space="0" w:color="auto"/>
        <w:bottom w:val="none" w:sz="0" w:space="0" w:color="auto"/>
        <w:right w:val="none" w:sz="0" w:space="0" w:color="auto"/>
      </w:divBdr>
      <w:divsChild>
        <w:div w:id="1831168391">
          <w:marLeft w:val="0"/>
          <w:marRight w:val="0"/>
          <w:marTop w:val="0"/>
          <w:marBottom w:val="0"/>
          <w:divBdr>
            <w:top w:val="none" w:sz="0" w:space="0" w:color="auto"/>
            <w:left w:val="none" w:sz="0" w:space="0" w:color="auto"/>
            <w:bottom w:val="none" w:sz="0" w:space="0" w:color="auto"/>
            <w:right w:val="none" w:sz="0" w:space="0" w:color="auto"/>
          </w:divBdr>
          <w:divsChild>
            <w:div w:id="1089081785">
              <w:marLeft w:val="0"/>
              <w:marRight w:val="0"/>
              <w:marTop w:val="0"/>
              <w:marBottom w:val="0"/>
              <w:divBdr>
                <w:top w:val="none" w:sz="0" w:space="0" w:color="auto"/>
                <w:left w:val="none" w:sz="0" w:space="0" w:color="auto"/>
                <w:bottom w:val="none" w:sz="0" w:space="0" w:color="auto"/>
                <w:right w:val="none" w:sz="0" w:space="0" w:color="auto"/>
              </w:divBdr>
              <w:divsChild>
                <w:div w:id="950476323">
                  <w:marLeft w:val="0"/>
                  <w:marRight w:val="0"/>
                  <w:marTop w:val="0"/>
                  <w:marBottom w:val="0"/>
                  <w:divBdr>
                    <w:top w:val="none" w:sz="0" w:space="0" w:color="auto"/>
                    <w:left w:val="none" w:sz="0" w:space="0" w:color="auto"/>
                    <w:bottom w:val="none" w:sz="0" w:space="0" w:color="auto"/>
                    <w:right w:val="none" w:sz="0" w:space="0" w:color="auto"/>
                  </w:divBdr>
                  <w:divsChild>
                    <w:div w:id="565726929">
                      <w:marLeft w:val="0"/>
                      <w:marRight w:val="0"/>
                      <w:marTop w:val="0"/>
                      <w:marBottom w:val="0"/>
                      <w:divBdr>
                        <w:top w:val="none" w:sz="0" w:space="0" w:color="auto"/>
                        <w:left w:val="none" w:sz="0" w:space="0" w:color="auto"/>
                        <w:bottom w:val="none" w:sz="0" w:space="0" w:color="auto"/>
                        <w:right w:val="none" w:sz="0" w:space="0" w:color="auto"/>
                      </w:divBdr>
                      <w:divsChild>
                        <w:div w:id="408623967">
                          <w:marLeft w:val="0"/>
                          <w:marRight w:val="0"/>
                          <w:marTop w:val="0"/>
                          <w:marBottom w:val="0"/>
                          <w:divBdr>
                            <w:top w:val="none" w:sz="0" w:space="0" w:color="auto"/>
                            <w:left w:val="none" w:sz="0" w:space="0" w:color="auto"/>
                            <w:bottom w:val="none" w:sz="0" w:space="0" w:color="auto"/>
                            <w:right w:val="none" w:sz="0" w:space="0" w:color="auto"/>
                          </w:divBdr>
                          <w:divsChild>
                            <w:div w:id="244725697">
                              <w:marLeft w:val="0"/>
                              <w:marRight w:val="0"/>
                              <w:marTop w:val="204"/>
                              <w:marBottom w:val="0"/>
                              <w:divBdr>
                                <w:top w:val="none" w:sz="0" w:space="0" w:color="auto"/>
                                <w:left w:val="none" w:sz="0" w:space="0" w:color="auto"/>
                                <w:bottom w:val="none" w:sz="0" w:space="0" w:color="auto"/>
                                <w:right w:val="none" w:sz="0" w:space="0" w:color="auto"/>
                              </w:divBdr>
                              <w:divsChild>
                                <w:div w:id="71438517">
                                  <w:marLeft w:val="0"/>
                                  <w:marRight w:val="240"/>
                                  <w:marTop w:val="0"/>
                                  <w:marBottom w:val="0"/>
                                  <w:divBdr>
                                    <w:top w:val="none" w:sz="0" w:space="0" w:color="auto"/>
                                    <w:left w:val="none" w:sz="0" w:space="0" w:color="auto"/>
                                    <w:bottom w:val="none" w:sz="0" w:space="0" w:color="auto"/>
                                    <w:right w:val="none" w:sz="0" w:space="0" w:color="auto"/>
                                  </w:divBdr>
                                </w:div>
                                <w:div w:id="1813132559">
                                  <w:marLeft w:val="0"/>
                                  <w:marRight w:val="240"/>
                                  <w:marTop w:val="0"/>
                                  <w:marBottom w:val="0"/>
                                  <w:divBdr>
                                    <w:top w:val="none" w:sz="0" w:space="0" w:color="auto"/>
                                    <w:left w:val="none" w:sz="0" w:space="0" w:color="auto"/>
                                    <w:bottom w:val="none" w:sz="0" w:space="0" w:color="auto"/>
                                    <w:right w:val="none" w:sz="0" w:space="0" w:color="auto"/>
                                  </w:divBdr>
                                </w:div>
                              </w:divsChild>
                            </w:div>
                            <w:div w:id="673267907">
                              <w:marLeft w:val="0"/>
                              <w:marRight w:val="0"/>
                              <w:marTop w:val="480"/>
                              <w:marBottom w:val="0"/>
                              <w:divBdr>
                                <w:top w:val="none" w:sz="0" w:space="0" w:color="auto"/>
                                <w:left w:val="none" w:sz="0" w:space="0" w:color="auto"/>
                                <w:bottom w:val="none" w:sz="0" w:space="0" w:color="auto"/>
                                <w:right w:val="none" w:sz="0" w:space="0" w:color="auto"/>
                              </w:divBdr>
                            </w:div>
                            <w:div w:id="751318350">
                              <w:marLeft w:val="0"/>
                              <w:marRight w:val="0"/>
                              <w:marTop w:val="0"/>
                              <w:marBottom w:val="0"/>
                              <w:divBdr>
                                <w:top w:val="none" w:sz="0" w:space="0" w:color="auto"/>
                                <w:left w:val="none" w:sz="0" w:space="0" w:color="auto"/>
                                <w:bottom w:val="none" w:sz="0" w:space="0" w:color="auto"/>
                                <w:right w:val="none" w:sz="0" w:space="0" w:color="auto"/>
                              </w:divBdr>
                              <w:divsChild>
                                <w:div w:id="415202734">
                                  <w:marLeft w:val="0"/>
                                  <w:marRight w:val="0"/>
                                  <w:marTop w:val="0"/>
                                  <w:marBottom w:val="0"/>
                                  <w:divBdr>
                                    <w:top w:val="none" w:sz="0" w:space="0" w:color="auto"/>
                                    <w:left w:val="none" w:sz="0" w:space="0" w:color="auto"/>
                                    <w:bottom w:val="none" w:sz="0" w:space="0" w:color="auto"/>
                                    <w:right w:val="none" w:sz="0" w:space="0" w:color="auto"/>
                                  </w:divBdr>
                                </w:div>
                              </w:divsChild>
                            </w:div>
                            <w:div w:id="19932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420370142">
          <w:marLeft w:val="0"/>
          <w:marRight w:val="0"/>
          <w:marTop w:val="0"/>
          <w:marBottom w:val="0"/>
          <w:divBdr>
            <w:top w:val="none" w:sz="0" w:space="0" w:color="auto"/>
            <w:left w:val="none" w:sz="0" w:space="0" w:color="auto"/>
            <w:bottom w:val="none" w:sz="0" w:space="0" w:color="auto"/>
            <w:right w:val="none" w:sz="0" w:space="0" w:color="auto"/>
          </w:divBdr>
          <w:divsChild>
            <w:div w:id="1030451932">
              <w:marLeft w:val="0"/>
              <w:marRight w:val="0"/>
              <w:marTop w:val="0"/>
              <w:marBottom w:val="0"/>
              <w:divBdr>
                <w:top w:val="none" w:sz="0" w:space="0" w:color="auto"/>
                <w:left w:val="none" w:sz="0" w:space="0" w:color="auto"/>
                <w:bottom w:val="none" w:sz="0" w:space="0" w:color="auto"/>
                <w:right w:val="none" w:sz="0" w:space="0" w:color="auto"/>
              </w:divBdr>
              <w:divsChild>
                <w:div w:id="526068300">
                  <w:marLeft w:val="0"/>
                  <w:marRight w:val="0"/>
                  <w:marTop w:val="0"/>
                  <w:marBottom w:val="0"/>
                  <w:divBdr>
                    <w:top w:val="none" w:sz="0" w:space="0" w:color="auto"/>
                    <w:left w:val="none" w:sz="0" w:space="0" w:color="auto"/>
                    <w:bottom w:val="none" w:sz="0" w:space="0" w:color="auto"/>
                    <w:right w:val="none" w:sz="0" w:space="0" w:color="auto"/>
                  </w:divBdr>
                  <w:divsChild>
                    <w:div w:id="1343317610">
                      <w:marLeft w:val="0"/>
                      <w:marRight w:val="0"/>
                      <w:marTop w:val="0"/>
                      <w:marBottom w:val="0"/>
                      <w:divBdr>
                        <w:top w:val="none" w:sz="0" w:space="0" w:color="auto"/>
                        <w:left w:val="none" w:sz="0" w:space="0" w:color="auto"/>
                        <w:bottom w:val="none" w:sz="0" w:space="0" w:color="auto"/>
                        <w:right w:val="none" w:sz="0" w:space="0" w:color="auto"/>
                      </w:divBdr>
                      <w:divsChild>
                        <w:div w:id="1617366419">
                          <w:marLeft w:val="0"/>
                          <w:marRight w:val="0"/>
                          <w:marTop w:val="0"/>
                          <w:marBottom w:val="0"/>
                          <w:divBdr>
                            <w:top w:val="none" w:sz="0" w:space="0" w:color="auto"/>
                            <w:left w:val="none" w:sz="0" w:space="0" w:color="auto"/>
                            <w:bottom w:val="none" w:sz="0" w:space="0" w:color="auto"/>
                            <w:right w:val="none" w:sz="0" w:space="0" w:color="auto"/>
                          </w:divBdr>
                          <w:divsChild>
                            <w:div w:id="1391002753">
                              <w:marLeft w:val="0"/>
                              <w:marRight w:val="0"/>
                              <w:marTop w:val="0"/>
                              <w:marBottom w:val="0"/>
                              <w:divBdr>
                                <w:top w:val="none" w:sz="0" w:space="0" w:color="auto"/>
                                <w:left w:val="none" w:sz="0" w:space="0" w:color="auto"/>
                                <w:bottom w:val="none" w:sz="0" w:space="0" w:color="auto"/>
                                <w:right w:val="none" w:sz="0" w:space="0" w:color="auto"/>
                              </w:divBdr>
                              <w:divsChild>
                                <w:div w:id="934483765">
                                  <w:marLeft w:val="0"/>
                                  <w:marRight w:val="0"/>
                                  <w:marTop w:val="0"/>
                                  <w:marBottom w:val="0"/>
                                  <w:divBdr>
                                    <w:top w:val="none" w:sz="0" w:space="0" w:color="auto"/>
                                    <w:left w:val="none" w:sz="0" w:space="0" w:color="auto"/>
                                    <w:bottom w:val="none" w:sz="0" w:space="0" w:color="auto"/>
                                    <w:right w:val="none" w:sz="0" w:space="0" w:color="auto"/>
                                  </w:divBdr>
                                  <w:divsChild>
                                    <w:div w:id="924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4365">
      <w:bodyDiv w:val="1"/>
      <w:marLeft w:val="0"/>
      <w:marRight w:val="0"/>
      <w:marTop w:val="0"/>
      <w:marBottom w:val="0"/>
      <w:divBdr>
        <w:top w:val="none" w:sz="0" w:space="0" w:color="auto"/>
        <w:left w:val="none" w:sz="0" w:space="0" w:color="auto"/>
        <w:bottom w:val="none" w:sz="0" w:space="0" w:color="auto"/>
        <w:right w:val="none" w:sz="0" w:space="0" w:color="auto"/>
      </w:divBdr>
      <w:divsChild>
        <w:div w:id="312376182">
          <w:marLeft w:val="0"/>
          <w:marRight w:val="0"/>
          <w:marTop w:val="0"/>
          <w:marBottom w:val="0"/>
          <w:divBdr>
            <w:top w:val="none" w:sz="0" w:space="0" w:color="auto"/>
            <w:left w:val="none" w:sz="0" w:space="0" w:color="auto"/>
            <w:bottom w:val="none" w:sz="0" w:space="0" w:color="auto"/>
            <w:right w:val="none" w:sz="0" w:space="0" w:color="auto"/>
          </w:divBdr>
          <w:divsChild>
            <w:div w:id="1570268988">
              <w:marLeft w:val="0"/>
              <w:marRight w:val="0"/>
              <w:marTop w:val="0"/>
              <w:marBottom w:val="0"/>
              <w:divBdr>
                <w:top w:val="none" w:sz="0" w:space="0" w:color="auto"/>
                <w:left w:val="none" w:sz="0" w:space="0" w:color="auto"/>
                <w:bottom w:val="none" w:sz="0" w:space="0" w:color="auto"/>
                <w:right w:val="none" w:sz="0" w:space="0" w:color="auto"/>
              </w:divBdr>
              <w:divsChild>
                <w:div w:id="1659067751">
                  <w:marLeft w:val="0"/>
                  <w:marRight w:val="0"/>
                  <w:marTop w:val="0"/>
                  <w:marBottom w:val="0"/>
                  <w:divBdr>
                    <w:top w:val="none" w:sz="0" w:space="0" w:color="auto"/>
                    <w:left w:val="none" w:sz="0" w:space="0" w:color="auto"/>
                    <w:bottom w:val="none" w:sz="0" w:space="0" w:color="auto"/>
                    <w:right w:val="none" w:sz="0" w:space="0" w:color="auto"/>
                  </w:divBdr>
                  <w:divsChild>
                    <w:div w:id="406656301">
                      <w:marLeft w:val="0"/>
                      <w:marRight w:val="0"/>
                      <w:marTop w:val="0"/>
                      <w:marBottom w:val="0"/>
                      <w:divBdr>
                        <w:top w:val="none" w:sz="0" w:space="0" w:color="auto"/>
                        <w:left w:val="none" w:sz="0" w:space="0" w:color="auto"/>
                        <w:bottom w:val="none" w:sz="0" w:space="0" w:color="auto"/>
                        <w:right w:val="none" w:sz="0" w:space="0" w:color="auto"/>
                      </w:divBdr>
                      <w:divsChild>
                        <w:div w:id="1904951214">
                          <w:marLeft w:val="0"/>
                          <w:marRight w:val="0"/>
                          <w:marTop w:val="0"/>
                          <w:marBottom w:val="0"/>
                          <w:divBdr>
                            <w:top w:val="none" w:sz="0" w:space="0" w:color="auto"/>
                            <w:left w:val="none" w:sz="0" w:space="0" w:color="auto"/>
                            <w:bottom w:val="none" w:sz="0" w:space="0" w:color="auto"/>
                            <w:right w:val="none" w:sz="0" w:space="0" w:color="auto"/>
                          </w:divBdr>
                          <w:divsChild>
                            <w:div w:id="140779255">
                              <w:marLeft w:val="0"/>
                              <w:marRight w:val="0"/>
                              <w:marTop w:val="0"/>
                              <w:marBottom w:val="0"/>
                              <w:divBdr>
                                <w:top w:val="none" w:sz="0" w:space="0" w:color="auto"/>
                                <w:left w:val="none" w:sz="0" w:space="0" w:color="auto"/>
                                <w:bottom w:val="none" w:sz="0" w:space="0" w:color="auto"/>
                                <w:right w:val="none" w:sz="0" w:space="0" w:color="auto"/>
                              </w:divBdr>
                              <w:divsChild>
                                <w:div w:id="188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4145">
      <w:bodyDiv w:val="1"/>
      <w:marLeft w:val="0"/>
      <w:marRight w:val="0"/>
      <w:marTop w:val="0"/>
      <w:marBottom w:val="0"/>
      <w:divBdr>
        <w:top w:val="none" w:sz="0" w:space="0" w:color="auto"/>
        <w:left w:val="none" w:sz="0" w:space="0" w:color="auto"/>
        <w:bottom w:val="none" w:sz="0" w:space="0" w:color="auto"/>
        <w:right w:val="none" w:sz="0" w:space="0" w:color="auto"/>
      </w:divBdr>
      <w:divsChild>
        <w:div w:id="1941404745">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sChild>
                <w:div w:id="1921864057">
                  <w:marLeft w:val="0"/>
                  <w:marRight w:val="0"/>
                  <w:marTop w:val="0"/>
                  <w:marBottom w:val="0"/>
                  <w:divBdr>
                    <w:top w:val="none" w:sz="0" w:space="0" w:color="auto"/>
                    <w:left w:val="none" w:sz="0" w:space="0" w:color="auto"/>
                    <w:bottom w:val="none" w:sz="0" w:space="0" w:color="auto"/>
                    <w:right w:val="none" w:sz="0" w:space="0" w:color="auto"/>
                  </w:divBdr>
                  <w:divsChild>
                    <w:div w:id="111873578">
                      <w:marLeft w:val="0"/>
                      <w:marRight w:val="0"/>
                      <w:marTop w:val="0"/>
                      <w:marBottom w:val="0"/>
                      <w:divBdr>
                        <w:top w:val="none" w:sz="0" w:space="0" w:color="auto"/>
                        <w:left w:val="none" w:sz="0" w:space="0" w:color="auto"/>
                        <w:bottom w:val="none" w:sz="0" w:space="0" w:color="auto"/>
                        <w:right w:val="none" w:sz="0" w:space="0" w:color="auto"/>
                      </w:divBdr>
                      <w:divsChild>
                        <w:div w:id="89814191">
                          <w:marLeft w:val="0"/>
                          <w:marRight w:val="0"/>
                          <w:marTop w:val="0"/>
                          <w:marBottom w:val="0"/>
                          <w:divBdr>
                            <w:top w:val="none" w:sz="0" w:space="0" w:color="auto"/>
                            <w:left w:val="none" w:sz="0" w:space="0" w:color="auto"/>
                            <w:bottom w:val="none" w:sz="0" w:space="0" w:color="auto"/>
                            <w:right w:val="none" w:sz="0" w:space="0" w:color="auto"/>
                          </w:divBdr>
                          <w:divsChild>
                            <w:div w:id="618220209">
                              <w:marLeft w:val="0"/>
                              <w:marRight w:val="0"/>
                              <w:marTop w:val="0"/>
                              <w:marBottom w:val="0"/>
                              <w:divBdr>
                                <w:top w:val="none" w:sz="0" w:space="0" w:color="auto"/>
                                <w:left w:val="none" w:sz="0" w:space="0" w:color="auto"/>
                                <w:bottom w:val="none" w:sz="0" w:space="0" w:color="auto"/>
                                <w:right w:val="none" w:sz="0" w:space="0" w:color="auto"/>
                              </w:divBdr>
                              <w:divsChild>
                                <w:div w:id="184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9614">
      <w:bodyDiv w:val="1"/>
      <w:marLeft w:val="0"/>
      <w:marRight w:val="0"/>
      <w:marTop w:val="0"/>
      <w:marBottom w:val="0"/>
      <w:divBdr>
        <w:top w:val="none" w:sz="0" w:space="0" w:color="auto"/>
        <w:left w:val="none" w:sz="0" w:space="0" w:color="auto"/>
        <w:bottom w:val="none" w:sz="0" w:space="0" w:color="auto"/>
        <w:right w:val="none" w:sz="0" w:space="0" w:color="auto"/>
      </w:divBdr>
      <w:divsChild>
        <w:div w:id="811606713">
          <w:marLeft w:val="0"/>
          <w:marRight w:val="0"/>
          <w:marTop w:val="0"/>
          <w:marBottom w:val="0"/>
          <w:divBdr>
            <w:top w:val="none" w:sz="0" w:space="0" w:color="auto"/>
            <w:left w:val="none" w:sz="0" w:space="0" w:color="auto"/>
            <w:bottom w:val="none" w:sz="0" w:space="0" w:color="auto"/>
            <w:right w:val="none" w:sz="0" w:space="0" w:color="auto"/>
          </w:divBdr>
          <w:divsChild>
            <w:div w:id="175702214">
              <w:marLeft w:val="0"/>
              <w:marRight w:val="0"/>
              <w:marTop w:val="0"/>
              <w:marBottom w:val="0"/>
              <w:divBdr>
                <w:top w:val="none" w:sz="0" w:space="0" w:color="auto"/>
                <w:left w:val="none" w:sz="0" w:space="0" w:color="auto"/>
                <w:bottom w:val="none" w:sz="0" w:space="0" w:color="auto"/>
                <w:right w:val="none" w:sz="0" w:space="0" w:color="auto"/>
              </w:divBdr>
              <w:divsChild>
                <w:div w:id="1710832798">
                  <w:marLeft w:val="0"/>
                  <w:marRight w:val="0"/>
                  <w:marTop w:val="0"/>
                  <w:marBottom w:val="0"/>
                  <w:divBdr>
                    <w:top w:val="none" w:sz="0" w:space="0" w:color="auto"/>
                    <w:left w:val="none" w:sz="0" w:space="0" w:color="auto"/>
                    <w:bottom w:val="none" w:sz="0" w:space="0" w:color="auto"/>
                    <w:right w:val="none" w:sz="0" w:space="0" w:color="auto"/>
                  </w:divBdr>
                  <w:divsChild>
                    <w:div w:id="1968078583">
                      <w:marLeft w:val="0"/>
                      <w:marRight w:val="0"/>
                      <w:marTop w:val="0"/>
                      <w:marBottom w:val="0"/>
                      <w:divBdr>
                        <w:top w:val="none" w:sz="0" w:space="0" w:color="auto"/>
                        <w:left w:val="none" w:sz="0" w:space="0" w:color="auto"/>
                        <w:bottom w:val="none" w:sz="0" w:space="0" w:color="auto"/>
                        <w:right w:val="none" w:sz="0" w:space="0" w:color="auto"/>
                      </w:divBdr>
                      <w:divsChild>
                        <w:div w:id="2024669677">
                          <w:marLeft w:val="0"/>
                          <w:marRight w:val="0"/>
                          <w:marTop w:val="0"/>
                          <w:marBottom w:val="0"/>
                          <w:divBdr>
                            <w:top w:val="none" w:sz="0" w:space="0" w:color="auto"/>
                            <w:left w:val="none" w:sz="0" w:space="0" w:color="auto"/>
                            <w:bottom w:val="none" w:sz="0" w:space="0" w:color="auto"/>
                            <w:right w:val="none" w:sz="0" w:space="0" w:color="auto"/>
                          </w:divBdr>
                          <w:divsChild>
                            <w:div w:id="1654869588">
                              <w:marLeft w:val="0"/>
                              <w:marRight w:val="0"/>
                              <w:marTop w:val="0"/>
                              <w:marBottom w:val="0"/>
                              <w:divBdr>
                                <w:top w:val="none" w:sz="0" w:space="0" w:color="auto"/>
                                <w:left w:val="none" w:sz="0" w:space="0" w:color="auto"/>
                                <w:bottom w:val="none" w:sz="0" w:space="0" w:color="auto"/>
                                <w:right w:val="none" w:sz="0" w:space="0" w:color="auto"/>
                              </w:divBdr>
                              <w:divsChild>
                                <w:div w:id="1189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0712">
      <w:bodyDiv w:val="1"/>
      <w:marLeft w:val="0"/>
      <w:marRight w:val="0"/>
      <w:marTop w:val="0"/>
      <w:marBottom w:val="0"/>
      <w:divBdr>
        <w:top w:val="none" w:sz="0" w:space="0" w:color="auto"/>
        <w:left w:val="none" w:sz="0" w:space="0" w:color="auto"/>
        <w:bottom w:val="none" w:sz="0" w:space="0" w:color="auto"/>
        <w:right w:val="none" w:sz="0" w:space="0" w:color="auto"/>
      </w:divBdr>
      <w:divsChild>
        <w:div w:id="927344900">
          <w:marLeft w:val="0"/>
          <w:marRight w:val="0"/>
          <w:marTop w:val="0"/>
          <w:marBottom w:val="0"/>
          <w:divBdr>
            <w:top w:val="none" w:sz="0" w:space="0" w:color="auto"/>
            <w:left w:val="none" w:sz="0" w:space="0" w:color="auto"/>
            <w:bottom w:val="none" w:sz="0" w:space="0" w:color="auto"/>
            <w:right w:val="none" w:sz="0" w:space="0" w:color="auto"/>
          </w:divBdr>
          <w:divsChild>
            <w:div w:id="1210918953">
              <w:marLeft w:val="0"/>
              <w:marRight w:val="0"/>
              <w:marTop w:val="0"/>
              <w:marBottom w:val="0"/>
              <w:divBdr>
                <w:top w:val="none" w:sz="0" w:space="0" w:color="auto"/>
                <w:left w:val="none" w:sz="0" w:space="0" w:color="auto"/>
                <w:bottom w:val="none" w:sz="0" w:space="0" w:color="auto"/>
                <w:right w:val="none" w:sz="0" w:space="0" w:color="auto"/>
              </w:divBdr>
              <w:divsChild>
                <w:div w:id="231357783">
                  <w:marLeft w:val="0"/>
                  <w:marRight w:val="0"/>
                  <w:marTop w:val="0"/>
                  <w:marBottom w:val="0"/>
                  <w:divBdr>
                    <w:top w:val="none" w:sz="0" w:space="0" w:color="auto"/>
                    <w:left w:val="none" w:sz="0" w:space="0" w:color="auto"/>
                    <w:bottom w:val="none" w:sz="0" w:space="0" w:color="auto"/>
                    <w:right w:val="none" w:sz="0" w:space="0" w:color="auto"/>
                  </w:divBdr>
                  <w:divsChild>
                    <w:div w:id="1645355334">
                      <w:marLeft w:val="0"/>
                      <w:marRight w:val="0"/>
                      <w:marTop w:val="0"/>
                      <w:marBottom w:val="0"/>
                      <w:divBdr>
                        <w:top w:val="none" w:sz="0" w:space="0" w:color="auto"/>
                        <w:left w:val="none" w:sz="0" w:space="0" w:color="auto"/>
                        <w:bottom w:val="none" w:sz="0" w:space="0" w:color="auto"/>
                        <w:right w:val="none" w:sz="0" w:space="0" w:color="auto"/>
                      </w:divBdr>
                      <w:divsChild>
                        <w:div w:id="300160287">
                          <w:marLeft w:val="0"/>
                          <w:marRight w:val="0"/>
                          <w:marTop w:val="0"/>
                          <w:marBottom w:val="0"/>
                          <w:divBdr>
                            <w:top w:val="none" w:sz="0" w:space="0" w:color="auto"/>
                            <w:left w:val="none" w:sz="0" w:space="0" w:color="auto"/>
                            <w:bottom w:val="none" w:sz="0" w:space="0" w:color="auto"/>
                            <w:right w:val="none" w:sz="0" w:space="0" w:color="auto"/>
                          </w:divBdr>
                          <w:divsChild>
                            <w:div w:id="750125339">
                              <w:marLeft w:val="0"/>
                              <w:marRight w:val="0"/>
                              <w:marTop w:val="204"/>
                              <w:marBottom w:val="0"/>
                              <w:divBdr>
                                <w:top w:val="none" w:sz="0" w:space="0" w:color="auto"/>
                                <w:left w:val="none" w:sz="0" w:space="0" w:color="auto"/>
                                <w:bottom w:val="none" w:sz="0" w:space="0" w:color="auto"/>
                                <w:right w:val="none" w:sz="0" w:space="0" w:color="auto"/>
                              </w:divBdr>
                              <w:divsChild>
                                <w:div w:id="179319156">
                                  <w:marLeft w:val="0"/>
                                  <w:marRight w:val="240"/>
                                  <w:marTop w:val="0"/>
                                  <w:marBottom w:val="0"/>
                                  <w:divBdr>
                                    <w:top w:val="none" w:sz="0" w:space="0" w:color="auto"/>
                                    <w:left w:val="none" w:sz="0" w:space="0" w:color="auto"/>
                                    <w:bottom w:val="none" w:sz="0" w:space="0" w:color="auto"/>
                                    <w:right w:val="none" w:sz="0" w:space="0" w:color="auto"/>
                                  </w:divBdr>
                                </w:div>
                                <w:div w:id="869494996">
                                  <w:marLeft w:val="0"/>
                                  <w:marRight w:val="240"/>
                                  <w:marTop w:val="0"/>
                                  <w:marBottom w:val="0"/>
                                  <w:divBdr>
                                    <w:top w:val="none" w:sz="0" w:space="0" w:color="auto"/>
                                    <w:left w:val="none" w:sz="0" w:space="0" w:color="auto"/>
                                    <w:bottom w:val="none" w:sz="0" w:space="0" w:color="auto"/>
                                    <w:right w:val="none" w:sz="0" w:space="0" w:color="auto"/>
                                  </w:divBdr>
                                </w:div>
                              </w:divsChild>
                            </w:div>
                            <w:div w:id="1385372027">
                              <w:marLeft w:val="0"/>
                              <w:marRight w:val="0"/>
                              <w:marTop w:val="480"/>
                              <w:marBottom w:val="0"/>
                              <w:divBdr>
                                <w:top w:val="none" w:sz="0" w:space="0" w:color="auto"/>
                                <w:left w:val="none" w:sz="0" w:space="0" w:color="auto"/>
                                <w:bottom w:val="none" w:sz="0" w:space="0" w:color="auto"/>
                                <w:right w:val="none" w:sz="0" w:space="0" w:color="auto"/>
                              </w:divBdr>
                            </w:div>
                            <w:div w:id="1726174251">
                              <w:marLeft w:val="0"/>
                              <w:marRight w:val="0"/>
                              <w:marTop w:val="0"/>
                              <w:marBottom w:val="0"/>
                              <w:divBdr>
                                <w:top w:val="none" w:sz="0" w:space="0" w:color="auto"/>
                                <w:left w:val="none" w:sz="0" w:space="0" w:color="auto"/>
                                <w:bottom w:val="none" w:sz="0" w:space="0" w:color="auto"/>
                                <w:right w:val="none" w:sz="0" w:space="0" w:color="auto"/>
                              </w:divBdr>
                              <w:divsChild>
                                <w:div w:id="571742065">
                                  <w:marLeft w:val="0"/>
                                  <w:marRight w:val="0"/>
                                  <w:marTop w:val="0"/>
                                  <w:marBottom w:val="0"/>
                                  <w:divBdr>
                                    <w:top w:val="none" w:sz="0" w:space="0" w:color="auto"/>
                                    <w:left w:val="none" w:sz="0" w:space="0" w:color="auto"/>
                                    <w:bottom w:val="none" w:sz="0" w:space="0" w:color="auto"/>
                                    <w:right w:val="none" w:sz="0" w:space="0" w:color="auto"/>
                                  </w:divBdr>
                                </w:div>
                              </w:divsChild>
                            </w:div>
                            <w:div w:id="17441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4776">
      <w:bodyDiv w:val="1"/>
      <w:marLeft w:val="0"/>
      <w:marRight w:val="0"/>
      <w:marTop w:val="0"/>
      <w:marBottom w:val="0"/>
      <w:divBdr>
        <w:top w:val="none" w:sz="0" w:space="0" w:color="auto"/>
        <w:left w:val="none" w:sz="0" w:space="0" w:color="auto"/>
        <w:bottom w:val="none" w:sz="0" w:space="0" w:color="auto"/>
        <w:right w:val="none" w:sz="0" w:space="0" w:color="auto"/>
      </w:divBdr>
      <w:divsChild>
        <w:div w:id="440497701">
          <w:marLeft w:val="0"/>
          <w:marRight w:val="0"/>
          <w:marTop w:val="0"/>
          <w:marBottom w:val="0"/>
          <w:divBdr>
            <w:top w:val="none" w:sz="0" w:space="0" w:color="auto"/>
            <w:left w:val="none" w:sz="0" w:space="0" w:color="auto"/>
            <w:bottom w:val="none" w:sz="0" w:space="0" w:color="auto"/>
            <w:right w:val="none" w:sz="0" w:space="0" w:color="auto"/>
          </w:divBdr>
          <w:divsChild>
            <w:div w:id="320282660">
              <w:marLeft w:val="0"/>
              <w:marRight w:val="0"/>
              <w:marTop w:val="0"/>
              <w:marBottom w:val="0"/>
              <w:divBdr>
                <w:top w:val="none" w:sz="0" w:space="0" w:color="auto"/>
                <w:left w:val="none" w:sz="0" w:space="0" w:color="auto"/>
                <w:bottom w:val="none" w:sz="0" w:space="0" w:color="auto"/>
                <w:right w:val="none" w:sz="0" w:space="0" w:color="auto"/>
              </w:divBdr>
              <w:divsChild>
                <w:div w:id="283853639">
                  <w:marLeft w:val="0"/>
                  <w:marRight w:val="0"/>
                  <w:marTop w:val="0"/>
                  <w:marBottom w:val="0"/>
                  <w:divBdr>
                    <w:top w:val="none" w:sz="0" w:space="0" w:color="auto"/>
                    <w:left w:val="none" w:sz="0" w:space="0" w:color="auto"/>
                    <w:bottom w:val="none" w:sz="0" w:space="0" w:color="auto"/>
                    <w:right w:val="none" w:sz="0" w:space="0" w:color="auto"/>
                  </w:divBdr>
                  <w:divsChild>
                    <w:div w:id="1419790715">
                      <w:marLeft w:val="0"/>
                      <w:marRight w:val="0"/>
                      <w:marTop w:val="0"/>
                      <w:marBottom w:val="0"/>
                      <w:divBdr>
                        <w:top w:val="none" w:sz="0" w:space="0" w:color="auto"/>
                        <w:left w:val="none" w:sz="0" w:space="0" w:color="auto"/>
                        <w:bottom w:val="none" w:sz="0" w:space="0" w:color="auto"/>
                        <w:right w:val="none" w:sz="0" w:space="0" w:color="auto"/>
                      </w:divBdr>
                      <w:divsChild>
                        <w:div w:id="1484858900">
                          <w:marLeft w:val="0"/>
                          <w:marRight w:val="0"/>
                          <w:marTop w:val="0"/>
                          <w:marBottom w:val="0"/>
                          <w:divBdr>
                            <w:top w:val="none" w:sz="0" w:space="0" w:color="auto"/>
                            <w:left w:val="none" w:sz="0" w:space="0" w:color="auto"/>
                            <w:bottom w:val="none" w:sz="0" w:space="0" w:color="auto"/>
                            <w:right w:val="none" w:sz="0" w:space="0" w:color="auto"/>
                          </w:divBdr>
                          <w:divsChild>
                            <w:div w:id="1290168099">
                              <w:marLeft w:val="0"/>
                              <w:marRight w:val="0"/>
                              <w:marTop w:val="0"/>
                              <w:marBottom w:val="0"/>
                              <w:divBdr>
                                <w:top w:val="none" w:sz="0" w:space="0" w:color="auto"/>
                                <w:left w:val="none" w:sz="0" w:space="0" w:color="auto"/>
                                <w:bottom w:val="none" w:sz="0" w:space="0" w:color="auto"/>
                                <w:right w:val="none" w:sz="0" w:space="0" w:color="auto"/>
                              </w:divBdr>
                              <w:divsChild>
                                <w:div w:id="1507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98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999">
          <w:marLeft w:val="0"/>
          <w:marRight w:val="0"/>
          <w:marTop w:val="0"/>
          <w:marBottom w:val="0"/>
          <w:divBdr>
            <w:top w:val="none" w:sz="0" w:space="0" w:color="auto"/>
            <w:left w:val="none" w:sz="0" w:space="0" w:color="auto"/>
            <w:bottom w:val="none" w:sz="0" w:space="0" w:color="auto"/>
            <w:right w:val="none" w:sz="0" w:space="0" w:color="auto"/>
          </w:divBdr>
          <w:divsChild>
            <w:div w:id="1458453488">
              <w:marLeft w:val="0"/>
              <w:marRight w:val="0"/>
              <w:marTop w:val="0"/>
              <w:marBottom w:val="0"/>
              <w:divBdr>
                <w:top w:val="none" w:sz="0" w:space="0" w:color="auto"/>
                <w:left w:val="none" w:sz="0" w:space="0" w:color="auto"/>
                <w:bottom w:val="none" w:sz="0" w:space="0" w:color="auto"/>
                <w:right w:val="none" w:sz="0" w:space="0" w:color="auto"/>
              </w:divBdr>
              <w:divsChild>
                <w:div w:id="948313763">
                  <w:marLeft w:val="0"/>
                  <w:marRight w:val="0"/>
                  <w:marTop w:val="0"/>
                  <w:marBottom w:val="0"/>
                  <w:divBdr>
                    <w:top w:val="none" w:sz="0" w:space="0" w:color="auto"/>
                    <w:left w:val="none" w:sz="0" w:space="0" w:color="auto"/>
                    <w:bottom w:val="none" w:sz="0" w:space="0" w:color="auto"/>
                    <w:right w:val="none" w:sz="0" w:space="0" w:color="auto"/>
                  </w:divBdr>
                  <w:divsChild>
                    <w:div w:id="1315766510">
                      <w:marLeft w:val="0"/>
                      <w:marRight w:val="0"/>
                      <w:marTop w:val="0"/>
                      <w:marBottom w:val="0"/>
                      <w:divBdr>
                        <w:top w:val="none" w:sz="0" w:space="0" w:color="auto"/>
                        <w:left w:val="none" w:sz="0" w:space="0" w:color="auto"/>
                        <w:bottom w:val="none" w:sz="0" w:space="0" w:color="auto"/>
                        <w:right w:val="none" w:sz="0" w:space="0" w:color="auto"/>
                      </w:divBdr>
                      <w:divsChild>
                        <w:div w:id="655452092">
                          <w:marLeft w:val="0"/>
                          <w:marRight w:val="0"/>
                          <w:marTop w:val="0"/>
                          <w:marBottom w:val="0"/>
                          <w:divBdr>
                            <w:top w:val="none" w:sz="0" w:space="0" w:color="auto"/>
                            <w:left w:val="none" w:sz="0" w:space="0" w:color="auto"/>
                            <w:bottom w:val="none" w:sz="0" w:space="0" w:color="auto"/>
                            <w:right w:val="none" w:sz="0" w:space="0" w:color="auto"/>
                          </w:divBdr>
                          <w:divsChild>
                            <w:div w:id="1111778929">
                              <w:marLeft w:val="0"/>
                              <w:marRight w:val="0"/>
                              <w:marTop w:val="0"/>
                              <w:marBottom w:val="0"/>
                              <w:divBdr>
                                <w:top w:val="none" w:sz="0" w:space="0" w:color="auto"/>
                                <w:left w:val="none" w:sz="0" w:space="0" w:color="auto"/>
                                <w:bottom w:val="none" w:sz="0" w:space="0" w:color="auto"/>
                                <w:right w:val="none" w:sz="0" w:space="0" w:color="auto"/>
                              </w:divBdr>
                              <w:divsChild>
                                <w:div w:id="768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7780">
      <w:bodyDiv w:val="1"/>
      <w:marLeft w:val="0"/>
      <w:marRight w:val="0"/>
      <w:marTop w:val="0"/>
      <w:marBottom w:val="0"/>
      <w:divBdr>
        <w:top w:val="none" w:sz="0" w:space="0" w:color="auto"/>
        <w:left w:val="none" w:sz="0" w:space="0" w:color="auto"/>
        <w:bottom w:val="none" w:sz="0" w:space="0" w:color="auto"/>
        <w:right w:val="none" w:sz="0" w:space="0" w:color="auto"/>
      </w:divBdr>
      <w:divsChild>
        <w:div w:id="449978134">
          <w:marLeft w:val="0"/>
          <w:marRight w:val="0"/>
          <w:marTop w:val="0"/>
          <w:marBottom w:val="0"/>
          <w:divBdr>
            <w:top w:val="none" w:sz="0" w:space="0" w:color="auto"/>
            <w:left w:val="none" w:sz="0" w:space="0" w:color="auto"/>
            <w:bottom w:val="none" w:sz="0" w:space="0" w:color="auto"/>
            <w:right w:val="none" w:sz="0" w:space="0" w:color="auto"/>
          </w:divBdr>
          <w:divsChild>
            <w:div w:id="18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5">
      <w:bodyDiv w:val="1"/>
      <w:marLeft w:val="0"/>
      <w:marRight w:val="0"/>
      <w:marTop w:val="0"/>
      <w:marBottom w:val="0"/>
      <w:divBdr>
        <w:top w:val="none" w:sz="0" w:space="0" w:color="auto"/>
        <w:left w:val="none" w:sz="0" w:space="0" w:color="auto"/>
        <w:bottom w:val="none" w:sz="0" w:space="0" w:color="auto"/>
        <w:right w:val="none" w:sz="0" w:space="0" w:color="auto"/>
      </w:divBdr>
      <w:divsChild>
        <w:div w:id="1057627576">
          <w:marLeft w:val="0"/>
          <w:marRight w:val="0"/>
          <w:marTop w:val="0"/>
          <w:marBottom w:val="0"/>
          <w:divBdr>
            <w:top w:val="none" w:sz="0" w:space="0" w:color="auto"/>
            <w:left w:val="none" w:sz="0" w:space="0" w:color="auto"/>
            <w:bottom w:val="none" w:sz="0" w:space="0" w:color="auto"/>
            <w:right w:val="none" w:sz="0" w:space="0" w:color="auto"/>
          </w:divBdr>
          <w:divsChild>
            <w:div w:id="1752238829">
              <w:marLeft w:val="0"/>
              <w:marRight w:val="0"/>
              <w:marTop w:val="0"/>
              <w:marBottom w:val="0"/>
              <w:divBdr>
                <w:top w:val="none" w:sz="0" w:space="0" w:color="auto"/>
                <w:left w:val="none" w:sz="0" w:space="0" w:color="auto"/>
                <w:bottom w:val="none" w:sz="0" w:space="0" w:color="auto"/>
                <w:right w:val="none" w:sz="0" w:space="0" w:color="auto"/>
              </w:divBdr>
              <w:divsChild>
                <w:div w:id="1437335645">
                  <w:marLeft w:val="0"/>
                  <w:marRight w:val="0"/>
                  <w:marTop w:val="0"/>
                  <w:marBottom w:val="0"/>
                  <w:divBdr>
                    <w:top w:val="none" w:sz="0" w:space="0" w:color="auto"/>
                    <w:left w:val="none" w:sz="0" w:space="0" w:color="auto"/>
                    <w:bottom w:val="none" w:sz="0" w:space="0" w:color="auto"/>
                    <w:right w:val="none" w:sz="0" w:space="0" w:color="auto"/>
                  </w:divBdr>
                  <w:divsChild>
                    <w:div w:id="774253627">
                      <w:marLeft w:val="0"/>
                      <w:marRight w:val="0"/>
                      <w:marTop w:val="0"/>
                      <w:marBottom w:val="0"/>
                      <w:divBdr>
                        <w:top w:val="none" w:sz="0" w:space="0" w:color="auto"/>
                        <w:left w:val="none" w:sz="0" w:space="0" w:color="auto"/>
                        <w:bottom w:val="none" w:sz="0" w:space="0" w:color="auto"/>
                        <w:right w:val="none" w:sz="0" w:space="0" w:color="auto"/>
                      </w:divBdr>
                      <w:divsChild>
                        <w:div w:id="2136824583">
                          <w:marLeft w:val="0"/>
                          <w:marRight w:val="0"/>
                          <w:marTop w:val="0"/>
                          <w:marBottom w:val="0"/>
                          <w:divBdr>
                            <w:top w:val="none" w:sz="0" w:space="0" w:color="auto"/>
                            <w:left w:val="none" w:sz="0" w:space="0" w:color="auto"/>
                            <w:bottom w:val="none" w:sz="0" w:space="0" w:color="auto"/>
                            <w:right w:val="none" w:sz="0" w:space="0" w:color="auto"/>
                          </w:divBdr>
                          <w:divsChild>
                            <w:div w:id="1877161654">
                              <w:marLeft w:val="0"/>
                              <w:marRight w:val="0"/>
                              <w:marTop w:val="0"/>
                              <w:marBottom w:val="0"/>
                              <w:divBdr>
                                <w:top w:val="none" w:sz="0" w:space="0" w:color="auto"/>
                                <w:left w:val="none" w:sz="0" w:space="0" w:color="auto"/>
                                <w:bottom w:val="none" w:sz="0" w:space="0" w:color="auto"/>
                                <w:right w:val="none" w:sz="0" w:space="0" w:color="auto"/>
                              </w:divBdr>
                              <w:divsChild>
                                <w:div w:id="336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57762">
      <w:bodyDiv w:val="1"/>
      <w:marLeft w:val="0"/>
      <w:marRight w:val="0"/>
      <w:marTop w:val="0"/>
      <w:marBottom w:val="0"/>
      <w:divBdr>
        <w:top w:val="none" w:sz="0" w:space="0" w:color="auto"/>
        <w:left w:val="none" w:sz="0" w:space="0" w:color="auto"/>
        <w:bottom w:val="none" w:sz="0" w:space="0" w:color="auto"/>
        <w:right w:val="none" w:sz="0" w:space="0" w:color="auto"/>
      </w:divBdr>
      <w:divsChild>
        <w:div w:id="1607691626">
          <w:marLeft w:val="0"/>
          <w:marRight w:val="0"/>
          <w:marTop w:val="0"/>
          <w:marBottom w:val="0"/>
          <w:divBdr>
            <w:top w:val="none" w:sz="0" w:space="0" w:color="auto"/>
            <w:left w:val="none" w:sz="0" w:space="0" w:color="auto"/>
            <w:bottom w:val="none" w:sz="0" w:space="0" w:color="auto"/>
            <w:right w:val="none" w:sz="0" w:space="0" w:color="auto"/>
          </w:divBdr>
          <w:divsChild>
            <w:div w:id="2102219994">
              <w:marLeft w:val="0"/>
              <w:marRight w:val="0"/>
              <w:marTop w:val="0"/>
              <w:marBottom w:val="0"/>
              <w:divBdr>
                <w:top w:val="none" w:sz="0" w:space="0" w:color="auto"/>
                <w:left w:val="none" w:sz="0" w:space="0" w:color="auto"/>
                <w:bottom w:val="none" w:sz="0" w:space="0" w:color="auto"/>
                <w:right w:val="none" w:sz="0" w:space="0" w:color="auto"/>
              </w:divBdr>
              <w:divsChild>
                <w:div w:id="642656309">
                  <w:marLeft w:val="0"/>
                  <w:marRight w:val="0"/>
                  <w:marTop w:val="0"/>
                  <w:marBottom w:val="0"/>
                  <w:divBdr>
                    <w:top w:val="none" w:sz="0" w:space="0" w:color="auto"/>
                    <w:left w:val="none" w:sz="0" w:space="0" w:color="auto"/>
                    <w:bottom w:val="none" w:sz="0" w:space="0" w:color="auto"/>
                    <w:right w:val="none" w:sz="0" w:space="0" w:color="auto"/>
                  </w:divBdr>
                  <w:divsChild>
                    <w:div w:id="474684315">
                      <w:marLeft w:val="0"/>
                      <w:marRight w:val="0"/>
                      <w:marTop w:val="0"/>
                      <w:marBottom w:val="0"/>
                      <w:divBdr>
                        <w:top w:val="none" w:sz="0" w:space="0" w:color="auto"/>
                        <w:left w:val="none" w:sz="0" w:space="0" w:color="auto"/>
                        <w:bottom w:val="none" w:sz="0" w:space="0" w:color="auto"/>
                        <w:right w:val="none" w:sz="0" w:space="0" w:color="auto"/>
                      </w:divBdr>
                      <w:divsChild>
                        <w:div w:id="666249109">
                          <w:marLeft w:val="0"/>
                          <w:marRight w:val="0"/>
                          <w:marTop w:val="0"/>
                          <w:marBottom w:val="0"/>
                          <w:divBdr>
                            <w:top w:val="none" w:sz="0" w:space="0" w:color="auto"/>
                            <w:left w:val="none" w:sz="0" w:space="0" w:color="auto"/>
                            <w:bottom w:val="none" w:sz="0" w:space="0" w:color="auto"/>
                            <w:right w:val="none" w:sz="0" w:space="0" w:color="auto"/>
                          </w:divBdr>
                          <w:divsChild>
                            <w:div w:id="905259586">
                              <w:marLeft w:val="0"/>
                              <w:marRight w:val="0"/>
                              <w:marTop w:val="0"/>
                              <w:marBottom w:val="0"/>
                              <w:divBdr>
                                <w:top w:val="none" w:sz="0" w:space="0" w:color="auto"/>
                                <w:left w:val="none" w:sz="0" w:space="0" w:color="auto"/>
                                <w:bottom w:val="none" w:sz="0" w:space="0" w:color="auto"/>
                                <w:right w:val="none" w:sz="0" w:space="0" w:color="auto"/>
                              </w:divBdr>
                              <w:divsChild>
                                <w:div w:id="1337419331">
                                  <w:marLeft w:val="0"/>
                                  <w:marRight w:val="0"/>
                                  <w:marTop w:val="0"/>
                                  <w:marBottom w:val="0"/>
                                  <w:divBdr>
                                    <w:top w:val="single" w:sz="8" w:space="0" w:color="F5F5F5"/>
                                    <w:left w:val="single" w:sz="8" w:space="0" w:color="F5F5F5"/>
                                    <w:bottom w:val="single" w:sz="8" w:space="0" w:color="F5F5F5"/>
                                    <w:right w:val="single" w:sz="8" w:space="0" w:color="F5F5F5"/>
                                  </w:divBdr>
                                  <w:divsChild>
                                    <w:div w:id="180054622">
                                      <w:marLeft w:val="0"/>
                                      <w:marRight w:val="0"/>
                                      <w:marTop w:val="0"/>
                                      <w:marBottom w:val="0"/>
                                      <w:divBdr>
                                        <w:top w:val="none" w:sz="0" w:space="0" w:color="auto"/>
                                        <w:left w:val="none" w:sz="0" w:space="0" w:color="auto"/>
                                        <w:bottom w:val="none" w:sz="0" w:space="0" w:color="auto"/>
                                        <w:right w:val="none" w:sz="0" w:space="0" w:color="auto"/>
                                      </w:divBdr>
                                      <w:divsChild>
                                        <w:div w:id="1030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70429">
      <w:bodyDiv w:val="1"/>
      <w:marLeft w:val="0"/>
      <w:marRight w:val="0"/>
      <w:marTop w:val="0"/>
      <w:marBottom w:val="0"/>
      <w:divBdr>
        <w:top w:val="none" w:sz="0" w:space="0" w:color="auto"/>
        <w:left w:val="none" w:sz="0" w:space="0" w:color="auto"/>
        <w:bottom w:val="none" w:sz="0" w:space="0" w:color="auto"/>
        <w:right w:val="none" w:sz="0" w:space="0" w:color="auto"/>
      </w:divBdr>
      <w:divsChild>
        <w:div w:id="2410682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sChild>
                <w:div w:id="609318117">
                  <w:marLeft w:val="0"/>
                  <w:marRight w:val="0"/>
                  <w:marTop w:val="0"/>
                  <w:marBottom w:val="0"/>
                  <w:divBdr>
                    <w:top w:val="none" w:sz="0" w:space="0" w:color="auto"/>
                    <w:left w:val="none" w:sz="0" w:space="0" w:color="auto"/>
                    <w:bottom w:val="none" w:sz="0" w:space="0" w:color="auto"/>
                    <w:right w:val="none" w:sz="0" w:space="0" w:color="auto"/>
                  </w:divBdr>
                  <w:divsChild>
                    <w:div w:id="1274556447">
                      <w:marLeft w:val="0"/>
                      <w:marRight w:val="0"/>
                      <w:marTop w:val="0"/>
                      <w:marBottom w:val="0"/>
                      <w:divBdr>
                        <w:top w:val="none" w:sz="0" w:space="0" w:color="auto"/>
                        <w:left w:val="none" w:sz="0" w:space="0" w:color="auto"/>
                        <w:bottom w:val="none" w:sz="0" w:space="0" w:color="auto"/>
                        <w:right w:val="none" w:sz="0" w:space="0" w:color="auto"/>
                      </w:divBdr>
                      <w:divsChild>
                        <w:div w:id="852501201">
                          <w:marLeft w:val="0"/>
                          <w:marRight w:val="0"/>
                          <w:marTop w:val="0"/>
                          <w:marBottom w:val="0"/>
                          <w:divBdr>
                            <w:top w:val="none" w:sz="0" w:space="0" w:color="auto"/>
                            <w:left w:val="none" w:sz="0" w:space="0" w:color="auto"/>
                            <w:bottom w:val="none" w:sz="0" w:space="0" w:color="auto"/>
                            <w:right w:val="none" w:sz="0" w:space="0" w:color="auto"/>
                          </w:divBdr>
                          <w:divsChild>
                            <w:div w:id="615797700">
                              <w:marLeft w:val="0"/>
                              <w:marRight w:val="0"/>
                              <w:marTop w:val="0"/>
                              <w:marBottom w:val="0"/>
                              <w:divBdr>
                                <w:top w:val="none" w:sz="0" w:space="0" w:color="auto"/>
                                <w:left w:val="none" w:sz="0" w:space="0" w:color="auto"/>
                                <w:bottom w:val="none" w:sz="0" w:space="0" w:color="auto"/>
                                <w:right w:val="none" w:sz="0" w:space="0" w:color="auto"/>
                              </w:divBdr>
                              <w:divsChild>
                                <w:div w:id="1488279462">
                                  <w:marLeft w:val="0"/>
                                  <w:marRight w:val="0"/>
                                  <w:marTop w:val="0"/>
                                  <w:marBottom w:val="0"/>
                                  <w:divBdr>
                                    <w:top w:val="none" w:sz="0" w:space="0" w:color="auto"/>
                                    <w:left w:val="none" w:sz="0" w:space="0" w:color="auto"/>
                                    <w:bottom w:val="none" w:sz="0" w:space="0" w:color="auto"/>
                                    <w:right w:val="none" w:sz="0" w:space="0" w:color="auto"/>
                                  </w:divBdr>
                                  <w:divsChild>
                                    <w:div w:id="1192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85977">
      <w:bodyDiv w:val="1"/>
      <w:marLeft w:val="0"/>
      <w:marRight w:val="0"/>
      <w:marTop w:val="0"/>
      <w:marBottom w:val="0"/>
      <w:divBdr>
        <w:top w:val="none" w:sz="0" w:space="0" w:color="auto"/>
        <w:left w:val="none" w:sz="0" w:space="0" w:color="auto"/>
        <w:bottom w:val="none" w:sz="0" w:space="0" w:color="auto"/>
        <w:right w:val="none" w:sz="0" w:space="0" w:color="auto"/>
      </w:divBdr>
      <w:divsChild>
        <w:div w:id="515466829">
          <w:marLeft w:val="0"/>
          <w:marRight w:val="0"/>
          <w:marTop w:val="0"/>
          <w:marBottom w:val="0"/>
          <w:divBdr>
            <w:top w:val="none" w:sz="0" w:space="0" w:color="auto"/>
            <w:left w:val="none" w:sz="0" w:space="0" w:color="auto"/>
            <w:bottom w:val="none" w:sz="0" w:space="0" w:color="auto"/>
            <w:right w:val="none" w:sz="0" w:space="0" w:color="auto"/>
          </w:divBdr>
          <w:divsChild>
            <w:div w:id="850414041">
              <w:marLeft w:val="0"/>
              <w:marRight w:val="0"/>
              <w:marTop w:val="0"/>
              <w:marBottom w:val="0"/>
              <w:divBdr>
                <w:top w:val="none" w:sz="0" w:space="0" w:color="auto"/>
                <w:left w:val="none" w:sz="0" w:space="0" w:color="auto"/>
                <w:bottom w:val="none" w:sz="0" w:space="0" w:color="auto"/>
                <w:right w:val="none" w:sz="0" w:space="0" w:color="auto"/>
              </w:divBdr>
              <w:divsChild>
                <w:div w:id="788552348">
                  <w:marLeft w:val="0"/>
                  <w:marRight w:val="0"/>
                  <w:marTop w:val="0"/>
                  <w:marBottom w:val="0"/>
                  <w:divBdr>
                    <w:top w:val="none" w:sz="0" w:space="0" w:color="auto"/>
                    <w:left w:val="none" w:sz="0" w:space="0" w:color="auto"/>
                    <w:bottom w:val="none" w:sz="0" w:space="0" w:color="auto"/>
                    <w:right w:val="none" w:sz="0" w:space="0" w:color="auto"/>
                  </w:divBdr>
                  <w:divsChild>
                    <w:div w:id="1008630727">
                      <w:marLeft w:val="0"/>
                      <w:marRight w:val="0"/>
                      <w:marTop w:val="0"/>
                      <w:marBottom w:val="0"/>
                      <w:divBdr>
                        <w:top w:val="none" w:sz="0" w:space="0" w:color="auto"/>
                        <w:left w:val="none" w:sz="0" w:space="0" w:color="auto"/>
                        <w:bottom w:val="none" w:sz="0" w:space="0" w:color="auto"/>
                        <w:right w:val="none" w:sz="0" w:space="0" w:color="auto"/>
                      </w:divBdr>
                      <w:divsChild>
                        <w:div w:id="1459646917">
                          <w:marLeft w:val="0"/>
                          <w:marRight w:val="0"/>
                          <w:marTop w:val="0"/>
                          <w:marBottom w:val="0"/>
                          <w:divBdr>
                            <w:top w:val="none" w:sz="0" w:space="0" w:color="auto"/>
                            <w:left w:val="none" w:sz="0" w:space="0" w:color="auto"/>
                            <w:bottom w:val="none" w:sz="0" w:space="0" w:color="auto"/>
                            <w:right w:val="none" w:sz="0" w:space="0" w:color="auto"/>
                          </w:divBdr>
                          <w:divsChild>
                            <w:div w:id="1074206259">
                              <w:marLeft w:val="0"/>
                              <w:marRight w:val="0"/>
                              <w:marTop w:val="0"/>
                              <w:marBottom w:val="0"/>
                              <w:divBdr>
                                <w:top w:val="none" w:sz="0" w:space="0" w:color="auto"/>
                                <w:left w:val="none" w:sz="0" w:space="0" w:color="auto"/>
                                <w:bottom w:val="none" w:sz="0" w:space="0" w:color="auto"/>
                                <w:right w:val="none" w:sz="0" w:space="0" w:color="auto"/>
                              </w:divBdr>
                              <w:divsChild>
                                <w:div w:id="243691623">
                                  <w:marLeft w:val="0"/>
                                  <w:marRight w:val="0"/>
                                  <w:marTop w:val="0"/>
                                  <w:marBottom w:val="0"/>
                                  <w:divBdr>
                                    <w:top w:val="none" w:sz="0" w:space="0" w:color="auto"/>
                                    <w:left w:val="none" w:sz="0" w:space="0" w:color="auto"/>
                                    <w:bottom w:val="none" w:sz="0" w:space="0" w:color="auto"/>
                                    <w:right w:val="none" w:sz="0" w:space="0" w:color="auto"/>
                                  </w:divBdr>
                                  <w:divsChild>
                                    <w:div w:id="1120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53">
                              <w:marLeft w:val="0"/>
                              <w:marRight w:val="0"/>
                              <w:marTop w:val="240"/>
                              <w:marBottom w:val="0"/>
                              <w:divBdr>
                                <w:top w:val="none" w:sz="0" w:space="0" w:color="auto"/>
                                <w:left w:val="none" w:sz="0" w:space="0" w:color="auto"/>
                                <w:bottom w:val="none" w:sz="0" w:space="0" w:color="auto"/>
                                <w:right w:val="none" w:sz="0" w:space="0" w:color="auto"/>
                              </w:divBdr>
                              <w:divsChild>
                                <w:div w:id="441537848">
                                  <w:marLeft w:val="0"/>
                                  <w:marRight w:val="240"/>
                                  <w:marTop w:val="0"/>
                                  <w:marBottom w:val="0"/>
                                  <w:divBdr>
                                    <w:top w:val="none" w:sz="0" w:space="0" w:color="auto"/>
                                    <w:left w:val="none" w:sz="0" w:space="0" w:color="auto"/>
                                    <w:bottom w:val="none" w:sz="0" w:space="0" w:color="auto"/>
                                    <w:right w:val="none" w:sz="0" w:space="0" w:color="auto"/>
                                  </w:divBdr>
                                </w:div>
                                <w:div w:id="5022038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9653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67">
          <w:marLeft w:val="0"/>
          <w:marRight w:val="0"/>
          <w:marTop w:val="0"/>
          <w:marBottom w:val="0"/>
          <w:divBdr>
            <w:top w:val="none" w:sz="0" w:space="0" w:color="auto"/>
            <w:left w:val="none" w:sz="0" w:space="0" w:color="auto"/>
            <w:bottom w:val="none" w:sz="0" w:space="0" w:color="auto"/>
            <w:right w:val="none" w:sz="0" w:space="0" w:color="auto"/>
          </w:divBdr>
          <w:divsChild>
            <w:div w:id="1801459213">
              <w:marLeft w:val="0"/>
              <w:marRight w:val="0"/>
              <w:marTop w:val="0"/>
              <w:marBottom w:val="0"/>
              <w:divBdr>
                <w:top w:val="none" w:sz="0" w:space="0" w:color="auto"/>
                <w:left w:val="none" w:sz="0" w:space="0" w:color="auto"/>
                <w:bottom w:val="none" w:sz="0" w:space="0" w:color="auto"/>
                <w:right w:val="none" w:sz="0" w:space="0" w:color="auto"/>
              </w:divBdr>
              <w:divsChild>
                <w:div w:id="839665155">
                  <w:marLeft w:val="0"/>
                  <w:marRight w:val="0"/>
                  <w:marTop w:val="0"/>
                  <w:marBottom w:val="0"/>
                  <w:divBdr>
                    <w:top w:val="none" w:sz="0" w:space="0" w:color="auto"/>
                    <w:left w:val="none" w:sz="0" w:space="0" w:color="auto"/>
                    <w:bottom w:val="none" w:sz="0" w:space="0" w:color="auto"/>
                    <w:right w:val="none" w:sz="0" w:space="0" w:color="auto"/>
                  </w:divBdr>
                  <w:divsChild>
                    <w:div w:id="913857170">
                      <w:marLeft w:val="0"/>
                      <w:marRight w:val="0"/>
                      <w:marTop w:val="0"/>
                      <w:marBottom w:val="0"/>
                      <w:divBdr>
                        <w:top w:val="none" w:sz="0" w:space="0" w:color="auto"/>
                        <w:left w:val="none" w:sz="0" w:space="0" w:color="auto"/>
                        <w:bottom w:val="none" w:sz="0" w:space="0" w:color="auto"/>
                        <w:right w:val="none" w:sz="0" w:space="0" w:color="auto"/>
                      </w:divBdr>
                      <w:divsChild>
                        <w:div w:id="758334347">
                          <w:marLeft w:val="0"/>
                          <w:marRight w:val="0"/>
                          <w:marTop w:val="0"/>
                          <w:marBottom w:val="0"/>
                          <w:divBdr>
                            <w:top w:val="none" w:sz="0" w:space="0" w:color="auto"/>
                            <w:left w:val="none" w:sz="0" w:space="0" w:color="auto"/>
                            <w:bottom w:val="none" w:sz="0" w:space="0" w:color="auto"/>
                            <w:right w:val="none" w:sz="0" w:space="0" w:color="auto"/>
                          </w:divBdr>
                          <w:divsChild>
                            <w:div w:id="1627850583">
                              <w:marLeft w:val="0"/>
                              <w:marRight w:val="0"/>
                              <w:marTop w:val="0"/>
                              <w:marBottom w:val="0"/>
                              <w:divBdr>
                                <w:top w:val="none" w:sz="0" w:space="0" w:color="auto"/>
                                <w:left w:val="none" w:sz="0" w:space="0" w:color="auto"/>
                                <w:bottom w:val="none" w:sz="0" w:space="0" w:color="auto"/>
                                <w:right w:val="none" w:sz="0" w:space="0" w:color="auto"/>
                              </w:divBdr>
                              <w:divsChild>
                                <w:div w:id="1924948701">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35589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sChild>
            <w:div w:id="1387873717">
              <w:marLeft w:val="0"/>
              <w:marRight w:val="0"/>
              <w:marTop w:val="0"/>
              <w:marBottom w:val="0"/>
              <w:divBdr>
                <w:top w:val="none" w:sz="0" w:space="0" w:color="auto"/>
                <w:left w:val="none" w:sz="0" w:space="0" w:color="auto"/>
                <w:bottom w:val="none" w:sz="0" w:space="0" w:color="auto"/>
                <w:right w:val="none" w:sz="0" w:space="0" w:color="auto"/>
              </w:divBdr>
              <w:divsChild>
                <w:div w:id="1173766381">
                  <w:marLeft w:val="0"/>
                  <w:marRight w:val="0"/>
                  <w:marTop w:val="0"/>
                  <w:marBottom w:val="0"/>
                  <w:divBdr>
                    <w:top w:val="none" w:sz="0" w:space="0" w:color="auto"/>
                    <w:left w:val="none" w:sz="0" w:space="0" w:color="auto"/>
                    <w:bottom w:val="none" w:sz="0" w:space="0" w:color="auto"/>
                    <w:right w:val="none" w:sz="0" w:space="0" w:color="auto"/>
                  </w:divBdr>
                  <w:divsChild>
                    <w:div w:id="1221357834">
                      <w:marLeft w:val="0"/>
                      <w:marRight w:val="0"/>
                      <w:marTop w:val="0"/>
                      <w:marBottom w:val="0"/>
                      <w:divBdr>
                        <w:top w:val="none" w:sz="0" w:space="0" w:color="auto"/>
                        <w:left w:val="none" w:sz="0" w:space="0" w:color="auto"/>
                        <w:bottom w:val="none" w:sz="0" w:space="0" w:color="auto"/>
                        <w:right w:val="none" w:sz="0" w:space="0" w:color="auto"/>
                      </w:divBdr>
                      <w:divsChild>
                        <w:div w:id="752161692">
                          <w:marLeft w:val="0"/>
                          <w:marRight w:val="0"/>
                          <w:marTop w:val="0"/>
                          <w:marBottom w:val="0"/>
                          <w:divBdr>
                            <w:top w:val="none" w:sz="0" w:space="0" w:color="auto"/>
                            <w:left w:val="none" w:sz="0" w:space="0" w:color="auto"/>
                            <w:bottom w:val="none" w:sz="0" w:space="0" w:color="auto"/>
                            <w:right w:val="none" w:sz="0" w:space="0" w:color="auto"/>
                          </w:divBdr>
                          <w:divsChild>
                            <w:div w:id="306591342">
                              <w:marLeft w:val="0"/>
                              <w:marRight w:val="0"/>
                              <w:marTop w:val="0"/>
                              <w:marBottom w:val="0"/>
                              <w:divBdr>
                                <w:top w:val="none" w:sz="0" w:space="0" w:color="auto"/>
                                <w:left w:val="none" w:sz="0" w:space="0" w:color="auto"/>
                                <w:bottom w:val="none" w:sz="0" w:space="0" w:color="auto"/>
                                <w:right w:val="none" w:sz="0" w:space="0" w:color="auto"/>
                              </w:divBdr>
                              <w:divsChild>
                                <w:div w:id="2023621789">
                                  <w:marLeft w:val="0"/>
                                  <w:marRight w:val="0"/>
                                  <w:marTop w:val="0"/>
                                  <w:marBottom w:val="0"/>
                                  <w:divBdr>
                                    <w:top w:val="none" w:sz="0" w:space="0" w:color="auto"/>
                                    <w:left w:val="none" w:sz="0" w:space="0" w:color="auto"/>
                                    <w:bottom w:val="none" w:sz="0" w:space="0" w:color="auto"/>
                                    <w:right w:val="none" w:sz="0" w:space="0" w:color="auto"/>
                                  </w:divBdr>
                                  <w:divsChild>
                                    <w:div w:id="465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707676">
      <w:bodyDiv w:val="1"/>
      <w:marLeft w:val="0"/>
      <w:marRight w:val="0"/>
      <w:marTop w:val="0"/>
      <w:marBottom w:val="0"/>
      <w:divBdr>
        <w:top w:val="none" w:sz="0" w:space="0" w:color="auto"/>
        <w:left w:val="none" w:sz="0" w:space="0" w:color="auto"/>
        <w:bottom w:val="none" w:sz="0" w:space="0" w:color="auto"/>
        <w:right w:val="none" w:sz="0" w:space="0" w:color="auto"/>
      </w:divBdr>
      <w:divsChild>
        <w:div w:id="1886869008">
          <w:marLeft w:val="0"/>
          <w:marRight w:val="0"/>
          <w:marTop w:val="0"/>
          <w:marBottom w:val="0"/>
          <w:divBdr>
            <w:top w:val="none" w:sz="0" w:space="0" w:color="auto"/>
            <w:left w:val="none" w:sz="0" w:space="0" w:color="auto"/>
            <w:bottom w:val="none" w:sz="0" w:space="0" w:color="auto"/>
            <w:right w:val="none" w:sz="0" w:space="0" w:color="auto"/>
          </w:divBdr>
          <w:divsChild>
            <w:div w:id="761679523">
              <w:marLeft w:val="0"/>
              <w:marRight w:val="0"/>
              <w:marTop w:val="0"/>
              <w:marBottom w:val="0"/>
              <w:divBdr>
                <w:top w:val="none" w:sz="0" w:space="0" w:color="auto"/>
                <w:left w:val="none" w:sz="0" w:space="0" w:color="auto"/>
                <w:bottom w:val="none" w:sz="0" w:space="0" w:color="auto"/>
                <w:right w:val="none" w:sz="0" w:space="0" w:color="auto"/>
              </w:divBdr>
              <w:divsChild>
                <w:div w:id="344406938">
                  <w:marLeft w:val="0"/>
                  <w:marRight w:val="0"/>
                  <w:marTop w:val="0"/>
                  <w:marBottom w:val="0"/>
                  <w:divBdr>
                    <w:top w:val="none" w:sz="0" w:space="0" w:color="auto"/>
                    <w:left w:val="none" w:sz="0" w:space="0" w:color="auto"/>
                    <w:bottom w:val="none" w:sz="0" w:space="0" w:color="auto"/>
                    <w:right w:val="none" w:sz="0" w:space="0" w:color="auto"/>
                  </w:divBdr>
                  <w:divsChild>
                    <w:div w:id="2052460542">
                      <w:marLeft w:val="0"/>
                      <w:marRight w:val="0"/>
                      <w:marTop w:val="0"/>
                      <w:marBottom w:val="0"/>
                      <w:divBdr>
                        <w:top w:val="none" w:sz="0" w:space="0" w:color="auto"/>
                        <w:left w:val="none" w:sz="0" w:space="0" w:color="auto"/>
                        <w:bottom w:val="none" w:sz="0" w:space="0" w:color="auto"/>
                        <w:right w:val="none" w:sz="0" w:space="0" w:color="auto"/>
                      </w:divBdr>
                      <w:divsChild>
                        <w:div w:id="537593419">
                          <w:marLeft w:val="0"/>
                          <w:marRight w:val="0"/>
                          <w:marTop w:val="0"/>
                          <w:marBottom w:val="0"/>
                          <w:divBdr>
                            <w:top w:val="none" w:sz="0" w:space="0" w:color="auto"/>
                            <w:left w:val="none" w:sz="0" w:space="0" w:color="auto"/>
                            <w:bottom w:val="none" w:sz="0" w:space="0" w:color="auto"/>
                            <w:right w:val="none" w:sz="0" w:space="0" w:color="auto"/>
                          </w:divBdr>
                          <w:divsChild>
                            <w:div w:id="828330341">
                              <w:marLeft w:val="0"/>
                              <w:marRight w:val="0"/>
                              <w:marTop w:val="0"/>
                              <w:marBottom w:val="0"/>
                              <w:divBdr>
                                <w:top w:val="none" w:sz="0" w:space="0" w:color="auto"/>
                                <w:left w:val="none" w:sz="0" w:space="0" w:color="auto"/>
                                <w:bottom w:val="none" w:sz="0" w:space="0" w:color="auto"/>
                                <w:right w:val="none" w:sz="0" w:space="0" w:color="auto"/>
                              </w:divBdr>
                              <w:divsChild>
                                <w:div w:id="1161044655">
                                  <w:marLeft w:val="0"/>
                                  <w:marRight w:val="0"/>
                                  <w:marTop w:val="0"/>
                                  <w:marBottom w:val="0"/>
                                  <w:divBdr>
                                    <w:top w:val="single" w:sz="8" w:space="0" w:color="F5F5F5"/>
                                    <w:left w:val="single" w:sz="8" w:space="0" w:color="F5F5F5"/>
                                    <w:bottom w:val="single" w:sz="8" w:space="0" w:color="F5F5F5"/>
                                    <w:right w:val="single" w:sz="8" w:space="0" w:color="F5F5F5"/>
                                  </w:divBdr>
                                  <w:divsChild>
                                    <w:div w:id="2102481490">
                                      <w:marLeft w:val="0"/>
                                      <w:marRight w:val="0"/>
                                      <w:marTop w:val="0"/>
                                      <w:marBottom w:val="0"/>
                                      <w:divBdr>
                                        <w:top w:val="none" w:sz="0" w:space="0" w:color="auto"/>
                                        <w:left w:val="none" w:sz="0" w:space="0" w:color="auto"/>
                                        <w:bottom w:val="none" w:sz="0" w:space="0" w:color="auto"/>
                                        <w:right w:val="none" w:sz="0" w:space="0" w:color="auto"/>
                                      </w:divBdr>
                                      <w:divsChild>
                                        <w:div w:id="3758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502235">
      <w:bodyDiv w:val="1"/>
      <w:marLeft w:val="0"/>
      <w:marRight w:val="0"/>
      <w:marTop w:val="0"/>
      <w:marBottom w:val="0"/>
      <w:divBdr>
        <w:top w:val="none" w:sz="0" w:space="0" w:color="auto"/>
        <w:left w:val="none" w:sz="0" w:space="0" w:color="auto"/>
        <w:bottom w:val="none" w:sz="0" w:space="0" w:color="auto"/>
        <w:right w:val="none" w:sz="0" w:space="0" w:color="auto"/>
      </w:divBdr>
      <w:divsChild>
        <w:div w:id="1910386866">
          <w:marLeft w:val="0"/>
          <w:marRight w:val="0"/>
          <w:marTop w:val="0"/>
          <w:marBottom w:val="0"/>
          <w:divBdr>
            <w:top w:val="none" w:sz="0" w:space="0" w:color="auto"/>
            <w:left w:val="none" w:sz="0" w:space="0" w:color="auto"/>
            <w:bottom w:val="none" w:sz="0" w:space="0" w:color="auto"/>
            <w:right w:val="none" w:sz="0" w:space="0" w:color="auto"/>
          </w:divBdr>
          <w:divsChild>
            <w:div w:id="268240963">
              <w:marLeft w:val="0"/>
              <w:marRight w:val="0"/>
              <w:marTop w:val="0"/>
              <w:marBottom w:val="0"/>
              <w:divBdr>
                <w:top w:val="none" w:sz="0" w:space="0" w:color="auto"/>
                <w:left w:val="none" w:sz="0" w:space="0" w:color="auto"/>
                <w:bottom w:val="none" w:sz="0" w:space="0" w:color="auto"/>
                <w:right w:val="none" w:sz="0" w:space="0" w:color="auto"/>
              </w:divBdr>
              <w:divsChild>
                <w:div w:id="560016791">
                  <w:marLeft w:val="0"/>
                  <w:marRight w:val="0"/>
                  <w:marTop w:val="0"/>
                  <w:marBottom w:val="0"/>
                  <w:divBdr>
                    <w:top w:val="none" w:sz="0" w:space="0" w:color="auto"/>
                    <w:left w:val="none" w:sz="0" w:space="0" w:color="auto"/>
                    <w:bottom w:val="none" w:sz="0" w:space="0" w:color="auto"/>
                    <w:right w:val="none" w:sz="0" w:space="0" w:color="auto"/>
                  </w:divBdr>
                  <w:divsChild>
                    <w:div w:id="449057153">
                      <w:marLeft w:val="0"/>
                      <w:marRight w:val="0"/>
                      <w:marTop w:val="0"/>
                      <w:marBottom w:val="0"/>
                      <w:divBdr>
                        <w:top w:val="none" w:sz="0" w:space="0" w:color="auto"/>
                        <w:left w:val="none" w:sz="0" w:space="0" w:color="auto"/>
                        <w:bottom w:val="none" w:sz="0" w:space="0" w:color="auto"/>
                        <w:right w:val="none" w:sz="0" w:space="0" w:color="auto"/>
                      </w:divBdr>
                      <w:divsChild>
                        <w:div w:id="270935497">
                          <w:marLeft w:val="0"/>
                          <w:marRight w:val="0"/>
                          <w:marTop w:val="0"/>
                          <w:marBottom w:val="0"/>
                          <w:divBdr>
                            <w:top w:val="none" w:sz="0" w:space="0" w:color="auto"/>
                            <w:left w:val="none" w:sz="0" w:space="0" w:color="auto"/>
                            <w:bottom w:val="none" w:sz="0" w:space="0" w:color="auto"/>
                            <w:right w:val="none" w:sz="0" w:space="0" w:color="auto"/>
                          </w:divBdr>
                          <w:divsChild>
                            <w:div w:id="1364138553">
                              <w:marLeft w:val="0"/>
                              <w:marRight w:val="0"/>
                              <w:marTop w:val="0"/>
                              <w:marBottom w:val="0"/>
                              <w:divBdr>
                                <w:top w:val="none" w:sz="0" w:space="0" w:color="auto"/>
                                <w:left w:val="none" w:sz="0" w:space="0" w:color="auto"/>
                                <w:bottom w:val="none" w:sz="0" w:space="0" w:color="auto"/>
                                <w:right w:val="none" w:sz="0" w:space="0" w:color="auto"/>
                              </w:divBdr>
                              <w:divsChild>
                                <w:div w:id="1489633382">
                                  <w:marLeft w:val="0"/>
                                  <w:marRight w:val="0"/>
                                  <w:marTop w:val="0"/>
                                  <w:marBottom w:val="0"/>
                                  <w:divBdr>
                                    <w:top w:val="none" w:sz="0" w:space="0" w:color="auto"/>
                                    <w:left w:val="none" w:sz="0" w:space="0" w:color="auto"/>
                                    <w:bottom w:val="none" w:sz="0" w:space="0" w:color="auto"/>
                                    <w:right w:val="none" w:sz="0" w:space="0" w:color="auto"/>
                                  </w:divBdr>
                                  <w:divsChild>
                                    <w:div w:id="172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75816">
      <w:bodyDiv w:val="1"/>
      <w:marLeft w:val="0"/>
      <w:marRight w:val="0"/>
      <w:marTop w:val="0"/>
      <w:marBottom w:val="0"/>
      <w:divBdr>
        <w:top w:val="none" w:sz="0" w:space="0" w:color="auto"/>
        <w:left w:val="none" w:sz="0" w:space="0" w:color="auto"/>
        <w:bottom w:val="none" w:sz="0" w:space="0" w:color="auto"/>
        <w:right w:val="none" w:sz="0" w:space="0" w:color="auto"/>
      </w:divBdr>
      <w:divsChild>
        <w:div w:id="495464526">
          <w:marLeft w:val="0"/>
          <w:marRight w:val="0"/>
          <w:marTop w:val="0"/>
          <w:marBottom w:val="0"/>
          <w:divBdr>
            <w:top w:val="none" w:sz="0" w:space="0" w:color="auto"/>
            <w:left w:val="none" w:sz="0" w:space="0" w:color="auto"/>
            <w:bottom w:val="none" w:sz="0" w:space="0" w:color="auto"/>
            <w:right w:val="none" w:sz="0" w:space="0" w:color="auto"/>
          </w:divBdr>
          <w:divsChild>
            <w:div w:id="1464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235">
      <w:bodyDiv w:val="1"/>
      <w:marLeft w:val="0"/>
      <w:marRight w:val="0"/>
      <w:marTop w:val="0"/>
      <w:marBottom w:val="0"/>
      <w:divBdr>
        <w:top w:val="none" w:sz="0" w:space="0" w:color="auto"/>
        <w:left w:val="none" w:sz="0" w:space="0" w:color="auto"/>
        <w:bottom w:val="none" w:sz="0" w:space="0" w:color="auto"/>
        <w:right w:val="none" w:sz="0" w:space="0" w:color="auto"/>
      </w:divBdr>
      <w:divsChild>
        <w:div w:id="1159274627">
          <w:marLeft w:val="0"/>
          <w:marRight w:val="0"/>
          <w:marTop w:val="0"/>
          <w:marBottom w:val="0"/>
          <w:divBdr>
            <w:top w:val="none" w:sz="0" w:space="0" w:color="auto"/>
            <w:left w:val="none" w:sz="0" w:space="0" w:color="auto"/>
            <w:bottom w:val="none" w:sz="0" w:space="0" w:color="auto"/>
            <w:right w:val="none" w:sz="0" w:space="0" w:color="auto"/>
          </w:divBdr>
          <w:divsChild>
            <w:div w:id="934020782">
              <w:marLeft w:val="0"/>
              <w:marRight w:val="0"/>
              <w:marTop w:val="0"/>
              <w:marBottom w:val="0"/>
              <w:divBdr>
                <w:top w:val="none" w:sz="0" w:space="0" w:color="auto"/>
                <w:left w:val="none" w:sz="0" w:space="0" w:color="auto"/>
                <w:bottom w:val="none" w:sz="0" w:space="0" w:color="auto"/>
                <w:right w:val="none" w:sz="0" w:space="0" w:color="auto"/>
              </w:divBdr>
              <w:divsChild>
                <w:div w:id="215244841">
                  <w:marLeft w:val="0"/>
                  <w:marRight w:val="0"/>
                  <w:marTop w:val="0"/>
                  <w:marBottom w:val="0"/>
                  <w:divBdr>
                    <w:top w:val="none" w:sz="0" w:space="0" w:color="auto"/>
                    <w:left w:val="none" w:sz="0" w:space="0" w:color="auto"/>
                    <w:bottom w:val="none" w:sz="0" w:space="0" w:color="auto"/>
                    <w:right w:val="none" w:sz="0" w:space="0" w:color="auto"/>
                  </w:divBdr>
                  <w:divsChild>
                    <w:div w:id="1207568391">
                      <w:marLeft w:val="0"/>
                      <w:marRight w:val="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212431452">
                              <w:marLeft w:val="0"/>
                              <w:marRight w:val="0"/>
                              <w:marTop w:val="0"/>
                              <w:marBottom w:val="0"/>
                              <w:divBdr>
                                <w:top w:val="none" w:sz="0" w:space="0" w:color="auto"/>
                                <w:left w:val="none" w:sz="0" w:space="0" w:color="auto"/>
                                <w:bottom w:val="none" w:sz="0" w:space="0" w:color="auto"/>
                                <w:right w:val="none" w:sz="0" w:space="0" w:color="auto"/>
                              </w:divBdr>
                              <w:divsChild>
                                <w:div w:id="936980724">
                                  <w:marLeft w:val="0"/>
                                  <w:marRight w:val="0"/>
                                  <w:marTop w:val="0"/>
                                  <w:marBottom w:val="0"/>
                                  <w:divBdr>
                                    <w:top w:val="none" w:sz="0" w:space="0" w:color="auto"/>
                                    <w:left w:val="none" w:sz="0" w:space="0" w:color="auto"/>
                                    <w:bottom w:val="none" w:sz="0" w:space="0" w:color="auto"/>
                                    <w:right w:val="none" w:sz="0" w:space="0" w:color="auto"/>
                                  </w:divBdr>
                                  <w:divsChild>
                                    <w:div w:id="2035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844">
                              <w:marLeft w:val="0"/>
                              <w:marRight w:val="0"/>
                              <w:marTop w:val="240"/>
                              <w:marBottom w:val="0"/>
                              <w:divBdr>
                                <w:top w:val="none" w:sz="0" w:space="0" w:color="auto"/>
                                <w:left w:val="none" w:sz="0" w:space="0" w:color="auto"/>
                                <w:bottom w:val="none" w:sz="0" w:space="0" w:color="auto"/>
                                <w:right w:val="none" w:sz="0" w:space="0" w:color="auto"/>
                              </w:divBdr>
                              <w:divsChild>
                                <w:div w:id="645864954">
                                  <w:marLeft w:val="0"/>
                                  <w:marRight w:val="240"/>
                                  <w:marTop w:val="0"/>
                                  <w:marBottom w:val="0"/>
                                  <w:divBdr>
                                    <w:top w:val="none" w:sz="0" w:space="0" w:color="auto"/>
                                    <w:left w:val="none" w:sz="0" w:space="0" w:color="auto"/>
                                    <w:bottom w:val="none" w:sz="0" w:space="0" w:color="auto"/>
                                    <w:right w:val="none" w:sz="0" w:space="0" w:color="auto"/>
                                  </w:divBdr>
                                </w:div>
                                <w:div w:id="14433065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310482387">
      <w:bodyDiv w:val="1"/>
      <w:marLeft w:val="0"/>
      <w:marRight w:val="0"/>
      <w:marTop w:val="0"/>
      <w:marBottom w:val="0"/>
      <w:divBdr>
        <w:top w:val="none" w:sz="0" w:space="0" w:color="auto"/>
        <w:left w:val="none" w:sz="0" w:space="0" w:color="auto"/>
        <w:bottom w:val="none" w:sz="0" w:space="0" w:color="auto"/>
        <w:right w:val="none" w:sz="0" w:space="0" w:color="auto"/>
      </w:divBdr>
      <w:divsChild>
        <w:div w:id="1326473275">
          <w:marLeft w:val="0"/>
          <w:marRight w:val="0"/>
          <w:marTop w:val="0"/>
          <w:marBottom w:val="0"/>
          <w:divBdr>
            <w:top w:val="none" w:sz="0" w:space="0" w:color="auto"/>
            <w:left w:val="none" w:sz="0" w:space="0" w:color="auto"/>
            <w:bottom w:val="none" w:sz="0" w:space="0" w:color="auto"/>
            <w:right w:val="none" w:sz="0" w:space="0" w:color="auto"/>
          </w:divBdr>
          <w:divsChild>
            <w:div w:id="1977225236">
              <w:marLeft w:val="0"/>
              <w:marRight w:val="0"/>
              <w:marTop w:val="0"/>
              <w:marBottom w:val="0"/>
              <w:divBdr>
                <w:top w:val="none" w:sz="0" w:space="0" w:color="auto"/>
                <w:left w:val="none" w:sz="0" w:space="0" w:color="auto"/>
                <w:bottom w:val="none" w:sz="0" w:space="0" w:color="auto"/>
                <w:right w:val="none" w:sz="0" w:space="0" w:color="auto"/>
              </w:divBdr>
              <w:divsChild>
                <w:div w:id="811757142">
                  <w:marLeft w:val="0"/>
                  <w:marRight w:val="0"/>
                  <w:marTop w:val="0"/>
                  <w:marBottom w:val="0"/>
                  <w:divBdr>
                    <w:top w:val="none" w:sz="0" w:space="0" w:color="auto"/>
                    <w:left w:val="none" w:sz="0" w:space="0" w:color="auto"/>
                    <w:bottom w:val="none" w:sz="0" w:space="0" w:color="auto"/>
                    <w:right w:val="none" w:sz="0" w:space="0" w:color="auto"/>
                  </w:divBdr>
                  <w:divsChild>
                    <w:div w:id="1627812239">
                      <w:marLeft w:val="0"/>
                      <w:marRight w:val="0"/>
                      <w:marTop w:val="0"/>
                      <w:marBottom w:val="0"/>
                      <w:divBdr>
                        <w:top w:val="none" w:sz="0" w:space="0" w:color="auto"/>
                        <w:left w:val="none" w:sz="0" w:space="0" w:color="auto"/>
                        <w:bottom w:val="none" w:sz="0" w:space="0" w:color="auto"/>
                        <w:right w:val="none" w:sz="0" w:space="0" w:color="auto"/>
                      </w:divBdr>
                      <w:divsChild>
                        <w:div w:id="820393400">
                          <w:marLeft w:val="0"/>
                          <w:marRight w:val="0"/>
                          <w:marTop w:val="0"/>
                          <w:marBottom w:val="0"/>
                          <w:divBdr>
                            <w:top w:val="none" w:sz="0" w:space="0" w:color="auto"/>
                            <w:left w:val="none" w:sz="0" w:space="0" w:color="auto"/>
                            <w:bottom w:val="none" w:sz="0" w:space="0" w:color="auto"/>
                            <w:right w:val="none" w:sz="0" w:space="0" w:color="auto"/>
                          </w:divBdr>
                          <w:divsChild>
                            <w:div w:id="69892176">
                              <w:marLeft w:val="0"/>
                              <w:marRight w:val="0"/>
                              <w:marTop w:val="0"/>
                              <w:marBottom w:val="0"/>
                              <w:divBdr>
                                <w:top w:val="none" w:sz="0" w:space="0" w:color="auto"/>
                                <w:left w:val="none" w:sz="0" w:space="0" w:color="auto"/>
                                <w:bottom w:val="none" w:sz="0" w:space="0" w:color="auto"/>
                                <w:right w:val="none" w:sz="0" w:space="0" w:color="auto"/>
                              </w:divBdr>
                              <w:divsChild>
                                <w:div w:id="571433097">
                                  <w:marLeft w:val="0"/>
                                  <w:marRight w:val="0"/>
                                  <w:marTop w:val="0"/>
                                  <w:marBottom w:val="0"/>
                                  <w:divBdr>
                                    <w:top w:val="single" w:sz="4" w:space="0" w:color="F5F5F5"/>
                                    <w:left w:val="single" w:sz="4" w:space="0" w:color="F5F5F5"/>
                                    <w:bottom w:val="single" w:sz="4" w:space="0" w:color="F5F5F5"/>
                                    <w:right w:val="single" w:sz="4" w:space="0" w:color="F5F5F5"/>
                                  </w:divBdr>
                                  <w:divsChild>
                                    <w:div w:id="926814136">
                                      <w:marLeft w:val="0"/>
                                      <w:marRight w:val="0"/>
                                      <w:marTop w:val="0"/>
                                      <w:marBottom w:val="0"/>
                                      <w:divBdr>
                                        <w:top w:val="none" w:sz="0" w:space="0" w:color="auto"/>
                                        <w:left w:val="none" w:sz="0" w:space="0" w:color="auto"/>
                                        <w:bottom w:val="none" w:sz="0" w:space="0" w:color="auto"/>
                                        <w:right w:val="none" w:sz="0" w:space="0" w:color="auto"/>
                                      </w:divBdr>
                                      <w:divsChild>
                                        <w:div w:id="341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4666">
      <w:bodyDiv w:val="1"/>
      <w:marLeft w:val="0"/>
      <w:marRight w:val="0"/>
      <w:marTop w:val="0"/>
      <w:marBottom w:val="0"/>
      <w:divBdr>
        <w:top w:val="none" w:sz="0" w:space="0" w:color="auto"/>
        <w:left w:val="none" w:sz="0" w:space="0" w:color="auto"/>
        <w:bottom w:val="none" w:sz="0" w:space="0" w:color="auto"/>
        <w:right w:val="none" w:sz="0" w:space="0" w:color="auto"/>
      </w:divBdr>
      <w:divsChild>
        <w:div w:id="50203240">
          <w:marLeft w:val="0"/>
          <w:marRight w:val="0"/>
          <w:marTop w:val="0"/>
          <w:marBottom w:val="0"/>
          <w:divBdr>
            <w:top w:val="none" w:sz="0" w:space="0" w:color="auto"/>
            <w:left w:val="none" w:sz="0" w:space="0" w:color="auto"/>
            <w:bottom w:val="none" w:sz="0" w:space="0" w:color="auto"/>
            <w:right w:val="none" w:sz="0" w:space="0" w:color="auto"/>
          </w:divBdr>
          <w:divsChild>
            <w:div w:id="124739714">
              <w:marLeft w:val="0"/>
              <w:marRight w:val="0"/>
              <w:marTop w:val="0"/>
              <w:marBottom w:val="0"/>
              <w:divBdr>
                <w:top w:val="none" w:sz="0" w:space="0" w:color="auto"/>
                <w:left w:val="none" w:sz="0" w:space="0" w:color="auto"/>
                <w:bottom w:val="none" w:sz="0" w:space="0" w:color="auto"/>
                <w:right w:val="none" w:sz="0" w:space="0" w:color="auto"/>
              </w:divBdr>
              <w:divsChild>
                <w:div w:id="1951158161">
                  <w:marLeft w:val="0"/>
                  <w:marRight w:val="0"/>
                  <w:marTop w:val="0"/>
                  <w:marBottom w:val="0"/>
                  <w:divBdr>
                    <w:top w:val="none" w:sz="0" w:space="0" w:color="auto"/>
                    <w:left w:val="none" w:sz="0" w:space="0" w:color="auto"/>
                    <w:bottom w:val="none" w:sz="0" w:space="0" w:color="auto"/>
                    <w:right w:val="none" w:sz="0" w:space="0" w:color="auto"/>
                  </w:divBdr>
                  <w:divsChild>
                    <w:div w:id="487786493">
                      <w:marLeft w:val="0"/>
                      <w:marRight w:val="0"/>
                      <w:marTop w:val="0"/>
                      <w:marBottom w:val="0"/>
                      <w:divBdr>
                        <w:top w:val="none" w:sz="0" w:space="0" w:color="auto"/>
                        <w:left w:val="none" w:sz="0" w:space="0" w:color="auto"/>
                        <w:bottom w:val="none" w:sz="0" w:space="0" w:color="auto"/>
                        <w:right w:val="none" w:sz="0" w:space="0" w:color="auto"/>
                      </w:divBdr>
                      <w:divsChild>
                        <w:div w:id="1735278040">
                          <w:marLeft w:val="0"/>
                          <w:marRight w:val="0"/>
                          <w:marTop w:val="0"/>
                          <w:marBottom w:val="0"/>
                          <w:divBdr>
                            <w:top w:val="none" w:sz="0" w:space="0" w:color="auto"/>
                            <w:left w:val="none" w:sz="0" w:space="0" w:color="auto"/>
                            <w:bottom w:val="none" w:sz="0" w:space="0" w:color="auto"/>
                            <w:right w:val="none" w:sz="0" w:space="0" w:color="auto"/>
                          </w:divBdr>
                          <w:divsChild>
                            <w:div w:id="1587882608">
                              <w:marLeft w:val="0"/>
                              <w:marRight w:val="0"/>
                              <w:marTop w:val="0"/>
                              <w:marBottom w:val="0"/>
                              <w:divBdr>
                                <w:top w:val="none" w:sz="0" w:space="0" w:color="auto"/>
                                <w:left w:val="none" w:sz="0" w:space="0" w:color="auto"/>
                                <w:bottom w:val="none" w:sz="0" w:space="0" w:color="auto"/>
                                <w:right w:val="none" w:sz="0" w:space="0" w:color="auto"/>
                              </w:divBdr>
                              <w:divsChild>
                                <w:div w:id="578054991">
                                  <w:marLeft w:val="0"/>
                                  <w:marRight w:val="0"/>
                                  <w:marTop w:val="0"/>
                                  <w:marBottom w:val="0"/>
                                  <w:divBdr>
                                    <w:top w:val="none" w:sz="0" w:space="0" w:color="auto"/>
                                    <w:left w:val="none" w:sz="0" w:space="0" w:color="auto"/>
                                    <w:bottom w:val="none" w:sz="0" w:space="0" w:color="auto"/>
                                    <w:right w:val="none" w:sz="0" w:space="0" w:color="auto"/>
                                  </w:divBdr>
                                </w:div>
                              </w:divsChild>
                            </w:div>
                            <w:div w:id="1682969284">
                              <w:marLeft w:val="0"/>
                              <w:marRight w:val="0"/>
                              <w:marTop w:val="250"/>
                              <w:marBottom w:val="0"/>
                              <w:divBdr>
                                <w:top w:val="none" w:sz="0" w:space="0" w:color="auto"/>
                                <w:left w:val="none" w:sz="0" w:space="0" w:color="auto"/>
                                <w:bottom w:val="none" w:sz="0" w:space="0" w:color="auto"/>
                                <w:right w:val="none" w:sz="0" w:space="0" w:color="auto"/>
                              </w:divBdr>
                              <w:divsChild>
                                <w:div w:id="220143898">
                                  <w:marLeft w:val="0"/>
                                  <w:marRight w:val="240"/>
                                  <w:marTop w:val="0"/>
                                  <w:marBottom w:val="0"/>
                                  <w:divBdr>
                                    <w:top w:val="none" w:sz="0" w:space="0" w:color="auto"/>
                                    <w:left w:val="none" w:sz="0" w:space="0" w:color="auto"/>
                                    <w:bottom w:val="none" w:sz="0" w:space="0" w:color="auto"/>
                                    <w:right w:val="none" w:sz="0" w:space="0" w:color="auto"/>
                                  </w:divBdr>
                                </w:div>
                                <w:div w:id="223372585">
                                  <w:marLeft w:val="0"/>
                                  <w:marRight w:val="240"/>
                                  <w:marTop w:val="0"/>
                                  <w:marBottom w:val="0"/>
                                  <w:divBdr>
                                    <w:top w:val="none" w:sz="0" w:space="0" w:color="auto"/>
                                    <w:left w:val="none" w:sz="0" w:space="0" w:color="auto"/>
                                    <w:bottom w:val="none" w:sz="0" w:space="0" w:color="auto"/>
                                    <w:right w:val="none" w:sz="0" w:space="0" w:color="auto"/>
                                  </w:divBdr>
                                </w:div>
                              </w:divsChild>
                            </w:div>
                            <w:div w:id="1730183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287">
      <w:bodyDiv w:val="1"/>
      <w:marLeft w:val="0"/>
      <w:marRight w:val="0"/>
      <w:marTop w:val="0"/>
      <w:marBottom w:val="0"/>
      <w:divBdr>
        <w:top w:val="none" w:sz="0" w:space="0" w:color="auto"/>
        <w:left w:val="none" w:sz="0" w:space="0" w:color="auto"/>
        <w:bottom w:val="none" w:sz="0" w:space="0" w:color="auto"/>
        <w:right w:val="none" w:sz="0" w:space="0" w:color="auto"/>
      </w:divBdr>
      <w:divsChild>
        <w:div w:id="120418184">
          <w:marLeft w:val="0"/>
          <w:marRight w:val="0"/>
          <w:marTop w:val="0"/>
          <w:marBottom w:val="0"/>
          <w:divBdr>
            <w:top w:val="none" w:sz="0" w:space="0" w:color="auto"/>
            <w:left w:val="none" w:sz="0" w:space="0" w:color="auto"/>
            <w:bottom w:val="none" w:sz="0" w:space="0" w:color="auto"/>
            <w:right w:val="none" w:sz="0" w:space="0" w:color="auto"/>
          </w:divBdr>
          <w:divsChild>
            <w:div w:id="1640914727">
              <w:marLeft w:val="0"/>
              <w:marRight w:val="0"/>
              <w:marTop w:val="0"/>
              <w:marBottom w:val="0"/>
              <w:divBdr>
                <w:top w:val="none" w:sz="0" w:space="0" w:color="auto"/>
                <w:left w:val="none" w:sz="0" w:space="0" w:color="auto"/>
                <w:bottom w:val="none" w:sz="0" w:space="0" w:color="auto"/>
                <w:right w:val="none" w:sz="0" w:space="0" w:color="auto"/>
              </w:divBdr>
              <w:divsChild>
                <w:div w:id="1625190110">
                  <w:marLeft w:val="0"/>
                  <w:marRight w:val="0"/>
                  <w:marTop w:val="0"/>
                  <w:marBottom w:val="0"/>
                  <w:divBdr>
                    <w:top w:val="none" w:sz="0" w:space="0" w:color="auto"/>
                    <w:left w:val="none" w:sz="0" w:space="0" w:color="auto"/>
                    <w:bottom w:val="none" w:sz="0" w:space="0" w:color="auto"/>
                    <w:right w:val="none" w:sz="0" w:space="0" w:color="auto"/>
                  </w:divBdr>
                  <w:divsChild>
                    <w:div w:id="263848906">
                      <w:marLeft w:val="0"/>
                      <w:marRight w:val="0"/>
                      <w:marTop w:val="0"/>
                      <w:marBottom w:val="0"/>
                      <w:divBdr>
                        <w:top w:val="none" w:sz="0" w:space="0" w:color="auto"/>
                        <w:left w:val="none" w:sz="0" w:space="0" w:color="auto"/>
                        <w:bottom w:val="none" w:sz="0" w:space="0" w:color="auto"/>
                        <w:right w:val="none" w:sz="0" w:space="0" w:color="auto"/>
                      </w:divBdr>
                      <w:divsChild>
                        <w:div w:id="805246224">
                          <w:marLeft w:val="0"/>
                          <w:marRight w:val="0"/>
                          <w:marTop w:val="0"/>
                          <w:marBottom w:val="0"/>
                          <w:divBdr>
                            <w:top w:val="none" w:sz="0" w:space="0" w:color="auto"/>
                            <w:left w:val="none" w:sz="0" w:space="0" w:color="auto"/>
                            <w:bottom w:val="none" w:sz="0" w:space="0" w:color="auto"/>
                            <w:right w:val="none" w:sz="0" w:space="0" w:color="auto"/>
                          </w:divBdr>
                          <w:divsChild>
                            <w:div w:id="93579629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0"/>
                                  <w:marBottom w:val="0"/>
                                  <w:divBdr>
                                    <w:top w:val="none" w:sz="0" w:space="0" w:color="auto"/>
                                    <w:left w:val="none" w:sz="0" w:space="0" w:color="auto"/>
                                    <w:bottom w:val="none" w:sz="0" w:space="0" w:color="auto"/>
                                    <w:right w:val="none" w:sz="0" w:space="0" w:color="auto"/>
                                  </w:divBdr>
                                </w:div>
                              </w:divsChild>
                            </w:div>
                            <w:div w:id="1296787711">
                              <w:marLeft w:val="0"/>
                              <w:marRight w:val="0"/>
                              <w:marTop w:val="240"/>
                              <w:marBottom w:val="0"/>
                              <w:divBdr>
                                <w:top w:val="none" w:sz="0" w:space="0" w:color="auto"/>
                                <w:left w:val="none" w:sz="0" w:space="0" w:color="auto"/>
                                <w:bottom w:val="none" w:sz="0" w:space="0" w:color="auto"/>
                                <w:right w:val="none" w:sz="0" w:space="0" w:color="auto"/>
                              </w:divBdr>
                              <w:divsChild>
                                <w:div w:id="42993543">
                                  <w:marLeft w:val="0"/>
                                  <w:marRight w:val="240"/>
                                  <w:marTop w:val="0"/>
                                  <w:marBottom w:val="0"/>
                                  <w:divBdr>
                                    <w:top w:val="none" w:sz="0" w:space="0" w:color="auto"/>
                                    <w:left w:val="none" w:sz="0" w:space="0" w:color="auto"/>
                                    <w:bottom w:val="none" w:sz="0" w:space="0" w:color="auto"/>
                                    <w:right w:val="none" w:sz="0" w:space="0" w:color="auto"/>
                                  </w:divBdr>
                                </w:div>
                                <w:div w:id="2917879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601717234">
      <w:bodyDiv w:val="1"/>
      <w:marLeft w:val="0"/>
      <w:marRight w:val="0"/>
      <w:marTop w:val="0"/>
      <w:marBottom w:val="0"/>
      <w:divBdr>
        <w:top w:val="none" w:sz="0" w:space="0" w:color="auto"/>
        <w:left w:val="none" w:sz="0" w:space="0" w:color="auto"/>
        <w:bottom w:val="none" w:sz="0" w:space="0" w:color="auto"/>
        <w:right w:val="none" w:sz="0" w:space="0" w:color="auto"/>
      </w:divBdr>
      <w:divsChild>
        <w:div w:id="1848590249">
          <w:marLeft w:val="0"/>
          <w:marRight w:val="0"/>
          <w:marTop w:val="0"/>
          <w:marBottom w:val="0"/>
          <w:divBdr>
            <w:top w:val="none" w:sz="0" w:space="0" w:color="auto"/>
            <w:left w:val="none" w:sz="0" w:space="0" w:color="auto"/>
            <w:bottom w:val="none" w:sz="0" w:space="0" w:color="auto"/>
            <w:right w:val="none" w:sz="0" w:space="0" w:color="auto"/>
          </w:divBdr>
          <w:divsChild>
            <w:div w:id="1688940343">
              <w:marLeft w:val="0"/>
              <w:marRight w:val="0"/>
              <w:marTop w:val="0"/>
              <w:marBottom w:val="0"/>
              <w:divBdr>
                <w:top w:val="none" w:sz="0" w:space="0" w:color="auto"/>
                <w:left w:val="none" w:sz="0" w:space="0" w:color="auto"/>
                <w:bottom w:val="none" w:sz="0" w:space="0" w:color="auto"/>
                <w:right w:val="none" w:sz="0" w:space="0" w:color="auto"/>
              </w:divBdr>
              <w:divsChild>
                <w:div w:id="1333875634">
                  <w:marLeft w:val="0"/>
                  <w:marRight w:val="0"/>
                  <w:marTop w:val="0"/>
                  <w:marBottom w:val="0"/>
                  <w:divBdr>
                    <w:top w:val="none" w:sz="0" w:space="0" w:color="auto"/>
                    <w:left w:val="none" w:sz="0" w:space="0" w:color="auto"/>
                    <w:bottom w:val="none" w:sz="0" w:space="0" w:color="auto"/>
                    <w:right w:val="none" w:sz="0" w:space="0" w:color="auto"/>
                  </w:divBdr>
                  <w:divsChild>
                    <w:div w:id="522548101">
                      <w:marLeft w:val="0"/>
                      <w:marRight w:val="0"/>
                      <w:marTop w:val="0"/>
                      <w:marBottom w:val="0"/>
                      <w:divBdr>
                        <w:top w:val="none" w:sz="0" w:space="0" w:color="auto"/>
                        <w:left w:val="none" w:sz="0" w:space="0" w:color="auto"/>
                        <w:bottom w:val="none" w:sz="0" w:space="0" w:color="auto"/>
                        <w:right w:val="none" w:sz="0" w:space="0" w:color="auto"/>
                      </w:divBdr>
                      <w:divsChild>
                        <w:div w:id="174922230">
                          <w:marLeft w:val="0"/>
                          <w:marRight w:val="0"/>
                          <w:marTop w:val="0"/>
                          <w:marBottom w:val="0"/>
                          <w:divBdr>
                            <w:top w:val="none" w:sz="0" w:space="0" w:color="auto"/>
                            <w:left w:val="none" w:sz="0" w:space="0" w:color="auto"/>
                            <w:bottom w:val="none" w:sz="0" w:space="0" w:color="auto"/>
                            <w:right w:val="none" w:sz="0" w:space="0" w:color="auto"/>
                          </w:divBdr>
                          <w:divsChild>
                            <w:div w:id="438258178">
                              <w:marLeft w:val="0"/>
                              <w:marRight w:val="0"/>
                              <w:marTop w:val="240"/>
                              <w:marBottom w:val="0"/>
                              <w:divBdr>
                                <w:top w:val="none" w:sz="0" w:space="0" w:color="auto"/>
                                <w:left w:val="none" w:sz="0" w:space="0" w:color="auto"/>
                                <w:bottom w:val="none" w:sz="0" w:space="0" w:color="auto"/>
                                <w:right w:val="none" w:sz="0" w:space="0" w:color="auto"/>
                              </w:divBdr>
                              <w:divsChild>
                                <w:div w:id="1380015106">
                                  <w:marLeft w:val="0"/>
                                  <w:marRight w:val="240"/>
                                  <w:marTop w:val="0"/>
                                  <w:marBottom w:val="0"/>
                                  <w:divBdr>
                                    <w:top w:val="none" w:sz="0" w:space="0" w:color="auto"/>
                                    <w:left w:val="none" w:sz="0" w:space="0" w:color="auto"/>
                                    <w:bottom w:val="none" w:sz="0" w:space="0" w:color="auto"/>
                                    <w:right w:val="none" w:sz="0" w:space="0" w:color="auto"/>
                                  </w:divBdr>
                                </w:div>
                                <w:div w:id="1836190595">
                                  <w:marLeft w:val="0"/>
                                  <w:marRight w:val="240"/>
                                  <w:marTop w:val="0"/>
                                  <w:marBottom w:val="0"/>
                                  <w:divBdr>
                                    <w:top w:val="none" w:sz="0" w:space="0" w:color="auto"/>
                                    <w:left w:val="none" w:sz="0" w:space="0" w:color="auto"/>
                                    <w:bottom w:val="none" w:sz="0" w:space="0" w:color="auto"/>
                                    <w:right w:val="none" w:sz="0" w:space="0" w:color="auto"/>
                                  </w:divBdr>
                                </w:div>
                              </w:divsChild>
                            </w:div>
                            <w:div w:id="1117142161">
                              <w:marLeft w:val="0"/>
                              <w:marRight w:val="0"/>
                              <w:marTop w:val="0"/>
                              <w:marBottom w:val="0"/>
                              <w:divBdr>
                                <w:top w:val="none" w:sz="0" w:space="0" w:color="auto"/>
                                <w:left w:val="none" w:sz="0" w:space="0" w:color="auto"/>
                                <w:bottom w:val="none" w:sz="0" w:space="0" w:color="auto"/>
                                <w:right w:val="none" w:sz="0" w:space="0" w:color="auto"/>
                              </w:divBdr>
                            </w:div>
                            <w:div w:id="1342508695">
                              <w:marLeft w:val="0"/>
                              <w:marRight w:val="0"/>
                              <w:marTop w:val="0"/>
                              <w:marBottom w:val="0"/>
                              <w:divBdr>
                                <w:top w:val="none" w:sz="0" w:space="0" w:color="auto"/>
                                <w:left w:val="none" w:sz="0" w:space="0" w:color="auto"/>
                                <w:bottom w:val="none" w:sz="0" w:space="0" w:color="auto"/>
                                <w:right w:val="none" w:sz="0" w:space="0" w:color="auto"/>
                              </w:divBdr>
                              <w:divsChild>
                                <w:div w:id="937372807">
                                  <w:marLeft w:val="0"/>
                                  <w:marRight w:val="0"/>
                                  <w:marTop w:val="0"/>
                                  <w:marBottom w:val="0"/>
                                  <w:divBdr>
                                    <w:top w:val="none" w:sz="0" w:space="0" w:color="auto"/>
                                    <w:left w:val="none" w:sz="0" w:space="0" w:color="auto"/>
                                    <w:bottom w:val="none" w:sz="0" w:space="0" w:color="auto"/>
                                    <w:right w:val="none" w:sz="0" w:space="0" w:color="auto"/>
                                  </w:divBdr>
                                  <w:divsChild>
                                    <w:div w:id="13927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356">
                              <w:marLeft w:val="0"/>
                              <w:marRight w:val="0"/>
                              <w:marTop w:val="480"/>
                              <w:marBottom w:val="0"/>
                              <w:divBdr>
                                <w:top w:val="none" w:sz="0" w:space="0" w:color="auto"/>
                                <w:left w:val="none" w:sz="0" w:space="0" w:color="auto"/>
                                <w:bottom w:val="none" w:sz="0" w:space="0" w:color="auto"/>
                                <w:right w:val="none" w:sz="0" w:space="0" w:color="auto"/>
                              </w:divBdr>
                            </w:div>
                          </w:divsChild>
                        </w:div>
                        <w:div w:id="1434010236">
                          <w:marLeft w:val="0"/>
                          <w:marRight w:val="0"/>
                          <w:marTop w:val="0"/>
                          <w:marBottom w:val="0"/>
                          <w:divBdr>
                            <w:top w:val="none" w:sz="0" w:space="0" w:color="auto"/>
                            <w:left w:val="none" w:sz="0" w:space="0" w:color="auto"/>
                            <w:bottom w:val="none" w:sz="0" w:space="0" w:color="auto"/>
                            <w:right w:val="none" w:sz="0" w:space="0" w:color="auto"/>
                          </w:divBdr>
                          <w:divsChild>
                            <w:div w:id="2129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5592">
      <w:bodyDiv w:val="1"/>
      <w:marLeft w:val="0"/>
      <w:marRight w:val="0"/>
      <w:marTop w:val="0"/>
      <w:marBottom w:val="0"/>
      <w:divBdr>
        <w:top w:val="none" w:sz="0" w:space="0" w:color="auto"/>
        <w:left w:val="none" w:sz="0" w:space="0" w:color="auto"/>
        <w:bottom w:val="none" w:sz="0" w:space="0" w:color="auto"/>
        <w:right w:val="none" w:sz="0" w:space="0" w:color="auto"/>
      </w:divBdr>
      <w:divsChild>
        <w:div w:id="588588894">
          <w:marLeft w:val="0"/>
          <w:marRight w:val="0"/>
          <w:marTop w:val="0"/>
          <w:marBottom w:val="0"/>
          <w:divBdr>
            <w:top w:val="none" w:sz="0" w:space="0" w:color="auto"/>
            <w:left w:val="none" w:sz="0" w:space="0" w:color="auto"/>
            <w:bottom w:val="none" w:sz="0" w:space="0" w:color="auto"/>
            <w:right w:val="none" w:sz="0" w:space="0" w:color="auto"/>
          </w:divBdr>
          <w:divsChild>
            <w:div w:id="316148077">
              <w:marLeft w:val="0"/>
              <w:marRight w:val="0"/>
              <w:marTop w:val="0"/>
              <w:marBottom w:val="0"/>
              <w:divBdr>
                <w:top w:val="none" w:sz="0" w:space="0" w:color="auto"/>
                <w:left w:val="none" w:sz="0" w:space="0" w:color="auto"/>
                <w:bottom w:val="none" w:sz="0" w:space="0" w:color="auto"/>
                <w:right w:val="none" w:sz="0" w:space="0" w:color="auto"/>
              </w:divBdr>
              <w:divsChild>
                <w:div w:id="1117067950">
                  <w:marLeft w:val="0"/>
                  <w:marRight w:val="0"/>
                  <w:marTop w:val="0"/>
                  <w:marBottom w:val="0"/>
                  <w:divBdr>
                    <w:top w:val="none" w:sz="0" w:space="0" w:color="auto"/>
                    <w:left w:val="none" w:sz="0" w:space="0" w:color="auto"/>
                    <w:bottom w:val="none" w:sz="0" w:space="0" w:color="auto"/>
                    <w:right w:val="none" w:sz="0" w:space="0" w:color="auto"/>
                  </w:divBdr>
                  <w:divsChild>
                    <w:div w:id="29186623">
                      <w:marLeft w:val="0"/>
                      <w:marRight w:val="0"/>
                      <w:marTop w:val="0"/>
                      <w:marBottom w:val="0"/>
                      <w:divBdr>
                        <w:top w:val="none" w:sz="0" w:space="0" w:color="auto"/>
                        <w:left w:val="none" w:sz="0" w:space="0" w:color="auto"/>
                        <w:bottom w:val="none" w:sz="0" w:space="0" w:color="auto"/>
                        <w:right w:val="none" w:sz="0" w:space="0" w:color="auto"/>
                      </w:divBdr>
                      <w:divsChild>
                        <w:div w:id="168296848">
                          <w:marLeft w:val="0"/>
                          <w:marRight w:val="0"/>
                          <w:marTop w:val="0"/>
                          <w:marBottom w:val="0"/>
                          <w:divBdr>
                            <w:top w:val="none" w:sz="0" w:space="0" w:color="auto"/>
                            <w:left w:val="none" w:sz="0" w:space="0" w:color="auto"/>
                            <w:bottom w:val="none" w:sz="0" w:space="0" w:color="auto"/>
                            <w:right w:val="none" w:sz="0" w:space="0" w:color="auto"/>
                          </w:divBdr>
                          <w:divsChild>
                            <w:div w:id="181552967">
                              <w:marLeft w:val="0"/>
                              <w:marRight w:val="0"/>
                              <w:marTop w:val="0"/>
                              <w:marBottom w:val="0"/>
                              <w:divBdr>
                                <w:top w:val="none" w:sz="0" w:space="0" w:color="auto"/>
                                <w:left w:val="none" w:sz="0" w:space="0" w:color="auto"/>
                                <w:bottom w:val="none" w:sz="0" w:space="0" w:color="auto"/>
                                <w:right w:val="none" w:sz="0" w:space="0" w:color="auto"/>
                              </w:divBdr>
                              <w:divsChild>
                                <w:div w:id="1809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3855">
      <w:bodyDiv w:val="1"/>
      <w:marLeft w:val="0"/>
      <w:marRight w:val="0"/>
      <w:marTop w:val="0"/>
      <w:marBottom w:val="0"/>
      <w:divBdr>
        <w:top w:val="none" w:sz="0" w:space="0" w:color="auto"/>
        <w:left w:val="none" w:sz="0" w:space="0" w:color="auto"/>
        <w:bottom w:val="none" w:sz="0" w:space="0" w:color="auto"/>
        <w:right w:val="none" w:sz="0" w:space="0" w:color="auto"/>
      </w:divBdr>
      <w:divsChild>
        <w:div w:id="1710642518">
          <w:marLeft w:val="0"/>
          <w:marRight w:val="0"/>
          <w:marTop w:val="0"/>
          <w:marBottom w:val="0"/>
          <w:divBdr>
            <w:top w:val="none" w:sz="0" w:space="0" w:color="auto"/>
            <w:left w:val="none" w:sz="0" w:space="0" w:color="auto"/>
            <w:bottom w:val="none" w:sz="0" w:space="0" w:color="auto"/>
            <w:right w:val="none" w:sz="0" w:space="0" w:color="auto"/>
          </w:divBdr>
          <w:divsChild>
            <w:div w:id="1845438649">
              <w:marLeft w:val="0"/>
              <w:marRight w:val="0"/>
              <w:marTop w:val="0"/>
              <w:marBottom w:val="0"/>
              <w:divBdr>
                <w:top w:val="none" w:sz="0" w:space="0" w:color="auto"/>
                <w:left w:val="none" w:sz="0" w:space="0" w:color="auto"/>
                <w:bottom w:val="none" w:sz="0" w:space="0" w:color="auto"/>
                <w:right w:val="none" w:sz="0" w:space="0" w:color="auto"/>
              </w:divBdr>
              <w:divsChild>
                <w:div w:id="577138135">
                  <w:marLeft w:val="0"/>
                  <w:marRight w:val="0"/>
                  <w:marTop w:val="0"/>
                  <w:marBottom w:val="0"/>
                  <w:divBdr>
                    <w:top w:val="none" w:sz="0" w:space="0" w:color="auto"/>
                    <w:left w:val="none" w:sz="0" w:space="0" w:color="auto"/>
                    <w:bottom w:val="none" w:sz="0" w:space="0" w:color="auto"/>
                    <w:right w:val="none" w:sz="0" w:space="0" w:color="auto"/>
                  </w:divBdr>
                  <w:divsChild>
                    <w:div w:id="1243222021">
                      <w:marLeft w:val="0"/>
                      <w:marRight w:val="0"/>
                      <w:marTop w:val="0"/>
                      <w:marBottom w:val="0"/>
                      <w:divBdr>
                        <w:top w:val="none" w:sz="0" w:space="0" w:color="auto"/>
                        <w:left w:val="none" w:sz="0" w:space="0" w:color="auto"/>
                        <w:bottom w:val="none" w:sz="0" w:space="0" w:color="auto"/>
                        <w:right w:val="none" w:sz="0" w:space="0" w:color="auto"/>
                      </w:divBdr>
                      <w:divsChild>
                        <w:div w:id="125204707">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
                          </w:divsChild>
                        </w:div>
                        <w:div w:id="1299532738">
                          <w:marLeft w:val="0"/>
                          <w:marRight w:val="0"/>
                          <w:marTop w:val="0"/>
                          <w:marBottom w:val="0"/>
                          <w:divBdr>
                            <w:top w:val="none" w:sz="0" w:space="0" w:color="auto"/>
                            <w:left w:val="none" w:sz="0" w:space="0" w:color="auto"/>
                            <w:bottom w:val="none" w:sz="0" w:space="0" w:color="auto"/>
                            <w:right w:val="none" w:sz="0" w:space="0" w:color="auto"/>
                          </w:divBdr>
                          <w:divsChild>
                            <w:div w:id="745691005">
                              <w:marLeft w:val="0"/>
                              <w:marRight w:val="0"/>
                              <w:marTop w:val="0"/>
                              <w:marBottom w:val="0"/>
                              <w:divBdr>
                                <w:top w:val="none" w:sz="0" w:space="0" w:color="auto"/>
                                <w:left w:val="none" w:sz="0" w:space="0" w:color="auto"/>
                                <w:bottom w:val="none" w:sz="0" w:space="0" w:color="auto"/>
                                <w:right w:val="none" w:sz="0" w:space="0" w:color="auto"/>
                              </w:divBdr>
                            </w:div>
                            <w:div w:id="937710759">
                              <w:marLeft w:val="0"/>
                              <w:marRight w:val="0"/>
                              <w:marTop w:val="0"/>
                              <w:marBottom w:val="0"/>
                              <w:divBdr>
                                <w:top w:val="none" w:sz="0" w:space="0" w:color="auto"/>
                                <w:left w:val="none" w:sz="0" w:space="0" w:color="auto"/>
                                <w:bottom w:val="none" w:sz="0" w:space="0" w:color="auto"/>
                                <w:right w:val="none" w:sz="0" w:space="0" w:color="auto"/>
                              </w:divBdr>
                              <w:divsChild>
                                <w:div w:id="1287468474">
                                  <w:marLeft w:val="0"/>
                                  <w:marRight w:val="0"/>
                                  <w:marTop w:val="0"/>
                                  <w:marBottom w:val="0"/>
                                  <w:divBdr>
                                    <w:top w:val="none" w:sz="0" w:space="0" w:color="auto"/>
                                    <w:left w:val="none" w:sz="0" w:space="0" w:color="auto"/>
                                    <w:bottom w:val="none" w:sz="0" w:space="0" w:color="auto"/>
                                    <w:right w:val="none" w:sz="0" w:space="0" w:color="auto"/>
                                  </w:divBdr>
                                  <w:divsChild>
                                    <w:div w:id="1014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647">
                              <w:marLeft w:val="0"/>
                              <w:marRight w:val="0"/>
                              <w:marTop w:val="480"/>
                              <w:marBottom w:val="0"/>
                              <w:divBdr>
                                <w:top w:val="none" w:sz="0" w:space="0" w:color="auto"/>
                                <w:left w:val="none" w:sz="0" w:space="0" w:color="auto"/>
                                <w:bottom w:val="none" w:sz="0" w:space="0" w:color="auto"/>
                                <w:right w:val="none" w:sz="0" w:space="0" w:color="auto"/>
                              </w:divBdr>
                            </w:div>
                            <w:div w:id="1842236299">
                              <w:marLeft w:val="0"/>
                              <w:marRight w:val="0"/>
                              <w:marTop w:val="240"/>
                              <w:marBottom w:val="0"/>
                              <w:divBdr>
                                <w:top w:val="none" w:sz="0" w:space="0" w:color="auto"/>
                                <w:left w:val="none" w:sz="0" w:space="0" w:color="auto"/>
                                <w:bottom w:val="none" w:sz="0" w:space="0" w:color="auto"/>
                                <w:right w:val="none" w:sz="0" w:space="0" w:color="auto"/>
                              </w:divBdr>
                              <w:divsChild>
                                <w:div w:id="583761357">
                                  <w:marLeft w:val="0"/>
                                  <w:marRight w:val="240"/>
                                  <w:marTop w:val="0"/>
                                  <w:marBottom w:val="0"/>
                                  <w:divBdr>
                                    <w:top w:val="none" w:sz="0" w:space="0" w:color="auto"/>
                                    <w:left w:val="none" w:sz="0" w:space="0" w:color="auto"/>
                                    <w:bottom w:val="none" w:sz="0" w:space="0" w:color="auto"/>
                                    <w:right w:val="none" w:sz="0" w:space="0" w:color="auto"/>
                                  </w:divBdr>
                                </w:div>
                                <w:div w:id="14680154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67145">
      <w:bodyDiv w:val="1"/>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sChild>
            <w:div w:id="1908610421">
              <w:marLeft w:val="0"/>
              <w:marRight w:val="0"/>
              <w:marTop w:val="0"/>
              <w:marBottom w:val="0"/>
              <w:divBdr>
                <w:top w:val="none" w:sz="0" w:space="0" w:color="auto"/>
                <w:left w:val="none" w:sz="0" w:space="0" w:color="auto"/>
                <w:bottom w:val="none" w:sz="0" w:space="0" w:color="auto"/>
                <w:right w:val="none" w:sz="0" w:space="0" w:color="auto"/>
              </w:divBdr>
              <w:divsChild>
                <w:div w:id="1308978337">
                  <w:marLeft w:val="0"/>
                  <w:marRight w:val="0"/>
                  <w:marTop w:val="0"/>
                  <w:marBottom w:val="0"/>
                  <w:divBdr>
                    <w:top w:val="none" w:sz="0" w:space="0" w:color="auto"/>
                    <w:left w:val="none" w:sz="0" w:space="0" w:color="auto"/>
                    <w:bottom w:val="none" w:sz="0" w:space="0" w:color="auto"/>
                    <w:right w:val="none" w:sz="0" w:space="0" w:color="auto"/>
                  </w:divBdr>
                  <w:divsChild>
                    <w:div w:id="1638342890">
                      <w:marLeft w:val="0"/>
                      <w:marRight w:val="0"/>
                      <w:marTop w:val="0"/>
                      <w:marBottom w:val="0"/>
                      <w:divBdr>
                        <w:top w:val="none" w:sz="0" w:space="0" w:color="auto"/>
                        <w:left w:val="none" w:sz="0" w:space="0" w:color="auto"/>
                        <w:bottom w:val="none" w:sz="0" w:space="0" w:color="auto"/>
                        <w:right w:val="none" w:sz="0" w:space="0" w:color="auto"/>
                      </w:divBdr>
                      <w:divsChild>
                        <w:div w:id="142429439">
                          <w:marLeft w:val="0"/>
                          <w:marRight w:val="0"/>
                          <w:marTop w:val="0"/>
                          <w:marBottom w:val="0"/>
                          <w:divBdr>
                            <w:top w:val="none" w:sz="0" w:space="0" w:color="auto"/>
                            <w:left w:val="none" w:sz="0" w:space="0" w:color="auto"/>
                            <w:bottom w:val="none" w:sz="0" w:space="0" w:color="auto"/>
                            <w:right w:val="none" w:sz="0" w:space="0" w:color="auto"/>
                          </w:divBdr>
                          <w:divsChild>
                            <w:div w:id="768044757">
                              <w:marLeft w:val="0"/>
                              <w:marRight w:val="0"/>
                              <w:marTop w:val="0"/>
                              <w:marBottom w:val="0"/>
                              <w:divBdr>
                                <w:top w:val="none" w:sz="0" w:space="0" w:color="auto"/>
                                <w:left w:val="none" w:sz="0" w:space="0" w:color="auto"/>
                                <w:bottom w:val="none" w:sz="0" w:space="0" w:color="auto"/>
                                <w:right w:val="none" w:sz="0" w:space="0" w:color="auto"/>
                              </w:divBdr>
                              <w:divsChild>
                                <w:div w:id="682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0243">
      <w:bodyDiv w:val="1"/>
      <w:marLeft w:val="0"/>
      <w:marRight w:val="0"/>
      <w:marTop w:val="0"/>
      <w:marBottom w:val="0"/>
      <w:divBdr>
        <w:top w:val="none" w:sz="0" w:space="0" w:color="auto"/>
        <w:left w:val="none" w:sz="0" w:space="0" w:color="auto"/>
        <w:bottom w:val="none" w:sz="0" w:space="0" w:color="auto"/>
        <w:right w:val="none" w:sz="0" w:space="0" w:color="auto"/>
      </w:divBdr>
      <w:divsChild>
        <w:div w:id="1228343580">
          <w:marLeft w:val="0"/>
          <w:marRight w:val="0"/>
          <w:marTop w:val="0"/>
          <w:marBottom w:val="0"/>
          <w:divBdr>
            <w:top w:val="none" w:sz="0" w:space="0" w:color="auto"/>
            <w:left w:val="none" w:sz="0" w:space="0" w:color="auto"/>
            <w:bottom w:val="none" w:sz="0" w:space="0" w:color="auto"/>
            <w:right w:val="none" w:sz="0" w:space="0" w:color="auto"/>
          </w:divBdr>
          <w:divsChild>
            <w:div w:id="2029260306">
              <w:marLeft w:val="0"/>
              <w:marRight w:val="0"/>
              <w:marTop w:val="0"/>
              <w:marBottom w:val="0"/>
              <w:divBdr>
                <w:top w:val="none" w:sz="0" w:space="0" w:color="auto"/>
                <w:left w:val="none" w:sz="0" w:space="0" w:color="auto"/>
                <w:bottom w:val="none" w:sz="0" w:space="0" w:color="auto"/>
                <w:right w:val="none" w:sz="0" w:space="0" w:color="auto"/>
              </w:divBdr>
              <w:divsChild>
                <w:div w:id="1269046420">
                  <w:marLeft w:val="0"/>
                  <w:marRight w:val="0"/>
                  <w:marTop w:val="0"/>
                  <w:marBottom w:val="0"/>
                  <w:divBdr>
                    <w:top w:val="none" w:sz="0" w:space="0" w:color="auto"/>
                    <w:left w:val="none" w:sz="0" w:space="0" w:color="auto"/>
                    <w:bottom w:val="none" w:sz="0" w:space="0" w:color="auto"/>
                    <w:right w:val="none" w:sz="0" w:space="0" w:color="auto"/>
                  </w:divBdr>
                  <w:divsChild>
                    <w:div w:id="800417287">
                      <w:marLeft w:val="0"/>
                      <w:marRight w:val="0"/>
                      <w:marTop w:val="0"/>
                      <w:marBottom w:val="0"/>
                      <w:divBdr>
                        <w:top w:val="none" w:sz="0" w:space="0" w:color="auto"/>
                        <w:left w:val="none" w:sz="0" w:space="0" w:color="auto"/>
                        <w:bottom w:val="none" w:sz="0" w:space="0" w:color="auto"/>
                        <w:right w:val="none" w:sz="0" w:space="0" w:color="auto"/>
                      </w:divBdr>
                      <w:divsChild>
                        <w:div w:id="1115052543">
                          <w:marLeft w:val="0"/>
                          <w:marRight w:val="0"/>
                          <w:marTop w:val="0"/>
                          <w:marBottom w:val="0"/>
                          <w:divBdr>
                            <w:top w:val="none" w:sz="0" w:space="0" w:color="auto"/>
                            <w:left w:val="none" w:sz="0" w:space="0" w:color="auto"/>
                            <w:bottom w:val="none" w:sz="0" w:space="0" w:color="auto"/>
                            <w:right w:val="none" w:sz="0" w:space="0" w:color="auto"/>
                          </w:divBdr>
                          <w:divsChild>
                            <w:div w:id="168060556">
                              <w:marLeft w:val="0"/>
                              <w:marRight w:val="0"/>
                              <w:marTop w:val="0"/>
                              <w:marBottom w:val="0"/>
                              <w:divBdr>
                                <w:top w:val="none" w:sz="0" w:space="0" w:color="auto"/>
                                <w:left w:val="none" w:sz="0" w:space="0" w:color="auto"/>
                                <w:bottom w:val="none" w:sz="0" w:space="0" w:color="auto"/>
                                <w:right w:val="none" w:sz="0" w:space="0" w:color="auto"/>
                              </w:divBdr>
                              <w:divsChild>
                                <w:div w:id="2015523294">
                                  <w:marLeft w:val="0"/>
                                  <w:marRight w:val="0"/>
                                  <w:marTop w:val="0"/>
                                  <w:marBottom w:val="0"/>
                                  <w:divBdr>
                                    <w:top w:val="none" w:sz="0" w:space="0" w:color="auto"/>
                                    <w:left w:val="none" w:sz="0" w:space="0" w:color="auto"/>
                                    <w:bottom w:val="none" w:sz="0" w:space="0" w:color="auto"/>
                                    <w:right w:val="none" w:sz="0" w:space="0" w:color="auto"/>
                                  </w:divBdr>
                                  <w:divsChild>
                                    <w:div w:id="23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 w:id="1938564190">
      <w:bodyDiv w:val="1"/>
      <w:marLeft w:val="0"/>
      <w:marRight w:val="0"/>
      <w:marTop w:val="0"/>
      <w:marBottom w:val="0"/>
      <w:divBdr>
        <w:top w:val="none" w:sz="0" w:space="0" w:color="auto"/>
        <w:left w:val="none" w:sz="0" w:space="0" w:color="auto"/>
        <w:bottom w:val="none" w:sz="0" w:space="0" w:color="auto"/>
        <w:right w:val="none" w:sz="0" w:space="0" w:color="auto"/>
      </w:divBdr>
      <w:divsChild>
        <w:div w:id="1115103260">
          <w:marLeft w:val="0"/>
          <w:marRight w:val="0"/>
          <w:marTop w:val="0"/>
          <w:marBottom w:val="0"/>
          <w:divBdr>
            <w:top w:val="none" w:sz="0" w:space="0" w:color="auto"/>
            <w:left w:val="none" w:sz="0" w:space="0" w:color="auto"/>
            <w:bottom w:val="none" w:sz="0" w:space="0" w:color="auto"/>
            <w:right w:val="none" w:sz="0" w:space="0" w:color="auto"/>
          </w:divBdr>
          <w:divsChild>
            <w:div w:id="1563365776">
              <w:marLeft w:val="0"/>
              <w:marRight w:val="0"/>
              <w:marTop w:val="0"/>
              <w:marBottom w:val="0"/>
              <w:divBdr>
                <w:top w:val="none" w:sz="0" w:space="0" w:color="auto"/>
                <w:left w:val="none" w:sz="0" w:space="0" w:color="auto"/>
                <w:bottom w:val="none" w:sz="0" w:space="0" w:color="auto"/>
                <w:right w:val="none" w:sz="0" w:space="0" w:color="auto"/>
              </w:divBdr>
              <w:divsChild>
                <w:div w:id="834489815">
                  <w:marLeft w:val="0"/>
                  <w:marRight w:val="0"/>
                  <w:marTop w:val="0"/>
                  <w:marBottom w:val="0"/>
                  <w:divBdr>
                    <w:top w:val="none" w:sz="0" w:space="0" w:color="auto"/>
                    <w:left w:val="none" w:sz="0" w:space="0" w:color="auto"/>
                    <w:bottom w:val="none" w:sz="0" w:space="0" w:color="auto"/>
                    <w:right w:val="none" w:sz="0" w:space="0" w:color="auto"/>
                  </w:divBdr>
                  <w:divsChild>
                    <w:div w:id="1510753716">
                      <w:marLeft w:val="0"/>
                      <w:marRight w:val="0"/>
                      <w:marTop w:val="0"/>
                      <w:marBottom w:val="0"/>
                      <w:divBdr>
                        <w:top w:val="none" w:sz="0" w:space="0" w:color="auto"/>
                        <w:left w:val="none" w:sz="0" w:space="0" w:color="auto"/>
                        <w:bottom w:val="none" w:sz="0" w:space="0" w:color="auto"/>
                        <w:right w:val="none" w:sz="0" w:space="0" w:color="auto"/>
                      </w:divBdr>
                      <w:divsChild>
                        <w:div w:id="390156846">
                          <w:marLeft w:val="0"/>
                          <w:marRight w:val="0"/>
                          <w:marTop w:val="0"/>
                          <w:marBottom w:val="0"/>
                          <w:divBdr>
                            <w:top w:val="none" w:sz="0" w:space="0" w:color="auto"/>
                            <w:left w:val="none" w:sz="0" w:space="0" w:color="auto"/>
                            <w:bottom w:val="none" w:sz="0" w:space="0" w:color="auto"/>
                            <w:right w:val="none" w:sz="0" w:space="0" w:color="auto"/>
                          </w:divBdr>
                          <w:divsChild>
                            <w:div w:id="308098956">
                              <w:marLeft w:val="0"/>
                              <w:marRight w:val="0"/>
                              <w:marTop w:val="0"/>
                              <w:marBottom w:val="0"/>
                              <w:divBdr>
                                <w:top w:val="none" w:sz="0" w:space="0" w:color="auto"/>
                                <w:left w:val="none" w:sz="0" w:space="0" w:color="auto"/>
                                <w:bottom w:val="none" w:sz="0" w:space="0" w:color="auto"/>
                                <w:right w:val="none" w:sz="0" w:space="0" w:color="auto"/>
                              </w:divBdr>
                              <w:divsChild>
                                <w:div w:id="1961261448">
                                  <w:marLeft w:val="0"/>
                                  <w:marRight w:val="0"/>
                                  <w:marTop w:val="0"/>
                                  <w:marBottom w:val="0"/>
                                  <w:divBdr>
                                    <w:top w:val="none" w:sz="0" w:space="0" w:color="auto"/>
                                    <w:left w:val="none" w:sz="0" w:space="0" w:color="auto"/>
                                    <w:bottom w:val="none" w:sz="0" w:space="0" w:color="auto"/>
                                    <w:right w:val="none" w:sz="0" w:space="0" w:color="auto"/>
                                  </w:divBdr>
                                  <w:divsChild>
                                    <w:div w:id="2057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1107">
                              <w:marLeft w:val="0"/>
                              <w:marRight w:val="0"/>
                              <w:marTop w:val="240"/>
                              <w:marBottom w:val="0"/>
                              <w:divBdr>
                                <w:top w:val="none" w:sz="0" w:space="0" w:color="auto"/>
                                <w:left w:val="none" w:sz="0" w:space="0" w:color="auto"/>
                                <w:bottom w:val="none" w:sz="0" w:space="0" w:color="auto"/>
                                <w:right w:val="none" w:sz="0" w:space="0" w:color="auto"/>
                              </w:divBdr>
                              <w:divsChild>
                                <w:div w:id="12070764">
                                  <w:marLeft w:val="0"/>
                                  <w:marRight w:val="240"/>
                                  <w:marTop w:val="0"/>
                                  <w:marBottom w:val="0"/>
                                  <w:divBdr>
                                    <w:top w:val="none" w:sz="0" w:space="0" w:color="auto"/>
                                    <w:left w:val="none" w:sz="0" w:space="0" w:color="auto"/>
                                    <w:bottom w:val="none" w:sz="0" w:space="0" w:color="auto"/>
                                    <w:right w:val="none" w:sz="0" w:space="0" w:color="auto"/>
                                  </w:divBdr>
                                </w:div>
                                <w:div w:id="294604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0348">
      <w:bodyDiv w:val="1"/>
      <w:marLeft w:val="0"/>
      <w:marRight w:val="0"/>
      <w:marTop w:val="0"/>
      <w:marBottom w:val="0"/>
      <w:divBdr>
        <w:top w:val="none" w:sz="0" w:space="0" w:color="auto"/>
        <w:left w:val="none" w:sz="0" w:space="0" w:color="auto"/>
        <w:bottom w:val="none" w:sz="0" w:space="0" w:color="auto"/>
        <w:right w:val="none" w:sz="0" w:space="0" w:color="auto"/>
      </w:divBdr>
      <w:divsChild>
        <w:div w:id="24334161">
          <w:marLeft w:val="0"/>
          <w:marRight w:val="0"/>
          <w:marTop w:val="0"/>
          <w:marBottom w:val="0"/>
          <w:divBdr>
            <w:top w:val="none" w:sz="0" w:space="0" w:color="auto"/>
            <w:left w:val="none" w:sz="0" w:space="0" w:color="auto"/>
            <w:bottom w:val="none" w:sz="0" w:space="0" w:color="auto"/>
            <w:right w:val="none" w:sz="0" w:space="0" w:color="auto"/>
          </w:divBdr>
          <w:divsChild>
            <w:div w:id="498154180">
              <w:marLeft w:val="0"/>
              <w:marRight w:val="0"/>
              <w:marTop w:val="0"/>
              <w:marBottom w:val="0"/>
              <w:divBdr>
                <w:top w:val="none" w:sz="0" w:space="0" w:color="auto"/>
                <w:left w:val="none" w:sz="0" w:space="0" w:color="auto"/>
                <w:bottom w:val="none" w:sz="0" w:space="0" w:color="auto"/>
                <w:right w:val="none" w:sz="0" w:space="0" w:color="auto"/>
              </w:divBdr>
              <w:divsChild>
                <w:div w:id="1087920512">
                  <w:marLeft w:val="0"/>
                  <w:marRight w:val="0"/>
                  <w:marTop w:val="0"/>
                  <w:marBottom w:val="0"/>
                  <w:divBdr>
                    <w:top w:val="none" w:sz="0" w:space="0" w:color="auto"/>
                    <w:left w:val="none" w:sz="0" w:space="0" w:color="auto"/>
                    <w:bottom w:val="none" w:sz="0" w:space="0" w:color="auto"/>
                    <w:right w:val="none" w:sz="0" w:space="0" w:color="auto"/>
                  </w:divBdr>
                  <w:divsChild>
                    <w:div w:id="694842228">
                      <w:marLeft w:val="0"/>
                      <w:marRight w:val="0"/>
                      <w:marTop w:val="0"/>
                      <w:marBottom w:val="0"/>
                      <w:divBdr>
                        <w:top w:val="none" w:sz="0" w:space="0" w:color="auto"/>
                        <w:left w:val="none" w:sz="0" w:space="0" w:color="auto"/>
                        <w:bottom w:val="none" w:sz="0" w:space="0" w:color="auto"/>
                        <w:right w:val="none" w:sz="0" w:space="0" w:color="auto"/>
                      </w:divBdr>
                      <w:divsChild>
                        <w:div w:id="672293549">
                          <w:marLeft w:val="0"/>
                          <w:marRight w:val="0"/>
                          <w:marTop w:val="0"/>
                          <w:marBottom w:val="0"/>
                          <w:divBdr>
                            <w:top w:val="none" w:sz="0" w:space="0" w:color="auto"/>
                            <w:left w:val="none" w:sz="0" w:space="0" w:color="auto"/>
                            <w:bottom w:val="none" w:sz="0" w:space="0" w:color="auto"/>
                            <w:right w:val="none" w:sz="0" w:space="0" w:color="auto"/>
                          </w:divBdr>
                          <w:divsChild>
                            <w:div w:id="794174764">
                              <w:marLeft w:val="0"/>
                              <w:marRight w:val="0"/>
                              <w:marTop w:val="0"/>
                              <w:marBottom w:val="0"/>
                              <w:divBdr>
                                <w:top w:val="none" w:sz="0" w:space="0" w:color="auto"/>
                                <w:left w:val="none" w:sz="0" w:space="0" w:color="auto"/>
                                <w:bottom w:val="none" w:sz="0" w:space="0" w:color="auto"/>
                                <w:right w:val="none" w:sz="0" w:space="0" w:color="auto"/>
                              </w:divBdr>
                              <w:divsChild>
                                <w:div w:id="1273047714">
                                  <w:marLeft w:val="0"/>
                                  <w:marRight w:val="0"/>
                                  <w:marTop w:val="0"/>
                                  <w:marBottom w:val="0"/>
                                  <w:divBdr>
                                    <w:top w:val="none" w:sz="0" w:space="0" w:color="auto"/>
                                    <w:left w:val="none" w:sz="0" w:space="0" w:color="auto"/>
                                    <w:bottom w:val="none" w:sz="0" w:space="0" w:color="auto"/>
                                    <w:right w:val="none" w:sz="0" w:space="0" w:color="auto"/>
                                  </w:divBdr>
                                  <w:divsChild>
                                    <w:div w:id="162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yperlink" Target="http://www.google.com/dictionary?source=translation&amp;hl=en&amp;q=&amp;langpair=en|sq"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34" Type="http://schemas.openxmlformats.org/officeDocument/2006/relationships/header" Target="header4.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33" Type="http://schemas.openxmlformats.org/officeDocument/2006/relationships/image" Target="media/image1.gif"/><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footer" Target="footer2.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31" Type="http://schemas.openxmlformats.org/officeDocument/2006/relationships/header" Target="header3.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s-gov.net/krpp"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BF07-9266-45BC-B743-0540DFF3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18069</Words>
  <Characters>102995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120823</CharactersWithSpaces>
  <SharedDoc>false</SharedDoc>
  <HLinks>
    <vt:vector size="336" baseType="variant">
      <vt:variant>
        <vt:i4>7798886</vt:i4>
      </vt:variant>
      <vt:variant>
        <vt:i4>279</vt:i4>
      </vt:variant>
      <vt:variant>
        <vt:i4>0</vt:i4>
      </vt:variant>
      <vt:variant>
        <vt:i4>5</vt:i4>
      </vt:variant>
      <vt:variant>
        <vt:lpwstr>http://www.google.com/dictionary?source=translation&amp;hl=en&amp;q=&amp;langpair=en|sq</vt:lpwstr>
      </vt:variant>
      <vt:variant>
        <vt:lpwstr/>
      </vt:variant>
      <vt:variant>
        <vt:i4>262224</vt:i4>
      </vt:variant>
      <vt:variant>
        <vt:i4>276</vt:i4>
      </vt:variant>
      <vt:variant>
        <vt:i4>0</vt:i4>
      </vt:variant>
      <vt:variant>
        <vt:i4>5</vt:i4>
      </vt:variant>
      <vt:variant>
        <vt:lpwstr>http://www./</vt:lpwstr>
      </vt:variant>
      <vt:variant>
        <vt:lpwstr/>
      </vt:variant>
      <vt:variant>
        <vt:i4>6684790</vt:i4>
      </vt:variant>
      <vt:variant>
        <vt:i4>273</vt:i4>
      </vt:variant>
      <vt:variant>
        <vt:i4>0</vt:i4>
      </vt:variant>
      <vt:variant>
        <vt:i4>5</vt:i4>
      </vt:variant>
      <vt:variant>
        <vt:lpwstr>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20together%20with%20the%20filing%20of%20a%20complaint.%20Payment%20shall%20be%20made%20in%20cash%20or%20cash%20equivalent%20into%20the%20account%20established%20by%20the%20PRB.%20%20%20&amp;langpair=en|sq</vt:lpwstr>
      </vt:variant>
      <vt:variant>
        <vt:lpwstr/>
      </vt:variant>
      <vt:variant>
        <vt:i4>5177433</vt:i4>
      </vt:variant>
      <vt:variant>
        <vt:i4>270</vt:i4>
      </vt:variant>
      <vt:variant>
        <vt:i4>0</vt:i4>
      </vt:variant>
      <vt:variant>
        <vt:i4>5</vt:i4>
      </vt:variant>
      <vt:variant>
        <vt:lpwstr>http://www.oshp.rks-gov.net/</vt:lpwstr>
      </vt:variant>
      <vt:variant>
        <vt:lpwstr/>
      </vt:variant>
      <vt:variant>
        <vt:i4>6553651</vt:i4>
      </vt:variant>
      <vt:variant>
        <vt:i4>267</vt:i4>
      </vt:variant>
      <vt:variant>
        <vt:i4>0</vt:i4>
      </vt:variant>
      <vt:variant>
        <vt:i4>5</vt:i4>
      </vt:variant>
      <vt:variant>
        <vt:lpwstr>http://www.ks-gov.net/krpp</vt:lpwstr>
      </vt:variant>
      <vt:variant>
        <vt:lpwstr/>
      </vt:variant>
      <vt:variant>
        <vt:i4>1310728</vt:i4>
      </vt:variant>
      <vt:variant>
        <vt:i4>264</vt:i4>
      </vt:variant>
      <vt:variant>
        <vt:i4>0</vt:i4>
      </vt:variant>
      <vt:variant>
        <vt:i4>5</vt:i4>
      </vt:variant>
      <vt:variant>
        <vt:lpwstr>http://translate.google.com/?hl=en&amp;sl=es&amp;tl=en&amp;sugg=w&amp;hints=true&amp;q=http://www.lainformacion.com/</vt:lpwstr>
      </vt:variant>
      <vt:variant>
        <vt:lpwstr/>
      </vt:variant>
      <vt:variant>
        <vt:i4>3932258</vt:i4>
      </vt:variant>
      <vt:variant>
        <vt:i4>261</vt:i4>
      </vt:variant>
      <vt:variant>
        <vt:i4>0</vt:i4>
      </vt:variant>
      <vt:variant>
        <vt:i4>5</vt:i4>
      </vt:variant>
      <vt:variant>
        <vt:lpwstr>http://translate.google.com/?hl=en&amp;sl=de&amp;tl=en&amp;sugg=w&amp;hints=true&amp;q=http://www.focus.de/</vt:lpwstr>
      </vt:variant>
      <vt:variant>
        <vt:lpwstr/>
      </vt:variant>
      <vt:variant>
        <vt:i4>6422638</vt:i4>
      </vt:variant>
      <vt:variant>
        <vt:i4>258</vt:i4>
      </vt:variant>
      <vt:variant>
        <vt:i4>0</vt:i4>
      </vt:variant>
      <vt:variant>
        <vt:i4>5</vt:i4>
      </vt:variant>
      <vt:variant>
        <vt:lpwstr>http://translate.google.com/?hl=en&amp;sl=sv&amp;tl=en&amp;sugg=w&amp;hints=true&amp;q=http://komikamagasin.se/</vt:lpwstr>
      </vt:variant>
      <vt:variant>
        <vt:lpwstr/>
      </vt:variant>
      <vt:variant>
        <vt:i4>524291</vt:i4>
      </vt:variant>
      <vt:variant>
        <vt:i4>255</vt:i4>
      </vt:variant>
      <vt:variant>
        <vt:i4>0</vt:i4>
      </vt:variant>
      <vt:variant>
        <vt:i4>5</vt:i4>
      </vt:variant>
      <vt:variant>
        <vt:lpwstr>http://translate.google.com/?hl=en&amp;sl=es&amp;tl=en&amp;sugg=w&amp;hints=true&amp;q=http://www.artetoreo.com/</vt:lpwstr>
      </vt:variant>
      <vt:variant>
        <vt:lpwstr/>
      </vt:variant>
      <vt:variant>
        <vt:i4>3604520</vt:i4>
      </vt:variant>
      <vt:variant>
        <vt:i4>252</vt:i4>
      </vt:variant>
      <vt:variant>
        <vt:i4>0</vt:i4>
      </vt:variant>
      <vt:variant>
        <vt:i4>5</vt:i4>
      </vt:variant>
      <vt:variant>
        <vt:lpwstr>http://translate.google.com/?hl=en&amp;sl=de&amp;tl=en&amp;sugg=w&amp;hints=true&amp;q=http://www.zeit.de/</vt:lpwstr>
      </vt:variant>
      <vt:variant>
        <vt:lpwstr/>
      </vt:variant>
      <vt:variant>
        <vt:i4>3145787</vt:i4>
      </vt:variant>
      <vt:variant>
        <vt:i4>249</vt:i4>
      </vt:variant>
      <vt:variant>
        <vt:i4>0</vt:i4>
      </vt:variant>
      <vt:variant>
        <vt:i4>5</vt:i4>
      </vt:variant>
      <vt:variant>
        <vt:lpwstr>http://translate.google.com/?hl=en&amp;sl=fr&amp;tl=en&amp;sugg=w&amp;hints=true&amp;q=http://www.lexpress.fr/</vt:lpwstr>
      </vt:variant>
      <vt:variant>
        <vt:lpwstr/>
      </vt:variant>
      <vt:variant>
        <vt:i4>6553655</vt:i4>
      </vt:variant>
      <vt:variant>
        <vt:i4>246</vt:i4>
      </vt:variant>
      <vt:variant>
        <vt:i4>0</vt:i4>
      </vt:variant>
      <vt:variant>
        <vt:i4>5</vt:i4>
      </vt:variant>
      <vt:variant>
        <vt:lpwstr>http://translate.google.com/?hl=en&amp;sl=fr&amp;tl=en&amp;sugg=w&amp;hints=true&amp;q=http://www.marmiton.org/</vt:lpwstr>
      </vt:variant>
      <vt:variant>
        <vt:lpwstr/>
      </vt:variant>
      <vt:variant>
        <vt:i4>3932256</vt:i4>
      </vt:variant>
      <vt:variant>
        <vt:i4>243</vt:i4>
      </vt:variant>
      <vt:variant>
        <vt:i4>0</vt:i4>
      </vt:variant>
      <vt:variant>
        <vt:i4>5</vt:i4>
      </vt:variant>
      <vt:variant>
        <vt:lpwstr>http://translate.google.com/?hl=en&amp;sl=fr&amp;tl=en&amp;sugg=w&amp;hints=true&amp;q=http://www.vogue.fr/</vt:lpwstr>
      </vt:variant>
      <vt:variant>
        <vt:lpwstr/>
      </vt:variant>
      <vt:variant>
        <vt:i4>7667762</vt:i4>
      </vt:variant>
      <vt:variant>
        <vt:i4>240</vt:i4>
      </vt:variant>
      <vt:variant>
        <vt:i4>0</vt:i4>
      </vt:variant>
      <vt:variant>
        <vt:i4>5</vt:i4>
      </vt:variant>
      <vt:variant>
        <vt:lpwstr>http://translate.google.com/?hl=en&amp;sl=ja&amp;tl=en&amp;sugg=w&amp;hints=true&amp;q=http://bonsai.ne.jp/</vt:lpwstr>
      </vt:variant>
      <vt:variant>
        <vt:lpwstr/>
      </vt:variant>
      <vt:variant>
        <vt:i4>3342382</vt:i4>
      </vt:variant>
      <vt:variant>
        <vt:i4>237</vt:i4>
      </vt:variant>
      <vt:variant>
        <vt:i4>0</vt:i4>
      </vt:variant>
      <vt:variant>
        <vt:i4>5</vt:i4>
      </vt:variant>
      <vt:variant>
        <vt:lpwstr>http://translate.google.com/?hl=en&amp;sl=fr&amp;tl=en&amp;sugg=w&amp;hints=true&amp;q=http://www.elle.fr/elle/</vt:lpwstr>
      </vt:variant>
      <vt:variant>
        <vt:lpwstr/>
      </vt:variant>
      <vt:variant>
        <vt:i4>3145762</vt:i4>
      </vt:variant>
      <vt:variant>
        <vt:i4>234</vt:i4>
      </vt:variant>
      <vt:variant>
        <vt:i4>0</vt:i4>
      </vt:variant>
      <vt:variant>
        <vt:i4>5</vt:i4>
      </vt:variant>
      <vt:variant>
        <vt:lpwstr>http://translate.google.com/?hl=en&amp;sl=de&amp;tl=en&amp;sugg=w&amp;hints=true&amp;q=http://www.news.de/</vt:lpwstr>
      </vt:variant>
      <vt:variant>
        <vt:lpwstr/>
      </vt:variant>
      <vt:variant>
        <vt:i4>2031702</vt:i4>
      </vt:variant>
      <vt:variant>
        <vt:i4>231</vt:i4>
      </vt:variant>
      <vt:variant>
        <vt:i4>0</vt:i4>
      </vt:variant>
      <vt:variant>
        <vt:i4>5</vt:i4>
      </vt:variant>
      <vt:variant>
        <vt:lpwstr>http://translate.google.com/?hl=en&amp;sl=es&amp;tl=en&amp;sugg=w&amp;hints=true&amp;q=http://www.elconfidencial.com/</vt:lpwstr>
      </vt:variant>
      <vt:variant>
        <vt:lpwstr/>
      </vt:variant>
      <vt:variant>
        <vt:i4>6946943</vt:i4>
      </vt:variant>
      <vt:variant>
        <vt:i4>228</vt:i4>
      </vt:variant>
      <vt:variant>
        <vt:i4>0</vt:i4>
      </vt:variant>
      <vt:variant>
        <vt:i4>5</vt:i4>
      </vt:variant>
      <vt:variant>
        <vt:lpwstr>http://www.google.com/dictionary?source=translation&amp;hl=en&amp;q=&amp;langpair=</vt:lpwstr>
      </vt:variant>
      <vt:variant>
        <vt:lpwstr/>
      </vt:variant>
      <vt:variant>
        <vt:i4>1507383</vt:i4>
      </vt:variant>
      <vt:variant>
        <vt:i4>221</vt:i4>
      </vt:variant>
      <vt:variant>
        <vt:i4>0</vt:i4>
      </vt:variant>
      <vt:variant>
        <vt:i4>5</vt:i4>
      </vt:variant>
      <vt:variant>
        <vt:lpwstr/>
      </vt:variant>
      <vt:variant>
        <vt:lpwstr>_Toc310260237</vt:lpwstr>
      </vt:variant>
      <vt:variant>
        <vt:i4>1507383</vt:i4>
      </vt:variant>
      <vt:variant>
        <vt:i4>215</vt:i4>
      </vt:variant>
      <vt:variant>
        <vt:i4>0</vt:i4>
      </vt:variant>
      <vt:variant>
        <vt:i4>5</vt:i4>
      </vt:variant>
      <vt:variant>
        <vt:lpwstr/>
      </vt:variant>
      <vt:variant>
        <vt:lpwstr>_Toc310260236</vt:lpwstr>
      </vt:variant>
      <vt:variant>
        <vt:i4>1507383</vt:i4>
      </vt:variant>
      <vt:variant>
        <vt:i4>209</vt:i4>
      </vt:variant>
      <vt:variant>
        <vt:i4>0</vt:i4>
      </vt:variant>
      <vt:variant>
        <vt:i4>5</vt:i4>
      </vt:variant>
      <vt:variant>
        <vt:lpwstr/>
      </vt:variant>
      <vt:variant>
        <vt:lpwstr>_Toc310260235</vt:lpwstr>
      </vt:variant>
      <vt:variant>
        <vt:i4>1507383</vt:i4>
      </vt:variant>
      <vt:variant>
        <vt:i4>203</vt:i4>
      </vt:variant>
      <vt:variant>
        <vt:i4>0</vt:i4>
      </vt:variant>
      <vt:variant>
        <vt:i4>5</vt:i4>
      </vt:variant>
      <vt:variant>
        <vt:lpwstr/>
      </vt:variant>
      <vt:variant>
        <vt:lpwstr>_Toc310260234</vt:lpwstr>
      </vt:variant>
      <vt:variant>
        <vt:i4>1507383</vt:i4>
      </vt:variant>
      <vt:variant>
        <vt:i4>197</vt:i4>
      </vt:variant>
      <vt:variant>
        <vt:i4>0</vt:i4>
      </vt:variant>
      <vt:variant>
        <vt:i4>5</vt:i4>
      </vt:variant>
      <vt:variant>
        <vt:lpwstr/>
      </vt:variant>
      <vt:variant>
        <vt:lpwstr>_Toc310260233</vt:lpwstr>
      </vt:variant>
      <vt:variant>
        <vt:i4>1507383</vt:i4>
      </vt:variant>
      <vt:variant>
        <vt:i4>191</vt:i4>
      </vt:variant>
      <vt:variant>
        <vt:i4>0</vt:i4>
      </vt:variant>
      <vt:variant>
        <vt:i4>5</vt:i4>
      </vt:variant>
      <vt:variant>
        <vt:lpwstr/>
      </vt:variant>
      <vt:variant>
        <vt:lpwstr>_Toc310260232</vt:lpwstr>
      </vt:variant>
      <vt:variant>
        <vt:i4>1507383</vt:i4>
      </vt:variant>
      <vt:variant>
        <vt:i4>185</vt:i4>
      </vt:variant>
      <vt:variant>
        <vt:i4>0</vt:i4>
      </vt:variant>
      <vt:variant>
        <vt:i4>5</vt:i4>
      </vt:variant>
      <vt:variant>
        <vt:lpwstr/>
      </vt:variant>
      <vt:variant>
        <vt:lpwstr>_Toc310260231</vt:lpwstr>
      </vt:variant>
      <vt:variant>
        <vt:i4>1507383</vt:i4>
      </vt:variant>
      <vt:variant>
        <vt:i4>179</vt:i4>
      </vt:variant>
      <vt:variant>
        <vt:i4>0</vt:i4>
      </vt:variant>
      <vt:variant>
        <vt:i4>5</vt:i4>
      </vt:variant>
      <vt:variant>
        <vt:lpwstr/>
      </vt:variant>
      <vt:variant>
        <vt:lpwstr>_Toc310260230</vt:lpwstr>
      </vt:variant>
      <vt:variant>
        <vt:i4>1441847</vt:i4>
      </vt:variant>
      <vt:variant>
        <vt:i4>173</vt:i4>
      </vt:variant>
      <vt:variant>
        <vt:i4>0</vt:i4>
      </vt:variant>
      <vt:variant>
        <vt:i4>5</vt:i4>
      </vt:variant>
      <vt:variant>
        <vt:lpwstr/>
      </vt:variant>
      <vt:variant>
        <vt:lpwstr>_Toc310260229</vt:lpwstr>
      </vt:variant>
      <vt:variant>
        <vt:i4>1441847</vt:i4>
      </vt:variant>
      <vt:variant>
        <vt:i4>167</vt:i4>
      </vt:variant>
      <vt:variant>
        <vt:i4>0</vt:i4>
      </vt:variant>
      <vt:variant>
        <vt:i4>5</vt:i4>
      </vt:variant>
      <vt:variant>
        <vt:lpwstr/>
      </vt:variant>
      <vt:variant>
        <vt:lpwstr>_Toc310260228</vt:lpwstr>
      </vt:variant>
      <vt:variant>
        <vt:i4>1441847</vt:i4>
      </vt:variant>
      <vt:variant>
        <vt:i4>161</vt:i4>
      </vt:variant>
      <vt:variant>
        <vt:i4>0</vt:i4>
      </vt:variant>
      <vt:variant>
        <vt:i4>5</vt:i4>
      </vt:variant>
      <vt:variant>
        <vt:lpwstr/>
      </vt:variant>
      <vt:variant>
        <vt:lpwstr>_Toc310260227</vt:lpwstr>
      </vt:variant>
      <vt:variant>
        <vt:i4>1441847</vt:i4>
      </vt:variant>
      <vt:variant>
        <vt:i4>155</vt:i4>
      </vt:variant>
      <vt:variant>
        <vt:i4>0</vt:i4>
      </vt:variant>
      <vt:variant>
        <vt:i4>5</vt:i4>
      </vt:variant>
      <vt:variant>
        <vt:lpwstr/>
      </vt:variant>
      <vt:variant>
        <vt:lpwstr>_Toc310260226</vt:lpwstr>
      </vt:variant>
      <vt:variant>
        <vt:i4>1441847</vt:i4>
      </vt:variant>
      <vt:variant>
        <vt:i4>149</vt:i4>
      </vt:variant>
      <vt:variant>
        <vt:i4>0</vt:i4>
      </vt:variant>
      <vt:variant>
        <vt:i4>5</vt:i4>
      </vt:variant>
      <vt:variant>
        <vt:lpwstr/>
      </vt:variant>
      <vt:variant>
        <vt:lpwstr>_Toc310260225</vt:lpwstr>
      </vt:variant>
      <vt:variant>
        <vt:i4>1441847</vt:i4>
      </vt:variant>
      <vt:variant>
        <vt:i4>143</vt:i4>
      </vt:variant>
      <vt:variant>
        <vt:i4>0</vt:i4>
      </vt:variant>
      <vt:variant>
        <vt:i4>5</vt:i4>
      </vt:variant>
      <vt:variant>
        <vt:lpwstr/>
      </vt:variant>
      <vt:variant>
        <vt:lpwstr>_Toc310260224</vt:lpwstr>
      </vt:variant>
      <vt:variant>
        <vt:i4>1441847</vt:i4>
      </vt:variant>
      <vt:variant>
        <vt:i4>137</vt:i4>
      </vt:variant>
      <vt:variant>
        <vt:i4>0</vt:i4>
      </vt:variant>
      <vt:variant>
        <vt:i4>5</vt:i4>
      </vt:variant>
      <vt:variant>
        <vt:lpwstr/>
      </vt:variant>
      <vt:variant>
        <vt:lpwstr>_Toc310260223</vt:lpwstr>
      </vt:variant>
      <vt:variant>
        <vt:i4>1441847</vt:i4>
      </vt:variant>
      <vt:variant>
        <vt:i4>131</vt:i4>
      </vt:variant>
      <vt:variant>
        <vt:i4>0</vt:i4>
      </vt:variant>
      <vt:variant>
        <vt:i4>5</vt:i4>
      </vt:variant>
      <vt:variant>
        <vt:lpwstr/>
      </vt:variant>
      <vt:variant>
        <vt:lpwstr>_Toc310260222</vt:lpwstr>
      </vt:variant>
      <vt:variant>
        <vt:i4>1441847</vt:i4>
      </vt:variant>
      <vt:variant>
        <vt:i4>125</vt:i4>
      </vt:variant>
      <vt:variant>
        <vt:i4>0</vt:i4>
      </vt:variant>
      <vt:variant>
        <vt:i4>5</vt:i4>
      </vt:variant>
      <vt:variant>
        <vt:lpwstr/>
      </vt:variant>
      <vt:variant>
        <vt:lpwstr>_Toc310260221</vt:lpwstr>
      </vt:variant>
      <vt:variant>
        <vt:i4>1441847</vt:i4>
      </vt:variant>
      <vt:variant>
        <vt:i4>119</vt:i4>
      </vt:variant>
      <vt:variant>
        <vt:i4>0</vt:i4>
      </vt:variant>
      <vt:variant>
        <vt:i4>5</vt:i4>
      </vt:variant>
      <vt:variant>
        <vt:lpwstr/>
      </vt:variant>
      <vt:variant>
        <vt:lpwstr>_Toc310260220</vt:lpwstr>
      </vt:variant>
      <vt:variant>
        <vt:i4>1376311</vt:i4>
      </vt:variant>
      <vt:variant>
        <vt:i4>113</vt:i4>
      </vt:variant>
      <vt:variant>
        <vt:i4>0</vt:i4>
      </vt:variant>
      <vt:variant>
        <vt:i4>5</vt:i4>
      </vt:variant>
      <vt:variant>
        <vt:lpwstr/>
      </vt:variant>
      <vt:variant>
        <vt:lpwstr>_Toc310260219</vt:lpwstr>
      </vt:variant>
      <vt:variant>
        <vt:i4>1376311</vt:i4>
      </vt:variant>
      <vt:variant>
        <vt:i4>107</vt:i4>
      </vt:variant>
      <vt:variant>
        <vt:i4>0</vt:i4>
      </vt:variant>
      <vt:variant>
        <vt:i4>5</vt:i4>
      </vt:variant>
      <vt:variant>
        <vt:lpwstr/>
      </vt:variant>
      <vt:variant>
        <vt:lpwstr>_Toc310260218</vt:lpwstr>
      </vt:variant>
      <vt:variant>
        <vt:i4>1376311</vt:i4>
      </vt:variant>
      <vt:variant>
        <vt:i4>101</vt:i4>
      </vt:variant>
      <vt:variant>
        <vt:i4>0</vt:i4>
      </vt:variant>
      <vt:variant>
        <vt:i4>5</vt:i4>
      </vt:variant>
      <vt:variant>
        <vt:lpwstr/>
      </vt:variant>
      <vt:variant>
        <vt:lpwstr>_Toc310260217</vt:lpwstr>
      </vt:variant>
      <vt:variant>
        <vt:i4>1376311</vt:i4>
      </vt:variant>
      <vt:variant>
        <vt:i4>95</vt:i4>
      </vt:variant>
      <vt:variant>
        <vt:i4>0</vt:i4>
      </vt:variant>
      <vt:variant>
        <vt:i4>5</vt:i4>
      </vt:variant>
      <vt:variant>
        <vt:lpwstr/>
      </vt:variant>
      <vt:variant>
        <vt:lpwstr>_Toc310260216</vt:lpwstr>
      </vt:variant>
      <vt:variant>
        <vt:i4>1376311</vt:i4>
      </vt:variant>
      <vt:variant>
        <vt:i4>89</vt:i4>
      </vt:variant>
      <vt:variant>
        <vt:i4>0</vt:i4>
      </vt:variant>
      <vt:variant>
        <vt:i4>5</vt:i4>
      </vt:variant>
      <vt:variant>
        <vt:lpwstr/>
      </vt:variant>
      <vt:variant>
        <vt:lpwstr>_Toc310260215</vt:lpwstr>
      </vt:variant>
      <vt:variant>
        <vt:i4>1376311</vt:i4>
      </vt:variant>
      <vt:variant>
        <vt:i4>83</vt:i4>
      </vt:variant>
      <vt:variant>
        <vt:i4>0</vt:i4>
      </vt:variant>
      <vt:variant>
        <vt:i4>5</vt:i4>
      </vt:variant>
      <vt:variant>
        <vt:lpwstr/>
      </vt:variant>
      <vt:variant>
        <vt:lpwstr>_Toc310260214</vt:lpwstr>
      </vt:variant>
      <vt:variant>
        <vt:i4>1376311</vt:i4>
      </vt:variant>
      <vt:variant>
        <vt:i4>77</vt:i4>
      </vt:variant>
      <vt:variant>
        <vt:i4>0</vt:i4>
      </vt:variant>
      <vt:variant>
        <vt:i4>5</vt:i4>
      </vt:variant>
      <vt:variant>
        <vt:lpwstr/>
      </vt:variant>
      <vt:variant>
        <vt:lpwstr>_Toc310260213</vt:lpwstr>
      </vt:variant>
      <vt:variant>
        <vt:i4>1376311</vt:i4>
      </vt:variant>
      <vt:variant>
        <vt:i4>71</vt:i4>
      </vt:variant>
      <vt:variant>
        <vt:i4>0</vt:i4>
      </vt:variant>
      <vt:variant>
        <vt:i4>5</vt:i4>
      </vt:variant>
      <vt:variant>
        <vt:lpwstr/>
      </vt:variant>
      <vt:variant>
        <vt:lpwstr>_Toc310260212</vt:lpwstr>
      </vt:variant>
      <vt:variant>
        <vt:i4>1376311</vt:i4>
      </vt:variant>
      <vt:variant>
        <vt:i4>65</vt:i4>
      </vt:variant>
      <vt:variant>
        <vt:i4>0</vt:i4>
      </vt:variant>
      <vt:variant>
        <vt:i4>5</vt:i4>
      </vt:variant>
      <vt:variant>
        <vt:lpwstr/>
      </vt:variant>
      <vt:variant>
        <vt:lpwstr>_Toc310260211</vt:lpwstr>
      </vt:variant>
      <vt:variant>
        <vt:i4>1376311</vt:i4>
      </vt:variant>
      <vt:variant>
        <vt:i4>59</vt:i4>
      </vt:variant>
      <vt:variant>
        <vt:i4>0</vt:i4>
      </vt:variant>
      <vt:variant>
        <vt:i4>5</vt:i4>
      </vt:variant>
      <vt:variant>
        <vt:lpwstr/>
      </vt:variant>
      <vt:variant>
        <vt:lpwstr>_Toc310260210</vt:lpwstr>
      </vt:variant>
      <vt:variant>
        <vt:i4>1310775</vt:i4>
      </vt:variant>
      <vt:variant>
        <vt:i4>53</vt:i4>
      </vt:variant>
      <vt:variant>
        <vt:i4>0</vt:i4>
      </vt:variant>
      <vt:variant>
        <vt:i4>5</vt:i4>
      </vt:variant>
      <vt:variant>
        <vt:lpwstr/>
      </vt:variant>
      <vt:variant>
        <vt:lpwstr>_Toc310260209</vt:lpwstr>
      </vt:variant>
      <vt:variant>
        <vt:i4>1310775</vt:i4>
      </vt:variant>
      <vt:variant>
        <vt:i4>47</vt:i4>
      </vt:variant>
      <vt:variant>
        <vt:i4>0</vt:i4>
      </vt:variant>
      <vt:variant>
        <vt:i4>5</vt:i4>
      </vt:variant>
      <vt:variant>
        <vt:lpwstr/>
      </vt:variant>
      <vt:variant>
        <vt:lpwstr>_Toc310260208</vt:lpwstr>
      </vt:variant>
      <vt:variant>
        <vt:i4>1310775</vt:i4>
      </vt:variant>
      <vt:variant>
        <vt:i4>41</vt:i4>
      </vt:variant>
      <vt:variant>
        <vt:i4>0</vt:i4>
      </vt:variant>
      <vt:variant>
        <vt:i4>5</vt:i4>
      </vt:variant>
      <vt:variant>
        <vt:lpwstr/>
      </vt:variant>
      <vt:variant>
        <vt:lpwstr>_Toc310260207</vt:lpwstr>
      </vt:variant>
      <vt:variant>
        <vt:i4>1310775</vt:i4>
      </vt:variant>
      <vt:variant>
        <vt:i4>35</vt:i4>
      </vt:variant>
      <vt:variant>
        <vt:i4>0</vt:i4>
      </vt:variant>
      <vt:variant>
        <vt:i4>5</vt:i4>
      </vt:variant>
      <vt:variant>
        <vt:lpwstr/>
      </vt:variant>
      <vt:variant>
        <vt:lpwstr>_Toc310260206</vt:lpwstr>
      </vt:variant>
      <vt:variant>
        <vt:i4>1310775</vt:i4>
      </vt:variant>
      <vt:variant>
        <vt:i4>29</vt:i4>
      </vt:variant>
      <vt:variant>
        <vt:i4>0</vt:i4>
      </vt:variant>
      <vt:variant>
        <vt:i4>5</vt:i4>
      </vt:variant>
      <vt:variant>
        <vt:lpwstr/>
      </vt:variant>
      <vt:variant>
        <vt:lpwstr>_Toc310260205</vt:lpwstr>
      </vt:variant>
      <vt:variant>
        <vt:i4>1310775</vt:i4>
      </vt:variant>
      <vt:variant>
        <vt:i4>23</vt:i4>
      </vt:variant>
      <vt:variant>
        <vt:i4>0</vt:i4>
      </vt:variant>
      <vt:variant>
        <vt:i4>5</vt:i4>
      </vt:variant>
      <vt:variant>
        <vt:lpwstr/>
      </vt:variant>
      <vt:variant>
        <vt:lpwstr>_Toc310260204</vt:lpwstr>
      </vt:variant>
      <vt:variant>
        <vt:i4>1310775</vt:i4>
      </vt:variant>
      <vt:variant>
        <vt:i4>17</vt:i4>
      </vt:variant>
      <vt:variant>
        <vt:i4>0</vt:i4>
      </vt:variant>
      <vt:variant>
        <vt:i4>5</vt:i4>
      </vt:variant>
      <vt:variant>
        <vt:lpwstr/>
      </vt:variant>
      <vt:variant>
        <vt:lpwstr>_Toc310260203</vt:lpwstr>
      </vt:variant>
      <vt:variant>
        <vt:i4>1310775</vt:i4>
      </vt:variant>
      <vt:variant>
        <vt:i4>11</vt:i4>
      </vt:variant>
      <vt:variant>
        <vt:i4>0</vt:i4>
      </vt:variant>
      <vt:variant>
        <vt:i4>5</vt:i4>
      </vt:variant>
      <vt:variant>
        <vt:lpwstr/>
      </vt:variant>
      <vt:variant>
        <vt:lpwstr>_Toc310260202</vt:lpwstr>
      </vt:variant>
      <vt:variant>
        <vt:i4>1310775</vt:i4>
      </vt:variant>
      <vt:variant>
        <vt:i4>5</vt:i4>
      </vt:variant>
      <vt:variant>
        <vt:i4>0</vt:i4>
      </vt:variant>
      <vt:variant>
        <vt:i4>5</vt:i4>
      </vt:variant>
      <vt:variant>
        <vt:lpwstr/>
      </vt:variant>
      <vt:variant>
        <vt:lpwstr>_Toc310260201</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vlora ferizi</cp:lastModifiedBy>
  <cp:revision>11</cp:revision>
  <cp:lastPrinted>2008-07-04T11:31:00Z</cp:lastPrinted>
  <dcterms:created xsi:type="dcterms:W3CDTF">2016-04-15T07:30:00Z</dcterms:created>
  <dcterms:modified xsi:type="dcterms:W3CDTF">2016-05-16T15:09:00Z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