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2FA" w:rsidRDefault="00ED22FA" w:rsidP="00CF48C5">
      <w:pPr>
        <w:jc w:val="center"/>
        <w:rPr>
          <w:b/>
          <w:sz w:val="40"/>
          <w:szCs w:val="40"/>
        </w:rPr>
      </w:pPr>
      <w:bookmarkStart w:id="0" w:name="_GoBack"/>
      <w:bookmarkEnd w:id="0"/>
    </w:p>
    <w:p w:rsidR="00867718" w:rsidRDefault="00FB2C1C" w:rsidP="00867718">
      <w:pPr>
        <w:pStyle w:val="Header"/>
        <w:jc w:val="center"/>
        <w:rPr>
          <w:sz w:val="22"/>
          <w:szCs w:val="22"/>
        </w:rPr>
      </w:pPr>
      <w:r>
        <w:rPr>
          <w:noProof/>
          <w:sz w:val="22"/>
          <w:szCs w:val="22"/>
          <w:lang w:val="en-US" w:eastAsia="en-US"/>
        </w:rPr>
        <w:drawing>
          <wp:inline distT="0" distB="0" distL="0" distR="0">
            <wp:extent cx="1428750" cy="1371600"/>
            <wp:effectExtent l="19050" t="0" r="0" b="0"/>
            <wp:docPr id="1" name="Picture 1" descr="KRP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PP3"/>
                    <pic:cNvPicPr>
                      <a:picLocks noChangeAspect="1" noChangeArrowheads="1"/>
                    </pic:cNvPicPr>
                  </pic:nvPicPr>
                  <pic:blipFill>
                    <a:blip r:embed="rId8" cstate="print"/>
                    <a:srcRect/>
                    <a:stretch>
                      <a:fillRect/>
                    </a:stretch>
                  </pic:blipFill>
                  <pic:spPr bwMode="auto">
                    <a:xfrm>
                      <a:off x="0" y="0"/>
                      <a:ext cx="1428750" cy="1371600"/>
                    </a:xfrm>
                    <a:prstGeom prst="rect">
                      <a:avLst/>
                    </a:prstGeom>
                    <a:noFill/>
                    <a:ln w="9525">
                      <a:noFill/>
                      <a:miter lim="800000"/>
                      <a:headEnd/>
                      <a:tailEnd/>
                    </a:ln>
                  </pic:spPr>
                </pic:pic>
              </a:graphicData>
            </a:graphic>
          </wp:inline>
        </w:drawing>
      </w:r>
    </w:p>
    <w:p w:rsidR="00ED22FA" w:rsidRDefault="00ED22FA" w:rsidP="00CF48C5">
      <w:pPr>
        <w:jc w:val="center"/>
        <w:rPr>
          <w:b/>
          <w:sz w:val="40"/>
          <w:szCs w:val="40"/>
        </w:rPr>
      </w:pPr>
    </w:p>
    <w:p w:rsidR="00ED22FA" w:rsidRDefault="00ED22FA" w:rsidP="00CF48C5">
      <w:pPr>
        <w:jc w:val="center"/>
        <w:rPr>
          <w:b/>
          <w:sz w:val="40"/>
          <w:szCs w:val="40"/>
        </w:rPr>
      </w:pPr>
    </w:p>
    <w:p w:rsidR="00CF48C5" w:rsidRPr="00ED22FA" w:rsidRDefault="00CF48C5" w:rsidP="00CF48C5">
      <w:pPr>
        <w:jc w:val="center"/>
        <w:rPr>
          <w:b/>
          <w:sz w:val="40"/>
          <w:szCs w:val="40"/>
        </w:rPr>
      </w:pPr>
      <w:r w:rsidRPr="00ED22FA">
        <w:rPr>
          <w:b/>
          <w:sz w:val="40"/>
          <w:szCs w:val="40"/>
        </w:rPr>
        <w:t>KOMISIONI RREGULLATIV I PROKURIMIT PUBLIK</w:t>
      </w:r>
    </w:p>
    <w:p w:rsidR="00CF48C5" w:rsidRPr="00CF48C5" w:rsidRDefault="00CF48C5" w:rsidP="00CF48C5">
      <w:pPr>
        <w:rPr>
          <w:sz w:val="40"/>
          <w:szCs w:val="40"/>
        </w:rPr>
      </w:pPr>
    </w:p>
    <w:p w:rsidR="00CF48C5" w:rsidRPr="00CF48C5" w:rsidRDefault="00CF48C5" w:rsidP="00CF48C5">
      <w:pPr>
        <w:rPr>
          <w:sz w:val="40"/>
          <w:szCs w:val="40"/>
        </w:rPr>
      </w:pPr>
    </w:p>
    <w:p w:rsidR="00CF48C5" w:rsidRPr="00CF48C5" w:rsidRDefault="00CF48C5" w:rsidP="00CF48C5">
      <w:pPr>
        <w:rPr>
          <w:sz w:val="40"/>
          <w:szCs w:val="40"/>
        </w:rPr>
      </w:pPr>
    </w:p>
    <w:p w:rsidR="00CF48C5" w:rsidRPr="00CF48C5" w:rsidRDefault="00CF48C5" w:rsidP="00CF48C5">
      <w:pPr>
        <w:rPr>
          <w:sz w:val="40"/>
          <w:szCs w:val="40"/>
        </w:rPr>
      </w:pPr>
    </w:p>
    <w:p w:rsidR="00CF48C5" w:rsidRPr="00CF48C5" w:rsidRDefault="00CF48C5" w:rsidP="00CF48C5">
      <w:pPr>
        <w:rPr>
          <w:sz w:val="40"/>
          <w:szCs w:val="40"/>
        </w:rPr>
      </w:pPr>
    </w:p>
    <w:p w:rsidR="00CF48C5" w:rsidRPr="00CF48C5" w:rsidRDefault="00CF48C5" w:rsidP="00CF48C5">
      <w:pPr>
        <w:rPr>
          <w:sz w:val="40"/>
          <w:szCs w:val="40"/>
        </w:rPr>
      </w:pPr>
    </w:p>
    <w:p w:rsidR="00CF48C5" w:rsidRPr="00CF48C5" w:rsidRDefault="00CF48C5" w:rsidP="00CF48C5">
      <w:pPr>
        <w:rPr>
          <w:sz w:val="40"/>
          <w:szCs w:val="40"/>
        </w:rPr>
      </w:pPr>
    </w:p>
    <w:p w:rsidR="00CF48C5" w:rsidRDefault="00CF48C5" w:rsidP="00CF48C5">
      <w:pPr>
        <w:tabs>
          <w:tab w:val="left" w:pos="5370"/>
        </w:tabs>
        <w:jc w:val="center"/>
        <w:rPr>
          <w:sz w:val="40"/>
          <w:szCs w:val="40"/>
        </w:rPr>
      </w:pPr>
    </w:p>
    <w:p w:rsidR="00C950DD" w:rsidRPr="00CF48C5" w:rsidRDefault="00CF48C5" w:rsidP="00CF48C5">
      <w:pPr>
        <w:tabs>
          <w:tab w:val="left" w:pos="5370"/>
        </w:tabs>
        <w:jc w:val="center"/>
        <w:rPr>
          <w:b/>
          <w:sz w:val="36"/>
          <w:szCs w:val="36"/>
        </w:rPr>
      </w:pPr>
      <w:r w:rsidRPr="00CF48C5">
        <w:rPr>
          <w:b/>
          <w:sz w:val="36"/>
          <w:szCs w:val="36"/>
        </w:rPr>
        <w:t>KODI ETIK I PROKURIMIT</w:t>
      </w:r>
    </w:p>
    <w:p w:rsidR="00CF48C5" w:rsidRDefault="00CF48C5" w:rsidP="00CF48C5">
      <w:pPr>
        <w:tabs>
          <w:tab w:val="left" w:pos="5370"/>
        </w:tabs>
        <w:jc w:val="center"/>
        <w:rPr>
          <w:sz w:val="36"/>
          <w:szCs w:val="36"/>
        </w:rPr>
      </w:pPr>
    </w:p>
    <w:p w:rsidR="00CF48C5" w:rsidRDefault="00CF48C5" w:rsidP="00CF48C5">
      <w:pPr>
        <w:tabs>
          <w:tab w:val="left" w:pos="5370"/>
        </w:tabs>
        <w:jc w:val="center"/>
        <w:rPr>
          <w:sz w:val="36"/>
          <w:szCs w:val="36"/>
        </w:rPr>
      </w:pPr>
    </w:p>
    <w:p w:rsidR="00CF48C5" w:rsidRDefault="00CF48C5" w:rsidP="00CF48C5">
      <w:pPr>
        <w:tabs>
          <w:tab w:val="left" w:pos="5370"/>
        </w:tabs>
        <w:jc w:val="center"/>
        <w:rPr>
          <w:sz w:val="36"/>
          <w:szCs w:val="36"/>
        </w:rPr>
      </w:pPr>
    </w:p>
    <w:p w:rsidR="00CF48C5" w:rsidRDefault="00CF48C5" w:rsidP="00CF48C5">
      <w:pPr>
        <w:tabs>
          <w:tab w:val="left" w:pos="5370"/>
        </w:tabs>
        <w:jc w:val="center"/>
        <w:rPr>
          <w:sz w:val="36"/>
          <w:szCs w:val="36"/>
        </w:rPr>
      </w:pPr>
    </w:p>
    <w:p w:rsidR="00CF48C5" w:rsidRDefault="00CF48C5" w:rsidP="00CF48C5">
      <w:pPr>
        <w:tabs>
          <w:tab w:val="left" w:pos="5370"/>
        </w:tabs>
        <w:jc w:val="center"/>
        <w:rPr>
          <w:sz w:val="36"/>
          <w:szCs w:val="36"/>
        </w:rPr>
      </w:pPr>
    </w:p>
    <w:p w:rsidR="00CF48C5" w:rsidRDefault="00CF48C5" w:rsidP="00CF48C5">
      <w:pPr>
        <w:tabs>
          <w:tab w:val="left" w:pos="5370"/>
        </w:tabs>
        <w:jc w:val="center"/>
        <w:rPr>
          <w:sz w:val="36"/>
          <w:szCs w:val="36"/>
        </w:rPr>
      </w:pPr>
    </w:p>
    <w:p w:rsidR="00CF48C5" w:rsidRPr="00CF48C5" w:rsidRDefault="003353DA" w:rsidP="00CF48C5">
      <w:pPr>
        <w:tabs>
          <w:tab w:val="left" w:pos="5370"/>
        </w:tabs>
        <w:jc w:val="center"/>
        <w:rPr>
          <w:b/>
          <w:sz w:val="36"/>
          <w:szCs w:val="36"/>
        </w:rPr>
      </w:pPr>
      <w:r>
        <w:rPr>
          <w:b/>
          <w:sz w:val="36"/>
          <w:szCs w:val="36"/>
        </w:rPr>
        <w:t>Dhjetor</w:t>
      </w:r>
      <w:r w:rsidR="00CF48C5" w:rsidRPr="00CF48C5">
        <w:rPr>
          <w:b/>
          <w:sz w:val="36"/>
          <w:szCs w:val="36"/>
        </w:rPr>
        <w:t xml:space="preserve"> 201</w:t>
      </w:r>
      <w:r>
        <w:rPr>
          <w:b/>
          <w:sz w:val="36"/>
          <w:szCs w:val="36"/>
        </w:rPr>
        <w:t>6</w:t>
      </w:r>
    </w:p>
    <w:p w:rsidR="00CF48C5" w:rsidRDefault="00CF48C5" w:rsidP="00CF48C5">
      <w:pPr>
        <w:tabs>
          <w:tab w:val="left" w:pos="5370"/>
        </w:tabs>
        <w:jc w:val="center"/>
        <w:rPr>
          <w:sz w:val="36"/>
          <w:szCs w:val="36"/>
        </w:rPr>
      </w:pPr>
    </w:p>
    <w:p w:rsidR="00CF48C5" w:rsidRDefault="00CF48C5" w:rsidP="00CF48C5">
      <w:pPr>
        <w:tabs>
          <w:tab w:val="left" w:pos="5370"/>
        </w:tabs>
        <w:jc w:val="center"/>
        <w:rPr>
          <w:sz w:val="36"/>
          <w:szCs w:val="36"/>
        </w:rPr>
      </w:pPr>
    </w:p>
    <w:p w:rsidR="00CF48C5" w:rsidRDefault="00CF48C5" w:rsidP="00CF48C5">
      <w:pPr>
        <w:tabs>
          <w:tab w:val="left" w:pos="5370"/>
        </w:tabs>
        <w:jc w:val="center"/>
        <w:rPr>
          <w:sz w:val="36"/>
          <w:szCs w:val="36"/>
        </w:rPr>
      </w:pPr>
    </w:p>
    <w:p w:rsidR="00CF48C5" w:rsidRDefault="00CF48C5" w:rsidP="00CF48C5">
      <w:pPr>
        <w:tabs>
          <w:tab w:val="left" w:pos="5370"/>
        </w:tabs>
        <w:jc w:val="center"/>
        <w:rPr>
          <w:sz w:val="36"/>
          <w:szCs w:val="36"/>
        </w:rPr>
      </w:pPr>
    </w:p>
    <w:p w:rsidR="00CF48C5" w:rsidRDefault="00CF48C5" w:rsidP="00CF48C5">
      <w:pPr>
        <w:tabs>
          <w:tab w:val="left" w:pos="5370"/>
        </w:tabs>
        <w:jc w:val="center"/>
        <w:rPr>
          <w:sz w:val="36"/>
          <w:szCs w:val="36"/>
        </w:rPr>
      </w:pPr>
    </w:p>
    <w:p w:rsidR="00CF48C5" w:rsidRDefault="00CF48C5" w:rsidP="00CF48C5">
      <w:pPr>
        <w:tabs>
          <w:tab w:val="left" w:pos="5370"/>
        </w:tabs>
        <w:jc w:val="center"/>
        <w:rPr>
          <w:sz w:val="36"/>
          <w:szCs w:val="36"/>
        </w:rPr>
      </w:pPr>
    </w:p>
    <w:p w:rsidR="00CF48C5" w:rsidRDefault="00CF48C5" w:rsidP="00CF48C5">
      <w:pPr>
        <w:tabs>
          <w:tab w:val="left" w:pos="5370"/>
        </w:tabs>
        <w:jc w:val="center"/>
        <w:rPr>
          <w:sz w:val="36"/>
          <w:szCs w:val="36"/>
        </w:rPr>
      </w:pPr>
    </w:p>
    <w:p w:rsidR="00CF48C5" w:rsidRPr="003353DA" w:rsidRDefault="00ED22FA" w:rsidP="00CF48C5">
      <w:pPr>
        <w:tabs>
          <w:tab w:val="left" w:pos="5370"/>
        </w:tabs>
        <w:jc w:val="center"/>
        <w:rPr>
          <w:b/>
          <w:sz w:val="22"/>
          <w:szCs w:val="22"/>
        </w:rPr>
      </w:pPr>
      <w:r w:rsidRPr="003353DA">
        <w:rPr>
          <w:b/>
          <w:sz w:val="22"/>
          <w:szCs w:val="22"/>
        </w:rPr>
        <w:t>KODI ETIK I PROKURIMIT</w:t>
      </w:r>
    </w:p>
    <w:p w:rsidR="00CF48C5" w:rsidRPr="003353DA" w:rsidRDefault="00CF48C5" w:rsidP="00CF48C5">
      <w:pPr>
        <w:tabs>
          <w:tab w:val="left" w:pos="5370"/>
        </w:tabs>
        <w:jc w:val="center"/>
        <w:rPr>
          <w:sz w:val="22"/>
          <w:szCs w:val="22"/>
        </w:rPr>
      </w:pPr>
    </w:p>
    <w:p w:rsidR="00DE5D95" w:rsidRPr="003353DA" w:rsidRDefault="00DE5D95" w:rsidP="00DE5D95">
      <w:pPr>
        <w:tabs>
          <w:tab w:val="left" w:pos="5370"/>
        </w:tabs>
        <w:rPr>
          <w:sz w:val="22"/>
          <w:szCs w:val="22"/>
        </w:rPr>
      </w:pPr>
    </w:p>
    <w:p w:rsidR="00CF48C5" w:rsidRPr="006F54E9" w:rsidRDefault="00DE5D95" w:rsidP="00867718">
      <w:pPr>
        <w:autoSpaceDE w:val="0"/>
        <w:autoSpaceDN w:val="0"/>
        <w:adjustRightInd w:val="0"/>
        <w:jc w:val="both"/>
        <w:rPr>
          <w:sz w:val="22"/>
          <w:szCs w:val="22"/>
        </w:rPr>
      </w:pPr>
      <w:r w:rsidRPr="006F54E9">
        <w:rPr>
          <w:sz w:val="22"/>
          <w:szCs w:val="22"/>
        </w:rPr>
        <w:t>Konform nenit 91.2 të Ligjit Nr. 0</w:t>
      </w:r>
      <w:r w:rsidR="007A42BF" w:rsidRPr="006F54E9">
        <w:rPr>
          <w:sz w:val="22"/>
          <w:szCs w:val="22"/>
        </w:rPr>
        <w:t>4</w:t>
      </w:r>
      <w:r w:rsidRPr="006F54E9">
        <w:rPr>
          <w:sz w:val="22"/>
          <w:szCs w:val="22"/>
        </w:rPr>
        <w:t>/L-</w:t>
      </w:r>
      <w:r w:rsidR="007A42BF" w:rsidRPr="006F54E9">
        <w:rPr>
          <w:sz w:val="22"/>
          <w:szCs w:val="22"/>
        </w:rPr>
        <w:t>042</w:t>
      </w:r>
      <w:r w:rsidRPr="006F54E9">
        <w:rPr>
          <w:sz w:val="22"/>
          <w:szCs w:val="22"/>
        </w:rPr>
        <w:t xml:space="preserve">, </w:t>
      </w:r>
      <w:r w:rsidR="003353DA" w:rsidRPr="006F54E9">
        <w:rPr>
          <w:sz w:val="22"/>
          <w:szCs w:val="22"/>
        </w:rPr>
        <w:t xml:space="preserve">për Prokurimin Publik të Republikës se Kosovës, i ndryshuar dhe plotësuar me ligjin Nr. 04/L-237, ligjin Nr. 05/L-068 dhe ligjin Nr. 05/L-092 </w:t>
      </w:r>
      <w:r w:rsidRPr="006F54E9">
        <w:rPr>
          <w:sz w:val="22"/>
          <w:szCs w:val="22"/>
        </w:rPr>
        <w:t>, Komisioni</w:t>
      </w:r>
      <w:r w:rsidR="00867718" w:rsidRPr="006F54E9">
        <w:rPr>
          <w:sz w:val="22"/>
          <w:szCs w:val="22"/>
        </w:rPr>
        <w:t xml:space="preserve"> </w:t>
      </w:r>
      <w:r w:rsidRPr="006F54E9">
        <w:rPr>
          <w:sz w:val="22"/>
          <w:szCs w:val="22"/>
        </w:rPr>
        <w:t>Rregullativ i Prokurimit Pu</w:t>
      </w:r>
      <w:r w:rsidR="00ED22FA" w:rsidRPr="006F54E9">
        <w:rPr>
          <w:sz w:val="22"/>
          <w:szCs w:val="22"/>
        </w:rPr>
        <w:t>blik harton dhe nxjerr Kod</w:t>
      </w:r>
      <w:r w:rsidR="00867718" w:rsidRPr="006F54E9">
        <w:rPr>
          <w:sz w:val="22"/>
          <w:szCs w:val="22"/>
        </w:rPr>
        <w:t>in</w:t>
      </w:r>
      <w:r w:rsidRPr="006F54E9">
        <w:rPr>
          <w:sz w:val="22"/>
          <w:szCs w:val="22"/>
        </w:rPr>
        <w:t xml:space="preserve"> Etik, i cili duhet të  respektohet nga të gjithë nëpunësit publik, shërbyesit civil dhe personat e tjerë të punësuar nga autoritetet kontraktuese.</w:t>
      </w:r>
    </w:p>
    <w:p w:rsidR="00DE5D95" w:rsidRPr="006F54E9" w:rsidRDefault="00DE5D95" w:rsidP="00DE5D95">
      <w:pPr>
        <w:autoSpaceDE w:val="0"/>
        <w:autoSpaceDN w:val="0"/>
        <w:adjustRightInd w:val="0"/>
        <w:jc w:val="both"/>
        <w:rPr>
          <w:sz w:val="22"/>
          <w:szCs w:val="22"/>
        </w:rPr>
      </w:pPr>
    </w:p>
    <w:p w:rsidR="00DE5D95" w:rsidRPr="006F54E9" w:rsidRDefault="00DE5D95" w:rsidP="00DE5D95">
      <w:pPr>
        <w:autoSpaceDE w:val="0"/>
        <w:autoSpaceDN w:val="0"/>
        <w:adjustRightInd w:val="0"/>
        <w:jc w:val="both"/>
        <w:rPr>
          <w:b/>
          <w:sz w:val="22"/>
          <w:szCs w:val="22"/>
        </w:rPr>
      </w:pPr>
      <w:r w:rsidRPr="006F54E9">
        <w:rPr>
          <w:sz w:val="22"/>
          <w:szCs w:val="22"/>
        </w:rPr>
        <w:t xml:space="preserve">“Kodi etik i prokurimit”, i përket </w:t>
      </w:r>
      <w:r w:rsidRPr="006F54E9">
        <w:rPr>
          <w:b/>
          <w:sz w:val="22"/>
          <w:szCs w:val="22"/>
        </w:rPr>
        <w:t xml:space="preserve">Pjesës </w:t>
      </w:r>
      <w:r w:rsidR="003353DA" w:rsidRPr="006F54E9">
        <w:rPr>
          <w:b/>
          <w:sz w:val="22"/>
          <w:szCs w:val="22"/>
        </w:rPr>
        <w:t>D</w:t>
      </w:r>
      <w:r w:rsidRPr="006F54E9">
        <w:rPr>
          <w:sz w:val="22"/>
          <w:szCs w:val="22"/>
        </w:rPr>
        <w:t xml:space="preserve"> të rregullave të prokurimit publik. </w:t>
      </w:r>
      <w:r w:rsidR="00867718" w:rsidRPr="006F54E9">
        <w:rPr>
          <w:sz w:val="22"/>
          <w:szCs w:val="22"/>
        </w:rPr>
        <w:t>P</w:t>
      </w:r>
      <w:r w:rsidRPr="006F54E9">
        <w:rPr>
          <w:sz w:val="22"/>
          <w:szCs w:val="22"/>
        </w:rPr>
        <w:t>ë</w:t>
      </w:r>
      <w:r w:rsidR="00867718" w:rsidRPr="006F54E9">
        <w:rPr>
          <w:sz w:val="22"/>
          <w:szCs w:val="22"/>
        </w:rPr>
        <w:t>rmban</w:t>
      </w:r>
      <w:r w:rsidRPr="006F54E9">
        <w:rPr>
          <w:sz w:val="22"/>
          <w:szCs w:val="22"/>
        </w:rPr>
        <w:t xml:space="preserve"> </w:t>
      </w:r>
      <w:r w:rsidR="003353DA" w:rsidRPr="006F54E9">
        <w:rPr>
          <w:sz w:val="22"/>
          <w:szCs w:val="22"/>
        </w:rPr>
        <w:t xml:space="preserve">tre </w:t>
      </w:r>
      <w:r w:rsidRPr="006F54E9">
        <w:rPr>
          <w:sz w:val="22"/>
          <w:szCs w:val="22"/>
        </w:rPr>
        <w:t xml:space="preserve"> aneks</w:t>
      </w:r>
      <w:r w:rsidR="003353DA" w:rsidRPr="006F54E9">
        <w:rPr>
          <w:sz w:val="22"/>
          <w:szCs w:val="22"/>
        </w:rPr>
        <w:t>e</w:t>
      </w:r>
      <w:r w:rsidRPr="006F54E9">
        <w:rPr>
          <w:sz w:val="22"/>
          <w:szCs w:val="22"/>
        </w:rPr>
        <w:t xml:space="preserve"> të formularëve standard, si: </w:t>
      </w:r>
      <w:r w:rsidRPr="006F54E9">
        <w:rPr>
          <w:b/>
          <w:sz w:val="22"/>
          <w:szCs w:val="22"/>
        </w:rPr>
        <w:t>“Deklarata nën betim për Zyrtarët e Prokurimit”, “Deklarata nën betim për anëtarët e komisionit për vlerësimin e tenderëve” dhe “Deklarata nën betim për punonjësit e KRPP-së, A</w:t>
      </w:r>
      <w:r w:rsidR="0087628D" w:rsidRPr="006F54E9">
        <w:rPr>
          <w:b/>
          <w:sz w:val="22"/>
          <w:szCs w:val="22"/>
        </w:rPr>
        <w:t>Q</w:t>
      </w:r>
      <w:r w:rsidRPr="006F54E9">
        <w:rPr>
          <w:b/>
          <w:sz w:val="22"/>
          <w:szCs w:val="22"/>
        </w:rPr>
        <w:t>P-së dhe OSHP-së”.</w:t>
      </w:r>
    </w:p>
    <w:p w:rsidR="00DE5D95" w:rsidRPr="006F54E9" w:rsidRDefault="00DE5D95" w:rsidP="00DE5D95">
      <w:pPr>
        <w:autoSpaceDE w:val="0"/>
        <w:autoSpaceDN w:val="0"/>
        <w:adjustRightInd w:val="0"/>
        <w:jc w:val="both"/>
        <w:rPr>
          <w:b/>
          <w:sz w:val="22"/>
          <w:szCs w:val="22"/>
        </w:rPr>
      </w:pPr>
    </w:p>
    <w:p w:rsidR="00DE5D95" w:rsidRPr="006F54E9" w:rsidRDefault="00DE5D95" w:rsidP="00DE5D95">
      <w:pPr>
        <w:autoSpaceDE w:val="0"/>
        <w:autoSpaceDN w:val="0"/>
        <w:adjustRightInd w:val="0"/>
        <w:jc w:val="both"/>
        <w:rPr>
          <w:b/>
          <w:sz w:val="22"/>
          <w:szCs w:val="22"/>
        </w:rPr>
      </w:pPr>
    </w:p>
    <w:p w:rsidR="00DE5D95" w:rsidRPr="006F54E9" w:rsidRDefault="00DE5D95" w:rsidP="00DE5D95">
      <w:pPr>
        <w:autoSpaceDE w:val="0"/>
        <w:autoSpaceDN w:val="0"/>
        <w:adjustRightInd w:val="0"/>
        <w:jc w:val="center"/>
        <w:rPr>
          <w:b/>
          <w:sz w:val="22"/>
          <w:szCs w:val="22"/>
        </w:rPr>
      </w:pPr>
      <w:r w:rsidRPr="006F54E9">
        <w:rPr>
          <w:b/>
          <w:sz w:val="22"/>
          <w:szCs w:val="22"/>
        </w:rPr>
        <w:t>Neni 1</w:t>
      </w:r>
    </w:p>
    <w:p w:rsidR="0031691D" w:rsidRPr="006F54E9" w:rsidRDefault="0031691D" w:rsidP="0031691D">
      <w:pPr>
        <w:autoSpaceDE w:val="0"/>
        <w:autoSpaceDN w:val="0"/>
        <w:adjustRightInd w:val="0"/>
        <w:ind w:left="3600"/>
        <w:rPr>
          <w:b/>
          <w:sz w:val="22"/>
          <w:szCs w:val="22"/>
        </w:rPr>
      </w:pPr>
      <w:r w:rsidRPr="006F54E9">
        <w:rPr>
          <w:b/>
          <w:sz w:val="22"/>
          <w:szCs w:val="22"/>
        </w:rPr>
        <w:t xml:space="preserve">      Parathënie </w:t>
      </w:r>
    </w:p>
    <w:p w:rsidR="0031691D" w:rsidRPr="006F54E9" w:rsidRDefault="0031691D" w:rsidP="0031691D">
      <w:pPr>
        <w:autoSpaceDE w:val="0"/>
        <w:autoSpaceDN w:val="0"/>
        <w:adjustRightInd w:val="0"/>
        <w:jc w:val="center"/>
        <w:rPr>
          <w:b/>
          <w:sz w:val="22"/>
          <w:szCs w:val="22"/>
        </w:rPr>
      </w:pPr>
      <w:r w:rsidRPr="006F54E9">
        <w:rPr>
          <w:b/>
          <w:sz w:val="22"/>
          <w:szCs w:val="22"/>
        </w:rPr>
        <w:t>Objektivi dhe qëllimi i Kodit të Etikës</w:t>
      </w:r>
    </w:p>
    <w:p w:rsidR="0031691D" w:rsidRPr="006F54E9" w:rsidRDefault="0031691D" w:rsidP="0031691D">
      <w:pPr>
        <w:autoSpaceDE w:val="0"/>
        <w:autoSpaceDN w:val="0"/>
        <w:adjustRightInd w:val="0"/>
        <w:jc w:val="both"/>
        <w:rPr>
          <w:sz w:val="22"/>
          <w:szCs w:val="22"/>
        </w:rPr>
      </w:pPr>
    </w:p>
    <w:p w:rsidR="0031691D" w:rsidRPr="006F54E9" w:rsidRDefault="004A3D21" w:rsidP="0031691D">
      <w:pPr>
        <w:autoSpaceDE w:val="0"/>
        <w:autoSpaceDN w:val="0"/>
        <w:adjustRightInd w:val="0"/>
        <w:jc w:val="both"/>
        <w:rPr>
          <w:sz w:val="22"/>
          <w:szCs w:val="22"/>
        </w:rPr>
      </w:pPr>
      <w:r w:rsidRPr="006F54E9">
        <w:rPr>
          <w:sz w:val="22"/>
          <w:szCs w:val="22"/>
        </w:rPr>
        <w:t xml:space="preserve">1.1 </w:t>
      </w:r>
      <w:r w:rsidR="0031691D" w:rsidRPr="006F54E9">
        <w:rPr>
          <w:sz w:val="22"/>
          <w:szCs w:val="22"/>
        </w:rPr>
        <w:t>Interesi publik dhe vlerat publike janë themeluar mbi Etikën që përbëjnë burimin e parimeve të prokurimit. Etika gjithashtu përfshin vlerat thelbësore mbi të cilat duhet të bazohet cilido profesion publik. Është thelbësore që autoritetet kontraktuese, profesionistët e prokurimeve publike, dhe aktorët e prokurimit publik ti përmbahen një kodi etik të përcaktuar mirë dhe të vendosur.</w:t>
      </w:r>
    </w:p>
    <w:p w:rsidR="0031691D" w:rsidRPr="006F54E9" w:rsidRDefault="0031691D" w:rsidP="0031691D">
      <w:pPr>
        <w:autoSpaceDE w:val="0"/>
        <w:autoSpaceDN w:val="0"/>
        <w:adjustRightInd w:val="0"/>
        <w:jc w:val="both"/>
        <w:rPr>
          <w:sz w:val="22"/>
          <w:szCs w:val="22"/>
        </w:rPr>
      </w:pPr>
    </w:p>
    <w:p w:rsidR="0031691D" w:rsidRPr="006F54E9" w:rsidRDefault="004A3D21" w:rsidP="0031691D">
      <w:pPr>
        <w:autoSpaceDE w:val="0"/>
        <w:autoSpaceDN w:val="0"/>
        <w:adjustRightInd w:val="0"/>
        <w:jc w:val="both"/>
        <w:rPr>
          <w:sz w:val="22"/>
          <w:szCs w:val="22"/>
        </w:rPr>
      </w:pPr>
      <w:r w:rsidRPr="006F54E9">
        <w:rPr>
          <w:sz w:val="22"/>
          <w:szCs w:val="22"/>
        </w:rPr>
        <w:t xml:space="preserve">1.2 </w:t>
      </w:r>
      <w:r w:rsidR="0031691D" w:rsidRPr="006F54E9">
        <w:rPr>
          <w:sz w:val="22"/>
          <w:szCs w:val="22"/>
        </w:rPr>
        <w:t>Objektivi i këtij Kodi të etikës (Kodi) është që të përshkruajë parimet kryesore që duhet të ndiqen për të promovuar vlerat etike. Mbulon ato parime dhe vlera, si dhe praktikat që duhet ndjekur nga të gjithë profesionistët e angazhuar për të arritur qëllimet e prokurimit publik dhe për të mbrojtur interesin publik.</w:t>
      </w:r>
    </w:p>
    <w:p w:rsidR="0031691D" w:rsidRPr="006F54E9" w:rsidRDefault="0031691D" w:rsidP="0031691D">
      <w:pPr>
        <w:autoSpaceDE w:val="0"/>
        <w:autoSpaceDN w:val="0"/>
        <w:adjustRightInd w:val="0"/>
        <w:jc w:val="both"/>
        <w:rPr>
          <w:sz w:val="22"/>
          <w:szCs w:val="22"/>
        </w:rPr>
      </w:pPr>
    </w:p>
    <w:p w:rsidR="0031691D" w:rsidRPr="006F54E9" w:rsidRDefault="004A3D21" w:rsidP="0031691D">
      <w:pPr>
        <w:autoSpaceDE w:val="0"/>
        <w:autoSpaceDN w:val="0"/>
        <w:adjustRightInd w:val="0"/>
        <w:jc w:val="both"/>
        <w:rPr>
          <w:sz w:val="22"/>
          <w:szCs w:val="22"/>
        </w:rPr>
      </w:pPr>
      <w:r w:rsidRPr="006F54E9">
        <w:rPr>
          <w:sz w:val="22"/>
          <w:szCs w:val="22"/>
        </w:rPr>
        <w:t xml:space="preserve">1.3 </w:t>
      </w:r>
      <w:r w:rsidR="0031691D" w:rsidRPr="006F54E9">
        <w:rPr>
          <w:sz w:val="22"/>
          <w:szCs w:val="22"/>
        </w:rPr>
        <w:t>Qëllimi i Kodit është gjithashtu për të përcaktuar vlerat thelbësore dhe normat e sjelljes etike, për të përcaktuar praktikat e rekomanduara, dhe për të vendosur kodin e mirësjelljes në mes të autoriteteve kontaktuese dhe tenderuesve / kontraktorëve. Ky Kod ka të bëjë me vetë-ndërgjegjësimin, duke siguruar që të gjithë te jene në gjendje që gjithmonë të bëjnë gjënë e duhur dhe te jene te sigurt për të sfiduar kolegët pavarësisht rangut të tyre, rolit apo pozitës.</w:t>
      </w:r>
    </w:p>
    <w:p w:rsidR="0031691D" w:rsidRPr="006F54E9" w:rsidRDefault="0031691D" w:rsidP="0031691D">
      <w:pPr>
        <w:autoSpaceDE w:val="0"/>
        <w:autoSpaceDN w:val="0"/>
        <w:adjustRightInd w:val="0"/>
        <w:jc w:val="both"/>
        <w:rPr>
          <w:sz w:val="22"/>
          <w:szCs w:val="22"/>
        </w:rPr>
      </w:pPr>
    </w:p>
    <w:p w:rsidR="0031691D" w:rsidRPr="006F54E9" w:rsidRDefault="004A3D21" w:rsidP="0031691D">
      <w:pPr>
        <w:autoSpaceDE w:val="0"/>
        <w:autoSpaceDN w:val="0"/>
        <w:adjustRightInd w:val="0"/>
        <w:jc w:val="both"/>
        <w:rPr>
          <w:sz w:val="22"/>
          <w:szCs w:val="22"/>
        </w:rPr>
      </w:pPr>
      <w:r w:rsidRPr="006F54E9">
        <w:rPr>
          <w:sz w:val="22"/>
          <w:szCs w:val="22"/>
        </w:rPr>
        <w:t xml:space="preserve">1.4 </w:t>
      </w:r>
      <w:r w:rsidR="00BF7AA1" w:rsidRPr="006F54E9">
        <w:rPr>
          <w:sz w:val="22"/>
          <w:szCs w:val="22"/>
        </w:rPr>
        <w:t xml:space="preserve">Përpiqet qe te siguroj </w:t>
      </w:r>
      <w:r w:rsidR="0031691D" w:rsidRPr="006F54E9">
        <w:rPr>
          <w:sz w:val="22"/>
          <w:szCs w:val="22"/>
        </w:rPr>
        <w:t xml:space="preserve">se Kodi nuk është thjesht një copë letër apo poster, por është në zemër të çdo politike, procedure, vendimi dhe veprimi në Prokurim Publik. Dëshmitë tregojnë se duke pasur thjesht vetëm një kod të etikës nuk është e mjaftueshme për të zvogëluar sjelljen joprofesionale - por duhet qe të bisedohet dhe te diskutohet rreth tij si një konsideratë e përditshme e biznesit. Nëse publiku nuk ka besim për të besuar qe politika </w:t>
      </w:r>
      <w:r w:rsidR="00BF7AA1" w:rsidRPr="006F54E9">
        <w:rPr>
          <w:sz w:val="22"/>
          <w:szCs w:val="22"/>
        </w:rPr>
        <w:t>është</w:t>
      </w:r>
      <w:r w:rsidR="0031691D" w:rsidRPr="006F54E9">
        <w:rPr>
          <w:sz w:val="22"/>
          <w:szCs w:val="22"/>
        </w:rPr>
        <w:t xml:space="preserve"> e drejtë, qe vepron me etikë dhe në interes të tyre, ata me më pak gjasa do të </w:t>
      </w:r>
      <w:r w:rsidR="00BF7AA1" w:rsidRPr="006F54E9">
        <w:rPr>
          <w:sz w:val="22"/>
          <w:szCs w:val="22"/>
        </w:rPr>
        <w:t>ndihmojnë</w:t>
      </w:r>
      <w:r w:rsidR="0031691D" w:rsidRPr="006F54E9">
        <w:rPr>
          <w:sz w:val="22"/>
          <w:szCs w:val="22"/>
        </w:rPr>
        <w:t xml:space="preserve"> politikën në ruajtjen e ligjit.</w:t>
      </w:r>
    </w:p>
    <w:p w:rsidR="0031691D" w:rsidRPr="006F54E9" w:rsidRDefault="0031691D" w:rsidP="0031691D">
      <w:pPr>
        <w:autoSpaceDE w:val="0"/>
        <w:autoSpaceDN w:val="0"/>
        <w:adjustRightInd w:val="0"/>
        <w:jc w:val="both"/>
        <w:rPr>
          <w:sz w:val="22"/>
          <w:szCs w:val="22"/>
        </w:rPr>
      </w:pPr>
    </w:p>
    <w:p w:rsidR="002205D0" w:rsidRPr="006F54E9" w:rsidRDefault="004A3D21" w:rsidP="00DE5D95">
      <w:pPr>
        <w:autoSpaceDE w:val="0"/>
        <w:autoSpaceDN w:val="0"/>
        <w:adjustRightInd w:val="0"/>
        <w:jc w:val="both"/>
        <w:rPr>
          <w:sz w:val="22"/>
          <w:szCs w:val="22"/>
        </w:rPr>
      </w:pPr>
      <w:r w:rsidRPr="006F54E9">
        <w:rPr>
          <w:sz w:val="22"/>
          <w:szCs w:val="22"/>
        </w:rPr>
        <w:t xml:space="preserve">1.5 </w:t>
      </w:r>
      <w:r w:rsidR="0031691D" w:rsidRPr="006F54E9">
        <w:rPr>
          <w:sz w:val="22"/>
          <w:szCs w:val="22"/>
        </w:rPr>
        <w:t xml:space="preserve">Kështu </w:t>
      </w:r>
      <w:r w:rsidR="00BF7AA1" w:rsidRPr="006F54E9">
        <w:rPr>
          <w:sz w:val="22"/>
          <w:szCs w:val="22"/>
        </w:rPr>
        <w:t>Kodi</w:t>
      </w:r>
      <w:r w:rsidR="0031691D" w:rsidRPr="006F54E9">
        <w:rPr>
          <w:sz w:val="22"/>
          <w:szCs w:val="22"/>
        </w:rPr>
        <w:t xml:space="preserve"> është themeluar dhe </w:t>
      </w:r>
      <w:r w:rsidR="00BF7AA1" w:rsidRPr="006F54E9">
        <w:rPr>
          <w:sz w:val="22"/>
          <w:szCs w:val="22"/>
        </w:rPr>
        <w:t>përditësuar për të inkurajuar një aderim</w:t>
      </w:r>
      <w:r w:rsidR="0031691D" w:rsidRPr="006F54E9">
        <w:rPr>
          <w:sz w:val="22"/>
          <w:szCs w:val="22"/>
        </w:rPr>
        <w:t xml:space="preserve"> pa kompromis në një nivel të integritetit e cila do të krijojë një vetëdije të rritur dhe promovimin e sjelljeve etike dhe praktikat më të mira. </w:t>
      </w:r>
      <w:r w:rsidR="00BF7AA1" w:rsidRPr="006F54E9">
        <w:rPr>
          <w:sz w:val="22"/>
          <w:szCs w:val="22"/>
        </w:rPr>
        <w:t>T</w:t>
      </w:r>
      <w:r w:rsidR="0031691D" w:rsidRPr="006F54E9">
        <w:rPr>
          <w:sz w:val="22"/>
          <w:szCs w:val="22"/>
        </w:rPr>
        <w:t>regon rrugën që duhet ndjekur nga të gjithë profesionistët e prokurimit dhe të tjerët të angazhuar në kryerjen e shërbimeve publike nëpërmjet</w:t>
      </w:r>
      <w:r w:rsidR="00BF7AA1" w:rsidRPr="006F54E9">
        <w:rPr>
          <w:sz w:val="22"/>
          <w:szCs w:val="22"/>
        </w:rPr>
        <w:t xml:space="preserve"> prokurimit.</w:t>
      </w:r>
      <w:r w:rsidRPr="006F54E9">
        <w:rPr>
          <w:sz w:val="22"/>
          <w:szCs w:val="22"/>
        </w:rPr>
        <w:t xml:space="preserve"> </w:t>
      </w:r>
      <w:r w:rsidR="00BF7AA1" w:rsidRPr="006F54E9">
        <w:rPr>
          <w:sz w:val="22"/>
          <w:szCs w:val="22"/>
        </w:rPr>
        <w:t>Gjithashtu</w:t>
      </w:r>
      <w:r w:rsidR="00DE5D95" w:rsidRPr="006F54E9">
        <w:rPr>
          <w:sz w:val="22"/>
          <w:szCs w:val="22"/>
        </w:rPr>
        <w:t xml:space="preserve"> ka për qëllim të shërbej si udhëzues për të gjithë personelin apo organizatat të cilat marrin pjesë në çfarëdo faze dhe në çfarëdo niveli të drejtpërdrejtë ose tërthorazi në procesin e prokurimit që përdorin mjetet e Buxhetit të Konsoliduar të Kosovës </w:t>
      </w:r>
      <w:r w:rsidR="00BF7AA1" w:rsidRPr="006F54E9">
        <w:rPr>
          <w:sz w:val="22"/>
          <w:szCs w:val="22"/>
        </w:rPr>
        <w:t xml:space="preserve">(BKK) </w:t>
      </w:r>
      <w:r w:rsidR="00DE5D95" w:rsidRPr="006F54E9">
        <w:rPr>
          <w:sz w:val="22"/>
          <w:szCs w:val="22"/>
        </w:rPr>
        <w:t>si dhe fondet tjera publike, ose që me ligj iu kërkohet të zbatojnë Ligjin dhe rregullat e Prokurimit Publik të Kosovës.</w:t>
      </w:r>
      <w:r w:rsidR="00DE5D95" w:rsidRPr="006F54E9">
        <w:rPr>
          <w:b/>
          <w:sz w:val="22"/>
          <w:szCs w:val="22"/>
        </w:rPr>
        <w:tab/>
      </w:r>
    </w:p>
    <w:p w:rsidR="002205D0" w:rsidRPr="006F54E9" w:rsidRDefault="002205D0" w:rsidP="00DE5D95">
      <w:pPr>
        <w:autoSpaceDE w:val="0"/>
        <w:autoSpaceDN w:val="0"/>
        <w:adjustRightInd w:val="0"/>
        <w:jc w:val="both"/>
        <w:rPr>
          <w:b/>
          <w:sz w:val="22"/>
          <w:szCs w:val="22"/>
        </w:rPr>
      </w:pPr>
    </w:p>
    <w:p w:rsidR="004A3D21" w:rsidRPr="006F54E9" w:rsidRDefault="004A3D21" w:rsidP="00DE5D95">
      <w:pPr>
        <w:autoSpaceDE w:val="0"/>
        <w:autoSpaceDN w:val="0"/>
        <w:adjustRightInd w:val="0"/>
        <w:jc w:val="both"/>
        <w:rPr>
          <w:b/>
          <w:sz w:val="22"/>
          <w:szCs w:val="22"/>
        </w:rPr>
      </w:pPr>
    </w:p>
    <w:p w:rsidR="002205D0" w:rsidRPr="006F54E9" w:rsidRDefault="002205D0" w:rsidP="002205D0">
      <w:pPr>
        <w:autoSpaceDE w:val="0"/>
        <w:autoSpaceDN w:val="0"/>
        <w:adjustRightInd w:val="0"/>
        <w:jc w:val="center"/>
        <w:rPr>
          <w:b/>
          <w:sz w:val="22"/>
          <w:szCs w:val="22"/>
        </w:rPr>
      </w:pPr>
    </w:p>
    <w:p w:rsidR="002205D0" w:rsidRPr="006F54E9" w:rsidRDefault="002205D0" w:rsidP="002205D0">
      <w:pPr>
        <w:autoSpaceDE w:val="0"/>
        <w:autoSpaceDN w:val="0"/>
        <w:adjustRightInd w:val="0"/>
        <w:jc w:val="center"/>
        <w:rPr>
          <w:b/>
          <w:sz w:val="22"/>
          <w:szCs w:val="22"/>
        </w:rPr>
      </w:pPr>
      <w:r w:rsidRPr="006F54E9">
        <w:rPr>
          <w:b/>
          <w:sz w:val="22"/>
          <w:szCs w:val="22"/>
        </w:rPr>
        <w:lastRenderedPageBreak/>
        <w:t>Neni 2</w:t>
      </w:r>
    </w:p>
    <w:p w:rsidR="00DE5D95" w:rsidRPr="006F54E9" w:rsidRDefault="002205D0" w:rsidP="002205D0">
      <w:pPr>
        <w:autoSpaceDE w:val="0"/>
        <w:autoSpaceDN w:val="0"/>
        <w:adjustRightInd w:val="0"/>
        <w:jc w:val="center"/>
        <w:rPr>
          <w:b/>
          <w:sz w:val="22"/>
          <w:szCs w:val="22"/>
        </w:rPr>
      </w:pPr>
      <w:r w:rsidRPr="006F54E9">
        <w:rPr>
          <w:b/>
          <w:sz w:val="22"/>
          <w:szCs w:val="22"/>
        </w:rPr>
        <w:t>Deklaratë mbi Politikën e Prokurimeve</w:t>
      </w:r>
    </w:p>
    <w:p w:rsidR="002205D0" w:rsidRPr="006F54E9" w:rsidRDefault="002205D0" w:rsidP="002205D0">
      <w:pPr>
        <w:autoSpaceDE w:val="0"/>
        <w:autoSpaceDN w:val="0"/>
        <w:adjustRightInd w:val="0"/>
        <w:rPr>
          <w:b/>
          <w:sz w:val="22"/>
          <w:szCs w:val="22"/>
        </w:rPr>
      </w:pPr>
    </w:p>
    <w:p w:rsidR="002205D0" w:rsidRPr="006F54E9" w:rsidRDefault="002205D0" w:rsidP="00ED327C">
      <w:pPr>
        <w:autoSpaceDE w:val="0"/>
        <w:autoSpaceDN w:val="0"/>
        <w:adjustRightInd w:val="0"/>
        <w:jc w:val="both"/>
        <w:rPr>
          <w:sz w:val="22"/>
          <w:szCs w:val="22"/>
        </w:rPr>
      </w:pPr>
      <w:r w:rsidRPr="006F54E9">
        <w:rPr>
          <w:sz w:val="22"/>
          <w:szCs w:val="22"/>
        </w:rPr>
        <w:t>2.1</w:t>
      </w:r>
      <w:r w:rsidR="00ED327C" w:rsidRPr="006F54E9">
        <w:rPr>
          <w:sz w:val="22"/>
          <w:szCs w:val="22"/>
        </w:rPr>
        <w:t xml:space="preserve"> Është politikë e Komisionit Rregullativ të Prokurimit Publik (KRPP) të promovojë dhe të balancoj objektivat e mbrojtjes së integritetit të Qeverisë së Kosovës dhe shpenzimin e mjeteve të </w:t>
      </w:r>
      <w:r w:rsidR="004A3D21" w:rsidRPr="006F54E9">
        <w:rPr>
          <w:sz w:val="22"/>
          <w:szCs w:val="22"/>
        </w:rPr>
        <w:t>BKK</w:t>
      </w:r>
      <w:r w:rsidR="00ED327C" w:rsidRPr="006F54E9">
        <w:rPr>
          <w:sz w:val="22"/>
          <w:szCs w:val="22"/>
        </w:rPr>
        <w:t>, si dhe fondet tjera publike,</w:t>
      </w:r>
      <w:r w:rsidR="004A3D21" w:rsidRPr="006F54E9">
        <w:rPr>
          <w:sz w:val="22"/>
          <w:szCs w:val="22"/>
        </w:rPr>
        <w:t xml:space="preserve"> </w:t>
      </w:r>
      <w:r w:rsidR="00ED327C" w:rsidRPr="006F54E9">
        <w:rPr>
          <w:sz w:val="22"/>
          <w:szCs w:val="22"/>
        </w:rPr>
        <w:t>duke përshkruar standardet më të larta të sjelljes etike, pa krijuar pengesa të pa arsyeshme për ofrimin e një shërbimi publik sa më efikas dhe sa më efektiv.</w:t>
      </w:r>
    </w:p>
    <w:p w:rsidR="00ED327C" w:rsidRPr="006F54E9" w:rsidRDefault="00ED327C" w:rsidP="00ED327C">
      <w:pPr>
        <w:autoSpaceDE w:val="0"/>
        <w:autoSpaceDN w:val="0"/>
        <w:adjustRightInd w:val="0"/>
        <w:jc w:val="both"/>
        <w:rPr>
          <w:sz w:val="22"/>
          <w:szCs w:val="22"/>
        </w:rPr>
      </w:pPr>
    </w:p>
    <w:p w:rsidR="00ED327C" w:rsidRPr="006F54E9" w:rsidRDefault="00ED327C" w:rsidP="00ED327C">
      <w:pPr>
        <w:autoSpaceDE w:val="0"/>
        <w:autoSpaceDN w:val="0"/>
        <w:adjustRightInd w:val="0"/>
        <w:jc w:val="both"/>
        <w:rPr>
          <w:sz w:val="22"/>
          <w:szCs w:val="22"/>
        </w:rPr>
      </w:pPr>
      <w:r w:rsidRPr="006F54E9">
        <w:rPr>
          <w:sz w:val="22"/>
          <w:szCs w:val="22"/>
        </w:rPr>
        <w:t>2.2 Ata persona të cilët ofrojnë çfarëdo forme të kontributit, pjesërisht ose plotësisht dhe kanë qenë ose do të jenë të përfsh</w:t>
      </w:r>
      <w:r w:rsidR="003A144D" w:rsidRPr="006F54E9">
        <w:rPr>
          <w:sz w:val="22"/>
          <w:szCs w:val="22"/>
        </w:rPr>
        <w:t>irë në procesin e zgjedhjes së operatoreve ekonomik</w:t>
      </w:r>
      <w:r w:rsidRPr="006F54E9">
        <w:rPr>
          <w:sz w:val="22"/>
          <w:szCs w:val="22"/>
        </w:rPr>
        <w:t xml:space="preserve"> drejtpërdrejt ose tërthorazi, për ofrimin e shërbimeve, mallrave, pajisjeve, projekteve, punëve, këshillimeve ose kërkesave tjera të tilla, të cilat prokurohen me mjete të marra nga </w:t>
      </w:r>
      <w:r w:rsidR="004A3D21" w:rsidRPr="006F54E9">
        <w:rPr>
          <w:sz w:val="22"/>
          <w:szCs w:val="22"/>
        </w:rPr>
        <w:t>BKK</w:t>
      </w:r>
      <w:r w:rsidRPr="006F54E9">
        <w:rPr>
          <w:sz w:val="22"/>
          <w:szCs w:val="22"/>
        </w:rPr>
        <w:t>, si dhe fondet tjera publike, ose me ligj iu kërkohet të zbatojnë Ligjin dhe rregullat e Prokurimit Publik të Kosovës, do të jenë të obliguar të</w:t>
      </w:r>
      <w:r w:rsidR="00A72351" w:rsidRPr="006F54E9">
        <w:rPr>
          <w:sz w:val="22"/>
          <w:szCs w:val="22"/>
        </w:rPr>
        <w:t xml:space="preserve"> </w:t>
      </w:r>
      <w:r w:rsidRPr="006F54E9">
        <w:rPr>
          <w:sz w:val="22"/>
          <w:szCs w:val="22"/>
        </w:rPr>
        <w:t>sillen në pajtim me rregullat</w:t>
      </w:r>
      <w:r w:rsidR="008703A4" w:rsidRPr="006F54E9">
        <w:rPr>
          <w:sz w:val="22"/>
          <w:szCs w:val="22"/>
        </w:rPr>
        <w:t xml:space="preserve"> e</w:t>
      </w:r>
      <w:r w:rsidRPr="006F54E9">
        <w:rPr>
          <w:sz w:val="22"/>
          <w:szCs w:val="22"/>
        </w:rPr>
        <w:t xml:space="preserve"> më poshtë.</w:t>
      </w:r>
    </w:p>
    <w:p w:rsidR="00A72351" w:rsidRPr="006F54E9" w:rsidRDefault="00A72351" w:rsidP="00ED327C">
      <w:pPr>
        <w:autoSpaceDE w:val="0"/>
        <w:autoSpaceDN w:val="0"/>
        <w:adjustRightInd w:val="0"/>
        <w:jc w:val="both"/>
        <w:rPr>
          <w:sz w:val="22"/>
          <w:szCs w:val="22"/>
        </w:rPr>
      </w:pPr>
    </w:p>
    <w:p w:rsidR="00A72351" w:rsidRPr="006F54E9" w:rsidRDefault="00A72351" w:rsidP="00A72351">
      <w:pPr>
        <w:autoSpaceDE w:val="0"/>
        <w:autoSpaceDN w:val="0"/>
        <w:adjustRightInd w:val="0"/>
        <w:jc w:val="center"/>
        <w:rPr>
          <w:b/>
          <w:sz w:val="22"/>
          <w:szCs w:val="22"/>
        </w:rPr>
      </w:pPr>
      <w:r w:rsidRPr="006F54E9">
        <w:rPr>
          <w:b/>
          <w:sz w:val="22"/>
          <w:szCs w:val="22"/>
        </w:rPr>
        <w:t>Neni 3</w:t>
      </w:r>
    </w:p>
    <w:p w:rsidR="00A72351" w:rsidRPr="006F54E9" w:rsidRDefault="00A72351" w:rsidP="00A72351">
      <w:pPr>
        <w:autoSpaceDE w:val="0"/>
        <w:autoSpaceDN w:val="0"/>
        <w:adjustRightInd w:val="0"/>
        <w:jc w:val="center"/>
        <w:rPr>
          <w:b/>
          <w:sz w:val="22"/>
          <w:szCs w:val="22"/>
        </w:rPr>
      </w:pPr>
      <w:r w:rsidRPr="006F54E9">
        <w:rPr>
          <w:b/>
          <w:sz w:val="22"/>
          <w:szCs w:val="22"/>
        </w:rPr>
        <w:t>Parimet</w:t>
      </w:r>
    </w:p>
    <w:p w:rsidR="00A72351" w:rsidRPr="006F54E9" w:rsidRDefault="00A72351" w:rsidP="00A72351">
      <w:pPr>
        <w:autoSpaceDE w:val="0"/>
        <w:autoSpaceDN w:val="0"/>
        <w:adjustRightInd w:val="0"/>
        <w:rPr>
          <w:b/>
          <w:sz w:val="22"/>
          <w:szCs w:val="22"/>
        </w:rPr>
      </w:pPr>
    </w:p>
    <w:p w:rsidR="009B44FC" w:rsidRPr="006F54E9" w:rsidRDefault="009B44FC" w:rsidP="009B44FC">
      <w:pPr>
        <w:shd w:val="clear" w:color="auto" w:fill="FFFFFF"/>
        <w:spacing w:before="100" w:beforeAutospacing="1" w:after="270"/>
        <w:jc w:val="both"/>
        <w:rPr>
          <w:sz w:val="22"/>
          <w:szCs w:val="22"/>
        </w:rPr>
      </w:pPr>
      <w:r w:rsidRPr="006F54E9">
        <w:rPr>
          <w:sz w:val="22"/>
          <w:szCs w:val="22"/>
        </w:rPr>
        <w:t>Ata persona të cilët ofrojnë ndonjë kontribut në çfarëdo forme apo kontributi, pjesërisht ose plotësisht, dhe qe kanë qenë ose do të jenë, të përfshirë në procesin e përzgjedhjes së operatorit ekonomik, ne mënyre direkte ose indirekte, duhet qe të aplikojnë dhe te mbështesin parimet e mëposhtme:</w:t>
      </w:r>
    </w:p>
    <w:p w:rsidR="009B44FC" w:rsidRPr="006F54E9" w:rsidRDefault="00960F6B" w:rsidP="009B44FC">
      <w:pPr>
        <w:autoSpaceDE w:val="0"/>
        <w:autoSpaceDN w:val="0"/>
        <w:adjustRightInd w:val="0"/>
        <w:ind w:right="113"/>
        <w:jc w:val="both"/>
        <w:rPr>
          <w:b/>
          <w:bCs/>
          <w:color w:val="000000"/>
          <w:sz w:val="22"/>
          <w:szCs w:val="22"/>
          <w:lang w:eastAsia="bg-BG"/>
        </w:rPr>
      </w:pPr>
      <w:r>
        <w:rPr>
          <w:b/>
          <w:bCs/>
          <w:color w:val="000000"/>
          <w:sz w:val="22"/>
          <w:szCs w:val="22"/>
          <w:lang w:eastAsia="bg-BG"/>
        </w:rPr>
        <w:t xml:space="preserve">3.1 </w:t>
      </w:r>
      <w:r w:rsidR="009B44FC" w:rsidRPr="006F54E9">
        <w:rPr>
          <w:b/>
          <w:bCs/>
          <w:color w:val="000000"/>
          <w:sz w:val="22"/>
          <w:szCs w:val="22"/>
          <w:lang w:eastAsia="bg-BG"/>
        </w:rPr>
        <w:t>Integriteti</w:t>
      </w:r>
    </w:p>
    <w:p w:rsidR="009B44FC" w:rsidRPr="006F54E9" w:rsidRDefault="009B44FC" w:rsidP="009B44FC">
      <w:pPr>
        <w:autoSpaceDE w:val="0"/>
        <w:autoSpaceDN w:val="0"/>
        <w:adjustRightInd w:val="0"/>
        <w:ind w:right="113"/>
        <w:jc w:val="both"/>
        <w:rPr>
          <w:b/>
          <w:bCs/>
          <w:color w:val="000000"/>
          <w:sz w:val="22"/>
          <w:szCs w:val="22"/>
          <w:lang w:eastAsia="bg-BG"/>
        </w:rPr>
      </w:pPr>
    </w:p>
    <w:p w:rsidR="005D3283" w:rsidRPr="006F54E9" w:rsidRDefault="009B44FC" w:rsidP="005D3283">
      <w:pPr>
        <w:autoSpaceDE w:val="0"/>
        <w:autoSpaceDN w:val="0"/>
        <w:adjustRightInd w:val="0"/>
        <w:ind w:right="113"/>
        <w:jc w:val="both"/>
        <w:rPr>
          <w:bCs/>
          <w:color w:val="000000"/>
          <w:sz w:val="22"/>
          <w:szCs w:val="22"/>
          <w:lang w:eastAsia="bg-BG"/>
        </w:rPr>
      </w:pPr>
      <w:r w:rsidRPr="006F54E9">
        <w:rPr>
          <w:bCs/>
          <w:color w:val="000000"/>
          <w:sz w:val="22"/>
          <w:szCs w:val="22"/>
          <w:lang w:eastAsia="bg-BG"/>
        </w:rPr>
        <w:t xml:space="preserve">Integriteti krijon besim dhe në këtë mënyrë siguron bazën për mbështetje në punën dhe gjykimin profesional të tyre. </w:t>
      </w:r>
      <w:r w:rsidR="005D3283" w:rsidRPr="006F54E9">
        <w:rPr>
          <w:sz w:val="22"/>
          <w:szCs w:val="22"/>
        </w:rPr>
        <w:t>Të gjithë zyrtarët e prokurimit do të mbajnë një nivel të padiskutueshëm të integritetit në të gjitha relacionet private dhe profesionale afariste dhe veprimtaritë e punës, si brenda ashtu edhe jashtë organizatave në të cilat ata punojnë.</w:t>
      </w:r>
    </w:p>
    <w:p w:rsidR="005D3283" w:rsidRPr="006F54E9" w:rsidRDefault="005D3283" w:rsidP="009B44FC">
      <w:pPr>
        <w:autoSpaceDE w:val="0"/>
        <w:autoSpaceDN w:val="0"/>
        <w:adjustRightInd w:val="0"/>
        <w:ind w:right="113"/>
        <w:jc w:val="both"/>
        <w:rPr>
          <w:bCs/>
          <w:color w:val="000000"/>
          <w:sz w:val="22"/>
          <w:szCs w:val="22"/>
          <w:lang w:eastAsia="bg-BG"/>
        </w:rPr>
      </w:pPr>
    </w:p>
    <w:p w:rsidR="009B44FC" w:rsidRPr="006F54E9" w:rsidRDefault="005D3283" w:rsidP="005D3283">
      <w:pPr>
        <w:autoSpaceDE w:val="0"/>
        <w:autoSpaceDN w:val="0"/>
        <w:adjustRightInd w:val="0"/>
        <w:jc w:val="both"/>
        <w:rPr>
          <w:sz w:val="22"/>
          <w:szCs w:val="22"/>
        </w:rPr>
      </w:pPr>
      <w:r w:rsidRPr="006F54E9">
        <w:rPr>
          <w:sz w:val="22"/>
          <w:szCs w:val="22"/>
        </w:rPr>
        <w:t>Është e obligueshme për të gjithë personat që merren me aktivitete të prokurimit, të optimizojnë përdorimin e të gjitha mjeteve dhe burimeve për të cilat ata janë përgjegjës t’i ofrojnë, ashtu që të maksimizojnë përfitimin e organizatës për të cilën punojnë, ose në të mirë të organizatës për të cilën ata ofrojnë ato burime</w:t>
      </w:r>
      <w:r w:rsidR="009B44FC" w:rsidRPr="006F54E9">
        <w:rPr>
          <w:bCs/>
          <w:color w:val="000000"/>
          <w:sz w:val="22"/>
          <w:szCs w:val="22"/>
          <w:lang w:eastAsia="bg-BG"/>
        </w:rPr>
        <w:t xml:space="preserve">. Kjo do të thotë se personat e </w:t>
      </w:r>
      <w:r w:rsidR="002230E4" w:rsidRPr="006F54E9">
        <w:rPr>
          <w:bCs/>
          <w:color w:val="000000"/>
          <w:sz w:val="22"/>
          <w:szCs w:val="22"/>
          <w:lang w:eastAsia="bg-BG"/>
        </w:rPr>
        <w:t>përmendur</w:t>
      </w:r>
      <w:r w:rsidR="009B44FC" w:rsidRPr="006F54E9">
        <w:rPr>
          <w:bCs/>
          <w:color w:val="000000"/>
          <w:sz w:val="22"/>
          <w:szCs w:val="22"/>
          <w:lang w:eastAsia="bg-BG"/>
        </w:rPr>
        <w:t xml:space="preserve"> do të kryejnë punën e tyre me ndershmëri, kujdes dhe përgjegjësi. Ata</w:t>
      </w:r>
      <w:r w:rsidR="002230E4" w:rsidRPr="006F54E9">
        <w:rPr>
          <w:bCs/>
          <w:color w:val="000000"/>
          <w:sz w:val="22"/>
          <w:szCs w:val="22"/>
          <w:lang w:eastAsia="bg-BG"/>
        </w:rPr>
        <w:t xml:space="preserve">, me vetëdije, </w:t>
      </w:r>
      <w:r w:rsidR="009B44FC" w:rsidRPr="006F54E9">
        <w:rPr>
          <w:bCs/>
          <w:color w:val="000000"/>
          <w:sz w:val="22"/>
          <w:szCs w:val="22"/>
          <w:lang w:eastAsia="bg-BG"/>
        </w:rPr>
        <w:t xml:space="preserve"> nuk do të je</w:t>
      </w:r>
      <w:r w:rsidR="002230E4" w:rsidRPr="006F54E9">
        <w:rPr>
          <w:bCs/>
          <w:color w:val="000000"/>
          <w:sz w:val="22"/>
          <w:szCs w:val="22"/>
          <w:lang w:eastAsia="bg-BG"/>
        </w:rPr>
        <w:t>n</w:t>
      </w:r>
      <w:r w:rsidR="009B44FC" w:rsidRPr="006F54E9">
        <w:rPr>
          <w:bCs/>
          <w:color w:val="000000"/>
          <w:sz w:val="22"/>
          <w:szCs w:val="22"/>
          <w:lang w:eastAsia="bg-BG"/>
        </w:rPr>
        <w:t xml:space="preserve">ë palë në ndonjë aktivitet të paligjshëm, ose të angazhohen në akte që janë diskredituese për profesionin </w:t>
      </w:r>
      <w:r w:rsidR="002230E4" w:rsidRPr="006F54E9">
        <w:rPr>
          <w:bCs/>
          <w:color w:val="000000"/>
          <w:sz w:val="22"/>
          <w:szCs w:val="22"/>
          <w:lang w:eastAsia="bg-BG"/>
        </w:rPr>
        <w:t>e PP</w:t>
      </w:r>
      <w:r w:rsidR="009B44FC" w:rsidRPr="006F54E9">
        <w:rPr>
          <w:bCs/>
          <w:color w:val="000000"/>
          <w:sz w:val="22"/>
          <w:szCs w:val="22"/>
          <w:lang w:eastAsia="bg-BG"/>
        </w:rPr>
        <w:t xml:space="preserve"> ose për organizatën. Ata gjithashtu duhet të respektojnë dhe kontribuojnë në objektivat legjitime dhe etike të organizatës.</w:t>
      </w:r>
    </w:p>
    <w:p w:rsidR="009B44FC" w:rsidRPr="006F54E9" w:rsidRDefault="009B44FC" w:rsidP="009B44FC">
      <w:pPr>
        <w:autoSpaceDE w:val="0"/>
        <w:autoSpaceDN w:val="0"/>
        <w:adjustRightInd w:val="0"/>
        <w:ind w:right="113"/>
        <w:jc w:val="both"/>
        <w:rPr>
          <w:bCs/>
          <w:color w:val="000000"/>
          <w:sz w:val="22"/>
          <w:szCs w:val="22"/>
          <w:lang w:eastAsia="bg-BG"/>
        </w:rPr>
      </w:pPr>
    </w:p>
    <w:p w:rsidR="002230E4" w:rsidRPr="006F54E9" w:rsidRDefault="00960F6B" w:rsidP="002230E4">
      <w:pPr>
        <w:autoSpaceDE w:val="0"/>
        <w:autoSpaceDN w:val="0"/>
        <w:adjustRightInd w:val="0"/>
        <w:ind w:right="113"/>
        <w:rPr>
          <w:b/>
          <w:bCs/>
          <w:color w:val="000000"/>
          <w:sz w:val="22"/>
          <w:szCs w:val="22"/>
          <w:lang w:eastAsia="bg-BG"/>
        </w:rPr>
      </w:pPr>
      <w:r>
        <w:rPr>
          <w:b/>
          <w:bCs/>
          <w:color w:val="000000"/>
          <w:sz w:val="22"/>
          <w:szCs w:val="22"/>
          <w:lang w:eastAsia="bg-BG"/>
        </w:rPr>
        <w:t xml:space="preserve">3.2 </w:t>
      </w:r>
      <w:r w:rsidR="002230E4" w:rsidRPr="006F54E9">
        <w:rPr>
          <w:b/>
          <w:bCs/>
          <w:color w:val="000000"/>
          <w:sz w:val="22"/>
          <w:szCs w:val="22"/>
          <w:lang w:eastAsia="bg-BG"/>
        </w:rPr>
        <w:t>Konfidencialiteti</w:t>
      </w:r>
    </w:p>
    <w:p w:rsidR="002230E4" w:rsidRPr="006F54E9" w:rsidRDefault="002230E4" w:rsidP="002230E4">
      <w:pPr>
        <w:autoSpaceDE w:val="0"/>
        <w:autoSpaceDN w:val="0"/>
        <w:adjustRightInd w:val="0"/>
        <w:ind w:right="113"/>
        <w:jc w:val="both"/>
        <w:rPr>
          <w:bCs/>
          <w:color w:val="000000"/>
          <w:sz w:val="22"/>
          <w:szCs w:val="22"/>
          <w:lang w:eastAsia="bg-BG"/>
        </w:rPr>
      </w:pPr>
    </w:p>
    <w:p w:rsidR="002230E4" w:rsidRPr="006F54E9" w:rsidRDefault="002230E4" w:rsidP="002230E4">
      <w:pPr>
        <w:autoSpaceDE w:val="0"/>
        <w:autoSpaceDN w:val="0"/>
        <w:adjustRightInd w:val="0"/>
        <w:ind w:right="113"/>
        <w:jc w:val="both"/>
        <w:rPr>
          <w:bCs/>
          <w:color w:val="000000"/>
          <w:sz w:val="22"/>
          <w:szCs w:val="22"/>
          <w:lang w:eastAsia="bg-BG"/>
        </w:rPr>
      </w:pPr>
      <w:r w:rsidRPr="006F54E9">
        <w:rPr>
          <w:bCs/>
          <w:color w:val="000000"/>
          <w:sz w:val="22"/>
          <w:szCs w:val="22"/>
          <w:lang w:eastAsia="bg-BG"/>
        </w:rPr>
        <w:t>Persona e ndërlidhur duhet të respektojnë vlerat dhe pronësinë e informatave që marrin dhe te mos zbulojnë informatat pa autoritetin e duhur përveç nëse nuk ka një detyrim ligjor ose profesional për ta bërë atë.</w:t>
      </w:r>
    </w:p>
    <w:p w:rsidR="002230E4" w:rsidRPr="006F54E9" w:rsidRDefault="002230E4" w:rsidP="009B44FC">
      <w:pPr>
        <w:autoSpaceDE w:val="0"/>
        <w:autoSpaceDN w:val="0"/>
        <w:adjustRightInd w:val="0"/>
        <w:ind w:right="113"/>
        <w:jc w:val="both"/>
        <w:rPr>
          <w:bCs/>
          <w:color w:val="000000"/>
          <w:sz w:val="22"/>
          <w:szCs w:val="22"/>
          <w:lang w:eastAsia="bg-BG"/>
        </w:rPr>
      </w:pPr>
    </w:p>
    <w:p w:rsidR="00A72351" w:rsidRPr="006F54E9" w:rsidRDefault="00A72351" w:rsidP="009B44FC">
      <w:pPr>
        <w:autoSpaceDE w:val="0"/>
        <w:autoSpaceDN w:val="0"/>
        <w:adjustRightInd w:val="0"/>
        <w:ind w:right="113"/>
        <w:jc w:val="both"/>
        <w:rPr>
          <w:bCs/>
          <w:color w:val="000000"/>
          <w:sz w:val="22"/>
          <w:szCs w:val="22"/>
          <w:lang w:eastAsia="bg-BG"/>
        </w:rPr>
      </w:pPr>
      <w:r w:rsidRPr="006F54E9">
        <w:rPr>
          <w:bCs/>
          <w:color w:val="000000"/>
          <w:sz w:val="22"/>
          <w:szCs w:val="22"/>
          <w:lang w:eastAsia="bg-BG"/>
        </w:rPr>
        <w:t>Aty ku ka ndonjë element ose dyshim për sjelljen, e cila duket të jetë jo e përshtatshme</w:t>
      </w:r>
      <w:r w:rsidR="008703A4" w:rsidRPr="006F54E9">
        <w:rPr>
          <w:bCs/>
          <w:color w:val="000000"/>
          <w:sz w:val="22"/>
          <w:szCs w:val="22"/>
          <w:lang w:eastAsia="bg-BG"/>
        </w:rPr>
        <w:t xml:space="preserve"> </w:t>
      </w:r>
      <w:r w:rsidRPr="006F54E9">
        <w:rPr>
          <w:bCs/>
          <w:color w:val="000000"/>
          <w:sz w:val="22"/>
          <w:szCs w:val="22"/>
          <w:lang w:eastAsia="bg-BG"/>
        </w:rPr>
        <w:t>ose ngrit çështje etike, në çfarëdo faze gjatë veprimit të prokurimit, atëherë çdo person,</w:t>
      </w:r>
      <w:r w:rsidR="008703A4" w:rsidRPr="006F54E9">
        <w:rPr>
          <w:bCs/>
          <w:color w:val="000000"/>
          <w:sz w:val="22"/>
          <w:szCs w:val="22"/>
          <w:lang w:eastAsia="bg-BG"/>
        </w:rPr>
        <w:t xml:space="preserve"> </w:t>
      </w:r>
      <w:r w:rsidRPr="006F54E9">
        <w:rPr>
          <w:bCs/>
          <w:color w:val="000000"/>
          <w:sz w:val="22"/>
          <w:szCs w:val="22"/>
          <w:lang w:eastAsia="bg-BG"/>
        </w:rPr>
        <w:t>apo persona, që vërejnë ose janë në dijeni për një sjellje të tillë, duhet që menjëherë të</w:t>
      </w:r>
      <w:r w:rsidR="008703A4" w:rsidRPr="006F54E9">
        <w:rPr>
          <w:bCs/>
          <w:color w:val="000000"/>
          <w:sz w:val="22"/>
          <w:szCs w:val="22"/>
          <w:lang w:eastAsia="bg-BG"/>
        </w:rPr>
        <w:t xml:space="preserve"> </w:t>
      </w:r>
      <w:r w:rsidRPr="006F54E9">
        <w:rPr>
          <w:bCs/>
          <w:color w:val="000000"/>
          <w:sz w:val="22"/>
          <w:szCs w:val="22"/>
          <w:lang w:eastAsia="bg-BG"/>
        </w:rPr>
        <w:t xml:space="preserve">raportojë këtë brengë te mbikëqyrësi, ose ta raportojë këtë sjellje </w:t>
      </w:r>
      <w:r w:rsidR="00967855" w:rsidRPr="006F54E9">
        <w:rPr>
          <w:bCs/>
          <w:color w:val="000000"/>
          <w:sz w:val="22"/>
          <w:szCs w:val="22"/>
          <w:lang w:eastAsia="bg-BG"/>
        </w:rPr>
        <w:t>ne Ministrinë e Punëve te Brendshme</w:t>
      </w:r>
      <w:r w:rsidRPr="006F54E9">
        <w:rPr>
          <w:bCs/>
          <w:color w:val="000000"/>
          <w:sz w:val="22"/>
          <w:szCs w:val="22"/>
          <w:lang w:eastAsia="bg-BG"/>
        </w:rPr>
        <w:t>.</w:t>
      </w:r>
    </w:p>
    <w:p w:rsidR="00A72351" w:rsidRPr="006F54E9" w:rsidRDefault="00A72351" w:rsidP="00DC2B40">
      <w:pPr>
        <w:autoSpaceDE w:val="0"/>
        <w:autoSpaceDN w:val="0"/>
        <w:adjustRightInd w:val="0"/>
        <w:jc w:val="both"/>
        <w:rPr>
          <w:sz w:val="22"/>
          <w:szCs w:val="22"/>
        </w:rPr>
      </w:pPr>
    </w:p>
    <w:p w:rsidR="001046A3" w:rsidRPr="006F54E9" w:rsidRDefault="00960F6B" w:rsidP="001046A3">
      <w:pPr>
        <w:autoSpaceDE w:val="0"/>
        <w:autoSpaceDN w:val="0"/>
        <w:adjustRightInd w:val="0"/>
        <w:ind w:right="113"/>
        <w:rPr>
          <w:b/>
          <w:bCs/>
          <w:color w:val="000000"/>
          <w:sz w:val="22"/>
          <w:szCs w:val="22"/>
          <w:lang w:eastAsia="bg-BG"/>
        </w:rPr>
      </w:pPr>
      <w:r>
        <w:rPr>
          <w:b/>
          <w:bCs/>
          <w:color w:val="000000"/>
          <w:sz w:val="22"/>
          <w:szCs w:val="22"/>
          <w:lang w:eastAsia="bg-BG"/>
        </w:rPr>
        <w:t xml:space="preserve">3.3 </w:t>
      </w:r>
      <w:r w:rsidR="001046A3" w:rsidRPr="006F54E9">
        <w:rPr>
          <w:b/>
          <w:bCs/>
          <w:color w:val="000000"/>
          <w:sz w:val="22"/>
          <w:szCs w:val="22"/>
          <w:lang w:eastAsia="bg-BG"/>
        </w:rPr>
        <w:t>Aftësia dhe kompetenca</w:t>
      </w:r>
    </w:p>
    <w:p w:rsidR="005D3283" w:rsidRPr="006F54E9" w:rsidRDefault="005D3283" w:rsidP="005D3283">
      <w:pPr>
        <w:autoSpaceDE w:val="0"/>
        <w:autoSpaceDN w:val="0"/>
        <w:adjustRightInd w:val="0"/>
        <w:jc w:val="both"/>
        <w:rPr>
          <w:bCs/>
          <w:color w:val="000000"/>
          <w:sz w:val="22"/>
          <w:szCs w:val="22"/>
          <w:lang w:eastAsia="bg-BG"/>
        </w:rPr>
      </w:pPr>
    </w:p>
    <w:p w:rsidR="005D3283" w:rsidRPr="006F54E9" w:rsidRDefault="001046A3" w:rsidP="005D3283">
      <w:pPr>
        <w:autoSpaceDE w:val="0"/>
        <w:autoSpaceDN w:val="0"/>
        <w:adjustRightInd w:val="0"/>
        <w:jc w:val="both"/>
        <w:rPr>
          <w:sz w:val="22"/>
          <w:szCs w:val="22"/>
        </w:rPr>
      </w:pPr>
      <w:r w:rsidRPr="006F54E9">
        <w:rPr>
          <w:bCs/>
          <w:color w:val="000000"/>
          <w:sz w:val="22"/>
          <w:szCs w:val="22"/>
          <w:lang w:eastAsia="bg-BG"/>
        </w:rPr>
        <w:t xml:space="preserve">Personat e ndërlidhur aplikojnë njohuritë, aftësitë dhe përvojën e nevojshme në kryerjen e shërbimeve të prokurimit. </w:t>
      </w:r>
      <w:r w:rsidR="005D3283" w:rsidRPr="006F54E9">
        <w:rPr>
          <w:sz w:val="22"/>
          <w:szCs w:val="22"/>
        </w:rPr>
        <w:t xml:space="preserve">Vendimet për prokurime duhet të bëhen pas vlerësimeve të arsyeshme </w:t>
      </w:r>
      <w:r w:rsidR="005D3283" w:rsidRPr="006F54E9">
        <w:rPr>
          <w:sz w:val="22"/>
          <w:szCs w:val="22"/>
        </w:rPr>
        <w:lastRenderedPageBreak/>
        <w:t>mbi disponueshmërinë, përshtatshmërinë, cilësinë, shërbimin, koston më të ulët ose koston më ekonomike, specifikacionet teknike, integritetin dhe objektivitetin, duke hequr dorë krejtësisht nga përfitimi personal</w:t>
      </w:r>
      <w:r w:rsidRPr="006F54E9">
        <w:rPr>
          <w:bCs/>
          <w:color w:val="000000"/>
          <w:sz w:val="22"/>
          <w:szCs w:val="22"/>
          <w:lang w:eastAsia="bg-BG"/>
        </w:rPr>
        <w:t xml:space="preserve">. </w:t>
      </w:r>
      <w:r w:rsidR="005D3283" w:rsidRPr="006F54E9">
        <w:rPr>
          <w:sz w:val="22"/>
          <w:szCs w:val="22"/>
        </w:rPr>
        <w:t>Të gjithë personat që janë të përfshirë në çfarëdo forme në aktivitete të prokurimit, do të sigurojnë që ata nuk do të përdorin autoritetin e tyre ose pozitën, në asnjë situatë për përfitimin personal në çfarëdo forme tjetër të përfitimit.</w:t>
      </w:r>
    </w:p>
    <w:p w:rsidR="00CB18EA" w:rsidRPr="006F54E9" w:rsidRDefault="00CB18EA" w:rsidP="001046A3">
      <w:pPr>
        <w:autoSpaceDE w:val="0"/>
        <w:autoSpaceDN w:val="0"/>
        <w:adjustRightInd w:val="0"/>
        <w:ind w:right="113"/>
        <w:jc w:val="both"/>
        <w:rPr>
          <w:bCs/>
          <w:color w:val="000000"/>
          <w:sz w:val="22"/>
          <w:szCs w:val="22"/>
          <w:lang w:eastAsia="bg-BG"/>
        </w:rPr>
      </w:pPr>
    </w:p>
    <w:p w:rsidR="005D3283" w:rsidRPr="006F54E9" w:rsidRDefault="005D3283" w:rsidP="005D3283">
      <w:pPr>
        <w:autoSpaceDE w:val="0"/>
        <w:autoSpaceDN w:val="0"/>
        <w:adjustRightInd w:val="0"/>
        <w:jc w:val="both"/>
        <w:rPr>
          <w:sz w:val="22"/>
          <w:szCs w:val="22"/>
        </w:rPr>
      </w:pPr>
      <w:r w:rsidRPr="006F54E9">
        <w:rPr>
          <w:sz w:val="22"/>
          <w:szCs w:val="22"/>
        </w:rPr>
        <w:t>Të gjithë zyrtarët e prokurimit do të promovojnë vazhdimisht standardet më të larta të mundshme të kompetencës profesionale në mesin e atyre për të cilët janë përgjegjës dhe me bashkëpunëtorët e vet. Përveç kësaj, është detyrë e të gjithë zyrtarëve të përfshirë në prokurim të ngritin dijen e tyre, në aspektin profesional, teknik, ligjor dhe komercial si dhe të përmirësojnë vazhdimisht statusin dhe gjendjen e profesionit të prokurimit.</w:t>
      </w:r>
    </w:p>
    <w:p w:rsidR="005D3283" w:rsidRPr="006F54E9" w:rsidRDefault="005D3283" w:rsidP="001046A3">
      <w:pPr>
        <w:autoSpaceDE w:val="0"/>
        <w:autoSpaceDN w:val="0"/>
        <w:adjustRightInd w:val="0"/>
        <w:ind w:right="113"/>
        <w:jc w:val="both"/>
        <w:rPr>
          <w:bCs/>
          <w:color w:val="000000"/>
          <w:sz w:val="22"/>
          <w:szCs w:val="22"/>
          <w:lang w:eastAsia="bg-BG"/>
        </w:rPr>
      </w:pPr>
    </w:p>
    <w:p w:rsidR="005D3283" w:rsidRPr="006F54E9" w:rsidRDefault="005D3283" w:rsidP="005D3283">
      <w:pPr>
        <w:autoSpaceDE w:val="0"/>
        <w:autoSpaceDN w:val="0"/>
        <w:adjustRightInd w:val="0"/>
        <w:jc w:val="both"/>
        <w:rPr>
          <w:sz w:val="22"/>
          <w:szCs w:val="22"/>
        </w:rPr>
      </w:pPr>
      <w:r w:rsidRPr="006F54E9">
        <w:rPr>
          <w:sz w:val="22"/>
          <w:szCs w:val="22"/>
        </w:rPr>
        <w:t>Nga të gjithë personat që merren me prokurim publik kërkohet që të zbatojnë me besueshmëri Ligjin për Prokurim Publik të Kosovës, Ligjet tjera të Kosovës, si dhe marrëveshjet ndërqeveritare të nënshkruara në mes të Qeverisë së Kosovës dhe institucioneve ndërkombëtare.</w:t>
      </w:r>
    </w:p>
    <w:p w:rsidR="001046A3" w:rsidRPr="006F54E9" w:rsidRDefault="001046A3" w:rsidP="00DC2B40">
      <w:pPr>
        <w:autoSpaceDE w:val="0"/>
        <w:autoSpaceDN w:val="0"/>
        <w:adjustRightInd w:val="0"/>
        <w:jc w:val="both"/>
        <w:rPr>
          <w:b/>
          <w:sz w:val="22"/>
          <w:szCs w:val="22"/>
        </w:rPr>
      </w:pPr>
    </w:p>
    <w:p w:rsidR="005D4ECD" w:rsidRPr="006F54E9" w:rsidRDefault="00960F6B" w:rsidP="005D4ECD">
      <w:pPr>
        <w:autoSpaceDE w:val="0"/>
        <w:autoSpaceDN w:val="0"/>
        <w:adjustRightInd w:val="0"/>
        <w:jc w:val="both"/>
        <w:rPr>
          <w:b/>
          <w:sz w:val="22"/>
          <w:szCs w:val="22"/>
        </w:rPr>
      </w:pPr>
      <w:r>
        <w:rPr>
          <w:b/>
          <w:sz w:val="22"/>
          <w:szCs w:val="22"/>
        </w:rPr>
        <w:t xml:space="preserve">3.4 </w:t>
      </w:r>
      <w:r w:rsidR="005D4ECD" w:rsidRPr="006F54E9">
        <w:rPr>
          <w:b/>
          <w:sz w:val="22"/>
          <w:szCs w:val="22"/>
        </w:rPr>
        <w:t>Objektivitet</w:t>
      </w:r>
      <w:r>
        <w:rPr>
          <w:b/>
          <w:sz w:val="22"/>
          <w:szCs w:val="22"/>
        </w:rPr>
        <w:t>i</w:t>
      </w:r>
    </w:p>
    <w:p w:rsidR="005D4ECD" w:rsidRPr="006F54E9" w:rsidRDefault="005D4ECD" w:rsidP="005D4ECD">
      <w:pPr>
        <w:autoSpaceDE w:val="0"/>
        <w:autoSpaceDN w:val="0"/>
        <w:adjustRightInd w:val="0"/>
        <w:jc w:val="both"/>
        <w:rPr>
          <w:b/>
          <w:sz w:val="22"/>
          <w:szCs w:val="22"/>
        </w:rPr>
      </w:pPr>
    </w:p>
    <w:p w:rsidR="005D4ECD" w:rsidRPr="006F54E9" w:rsidRDefault="005D4ECD" w:rsidP="005D4ECD">
      <w:pPr>
        <w:autoSpaceDE w:val="0"/>
        <w:autoSpaceDN w:val="0"/>
        <w:adjustRightInd w:val="0"/>
        <w:jc w:val="both"/>
        <w:rPr>
          <w:sz w:val="22"/>
          <w:szCs w:val="22"/>
        </w:rPr>
      </w:pPr>
      <w:r w:rsidRPr="006F54E9">
        <w:rPr>
          <w:sz w:val="22"/>
          <w:szCs w:val="22"/>
        </w:rPr>
        <w:t>Personat e nderlidhur duhet të shfaqin nivelin më të lartë të profesionalizmit gjatë mbledhjes, vlerësimit, dhe komunikimit te informacionit rreth aktivitetit të prokurimit ose procesit te vleresimit. Ata gjithashtu duhet të bëjnë një vlerësim të balancuar të të gjitha rrethanave përkatëse dhe nuk duhet te jenë të ndikuar padrejtësisht nga interesat e tyre, ose nga interesat e të tjerëve, gjate vlerësimit apo marrjes se  vendimeve</w:t>
      </w:r>
      <w:r w:rsidR="006F54E9" w:rsidRPr="006F54E9">
        <w:rPr>
          <w:sz w:val="22"/>
          <w:szCs w:val="22"/>
        </w:rPr>
        <w:t xml:space="preserve"> ose të marrin</w:t>
      </w:r>
      <w:r w:rsidRPr="006F54E9">
        <w:rPr>
          <w:sz w:val="22"/>
          <w:szCs w:val="22"/>
        </w:rPr>
        <w:t xml:space="preserve"> pjesë në ndonjë aktivitet ose marrëdhënie që mund të pengojë ose </w:t>
      </w:r>
      <w:r w:rsidR="006F54E9" w:rsidRPr="006F54E9">
        <w:rPr>
          <w:sz w:val="22"/>
          <w:szCs w:val="22"/>
        </w:rPr>
        <w:t>q</w:t>
      </w:r>
      <w:r w:rsidRPr="006F54E9">
        <w:rPr>
          <w:sz w:val="22"/>
          <w:szCs w:val="22"/>
        </w:rPr>
        <w:t xml:space="preserve">ë supozohet që </w:t>
      </w:r>
      <w:r w:rsidR="006F54E9" w:rsidRPr="006F54E9">
        <w:rPr>
          <w:sz w:val="22"/>
          <w:szCs w:val="22"/>
        </w:rPr>
        <w:t xml:space="preserve">do </w:t>
      </w:r>
      <w:r w:rsidRPr="006F54E9">
        <w:rPr>
          <w:sz w:val="22"/>
          <w:szCs w:val="22"/>
        </w:rPr>
        <w:t>të pengojë vlerësimin e tyre të paanshëm.</w:t>
      </w:r>
    </w:p>
    <w:p w:rsidR="006F54E9" w:rsidRPr="006F54E9" w:rsidRDefault="006F54E9" w:rsidP="005D4ECD">
      <w:pPr>
        <w:autoSpaceDE w:val="0"/>
        <w:autoSpaceDN w:val="0"/>
        <w:adjustRightInd w:val="0"/>
        <w:jc w:val="both"/>
        <w:rPr>
          <w:sz w:val="22"/>
          <w:szCs w:val="22"/>
        </w:rPr>
      </w:pPr>
    </w:p>
    <w:p w:rsidR="00DC2B40" w:rsidRPr="006F54E9" w:rsidRDefault="005D4ECD" w:rsidP="00ED22FA">
      <w:pPr>
        <w:autoSpaceDE w:val="0"/>
        <w:autoSpaceDN w:val="0"/>
        <w:adjustRightInd w:val="0"/>
        <w:jc w:val="both"/>
        <w:rPr>
          <w:sz w:val="22"/>
          <w:szCs w:val="22"/>
        </w:rPr>
      </w:pPr>
      <w:r w:rsidRPr="006F54E9">
        <w:rPr>
          <w:sz w:val="22"/>
          <w:szCs w:val="22"/>
        </w:rPr>
        <w:t xml:space="preserve">Kjo pjesëmarrje përfshin ato aktivitete ose marrëdhënie që mund të jenë në konflikt me interesat e organizatës. </w:t>
      </w:r>
      <w:r w:rsidR="006F54E9" w:rsidRPr="006F54E9">
        <w:rPr>
          <w:sz w:val="22"/>
          <w:szCs w:val="22"/>
        </w:rPr>
        <w:t>Z</w:t>
      </w:r>
      <w:r w:rsidRPr="006F54E9">
        <w:rPr>
          <w:sz w:val="22"/>
          <w:szCs w:val="22"/>
        </w:rPr>
        <w:t>yrtarët e prokurimit nuk do të pranoj</w:t>
      </w:r>
      <w:r w:rsidR="006F54E9" w:rsidRPr="006F54E9">
        <w:rPr>
          <w:sz w:val="22"/>
          <w:szCs w:val="22"/>
        </w:rPr>
        <w:t>n</w:t>
      </w:r>
      <w:r w:rsidRPr="006F54E9">
        <w:rPr>
          <w:sz w:val="22"/>
          <w:szCs w:val="22"/>
        </w:rPr>
        <w:t xml:space="preserve">ë asgjë që mund të pengojë ose </w:t>
      </w:r>
      <w:r w:rsidR="006F54E9" w:rsidRPr="006F54E9">
        <w:rPr>
          <w:sz w:val="22"/>
          <w:szCs w:val="22"/>
        </w:rPr>
        <w:t>q</w:t>
      </w:r>
      <w:r w:rsidRPr="006F54E9">
        <w:rPr>
          <w:sz w:val="22"/>
          <w:szCs w:val="22"/>
        </w:rPr>
        <w:t xml:space="preserve">ë supozohet që </w:t>
      </w:r>
      <w:r w:rsidR="006F54E9" w:rsidRPr="006F54E9">
        <w:rPr>
          <w:sz w:val="22"/>
          <w:szCs w:val="22"/>
        </w:rPr>
        <w:t xml:space="preserve">do </w:t>
      </w:r>
      <w:r w:rsidRPr="006F54E9">
        <w:rPr>
          <w:sz w:val="22"/>
          <w:szCs w:val="22"/>
        </w:rPr>
        <w:t>të pengojë gjykimin e tyre profesional dhe duhet të zbulojë të gjitha faktet materiale të njohura për ata që, nëse nuk zbulohet, mund të shtrembërojnë raportimin e aktiviteteve në shqyrtim.</w:t>
      </w:r>
    </w:p>
    <w:p w:rsidR="00DC2B40" w:rsidRPr="006F54E9" w:rsidRDefault="00DC2B40" w:rsidP="00ED22FA">
      <w:pPr>
        <w:autoSpaceDE w:val="0"/>
        <w:autoSpaceDN w:val="0"/>
        <w:adjustRightInd w:val="0"/>
        <w:jc w:val="both"/>
        <w:rPr>
          <w:sz w:val="22"/>
          <w:szCs w:val="22"/>
        </w:rPr>
      </w:pPr>
    </w:p>
    <w:p w:rsidR="00DC2B40" w:rsidRPr="006F54E9" w:rsidRDefault="00DC2B40" w:rsidP="00DC2B40">
      <w:pPr>
        <w:autoSpaceDE w:val="0"/>
        <w:autoSpaceDN w:val="0"/>
        <w:adjustRightInd w:val="0"/>
        <w:jc w:val="center"/>
        <w:rPr>
          <w:b/>
          <w:sz w:val="22"/>
          <w:szCs w:val="22"/>
        </w:rPr>
      </w:pPr>
      <w:r w:rsidRPr="006F54E9">
        <w:rPr>
          <w:b/>
          <w:sz w:val="22"/>
          <w:szCs w:val="22"/>
        </w:rPr>
        <w:t>Neni 4</w:t>
      </w:r>
    </w:p>
    <w:p w:rsidR="00660684" w:rsidRDefault="00960F6B" w:rsidP="00960F6B">
      <w:pPr>
        <w:autoSpaceDE w:val="0"/>
        <w:autoSpaceDN w:val="0"/>
        <w:adjustRightInd w:val="0"/>
        <w:jc w:val="center"/>
        <w:rPr>
          <w:b/>
          <w:sz w:val="22"/>
          <w:szCs w:val="22"/>
        </w:rPr>
      </w:pPr>
      <w:r>
        <w:rPr>
          <w:b/>
          <w:sz w:val="22"/>
          <w:szCs w:val="22"/>
        </w:rPr>
        <w:t>R</w:t>
      </w:r>
      <w:r w:rsidRPr="00960F6B">
        <w:rPr>
          <w:b/>
          <w:sz w:val="22"/>
          <w:szCs w:val="22"/>
        </w:rPr>
        <w:t>regullat e sjelljes</w:t>
      </w:r>
    </w:p>
    <w:p w:rsidR="00960F6B" w:rsidRPr="006F54E9" w:rsidRDefault="00960F6B" w:rsidP="00DC2B40">
      <w:pPr>
        <w:autoSpaceDE w:val="0"/>
        <w:autoSpaceDN w:val="0"/>
        <w:adjustRightInd w:val="0"/>
        <w:rPr>
          <w:b/>
          <w:sz w:val="22"/>
          <w:szCs w:val="22"/>
        </w:rPr>
      </w:pPr>
    </w:p>
    <w:p w:rsidR="00DC2B40" w:rsidRPr="006F54E9" w:rsidRDefault="00660684" w:rsidP="00DC2B40">
      <w:pPr>
        <w:autoSpaceDE w:val="0"/>
        <w:autoSpaceDN w:val="0"/>
        <w:adjustRightInd w:val="0"/>
        <w:rPr>
          <w:b/>
          <w:sz w:val="22"/>
          <w:szCs w:val="22"/>
        </w:rPr>
      </w:pPr>
      <w:r w:rsidRPr="006F54E9">
        <w:rPr>
          <w:b/>
          <w:sz w:val="22"/>
          <w:szCs w:val="22"/>
        </w:rPr>
        <w:t>4.1 Deklarata e interesit</w:t>
      </w:r>
    </w:p>
    <w:p w:rsidR="00660684" w:rsidRPr="006F54E9" w:rsidRDefault="00660684" w:rsidP="00DC2B40">
      <w:pPr>
        <w:autoSpaceDE w:val="0"/>
        <w:autoSpaceDN w:val="0"/>
        <w:adjustRightInd w:val="0"/>
        <w:rPr>
          <w:b/>
          <w:sz w:val="22"/>
          <w:szCs w:val="22"/>
        </w:rPr>
      </w:pPr>
    </w:p>
    <w:p w:rsidR="00660684" w:rsidRPr="006F54E9" w:rsidRDefault="00660684" w:rsidP="00CD2276">
      <w:pPr>
        <w:autoSpaceDE w:val="0"/>
        <w:autoSpaceDN w:val="0"/>
        <w:adjustRightInd w:val="0"/>
        <w:jc w:val="both"/>
        <w:rPr>
          <w:sz w:val="22"/>
          <w:szCs w:val="22"/>
        </w:rPr>
      </w:pPr>
      <w:r w:rsidRPr="006F54E9">
        <w:rPr>
          <w:sz w:val="22"/>
          <w:szCs w:val="22"/>
        </w:rPr>
        <w:t>Aty ku mund të ketë ndonjë interes personal, drejtpërdrejt ose tërthorazi, qoftë përmes</w:t>
      </w:r>
      <w:r w:rsidR="00CD2276" w:rsidRPr="006F54E9">
        <w:rPr>
          <w:sz w:val="22"/>
          <w:szCs w:val="22"/>
        </w:rPr>
        <w:t xml:space="preserve"> </w:t>
      </w:r>
      <w:r w:rsidRPr="006F54E9">
        <w:rPr>
          <w:sz w:val="22"/>
          <w:szCs w:val="22"/>
        </w:rPr>
        <w:t>biznesit, familjes ose miqve, ose përmes lidhjeve tjera, interes i cili mund të ndikojë ose</w:t>
      </w:r>
      <w:r w:rsidR="00CD2276" w:rsidRPr="006F54E9">
        <w:rPr>
          <w:sz w:val="22"/>
          <w:szCs w:val="22"/>
        </w:rPr>
        <w:t xml:space="preserve"> </w:t>
      </w:r>
      <w:r w:rsidRPr="006F54E9">
        <w:rPr>
          <w:sz w:val="22"/>
          <w:szCs w:val="22"/>
        </w:rPr>
        <w:t>mund të konsiderohet nga të tjerët me arsye se mund të ndikojë në gjykimin e personit</w:t>
      </w:r>
      <w:r w:rsidR="00CD2276" w:rsidRPr="006F54E9">
        <w:rPr>
          <w:sz w:val="22"/>
          <w:szCs w:val="22"/>
        </w:rPr>
        <w:t xml:space="preserve"> </w:t>
      </w:r>
      <w:r w:rsidRPr="006F54E9">
        <w:rPr>
          <w:sz w:val="22"/>
          <w:szCs w:val="22"/>
        </w:rPr>
        <w:t>dhe paanshmërinë e tije, në çfarëdo çështje relevante për detyrat e tij/saj, atëherë ai</w:t>
      </w:r>
      <w:r w:rsidR="00CD2276" w:rsidRPr="006F54E9">
        <w:rPr>
          <w:sz w:val="22"/>
          <w:szCs w:val="22"/>
        </w:rPr>
        <w:t xml:space="preserve"> </w:t>
      </w:r>
      <w:r w:rsidRPr="006F54E9">
        <w:rPr>
          <w:sz w:val="22"/>
          <w:szCs w:val="22"/>
        </w:rPr>
        <w:t>interes duhet që të deklarohet në mënyrë të qartë para eprorëve para se të ndërmerret</w:t>
      </w:r>
      <w:r w:rsidR="006803BC" w:rsidRPr="006F54E9">
        <w:rPr>
          <w:sz w:val="22"/>
          <w:szCs w:val="22"/>
        </w:rPr>
        <w:t xml:space="preserve"> </w:t>
      </w:r>
      <w:r w:rsidRPr="006F54E9">
        <w:rPr>
          <w:sz w:val="22"/>
          <w:szCs w:val="22"/>
        </w:rPr>
        <w:t>ndonjë veprim në procesin e prokurimit.</w:t>
      </w:r>
    </w:p>
    <w:p w:rsidR="00054CF3" w:rsidRDefault="00054CF3" w:rsidP="00054CF3">
      <w:pPr>
        <w:autoSpaceDE w:val="0"/>
        <w:autoSpaceDN w:val="0"/>
        <w:adjustRightInd w:val="0"/>
        <w:jc w:val="both"/>
        <w:rPr>
          <w:sz w:val="22"/>
          <w:szCs w:val="22"/>
        </w:rPr>
      </w:pPr>
    </w:p>
    <w:p w:rsidR="00054CF3" w:rsidRPr="00054CF3" w:rsidRDefault="00054CF3" w:rsidP="00054CF3">
      <w:pPr>
        <w:autoSpaceDE w:val="0"/>
        <w:autoSpaceDN w:val="0"/>
        <w:adjustRightInd w:val="0"/>
        <w:jc w:val="both"/>
        <w:rPr>
          <w:b/>
          <w:sz w:val="22"/>
          <w:szCs w:val="22"/>
        </w:rPr>
      </w:pPr>
      <w:r w:rsidRPr="00054CF3">
        <w:rPr>
          <w:b/>
          <w:sz w:val="22"/>
          <w:szCs w:val="22"/>
        </w:rPr>
        <w:t>4.2 Ndarja e detyrave</w:t>
      </w:r>
    </w:p>
    <w:p w:rsidR="00054CF3" w:rsidRPr="00054CF3" w:rsidRDefault="00054CF3" w:rsidP="00054CF3">
      <w:pPr>
        <w:autoSpaceDE w:val="0"/>
        <w:autoSpaceDN w:val="0"/>
        <w:adjustRightInd w:val="0"/>
        <w:jc w:val="both"/>
        <w:rPr>
          <w:sz w:val="22"/>
          <w:szCs w:val="22"/>
        </w:rPr>
      </w:pPr>
    </w:p>
    <w:p w:rsidR="00660684" w:rsidRPr="006F54E9" w:rsidRDefault="00054CF3" w:rsidP="00054CF3">
      <w:pPr>
        <w:autoSpaceDE w:val="0"/>
        <w:autoSpaceDN w:val="0"/>
        <w:adjustRightInd w:val="0"/>
        <w:jc w:val="both"/>
        <w:rPr>
          <w:sz w:val="22"/>
          <w:szCs w:val="22"/>
        </w:rPr>
      </w:pPr>
      <w:r w:rsidRPr="00054CF3">
        <w:rPr>
          <w:sz w:val="22"/>
          <w:szCs w:val="22"/>
        </w:rPr>
        <w:t>Kjo do të thotë se autoriteti i një person të miratojë dhe të nënshkruajë miratimin në një fus</w:t>
      </w:r>
      <w:r>
        <w:rPr>
          <w:sz w:val="22"/>
          <w:szCs w:val="22"/>
        </w:rPr>
        <w:t>hë të përgjegjësisë nuk përfshi</w:t>
      </w:r>
      <w:r w:rsidRPr="00054CF3">
        <w:rPr>
          <w:sz w:val="22"/>
          <w:szCs w:val="22"/>
        </w:rPr>
        <w:t xml:space="preserve">në edhe ato të një tjetër </w:t>
      </w:r>
      <w:r>
        <w:rPr>
          <w:sz w:val="22"/>
          <w:szCs w:val="22"/>
        </w:rPr>
        <w:t>fushe</w:t>
      </w:r>
      <w:r w:rsidRPr="00054CF3">
        <w:rPr>
          <w:sz w:val="22"/>
          <w:szCs w:val="22"/>
        </w:rPr>
        <w:t xml:space="preserve"> </w:t>
      </w:r>
      <w:r>
        <w:rPr>
          <w:sz w:val="22"/>
          <w:szCs w:val="22"/>
        </w:rPr>
        <w:t>t</w:t>
      </w:r>
      <w:r w:rsidRPr="00054CF3">
        <w:rPr>
          <w:sz w:val="22"/>
          <w:szCs w:val="22"/>
        </w:rPr>
        <w:t xml:space="preserve">e përgjegjësisë. </w:t>
      </w:r>
      <w:r>
        <w:rPr>
          <w:sz w:val="22"/>
          <w:szCs w:val="22"/>
        </w:rPr>
        <w:t xml:space="preserve">Disiplinat e </w:t>
      </w:r>
      <w:r w:rsidRPr="00054CF3">
        <w:rPr>
          <w:sz w:val="22"/>
          <w:szCs w:val="22"/>
        </w:rPr>
        <w:t xml:space="preserve">specializuara </w:t>
      </w:r>
      <w:r>
        <w:rPr>
          <w:sz w:val="22"/>
          <w:szCs w:val="22"/>
        </w:rPr>
        <w:t>t</w:t>
      </w:r>
      <w:r w:rsidRPr="00054CF3">
        <w:rPr>
          <w:sz w:val="22"/>
          <w:szCs w:val="22"/>
        </w:rPr>
        <w:t xml:space="preserve">e përgatitjes së kontratës (ligjore dhe teknike), zbatimi </w:t>
      </w:r>
      <w:r>
        <w:rPr>
          <w:sz w:val="22"/>
          <w:szCs w:val="22"/>
        </w:rPr>
        <w:t xml:space="preserve">i kontratës </w:t>
      </w:r>
      <w:r w:rsidRPr="00054CF3">
        <w:rPr>
          <w:sz w:val="22"/>
          <w:szCs w:val="22"/>
        </w:rPr>
        <w:t xml:space="preserve">dhe pagesat (faturat) duhet të mbahen </w:t>
      </w:r>
      <w:r>
        <w:rPr>
          <w:sz w:val="22"/>
          <w:szCs w:val="22"/>
        </w:rPr>
        <w:t>ne</w:t>
      </w:r>
      <w:r w:rsidRPr="00054CF3">
        <w:rPr>
          <w:sz w:val="22"/>
          <w:szCs w:val="22"/>
        </w:rPr>
        <w:t xml:space="preserve"> ak</w:t>
      </w:r>
      <w:r>
        <w:rPr>
          <w:sz w:val="22"/>
          <w:szCs w:val="22"/>
        </w:rPr>
        <w:t>tivitete të veçanta me miratime</w:t>
      </w:r>
      <w:r w:rsidRPr="00054CF3">
        <w:rPr>
          <w:sz w:val="22"/>
          <w:szCs w:val="22"/>
        </w:rPr>
        <w:t xml:space="preserve"> </w:t>
      </w:r>
      <w:r>
        <w:rPr>
          <w:sz w:val="22"/>
          <w:szCs w:val="22"/>
        </w:rPr>
        <w:t>t</w:t>
      </w:r>
      <w:r w:rsidRPr="00054CF3">
        <w:rPr>
          <w:sz w:val="22"/>
          <w:szCs w:val="22"/>
        </w:rPr>
        <w:t>e veçanta nënshkruese. Zyrtari Kryesor Financiar, Zyrtari i Prokurimit dhe Njësia pranues</w:t>
      </w:r>
      <w:r>
        <w:rPr>
          <w:sz w:val="22"/>
          <w:szCs w:val="22"/>
        </w:rPr>
        <w:t>e</w:t>
      </w:r>
      <w:r w:rsidRPr="00054CF3">
        <w:rPr>
          <w:sz w:val="22"/>
          <w:szCs w:val="22"/>
        </w:rPr>
        <w:t xml:space="preserve"> / Menaxheri i projektit nuk mund të nënshkruaj</w:t>
      </w:r>
      <w:r>
        <w:rPr>
          <w:sz w:val="22"/>
          <w:szCs w:val="22"/>
        </w:rPr>
        <w:t>n</w:t>
      </w:r>
      <w:r w:rsidRPr="00054CF3">
        <w:rPr>
          <w:sz w:val="22"/>
          <w:szCs w:val="22"/>
        </w:rPr>
        <w:t>ë asnjë dokumentacion jashtë fushës së tyre të përgjegjësisë</w:t>
      </w:r>
      <w:r>
        <w:rPr>
          <w:sz w:val="22"/>
          <w:szCs w:val="22"/>
        </w:rPr>
        <w:t>.</w:t>
      </w:r>
    </w:p>
    <w:p w:rsidR="00054CF3" w:rsidRDefault="00054CF3" w:rsidP="00660684">
      <w:pPr>
        <w:autoSpaceDE w:val="0"/>
        <w:autoSpaceDN w:val="0"/>
        <w:adjustRightInd w:val="0"/>
        <w:rPr>
          <w:b/>
          <w:sz w:val="22"/>
          <w:szCs w:val="22"/>
        </w:rPr>
      </w:pPr>
    </w:p>
    <w:p w:rsidR="00660684" w:rsidRPr="006F54E9" w:rsidRDefault="00660684" w:rsidP="00660684">
      <w:pPr>
        <w:autoSpaceDE w:val="0"/>
        <w:autoSpaceDN w:val="0"/>
        <w:adjustRightInd w:val="0"/>
        <w:rPr>
          <w:b/>
          <w:sz w:val="22"/>
          <w:szCs w:val="22"/>
        </w:rPr>
      </w:pPr>
      <w:r w:rsidRPr="006F54E9">
        <w:rPr>
          <w:b/>
          <w:sz w:val="22"/>
          <w:szCs w:val="22"/>
        </w:rPr>
        <w:t>4.</w:t>
      </w:r>
      <w:r w:rsidR="00054CF3">
        <w:rPr>
          <w:b/>
          <w:sz w:val="22"/>
          <w:szCs w:val="22"/>
        </w:rPr>
        <w:t>3</w:t>
      </w:r>
      <w:r w:rsidRPr="006F54E9">
        <w:rPr>
          <w:b/>
          <w:sz w:val="22"/>
          <w:szCs w:val="22"/>
        </w:rPr>
        <w:t xml:space="preserve"> Dhuratat dhe ryshfeti</w:t>
      </w:r>
    </w:p>
    <w:p w:rsidR="00660684" w:rsidRPr="006F54E9" w:rsidRDefault="00660684" w:rsidP="00660684">
      <w:pPr>
        <w:autoSpaceDE w:val="0"/>
        <w:autoSpaceDN w:val="0"/>
        <w:adjustRightInd w:val="0"/>
        <w:rPr>
          <w:b/>
          <w:sz w:val="22"/>
          <w:szCs w:val="22"/>
        </w:rPr>
      </w:pPr>
    </w:p>
    <w:p w:rsidR="00660684" w:rsidRPr="006F54E9" w:rsidRDefault="00660684" w:rsidP="00CD2276">
      <w:pPr>
        <w:autoSpaceDE w:val="0"/>
        <w:autoSpaceDN w:val="0"/>
        <w:adjustRightInd w:val="0"/>
        <w:jc w:val="both"/>
        <w:rPr>
          <w:sz w:val="22"/>
          <w:szCs w:val="22"/>
        </w:rPr>
      </w:pPr>
      <w:r w:rsidRPr="006F54E9">
        <w:rPr>
          <w:sz w:val="22"/>
          <w:szCs w:val="22"/>
        </w:rPr>
        <w:t>Është krim marrja e mitos, ose përpjekja për të mitosur ndonjë zyrtar ose ish-zyrtar,</w:t>
      </w:r>
      <w:r w:rsidR="00CD2276" w:rsidRPr="006F54E9">
        <w:rPr>
          <w:sz w:val="22"/>
          <w:szCs w:val="22"/>
        </w:rPr>
        <w:t xml:space="preserve"> </w:t>
      </w:r>
      <w:r w:rsidRPr="006F54E9">
        <w:rPr>
          <w:sz w:val="22"/>
          <w:szCs w:val="22"/>
        </w:rPr>
        <w:t>drejtpërdrejt ose tërthorazi, në çfarëdo posti ose për të kërkuar, pranuar, ose për t’u</w:t>
      </w:r>
      <w:r w:rsidR="00CD2276" w:rsidRPr="006F54E9">
        <w:rPr>
          <w:sz w:val="22"/>
          <w:szCs w:val="22"/>
        </w:rPr>
        <w:t xml:space="preserve"> </w:t>
      </w:r>
      <w:r w:rsidRPr="006F54E9">
        <w:rPr>
          <w:sz w:val="22"/>
          <w:szCs w:val="22"/>
        </w:rPr>
        <w:t>pajtuar për të pranuar nga ndonjë person tjetër ndonjë dhuratë ose ofertë për punësim, në</w:t>
      </w:r>
      <w:r w:rsidR="00472F91" w:rsidRPr="006F54E9">
        <w:rPr>
          <w:sz w:val="22"/>
          <w:szCs w:val="22"/>
        </w:rPr>
        <w:t xml:space="preserve"> </w:t>
      </w:r>
      <w:r w:rsidRPr="006F54E9">
        <w:rPr>
          <w:sz w:val="22"/>
          <w:szCs w:val="22"/>
        </w:rPr>
        <w:t xml:space="preserve">lidhje me ndonjë vendim, aprovim, </w:t>
      </w:r>
      <w:r w:rsidRPr="006F54E9">
        <w:rPr>
          <w:sz w:val="22"/>
          <w:szCs w:val="22"/>
        </w:rPr>
        <w:lastRenderedPageBreak/>
        <w:t>mos-aprovim, rekomandim, përgatitje të ndonjë pjese</w:t>
      </w:r>
      <w:r w:rsidR="00472F91" w:rsidRPr="006F54E9">
        <w:rPr>
          <w:sz w:val="22"/>
          <w:szCs w:val="22"/>
        </w:rPr>
        <w:t xml:space="preserve"> </w:t>
      </w:r>
      <w:r w:rsidRPr="006F54E9">
        <w:rPr>
          <w:sz w:val="22"/>
          <w:szCs w:val="22"/>
        </w:rPr>
        <w:t>të kërkesës për program ose kërkesës për blerje, duke ndikuar në përmbajtjen e ndonjë</w:t>
      </w:r>
      <w:r w:rsidR="00472F91" w:rsidRPr="006F54E9">
        <w:rPr>
          <w:sz w:val="22"/>
          <w:szCs w:val="22"/>
        </w:rPr>
        <w:t xml:space="preserve"> </w:t>
      </w:r>
      <w:r w:rsidRPr="006F54E9">
        <w:rPr>
          <w:sz w:val="22"/>
          <w:szCs w:val="22"/>
        </w:rPr>
        <w:t>specifikacioni ose standardi të prokurimit, dhënie e këshillës, hetimit ose auditimit, ose në</w:t>
      </w:r>
      <w:r w:rsidR="00CD2276" w:rsidRPr="006F54E9">
        <w:rPr>
          <w:sz w:val="22"/>
          <w:szCs w:val="22"/>
        </w:rPr>
        <w:t xml:space="preserve"> </w:t>
      </w:r>
      <w:r w:rsidRPr="006F54E9">
        <w:rPr>
          <w:sz w:val="22"/>
          <w:szCs w:val="22"/>
        </w:rPr>
        <w:t>çfarëdo tjetër kapacitet këshillues në çfarëdo procedure ose aplikimi, kërkese për vendim,</w:t>
      </w:r>
      <w:r w:rsidR="00472F91" w:rsidRPr="006F54E9">
        <w:rPr>
          <w:sz w:val="22"/>
          <w:szCs w:val="22"/>
        </w:rPr>
        <w:t xml:space="preserve"> </w:t>
      </w:r>
      <w:r w:rsidRPr="006F54E9">
        <w:rPr>
          <w:sz w:val="22"/>
          <w:szCs w:val="22"/>
        </w:rPr>
        <w:t>përcaktim, ose ndonjë çështje tjetër të veçantë që është relevante për çfarëdo kërkese për</w:t>
      </w:r>
      <w:r w:rsidR="00054CF3">
        <w:rPr>
          <w:sz w:val="22"/>
          <w:szCs w:val="22"/>
        </w:rPr>
        <w:t xml:space="preserve"> </w:t>
      </w:r>
      <w:r w:rsidRPr="006F54E9">
        <w:rPr>
          <w:sz w:val="22"/>
          <w:szCs w:val="22"/>
        </w:rPr>
        <w:t>prokurim ose kontratë apo nënkontratë, ose për çfarëdo ofertimi ose propozimi që mund të</w:t>
      </w:r>
      <w:r w:rsidR="00054CF3">
        <w:rPr>
          <w:sz w:val="22"/>
          <w:szCs w:val="22"/>
        </w:rPr>
        <w:t xml:space="preserve"> </w:t>
      </w:r>
      <w:r w:rsidRPr="006F54E9">
        <w:rPr>
          <w:sz w:val="22"/>
          <w:szCs w:val="22"/>
        </w:rPr>
        <w:t>jetë në proces, ose në pritje për t’u procesuar.</w:t>
      </w:r>
    </w:p>
    <w:p w:rsidR="00660684" w:rsidRPr="006F54E9" w:rsidRDefault="00660684" w:rsidP="00CD2276">
      <w:pPr>
        <w:autoSpaceDE w:val="0"/>
        <w:autoSpaceDN w:val="0"/>
        <w:adjustRightInd w:val="0"/>
        <w:rPr>
          <w:sz w:val="22"/>
          <w:szCs w:val="22"/>
        </w:rPr>
      </w:pPr>
    </w:p>
    <w:p w:rsidR="00660684" w:rsidRPr="006F54E9" w:rsidRDefault="00660684" w:rsidP="00660684">
      <w:pPr>
        <w:autoSpaceDE w:val="0"/>
        <w:autoSpaceDN w:val="0"/>
        <w:adjustRightInd w:val="0"/>
        <w:jc w:val="both"/>
        <w:rPr>
          <w:b/>
          <w:sz w:val="22"/>
          <w:szCs w:val="22"/>
        </w:rPr>
      </w:pPr>
      <w:r w:rsidRPr="006F54E9">
        <w:rPr>
          <w:b/>
          <w:sz w:val="22"/>
          <w:szCs w:val="22"/>
        </w:rPr>
        <w:t>4.</w:t>
      </w:r>
      <w:r w:rsidR="00054CF3">
        <w:rPr>
          <w:b/>
          <w:sz w:val="22"/>
          <w:szCs w:val="22"/>
        </w:rPr>
        <w:t>4</w:t>
      </w:r>
      <w:r w:rsidRPr="006F54E9">
        <w:rPr>
          <w:b/>
          <w:sz w:val="22"/>
          <w:szCs w:val="22"/>
        </w:rPr>
        <w:t xml:space="preserve"> Konfidencialiteti dhe saktësia e informacionit</w:t>
      </w:r>
    </w:p>
    <w:p w:rsidR="00660684" w:rsidRPr="006F54E9" w:rsidRDefault="00660684" w:rsidP="00660684">
      <w:pPr>
        <w:autoSpaceDE w:val="0"/>
        <w:autoSpaceDN w:val="0"/>
        <w:adjustRightInd w:val="0"/>
        <w:jc w:val="both"/>
        <w:rPr>
          <w:b/>
          <w:sz w:val="22"/>
          <w:szCs w:val="22"/>
        </w:rPr>
      </w:pPr>
    </w:p>
    <w:p w:rsidR="00660684" w:rsidRPr="006F54E9" w:rsidRDefault="00660684" w:rsidP="00660684">
      <w:pPr>
        <w:autoSpaceDE w:val="0"/>
        <w:autoSpaceDN w:val="0"/>
        <w:adjustRightInd w:val="0"/>
        <w:jc w:val="both"/>
        <w:rPr>
          <w:sz w:val="22"/>
          <w:szCs w:val="22"/>
        </w:rPr>
      </w:pPr>
      <w:r w:rsidRPr="006F54E9">
        <w:rPr>
          <w:sz w:val="22"/>
          <w:szCs w:val="22"/>
        </w:rPr>
        <w:t xml:space="preserve">Konfidencialiteti i informacionit të marrë gjatë detyrës duhet të respektohet dhe asnjëherë të mos përdoret për përfitime personale. Po ashtu, çdo informacion i dhënë gjatë detyrës duhet të jetë i vërtetë dhe i drejtë dhe asnjëherë të mos jepet me qëllim të hutimit apo keq-udhëzimit të pjesëmarrësve ose kolegëve, në asnjë pjesë të procesit </w:t>
      </w:r>
      <w:r w:rsidR="00472F91" w:rsidRPr="006F54E9">
        <w:rPr>
          <w:sz w:val="22"/>
          <w:szCs w:val="22"/>
        </w:rPr>
        <w:t xml:space="preserve">te </w:t>
      </w:r>
      <w:r w:rsidRPr="006F54E9">
        <w:rPr>
          <w:sz w:val="22"/>
          <w:szCs w:val="22"/>
        </w:rPr>
        <w:t>prokurimit.</w:t>
      </w:r>
    </w:p>
    <w:p w:rsidR="00660684" w:rsidRPr="006F54E9" w:rsidRDefault="00660684" w:rsidP="00660684">
      <w:pPr>
        <w:autoSpaceDE w:val="0"/>
        <w:autoSpaceDN w:val="0"/>
        <w:adjustRightInd w:val="0"/>
        <w:jc w:val="both"/>
        <w:rPr>
          <w:sz w:val="22"/>
          <w:szCs w:val="22"/>
        </w:rPr>
      </w:pPr>
    </w:p>
    <w:p w:rsidR="00660684" w:rsidRPr="006F54E9" w:rsidRDefault="00660684" w:rsidP="00660684">
      <w:pPr>
        <w:autoSpaceDE w:val="0"/>
        <w:autoSpaceDN w:val="0"/>
        <w:adjustRightInd w:val="0"/>
        <w:jc w:val="both"/>
        <w:rPr>
          <w:b/>
          <w:sz w:val="22"/>
          <w:szCs w:val="22"/>
        </w:rPr>
      </w:pPr>
      <w:r w:rsidRPr="006F54E9">
        <w:rPr>
          <w:b/>
          <w:sz w:val="22"/>
          <w:szCs w:val="22"/>
        </w:rPr>
        <w:t>4.</w:t>
      </w:r>
      <w:r w:rsidR="00054CF3">
        <w:rPr>
          <w:b/>
          <w:sz w:val="22"/>
          <w:szCs w:val="22"/>
        </w:rPr>
        <w:t>5</w:t>
      </w:r>
      <w:r w:rsidRPr="006F54E9">
        <w:rPr>
          <w:b/>
          <w:sz w:val="22"/>
          <w:szCs w:val="22"/>
        </w:rPr>
        <w:t xml:space="preserve"> Operatorët Ekonomik të regjistruar</w:t>
      </w:r>
    </w:p>
    <w:p w:rsidR="00660684" w:rsidRPr="006F54E9" w:rsidRDefault="00660684" w:rsidP="00660684">
      <w:pPr>
        <w:autoSpaceDE w:val="0"/>
        <w:autoSpaceDN w:val="0"/>
        <w:adjustRightInd w:val="0"/>
        <w:jc w:val="both"/>
        <w:rPr>
          <w:b/>
          <w:sz w:val="22"/>
          <w:szCs w:val="22"/>
        </w:rPr>
      </w:pPr>
    </w:p>
    <w:p w:rsidR="00660684" w:rsidRPr="006F54E9" w:rsidRDefault="00660684" w:rsidP="00660684">
      <w:pPr>
        <w:autoSpaceDE w:val="0"/>
        <w:autoSpaceDN w:val="0"/>
        <w:adjustRightInd w:val="0"/>
        <w:jc w:val="both"/>
        <w:rPr>
          <w:sz w:val="22"/>
          <w:szCs w:val="22"/>
        </w:rPr>
      </w:pPr>
      <w:r w:rsidRPr="006F54E9">
        <w:rPr>
          <w:sz w:val="22"/>
          <w:szCs w:val="22"/>
        </w:rPr>
        <w:t>Asnjë individ ose organizatë nuk ka të drejtë të bashkëpunojë, të prokuroj, ose të nënshkruajë kontratë, me ndonjë organizatë që as nuk është e regjistruar në Kosovë dhe/ose nuk paguan tatime në Kosovë. Kjo klauzolë vlen për operatorët ekonomik të cilët funksionojnë dhe veprojnë brenda territorit të Kosovës.</w:t>
      </w:r>
    </w:p>
    <w:p w:rsidR="00832ADB" w:rsidRPr="006F54E9" w:rsidRDefault="00832ADB" w:rsidP="00660684">
      <w:pPr>
        <w:autoSpaceDE w:val="0"/>
        <w:autoSpaceDN w:val="0"/>
        <w:adjustRightInd w:val="0"/>
        <w:jc w:val="both"/>
        <w:rPr>
          <w:sz w:val="22"/>
          <w:szCs w:val="22"/>
        </w:rPr>
      </w:pPr>
    </w:p>
    <w:p w:rsidR="00832ADB" w:rsidRPr="006F54E9" w:rsidRDefault="00832ADB" w:rsidP="00E16D95">
      <w:pPr>
        <w:autoSpaceDE w:val="0"/>
        <w:autoSpaceDN w:val="0"/>
        <w:adjustRightInd w:val="0"/>
        <w:jc w:val="both"/>
        <w:rPr>
          <w:b/>
          <w:sz w:val="22"/>
          <w:szCs w:val="22"/>
        </w:rPr>
      </w:pPr>
      <w:r w:rsidRPr="006F54E9">
        <w:rPr>
          <w:b/>
          <w:sz w:val="22"/>
          <w:szCs w:val="22"/>
        </w:rPr>
        <w:t>4.</w:t>
      </w:r>
      <w:r w:rsidR="00054CF3">
        <w:rPr>
          <w:b/>
          <w:sz w:val="22"/>
          <w:szCs w:val="22"/>
        </w:rPr>
        <w:t xml:space="preserve">6 </w:t>
      </w:r>
      <w:r w:rsidRPr="006F54E9">
        <w:rPr>
          <w:b/>
          <w:sz w:val="22"/>
          <w:szCs w:val="22"/>
        </w:rPr>
        <w:t>Konkurrenca e drejtë</w:t>
      </w:r>
    </w:p>
    <w:p w:rsidR="00832ADB" w:rsidRPr="006F54E9" w:rsidRDefault="00832ADB" w:rsidP="00E16D95">
      <w:pPr>
        <w:autoSpaceDE w:val="0"/>
        <w:autoSpaceDN w:val="0"/>
        <w:adjustRightInd w:val="0"/>
        <w:jc w:val="both"/>
        <w:rPr>
          <w:sz w:val="22"/>
          <w:szCs w:val="22"/>
        </w:rPr>
      </w:pPr>
    </w:p>
    <w:p w:rsidR="00E16D95" w:rsidRPr="006F54E9" w:rsidRDefault="00832ADB" w:rsidP="00E16D95">
      <w:pPr>
        <w:autoSpaceDE w:val="0"/>
        <w:autoSpaceDN w:val="0"/>
        <w:adjustRightInd w:val="0"/>
        <w:jc w:val="both"/>
        <w:rPr>
          <w:sz w:val="22"/>
          <w:szCs w:val="22"/>
        </w:rPr>
      </w:pPr>
      <w:r w:rsidRPr="006F54E9">
        <w:rPr>
          <w:sz w:val="22"/>
          <w:szCs w:val="22"/>
        </w:rPr>
        <w:t>Duhet të bëhet çdo përpjekje e mundshme për të krijuar konkurrencë të drejtë dhe të</w:t>
      </w:r>
      <w:r w:rsidR="006803BC" w:rsidRPr="006F54E9">
        <w:rPr>
          <w:sz w:val="22"/>
          <w:szCs w:val="22"/>
        </w:rPr>
        <w:t xml:space="preserve"> </w:t>
      </w:r>
      <w:r w:rsidRPr="006F54E9">
        <w:rPr>
          <w:sz w:val="22"/>
          <w:szCs w:val="22"/>
        </w:rPr>
        <w:t xml:space="preserve">barabartë në mes </w:t>
      </w:r>
      <w:r w:rsidR="00CE3718" w:rsidRPr="006F54E9">
        <w:rPr>
          <w:sz w:val="22"/>
          <w:szCs w:val="22"/>
        </w:rPr>
        <w:t>operatorëve ekonomik</w:t>
      </w:r>
      <w:r w:rsidRPr="006F54E9">
        <w:rPr>
          <w:sz w:val="22"/>
          <w:szCs w:val="22"/>
        </w:rPr>
        <w:t xml:space="preserve">. </w:t>
      </w:r>
      <w:r w:rsidR="00CE3718" w:rsidRPr="006F54E9">
        <w:rPr>
          <w:sz w:val="22"/>
          <w:szCs w:val="22"/>
        </w:rPr>
        <w:t>Operatorët ekonomik</w:t>
      </w:r>
      <w:r w:rsidRPr="006F54E9">
        <w:rPr>
          <w:sz w:val="22"/>
          <w:szCs w:val="22"/>
        </w:rPr>
        <w:t xml:space="preserve"> duhet të jenë të sigurt se i tërë procesi </w:t>
      </w:r>
      <w:r w:rsidR="00CE3718" w:rsidRPr="006F54E9">
        <w:rPr>
          <w:sz w:val="22"/>
          <w:szCs w:val="22"/>
        </w:rPr>
        <w:t xml:space="preserve">I </w:t>
      </w:r>
      <w:r w:rsidRPr="006F54E9">
        <w:rPr>
          <w:sz w:val="22"/>
          <w:szCs w:val="22"/>
        </w:rPr>
        <w:t>prokurimit, specifikacioni, vlerësimi i tij, janë rigorozisht të kontrolluara dhe se procesi</w:t>
      </w:r>
      <w:r w:rsidR="00CE3718" w:rsidRPr="006F54E9">
        <w:rPr>
          <w:sz w:val="22"/>
          <w:szCs w:val="22"/>
        </w:rPr>
        <w:t xml:space="preserve"> </w:t>
      </w:r>
      <w:r w:rsidRPr="006F54E9">
        <w:rPr>
          <w:sz w:val="22"/>
          <w:szCs w:val="22"/>
        </w:rPr>
        <w:t>është i hapur, transparent dhe në përputhje me Ligjin e Prokurimit Publik</w:t>
      </w:r>
      <w:r w:rsidR="007A42BF" w:rsidRPr="006F54E9">
        <w:rPr>
          <w:sz w:val="22"/>
          <w:szCs w:val="22"/>
        </w:rPr>
        <w:t>.</w:t>
      </w:r>
    </w:p>
    <w:p w:rsidR="007A42BF" w:rsidRPr="006F54E9" w:rsidRDefault="007A42BF" w:rsidP="00E16D95">
      <w:pPr>
        <w:autoSpaceDE w:val="0"/>
        <w:autoSpaceDN w:val="0"/>
        <w:adjustRightInd w:val="0"/>
        <w:jc w:val="both"/>
        <w:rPr>
          <w:sz w:val="22"/>
          <w:szCs w:val="22"/>
        </w:rPr>
      </w:pPr>
    </w:p>
    <w:p w:rsidR="00E16D95" w:rsidRPr="006F54E9" w:rsidRDefault="00E16D95" w:rsidP="00E16D95">
      <w:pPr>
        <w:autoSpaceDE w:val="0"/>
        <w:autoSpaceDN w:val="0"/>
        <w:adjustRightInd w:val="0"/>
        <w:rPr>
          <w:b/>
          <w:sz w:val="22"/>
          <w:szCs w:val="22"/>
        </w:rPr>
      </w:pPr>
      <w:r w:rsidRPr="006F54E9">
        <w:rPr>
          <w:b/>
          <w:sz w:val="22"/>
          <w:szCs w:val="22"/>
        </w:rPr>
        <w:t>4.</w:t>
      </w:r>
      <w:r w:rsidR="00054CF3">
        <w:rPr>
          <w:b/>
          <w:sz w:val="22"/>
          <w:szCs w:val="22"/>
        </w:rPr>
        <w:t>7</w:t>
      </w:r>
      <w:r w:rsidRPr="006F54E9">
        <w:rPr>
          <w:b/>
          <w:sz w:val="22"/>
          <w:szCs w:val="22"/>
        </w:rPr>
        <w:t xml:space="preserve"> Obligimet kontraktuese</w:t>
      </w:r>
    </w:p>
    <w:p w:rsidR="00E16D95" w:rsidRPr="006F54E9" w:rsidRDefault="00E16D95" w:rsidP="00E16D95">
      <w:pPr>
        <w:autoSpaceDE w:val="0"/>
        <w:autoSpaceDN w:val="0"/>
        <w:adjustRightInd w:val="0"/>
        <w:rPr>
          <w:sz w:val="22"/>
          <w:szCs w:val="22"/>
        </w:rPr>
      </w:pPr>
    </w:p>
    <w:p w:rsidR="00E16D95" w:rsidRPr="006F54E9" w:rsidRDefault="00E16D95" w:rsidP="00472F91">
      <w:pPr>
        <w:autoSpaceDE w:val="0"/>
        <w:autoSpaceDN w:val="0"/>
        <w:adjustRightInd w:val="0"/>
        <w:jc w:val="both"/>
        <w:rPr>
          <w:sz w:val="22"/>
          <w:szCs w:val="22"/>
        </w:rPr>
      </w:pPr>
      <w:r w:rsidRPr="006F54E9">
        <w:rPr>
          <w:sz w:val="22"/>
          <w:szCs w:val="22"/>
        </w:rPr>
        <w:t>Kontratat janë marrëveshje ligjore obliguese në mes të palëve dhe prandaj duhet pasur</w:t>
      </w:r>
      <w:r w:rsidR="00472F91" w:rsidRPr="006F54E9">
        <w:rPr>
          <w:sz w:val="22"/>
          <w:szCs w:val="22"/>
        </w:rPr>
        <w:t xml:space="preserve"> </w:t>
      </w:r>
      <w:r w:rsidRPr="006F54E9">
        <w:rPr>
          <w:sz w:val="22"/>
          <w:szCs w:val="22"/>
        </w:rPr>
        <w:t>kujdes gjatë gjithë fazave brenda procesit të kontratës. Asnjëra palë nuk mund të bëjë</w:t>
      </w:r>
      <w:r w:rsidR="00472F91" w:rsidRPr="006F54E9">
        <w:rPr>
          <w:sz w:val="22"/>
          <w:szCs w:val="22"/>
        </w:rPr>
        <w:t xml:space="preserve"> </w:t>
      </w:r>
      <w:r w:rsidRPr="006F54E9">
        <w:rPr>
          <w:sz w:val="22"/>
          <w:szCs w:val="22"/>
        </w:rPr>
        <w:t>ndryshime pa marrëveshje të shkruar të të dyja palëve. Përveç kësaj, duhet të pasur</w:t>
      </w:r>
      <w:r w:rsidR="006803BC" w:rsidRPr="006F54E9">
        <w:rPr>
          <w:sz w:val="22"/>
          <w:szCs w:val="22"/>
        </w:rPr>
        <w:t xml:space="preserve"> </w:t>
      </w:r>
      <w:r w:rsidRPr="006F54E9">
        <w:rPr>
          <w:sz w:val="22"/>
          <w:szCs w:val="22"/>
        </w:rPr>
        <w:t>kujdes të veçantë aty ku ndryshimet potenciale mund të shkaktojnë rritje të kostos në</w:t>
      </w:r>
      <w:r w:rsidR="006803BC" w:rsidRPr="006F54E9">
        <w:rPr>
          <w:sz w:val="22"/>
          <w:szCs w:val="22"/>
        </w:rPr>
        <w:t xml:space="preserve"> </w:t>
      </w:r>
      <w:r w:rsidRPr="006F54E9">
        <w:rPr>
          <w:sz w:val="22"/>
          <w:szCs w:val="22"/>
        </w:rPr>
        <w:t>raport me fondet e caktuara më herët.</w:t>
      </w:r>
    </w:p>
    <w:p w:rsidR="00E16D95" w:rsidRPr="006F54E9" w:rsidRDefault="00E16D95" w:rsidP="005F14E8">
      <w:pPr>
        <w:autoSpaceDE w:val="0"/>
        <w:autoSpaceDN w:val="0"/>
        <w:adjustRightInd w:val="0"/>
        <w:jc w:val="both"/>
        <w:rPr>
          <w:sz w:val="22"/>
          <w:szCs w:val="22"/>
        </w:rPr>
      </w:pPr>
    </w:p>
    <w:p w:rsidR="00E16D95" w:rsidRPr="006F54E9" w:rsidRDefault="005F14E8" w:rsidP="005F14E8">
      <w:pPr>
        <w:autoSpaceDE w:val="0"/>
        <w:autoSpaceDN w:val="0"/>
        <w:adjustRightInd w:val="0"/>
        <w:jc w:val="both"/>
        <w:rPr>
          <w:b/>
          <w:sz w:val="22"/>
          <w:szCs w:val="22"/>
        </w:rPr>
      </w:pPr>
      <w:r w:rsidRPr="006F54E9">
        <w:rPr>
          <w:b/>
          <w:sz w:val="22"/>
          <w:szCs w:val="22"/>
        </w:rPr>
        <w:t>4.</w:t>
      </w:r>
      <w:r w:rsidR="00054CF3">
        <w:rPr>
          <w:b/>
          <w:sz w:val="22"/>
          <w:szCs w:val="22"/>
        </w:rPr>
        <w:t>8</w:t>
      </w:r>
      <w:r w:rsidRPr="006F54E9">
        <w:rPr>
          <w:b/>
          <w:sz w:val="22"/>
          <w:szCs w:val="22"/>
        </w:rPr>
        <w:t xml:space="preserve"> </w:t>
      </w:r>
      <w:r w:rsidR="00E16D95" w:rsidRPr="006F54E9">
        <w:rPr>
          <w:b/>
          <w:sz w:val="22"/>
          <w:szCs w:val="22"/>
        </w:rPr>
        <w:t>Dhuratat afariste</w:t>
      </w:r>
      <w:r w:rsidR="00054CF3">
        <w:rPr>
          <w:b/>
          <w:sz w:val="22"/>
          <w:szCs w:val="22"/>
        </w:rPr>
        <w:t xml:space="preserve"> dhe Mikpritja</w:t>
      </w:r>
    </w:p>
    <w:p w:rsidR="005F14E8" w:rsidRPr="006F54E9" w:rsidRDefault="005F14E8" w:rsidP="005F14E8">
      <w:pPr>
        <w:autoSpaceDE w:val="0"/>
        <w:autoSpaceDN w:val="0"/>
        <w:adjustRightInd w:val="0"/>
        <w:jc w:val="both"/>
        <w:rPr>
          <w:sz w:val="22"/>
          <w:szCs w:val="22"/>
        </w:rPr>
      </w:pPr>
    </w:p>
    <w:p w:rsidR="00E16D95" w:rsidRPr="006F54E9" w:rsidRDefault="00E16D95" w:rsidP="005F14E8">
      <w:pPr>
        <w:autoSpaceDE w:val="0"/>
        <w:autoSpaceDN w:val="0"/>
        <w:adjustRightInd w:val="0"/>
        <w:jc w:val="both"/>
        <w:rPr>
          <w:sz w:val="22"/>
          <w:szCs w:val="22"/>
        </w:rPr>
      </w:pPr>
      <w:r w:rsidRPr="006F54E9">
        <w:rPr>
          <w:sz w:val="22"/>
          <w:szCs w:val="22"/>
        </w:rPr>
        <w:t>Dhuratat afariste, përveç atyre me vlerë shumë të vogël, siç mund të jenë lapsa</w:t>
      </w:r>
      <w:r w:rsidR="005F14E8" w:rsidRPr="006F54E9">
        <w:rPr>
          <w:sz w:val="22"/>
          <w:szCs w:val="22"/>
        </w:rPr>
        <w:t xml:space="preserve"> </w:t>
      </w:r>
      <w:r w:rsidRPr="006F54E9">
        <w:rPr>
          <w:sz w:val="22"/>
          <w:szCs w:val="22"/>
        </w:rPr>
        <w:t>promocional për fund të vitit kalendarit, fletore shënimesh ose kalendarë, kursesei nuk</w:t>
      </w:r>
      <w:r w:rsidR="005F14E8" w:rsidRPr="006F54E9">
        <w:rPr>
          <w:sz w:val="22"/>
          <w:szCs w:val="22"/>
        </w:rPr>
        <w:t xml:space="preserve"> </w:t>
      </w:r>
      <w:r w:rsidRPr="006F54E9">
        <w:rPr>
          <w:sz w:val="22"/>
          <w:szCs w:val="22"/>
        </w:rPr>
        <w:t>duhet të pranohen. Nëse ka ndonjë dyshim për pranimin e dhuratës atëherë ajo</w:t>
      </w:r>
      <w:r w:rsidR="00472F91" w:rsidRPr="006F54E9">
        <w:rPr>
          <w:sz w:val="22"/>
          <w:szCs w:val="22"/>
        </w:rPr>
        <w:t xml:space="preserve"> </w:t>
      </w:r>
      <w:r w:rsidRPr="006F54E9">
        <w:rPr>
          <w:sz w:val="22"/>
          <w:szCs w:val="22"/>
        </w:rPr>
        <w:t>ofertë duhet t’i tregohet zyrtarit mbikëqyrës.</w:t>
      </w:r>
    </w:p>
    <w:p w:rsidR="005F14E8" w:rsidRPr="006F54E9" w:rsidRDefault="005F14E8" w:rsidP="005F14E8">
      <w:pPr>
        <w:autoSpaceDE w:val="0"/>
        <w:autoSpaceDN w:val="0"/>
        <w:adjustRightInd w:val="0"/>
        <w:jc w:val="both"/>
        <w:rPr>
          <w:sz w:val="22"/>
          <w:szCs w:val="22"/>
        </w:rPr>
      </w:pPr>
    </w:p>
    <w:p w:rsidR="00E16D95" w:rsidRPr="006F54E9" w:rsidRDefault="00E16D95" w:rsidP="005F14E8">
      <w:pPr>
        <w:autoSpaceDE w:val="0"/>
        <w:autoSpaceDN w:val="0"/>
        <w:adjustRightInd w:val="0"/>
        <w:jc w:val="both"/>
        <w:rPr>
          <w:sz w:val="22"/>
          <w:szCs w:val="22"/>
        </w:rPr>
      </w:pPr>
      <w:r w:rsidRPr="006F54E9">
        <w:rPr>
          <w:sz w:val="22"/>
          <w:szCs w:val="22"/>
        </w:rPr>
        <w:t>Një mikpritje shumë modeste është formë e pranuar e marrëdhënieve afariste.</w:t>
      </w:r>
      <w:r w:rsidR="005F14E8" w:rsidRPr="006F54E9">
        <w:rPr>
          <w:sz w:val="22"/>
          <w:szCs w:val="22"/>
        </w:rPr>
        <w:t xml:space="preserve"> </w:t>
      </w:r>
      <w:r w:rsidRPr="006F54E9">
        <w:rPr>
          <w:sz w:val="22"/>
          <w:szCs w:val="22"/>
        </w:rPr>
        <w:t>Megjithatë, asnjë mikpritje e pranuar nuk duhet të jetë shumë më e madhe se sa</w:t>
      </w:r>
      <w:r w:rsidR="005F14E8" w:rsidRPr="006F54E9">
        <w:rPr>
          <w:sz w:val="22"/>
          <w:szCs w:val="22"/>
        </w:rPr>
        <w:t xml:space="preserve"> </w:t>
      </w:r>
      <w:r w:rsidRPr="006F54E9">
        <w:rPr>
          <w:sz w:val="22"/>
          <w:szCs w:val="22"/>
        </w:rPr>
        <w:t>mikpritja që punëdhënësi pranues do ta jepte nga ana e tij.</w:t>
      </w:r>
      <w:r w:rsidR="005F14E8" w:rsidRPr="006F54E9">
        <w:rPr>
          <w:sz w:val="22"/>
          <w:szCs w:val="22"/>
        </w:rPr>
        <w:t xml:space="preserve"> </w:t>
      </w:r>
      <w:r w:rsidRPr="006F54E9">
        <w:rPr>
          <w:sz w:val="22"/>
          <w:szCs w:val="22"/>
        </w:rPr>
        <w:t>Pranuesi i mikpritjes nuk duhet të lejojë që të vijë në pozitë ku ai ose ajo do të mund të</w:t>
      </w:r>
      <w:r w:rsidR="005F14E8" w:rsidRPr="006F54E9">
        <w:rPr>
          <w:sz w:val="22"/>
          <w:szCs w:val="22"/>
        </w:rPr>
        <w:t xml:space="preserve"> </w:t>
      </w:r>
      <w:r w:rsidRPr="006F54E9">
        <w:rPr>
          <w:sz w:val="22"/>
          <w:szCs w:val="22"/>
        </w:rPr>
        <w:t>shikoheshin nga të tjerët se janë ndikuar nga pranimi i mikpritjes në marrjen e ndonjë</w:t>
      </w:r>
      <w:r w:rsidR="005F14E8" w:rsidRPr="006F54E9">
        <w:rPr>
          <w:sz w:val="22"/>
          <w:szCs w:val="22"/>
        </w:rPr>
        <w:t xml:space="preserve"> vendimi afarist, si pasojë e pranimit të mikëpritjes së tillë.</w:t>
      </w:r>
    </w:p>
    <w:p w:rsidR="005F14E8" w:rsidRPr="006F54E9" w:rsidRDefault="005F14E8" w:rsidP="005F14E8">
      <w:pPr>
        <w:autoSpaceDE w:val="0"/>
        <w:autoSpaceDN w:val="0"/>
        <w:adjustRightInd w:val="0"/>
        <w:jc w:val="both"/>
        <w:rPr>
          <w:sz w:val="22"/>
          <w:szCs w:val="22"/>
        </w:rPr>
      </w:pPr>
    </w:p>
    <w:p w:rsidR="00E16D95" w:rsidRPr="006F54E9" w:rsidRDefault="00E16D95" w:rsidP="005F14E8">
      <w:pPr>
        <w:autoSpaceDE w:val="0"/>
        <w:autoSpaceDN w:val="0"/>
        <w:adjustRightInd w:val="0"/>
        <w:jc w:val="both"/>
        <w:rPr>
          <w:b/>
          <w:sz w:val="22"/>
          <w:szCs w:val="22"/>
        </w:rPr>
      </w:pPr>
      <w:r w:rsidRPr="006F54E9">
        <w:rPr>
          <w:b/>
          <w:sz w:val="22"/>
          <w:szCs w:val="22"/>
        </w:rPr>
        <w:t>Faktorët që duhet të merren parasysh në rast të ofrimit të ndonjë dhurate ose</w:t>
      </w:r>
      <w:r w:rsidR="005F14E8" w:rsidRPr="006F54E9">
        <w:rPr>
          <w:b/>
          <w:sz w:val="22"/>
          <w:szCs w:val="22"/>
        </w:rPr>
        <w:t xml:space="preserve"> mikpritje:</w:t>
      </w:r>
    </w:p>
    <w:p w:rsidR="005F14E8" w:rsidRPr="006F54E9" w:rsidRDefault="005F14E8" w:rsidP="005F14E8">
      <w:pPr>
        <w:autoSpaceDE w:val="0"/>
        <w:autoSpaceDN w:val="0"/>
        <w:adjustRightInd w:val="0"/>
        <w:jc w:val="both"/>
        <w:rPr>
          <w:b/>
          <w:sz w:val="22"/>
          <w:szCs w:val="22"/>
        </w:rPr>
      </w:pPr>
    </w:p>
    <w:p w:rsidR="005F14E8" w:rsidRPr="006F54E9" w:rsidRDefault="005F14E8" w:rsidP="00C43DBD">
      <w:pPr>
        <w:numPr>
          <w:ilvl w:val="0"/>
          <w:numId w:val="2"/>
        </w:numPr>
        <w:autoSpaceDE w:val="0"/>
        <w:autoSpaceDN w:val="0"/>
        <w:adjustRightInd w:val="0"/>
        <w:ind w:left="714" w:hanging="357"/>
        <w:jc w:val="both"/>
        <w:rPr>
          <w:sz w:val="22"/>
          <w:szCs w:val="22"/>
        </w:rPr>
      </w:pPr>
      <w:r w:rsidRPr="006F54E9">
        <w:rPr>
          <w:sz w:val="22"/>
          <w:szCs w:val="22"/>
        </w:rPr>
        <w:t>Motivi i dhuruesit,</w:t>
      </w:r>
      <w:r w:rsidR="00472F91" w:rsidRPr="006F54E9">
        <w:rPr>
          <w:sz w:val="22"/>
          <w:szCs w:val="22"/>
        </w:rPr>
        <w:t xml:space="preserve"> </w:t>
      </w:r>
      <w:r w:rsidRPr="006F54E9">
        <w:rPr>
          <w:sz w:val="22"/>
          <w:szCs w:val="22"/>
        </w:rPr>
        <w:t>nëse dhurata është shp</w:t>
      </w:r>
      <w:r w:rsidR="00472F91" w:rsidRPr="006F54E9">
        <w:rPr>
          <w:sz w:val="22"/>
          <w:szCs w:val="22"/>
        </w:rPr>
        <w:t xml:space="preserve">rehje e falënderimit, apo është </w:t>
      </w:r>
      <w:r w:rsidRPr="006F54E9">
        <w:rPr>
          <w:sz w:val="22"/>
          <w:szCs w:val="22"/>
        </w:rPr>
        <w:t>ryshfet;</w:t>
      </w:r>
    </w:p>
    <w:p w:rsidR="005F14E8" w:rsidRPr="006F54E9" w:rsidRDefault="005F14E8" w:rsidP="00C43DBD">
      <w:pPr>
        <w:numPr>
          <w:ilvl w:val="0"/>
          <w:numId w:val="2"/>
        </w:numPr>
        <w:autoSpaceDE w:val="0"/>
        <w:autoSpaceDN w:val="0"/>
        <w:adjustRightInd w:val="0"/>
        <w:ind w:left="714" w:hanging="357"/>
        <w:jc w:val="both"/>
        <w:rPr>
          <w:sz w:val="22"/>
          <w:szCs w:val="22"/>
        </w:rPr>
      </w:pPr>
      <w:r w:rsidRPr="006F54E9">
        <w:rPr>
          <w:sz w:val="22"/>
          <w:szCs w:val="22"/>
        </w:rPr>
        <w:t>Vlera e dhuratës ose e mikpritjes;</w:t>
      </w:r>
    </w:p>
    <w:p w:rsidR="005F14E8" w:rsidRPr="006F54E9" w:rsidRDefault="005F14E8" w:rsidP="00C43DBD">
      <w:pPr>
        <w:numPr>
          <w:ilvl w:val="0"/>
          <w:numId w:val="2"/>
        </w:numPr>
        <w:autoSpaceDE w:val="0"/>
        <w:autoSpaceDN w:val="0"/>
        <w:adjustRightInd w:val="0"/>
        <w:ind w:left="714" w:hanging="357"/>
        <w:jc w:val="both"/>
        <w:rPr>
          <w:sz w:val="22"/>
          <w:szCs w:val="22"/>
        </w:rPr>
      </w:pPr>
      <w:r w:rsidRPr="006F54E9">
        <w:rPr>
          <w:sz w:val="22"/>
          <w:szCs w:val="22"/>
        </w:rPr>
        <w:t xml:space="preserve">Lloji i dhuratës </w:t>
      </w:r>
      <w:r w:rsidR="000A4C45" w:rsidRPr="006F54E9">
        <w:rPr>
          <w:sz w:val="22"/>
          <w:szCs w:val="22"/>
        </w:rPr>
        <w:t>apo</w:t>
      </w:r>
      <w:r w:rsidRPr="006F54E9">
        <w:rPr>
          <w:sz w:val="22"/>
          <w:szCs w:val="22"/>
        </w:rPr>
        <w:t xml:space="preserve"> natyra e mikpritjes;</w:t>
      </w:r>
    </w:p>
    <w:p w:rsidR="005F14E8" w:rsidRPr="006F54E9" w:rsidRDefault="005F14E8" w:rsidP="00C43DBD">
      <w:pPr>
        <w:numPr>
          <w:ilvl w:val="0"/>
          <w:numId w:val="2"/>
        </w:numPr>
        <w:autoSpaceDE w:val="0"/>
        <w:autoSpaceDN w:val="0"/>
        <w:adjustRightInd w:val="0"/>
        <w:ind w:left="714" w:hanging="357"/>
        <w:jc w:val="both"/>
        <w:rPr>
          <w:sz w:val="22"/>
          <w:szCs w:val="22"/>
        </w:rPr>
      </w:pPr>
      <w:r w:rsidRPr="006F54E9">
        <w:rPr>
          <w:sz w:val="22"/>
          <w:szCs w:val="22"/>
        </w:rPr>
        <w:t>Mënyra në të cilën është bërë oferta, pra a ka qenë e hapur apo fshehurazi;</w:t>
      </w:r>
    </w:p>
    <w:p w:rsidR="005F14E8" w:rsidRPr="006F54E9" w:rsidRDefault="005F14E8" w:rsidP="00C43DBD">
      <w:pPr>
        <w:numPr>
          <w:ilvl w:val="0"/>
          <w:numId w:val="2"/>
        </w:numPr>
        <w:autoSpaceDE w:val="0"/>
        <w:autoSpaceDN w:val="0"/>
        <w:adjustRightInd w:val="0"/>
        <w:ind w:left="714" w:hanging="357"/>
        <w:jc w:val="both"/>
        <w:rPr>
          <w:sz w:val="22"/>
          <w:szCs w:val="22"/>
        </w:rPr>
      </w:pPr>
      <w:r w:rsidRPr="006F54E9">
        <w:rPr>
          <w:sz w:val="22"/>
          <w:szCs w:val="22"/>
        </w:rPr>
        <w:t>Çfarë pritet nga pranuesi i dhu</w:t>
      </w:r>
      <w:r w:rsidR="00C43DBD" w:rsidRPr="006F54E9">
        <w:rPr>
          <w:sz w:val="22"/>
          <w:szCs w:val="22"/>
        </w:rPr>
        <w:t>ratës (nëse pritet ndonjë gjë)?</w:t>
      </w:r>
    </w:p>
    <w:p w:rsidR="005F14E8" w:rsidRPr="006F54E9" w:rsidRDefault="005F14E8" w:rsidP="00C43DBD">
      <w:pPr>
        <w:numPr>
          <w:ilvl w:val="0"/>
          <w:numId w:val="2"/>
        </w:numPr>
        <w:autoSpaceDE w:val="0"/>
        <w:autoSpaceDN w:val="0"/>
        <w:adjustRightInd w:val="0"/>
        <w:ind w:left="714" w:hanging="357"/>
        <w:jc w:val="both"/>
        <w:rPr>
          <w:sz w:val="22"/>
          <w:szCs w:val="22"/>
        </w:rPr>
      </w:pPr>
      <w:r w:rsidRPr="006F54E9">
        <w:rPr>
          <w:sz w:val="22"/>
          <w:szCs w:val="22"/>
        </w:rPr>
        <w:t>Çfarë përshtypje do të krijojë dhurata ose mikpritja te eprorët,kolegët dhe vartësit;</w:t>
      </w:r>
    </w:p>
    <w:p w:rsidR="005F14E8" w:rsidRPr="006F54E9" w:rsidRDefault="005F14E8" w:rsidP="00C43DBD">
      <w:pPr>
        <w:numPr>
          <w:ilvl w:val="0"/>
          <w:numId w:val="2"/>
        </w:numPr>
        <w:autoSpaceDE w:val="0"/>
        <w:autoSpaceDN w:val="0"/>
        <w:adjustRightInd w:val="0"/>
        <w:ind w:left="714" w:hanging="357"/>
        <w:jc w:val="both"/>
        <w:rPr>
          <w:sz w:val="22"/>
          <w:szCs w:val="22"/>
        </w:rPr>
      </w:pPr>
      <w:r w:rsidRPr="006F54E9">
        <w:rPr>
          <w:sz w:val="22"/>
          <w:szCs w:val="22"/>
        </w:rPr>
        <w:lastRenderedPageBreak/>
        <w:t xml:space="preserve">Keni parasysh </w:t>
      </w:r>
      <w:r w:rsidR="00963061" w:rsidRPr="006F54E9">
        <w:rPr>
          <w:sz w:val="22"/>
          <w:szCs w:val="22"/>
        </w:rPr>
        <w:t>prirjen</w:t>
      </w:r>
      <w:r w:rsidRPr="006F54E9">
        <w:rPr>
          <w:sz w:val="22"/>
          <w:szCs w:val="22"/>
        </w:rPr>
        <w:t xml:space="preserve"> njerëzor</w:t>
      </w:r>
      <w:r w:rsidR="00963061" w:rsidRPr="006F54E9">
        <w:rPr>
          <w:sz w:val="22"/>
          <w:szCs w:val="22"/>
        </w:rPr>
        <w:t>e</w:t>
      </w:r>
      <w:r w:rsidRPr="006F54E9">
        <w:rPr>
          <w:sz w:val="22"/>
          <w:szCs w:val="22"/>
        </w:rPr>
        <w:t xml:space="preserve"> për të menduar gjithmonë më të keqen;</w:t>
      </w:r>
    </w:p>
    <w:p w:rsidR="005F14E8" w:rsidRPr="006F54E9" w:rsidRDefault="005F14E8" w:rsidP="00C43DBD">
      <w:pPr>
        <w:numPr>
          <w:ilvl w:val="0"/>
          <w:numId w:val="2"/>
        </w:numPr>
        <w:autoSpaceDE w:val="0"/>
        <w:autoSpaceDN w:val="0"/>
        <w:adjustRightInd w:val="0"/>
        <w:ind w:left="714" w:hanging="357"/>
        <w:jc w:val="both"/>
        <w:rPr>
          <w:sz w:val="22"/>
          <w:szCs w:val="22"/>
        </w:rPr>
      </w:pPr>
      <w:r w:rsidRPr="006F54E9">
        <w:rPr>
          <w:sz w:val="22"/>
          <w:szCs w:val="22"/>
        </w:rPr>
        <w:t>Cili do të jetë reagimi i punëdhë</w:t>
      </w:r>
      <w:r w:rsidR="00C43DBD" w:rsidRPr="006F54E9">
        <w:rPr>
          <w:sz w:val="22"/>
          <w:szCs w:val="22"/>
        </w:rPr>
        <w:t>nësit nëse kupton për ngjarjen?</w:t>
      </w:r>
    </w:p>
    <w:p w:rsidR="005F14E8" w:rsidRPr="006F54E9" w:rsidRDefault="005F14E8" w:rsidP="00C43DBD">
      <w:pPr>
        <w:numPr>
          <w:ilvl w:val="0"/>
          <w:numId w:val="2"/>
        </w:numPr>
        <w:autoSpaceDE w:val="0"/>
        <w:autoSpaceDN w:val="0"/>
        <w:adjustRightInd w:val="0"/>
        <w:ind w:left="714" w:hanging="357"/>
        <w:jc w:val="both"/>
        <w:rPr>
          <w:sz w:val="22"/>
          <w:szCs w:val="22"/>
        </w:rPr>
      </w:pPr>
      <w:r w:rsidRPr="006F54E9">
        <w:rPr>
          <w:sz w:val="22"/>
          <w:szCs w:val="22"/>
        </w:rPr>
        <w:t>Nëse blerësi sinqerisht mund të jetë i sigurt se dhurata nuk do të ndikojë në</w:t>
      </w:r>
      <w:r w:rsidR="00472F91" w:rsidRPr="006F54E9">
        <w:rPr>
          <w:sz w:val="22"/>
          <w:szCs w:val="22"/>
        </w:rPr>
        <w:t xml:space="preserve"> </w:t>
      </w:r>
      <w:r w:rsidRPr="006F54E9">
        <w:rPr>
          <w:sz w:val="22"/>
          <w:szCs w:val="22"/>
        </w:rPr>
        <w:t xml:space="preserve">objektivitetin e tij/saj gjatë përzgjedhjes së </w:t>
      </w:r>
      <w:r w:rsidR="000A4C45" w:rsidRPr="006F54E9">
        <w:rPr>
          <w:sz w:val="22"/>
          <w:szCs w:val="22"/>
        </w:rPr>
        <w:t>Operatorëve ekonomik</w:t>
      </w:r>
      <w:r w:rsidRPr="006F54E9">
        <w:rPr>
          <w:sz w:val="22"/>
          <w:szCs w:val="22"/>
        </w:rPr>
        <w:t>.</w:t>
      </w:r>
    </w:p>
    <w:p w:rsidR="00682F9B" w:rsidRPr="006F54E9" w:rsidRDefault="00682F9B" w:rsidP="00472F91">
      <w:pPr>
        <w:autoSpaceDE w:val="0"/>
        <w:autoSpaceDN w:val="0"/>
        <w:adjustRightInd w:val="0"/>
        <w:jc w:val="both"/>
        <w:rPr>
          <w:sz w:val="22"/>
          <w:szCs w:val="22"/>
        </w:rPr>
      </w:pPr>
    </w:p>
    <w:p w:rsidR="00682F9B" w:rsidRPr="006F54E9" w:rsidRDefault="000A4E7E" w:rsidP="00682F9B">
      <w:pPr>
        <w:autoSpaceDE w:val="0"/>
        <w:autoSpaceDN w:val="0"/>
        <w:adjustRightInd w:val="0"/>
        <w:rPr>
          <w:b/>
          <w:sz w:val="22"/>
          <w:szCs w:val="22"/>
        </w:rPr>
      </w:pPr>
      <w:r w:rsidRPr="006F54E9">
        <w:rPr>
          <w:b/>
          <w:sz w:val="22"/>
          <w:szCs w:val="22"/>
        </w:rPr>
        <w:t>Çfarë është e pranueshme?</w:t>
      </w:r>
    </w:p>
    <w:p w:rsidR="00682F9B" w:rsidRPr="006F54E9" w:rsidRDefault="00682F9B" w:rsidP="00682F9B">
      <w:pPr>
        <w:autoSpaceDE w:val="0"/>
        <w:autoSpaceDN w:val="0"/>
        <w:adjustRightInd w:val="0"/>
        <w:rPr>
          <w:sz w:val="22"/>
          <w:szCs w:val="22"/>
        </w:rPr>
      </w:pPr>
    </w:p>
    <w:p w:rsidR="00682F9B" w:rsidRPr="006F54E9" w:rsidRDefault="00682F9B" w:rsidP="00C43DBD">
      <w:pPr>
        <w:numPr>
          <w:ilvl w:val="0"/>
          <w:numId w:val="2"/>
        </w:numPr>
        <w:autoSpaceDE w:val="0"/>
        <w:autoSpaceDN w:val="0"/>
        <w:adjustRightInd w:val="0"/>
        <w:ind w:left="714" w:hanging="357"/>
        <w:jc w:val="both"/>
        <w:rPr>
          <w:sz w:val="22"/>
          <w:szCs w:val="22"/>
        </w:rPr>
      </w:pPr>
      <w:r w:rsidRPr="006F54E9">
        <w:rPr>
          <w:sz w:val="22"/>
          <w:szCs w:val="22"/>
        </w:rPr>
        <w:t>Mikpritje e vogël, p.sh., ushqim i paktë, biskota/torta, pije joalkoolike, etj;</w:t>
      </w:r>
    </w:p>
    <w:p w:rsidR="00682F9B" w:rsidRPr="006F54E9" w:rsidRDefault="00682F9B" w:rsidP="00C43DBD">
      <w:pPr>
        <w:numPr>
          <w:ilvl w:val="0"/>
          <w:numId w:val="2"/>
        </w:numPr>
        <w:autoSpaceDE w:val="0"/>
        <w:autoSpaceDN w:val="0"/>
        <w:adjustRightInd w:val="0"/>
        <w:ind w:left="714" w:hanging="357"/>
        <w:jc w:val="both"/>
        <w:rPr>
          <w:sz w:val="22"/>
          <w:szCs w:val="22"/>
        </w:rPr>
      </w:pPr>
      <w:r w:rsidRPr="006F54E9">
        <w:rPr>
          <w:sz w:val="22"/>
          <w:szCs w:val="22"/>
        </w:rPr>
        <w:t>Nëse individi nuk ka transport, atëherë pas përfund</w:t>
      </w:r>
      <w:r w:rsidR="000A4E7E" w:rsidRPr="006F54E9">
        <w:rPr>
          <w:sz w:val="22"/>
          <w:szCs w:val="22"/>
        </w:rPr>
        <w:t xml:space="preserve">imit të vizitës, mund të pranoj </w:t>
      </w:r>
      <w:r w:rsidRPr="006F54E9">
        <w:rPr>
          <w:sz w:val="22"/>
          <w:szCs w:val="22"/>
        </w:rPr>
        <w:t xml:space="preserve">ofrimin e transportit lokal nga organizata deri </w:t>
      </w:r>
      <w:r w:rsidR="000A4E7E" w:rsidRPr="006F54E9">
        <w:rPr>
          <w:sz w:val="22"/>
          <w:szCs w:val="22"/>
        </w:rPr>
        <w:t xml:space="preserve">te </w:t>
      </w:r>
      <w:r w:rsidR="00C43DBD" w:rsidRPr="006F54E9">
        <w:rPr>
          <w:sz w:val="22"/>
          <w:szCs w:val="22"/>
        </w:rPr>
        <w:t>qendrën</w:t>
      </w:r>
      <w:r w:rsidR="000A4E7E" w:rsidRPr="006F54E9">
        <w:rPr>
          <w:sz w:val="22"/>
          <w:szCs w:val="22"/>
        </w:rPr>
        <w:t xml:space="preserve"> më </w:t>
      </w:r>
      <w:r w:rsidR="00C43DBD" w:rsidRPr="006F54E9">
        <w:rPr>
          <w:sz w:val="22"/>
          <w:szCs w:val="22"/>
        </w:rPr>
        <w:t>t</w:t>
      </w:r>
      <w:r w:rsidR="000A4E7E" w:rsidRPr="006F54E9">
        <w:rPr>
          <w:sz w:val="22"/>
          <w:szCs w:val="22"/>
        </w:rPr>
        <w:t>e afërt ndërlidhëse</w:t>
      </w:r>
      <w:r w:rsidRPr="006F54E9">
        <w:rPr>
          <w:sz w:val="22"/>
          <w:szCs w:val="22"/>
        </w:rPr>
        <w:t xml:space="preserve"> transportuese</w:t>
      </w:r>
      <w:r w:rsidR="000A4E7E" w:rsidRPr="006F54E9">
        <w:rPr>
          <w:sz w:val="22"/>
          <w:szCs w:val="22"/>
        </w:rPr>
        <w:t>.</w:t>
      </w:r>
    </w:p>
    <w:p w:rsidR="00682F9B" w:rsidRPr="006F54E9" w:rsidRDefault="00682F9B" w:rsidP="00682F9B">
      <w:pPr>
        <w:autoSpaceDE w:val="0"/>
        <w:autoSpaceDN w:val="0"/>
        <w:adjustRightInd w:val="0"/>
        <w:rPr>
          <w:sz w:val="22"/>
          <w:szCs w:val="22"/>
        </w:rPr>
      </w:pPr>
    </w:p>
    <w:p w:rsidR="00682F9B" w:rsidRPr="006F54E9" w:rsidRDefault="000A4E7E" w:rsidP="00682F9B">
      <w:pPr>
        <w:autoSpaceDE w:val="0"/>
        <w:autoSpaceDN w:val="0"/>
        <w:adjustRightInd w:val="0"/>
        <w:rPr>
          <w:b/>
          <w:sz w:val="22"/>
          <w:szCs w:val="22"/>
        </w:rPr>
      </w:pPr>
      <w:r w:rsidRPr="006F54E9">
        <w:rPr>
          <w:b/>
          <w:sz w:val="22"/>
          <w:szCs w:val="22"/>
        </w:rPr>
        <w:t>Çfarë nuk është e pranueshme?</w:t>
      </w:r>
    </w:p>
    <w:p w:rsidR="00682F9B" w:rsidRPr="006F54E9" w:rsidRDefault="00682F9B" w:rsidP="00682F9B">
      <w:pPr>
        <w:autoSpaceDE w:val="0"/>
        <w:autoSpaceDN w:val="0"/>
        <w:adjustRightInd w:val="0"/>
        <w:rPr>
          <w:sz w:val="22"/>
          <w:szCs w:val="22"/>
        </w:rPr>
      </w:pPr>
    </w:p>
    <w:p w:rsidR="00682F9B" w:rsidRPr="006F54E9" w:rsidRDefault="00682F9B" w:rsidP="00C43DBD">
      <w:pPr>
        <w:numPr>
          <w:ilvl w:val="0"/>
          <w:numId w:val="2"/>
        </w:numPr>
        <w:autoSpaceDE w:val="0"/>
        <w:autoSpaceDN w:val="0"/>
        <w:adjustRightInd w:val="0"/>
        <w:ind w:left="714" w:hanging="357"/>
        <w:jc w:val="both"/>
        <w:rPr>
          <w:sz w:val="22"/>
          <w:szCs w:val="22"/>
        </w:rPr>
      </w:pPr>
      <w:r w:rsidRPr="006F54E9">
        <w:rPr>
          <w:sz w:val="22"/>
          <w:szCs w:val="22"/>
        </w:rPr>
        <w:t>Bileta falas për ndeshje sporti, teatër, kinema, ngjarje argëtuese ose të ngjashme;</w:t>
      </w:r>
    </w:p>
    <w:p w:rsidR="00682F9B" w:rsidRPr="006F54E9" w:rsidRDefault="00682F9B" w:rsidP="00C43DBD">
      <w:pPr>
        <w:numPr>
          <w:ilvl w:val="0"/>
          <w:numId w:val="2"/>
        </w:numPr>
        <w:autoSpaceDE w:val="0"/>
        <w:autoSpaceDN w:val="0"/>
        <w:adjustRightInd w:val="0"/>
        <w:ind w:left="714" w:hanging="357"/>
        <w:jc w:val="both"/>
        <w:rPr>
          <w:sz w:val="22"/>
          <w:szCs w:val="22"/>
        </w:rPr>
      </w:pPr>
      <w:r w:rsidRPr="006F54E9">
        <w:rPr>
          <w:sz w:val="22"/>
          <w:szCs w:val="22"/>
        </w:rPr>
        <w:t>Vikende të paguara në pushimore, udhëtim fa</w:t>
      </w:r>
      <w:r w:rsidR="00C43DBD" w:rsidRPr="006F54E9">
        <w:rPr>
          <w:sz w:val="22"/>
          <w:szCs w:val="22"/>
        </w:rPr>
        <w:t xml:space="preserve">las ose bileta avioni, pushime, </w:t>
      </w:r>
      <w:r w:rsidRPr="006F54E9">
        <w:rPr>
          <w:sz w:val="22"/>
          <w:szCs w:val="22"/>
        </w:rPr>
        <w:t>vendosje</w:t>
      </w:r>
      <w:r w:rsidR="00C43DBD" w:rsidRPr="006F54E9">
        <w:rPr>
          <w:sz w:val="22"/>
          <w:szCs w:val="22"/>
        </w:rPr>
        <w:t xml:space="preserve"> </w:t>
      </w:r>
      <w:r w:rsidRPr="006F54E9">
        <w:rPr>
          <w:sz w:val="22"/>
          <w:szCs w:val="22"/>
        </w:rPr>
        <w:t>në hotel, etj;</w:t>
      </w:r>
    </w:p>
    <w:p w:rsidR="00682F9B" w:rsidRPr="006F54E9" w:rsidRDefault="00682F9B" w:rsidP="00C43DBD">
      <w:pPr>
        <w:numPr>
          <w:ilvl w:val="0"/>
          <w:numId w:val="2"/>
        </w:numPr>
        <w:autoSpaceDE w:val="0"/>
        <w:autoSpaceDN w:val="0"/>
        <w:adjustRightInd w:val="0"/>
        <w:ind w:left="714" w:hanging="357"/>
        <w:jc w:val="both"/>
        <w:rPr>
          <w:sz w:val="22"/>
          <w:szCs w:val="22"/>
        </w:rPr>
      </w:pPr>
      <w:r w:rsidRPr="006F54E9">
        <w:rPr>
          <w:sz w:val="22"/>
          <w:szCs w:val="22"/>
        </w:rPr>
        <w:t>Mëditje të paguar,</w:t>
      </w:r>
      <w:r w:rsidR="00C43DBD" w:rsidRPr="006F54E9">
        <w:rPr>
          <w:sz w:val="22"/>
          <w:szCs w:val="22"/>
        </w:rPr>
        <w:t xml:space="preserve"> </w:t>
      </w:r>
      <w:r w:rsidRPr="006F54E9">
        <w:rPr>
          <w:sz w:val="22"/>
          <w:szCs w:val="22"/>
        </w:rPr>
        <w:t>n</w:t>
      </w:r>
      <w:r w:rsidR="00C43DBD" w:rsidRPr="006F54E9">
        <w:rPr>
          <w:sz w:val="22"/>
          <w:szCs w:val="22"/>
        </w:rPr>
        <w:t>e</w:t>
      </w:r>
      <w:r w:rsidRPr="006F54E9">
        <w:rPr>
          <w:sz w:val="22"/>
          <w:szCs w:val="22"/>
        </w:rPr>
        <w:t xml:space="preserve"> pagesë për shpenzime udhëtimi, qoftë brenda apo jashtë vendit;</w:t>
      </w:r>
    </w:p>
    <w:p w:rsidR="00682F9B" w:rsidRPr="006F54E9" w:rsidRDefault="00682F9B" w:rsidP="00C43DBD">
      <w:pPr>
        <w:numPr>
          <w:ilvl w:val="0"/>
          <w:numId w:val="2"/>
        </w:numPr>
        <w:autoSpaceDE w:val="0"/>
        <w:autoSpaceDN w:val="0"/>
        <w:adjustRightInd w:val="0"/>
        <w:ind w:left="714" w:hanging="357"/>
        <w:jc w:val="both"/>
        <w:rPr>
          <w:sz w:val="22"/>
          <w:szCs w:val="22"/>
        </w:rPr>
      </w:pPr>
      <w:r w:rsidRPr="006F54E9">
        <w:rPr>
          <w:sz w:val="22"/>
          <w:szCs w:val="22"/>
        </w:rPr>
        <w:t>Oferta për punësim të individit, familjes, miqve, bashkëpunëtorëve të tij;</w:t>
      </w:r>
    </w:p>
    <w:p w:rsidR="00682F9B" w:rsidRPr="006F54E9" w:rsidRDefault="00682F9B" w:rsidP="00C43DBD">
      <w:pPr>
        <w:numPr>
          <w:ilvl w:val="0"/>
          <w:numId w:val="2"/>
        </w:numPr>
        <w:autoSpaceDE w:val="0"/>
        <w:autoSpaceDN w:val="0"/>
        <w:adjustRightInd w:val="0"/>
        <w:ind w:left="714" w:hanging="357"/>
        <w:jc w:val="both"/>
        <w:rPr>
          <w:sz w:val="22"/>
          <w:szCs w:val="22"/>
        </w:rPr>
      </w:pPr>
      <w:r w:rsidRPr="006F54E9">
        <w:rPr>
          <w:sz w:val="22"/>
          <w:szCs w:val="22"/>
        </w:rPr>
        <w:t>Ndihmë ose përfitim, në çfarëdo forme, për familjen, miqtë ose bashkëpunëtorët</w:t>
      </w:r>
    </w:p>
    <w:p w:rsidR="00682F9B" w:rsidRPr="006F54E9" w:rsidRDefault="00E877B9" w:rsidP="00C43DBD">
      <w:pPr>
        <w:autoSpaceDE w:val="0"/>
        <w:autoSpaceDN w:val="0"/>
        <w:adjustRightInd w:val="0"/>
        <w:ind w:firstLine="720"/>
        <w:jc w:val="both"/>
        <w:rPr>
          <w:sz w:val="22"/>
          <w:szCs w:val="22"/>
        </w:rPr>
      </w:pPr>
      <w:r w:rsidRPr="006F54E9">
        <w:rPr>
          <w:sz w:val="22"/>
          <w:szCs w:val="22"/>
        </w:rPr>
        <w:t xml:space="preserve">afaristë, </w:t>
      </w:r>
      <w:r w:rsidR="00682F9B" w:rsidRPr="006F54E9">
        <w:rPr>
          <w:sz w:val="22"/>
          <w:szCs w:val="22"/>
        </w:rPr>
        <w:t>të gjitha format e dhuratave dhe mikpritjes duhet të mënjanohen në</w:t>
      </w:r>
    </w:p>
    <w:p w:rsidR="00682F9B" w:rsidRPr="006F54E9" w:rsidRDefault="00682F9B" w:rsidP="00C43DBD">
      <w:pPr>
        <w:autoSpaceDE w:val="0"/>
        <w:autoSpaceDN w:val="0"/>
        <w:adjustRightInd w:val="0"/>
        <w:ind w:firstLine="720"/>
        <w:jc w:val="both"/>
        <w:rPr>
          <w:sz w:val="22"/>
          <w:szCs w:val="22"/>
        </w:rPr>
      </w:pPr>
      <w:r w:rsidRPr="006F54E9">
        <w:rPr>
          <w:sz w:val="22"/>
          <w:szCs w:val="22"/>
        </w:rPr>
        <w:t>mënyrë rigoroze.</w:t>
      </w:r>
    </w:p>
    <w:p w:rsidR="00682F9B" w:rsidRPr="006F54E9" w:rsidRDefault="00682F9B" w:rsidP="00682F9B">
      <w:pPr>
        <w:autoSpaceDE w:val="0"/>
        <w:autoSpaceDN w:val="0"/>
        <w:adjustRightInd w:val="0"/>
        <w:rPr>
          <w:sz w:val="22"/>
          <w:szCs w:val="22"/>
        </w:rPr>
      </w:pPr>
    </w:p>
    <w:p w:rsidR="00682F9B" w:rsidRPr="006F54E9" w:rsidRDefault="00682F9B" w:rsidP="00682F9B">
      <w:pPr>
        <w:autoSpaceDE w:val="0"/>
        <w:autoSpaceDN w:val="0"/>
        <w:adjustRightInd w:val="0"/>
        <w:rPr>
          <w:b/>
          <w:sz w:val="22"/>
          <w:szCs w:val="22"/>
        </w:rPr>
      </w:pPr>
      <w:r w:rsidRPr="006F54E9">
        <w:rPr>
          <w:b/>
          <w:sz w:val="22"/>
          <w:szCs w:val="22"/>
        </w:rPr>
        <w:t>4.9 Përdorimi i aseteve</w:t>
      </w:r>
    </w:p>
    <w:p w:rsidR="00682F9B" w:rsidRPr="006F54E9" w:rsidRDefault="00682F9B" w:rsidP="00682F9B">
      <w:pPr>
        <w:autoSpaceDE w:val="0"/>
        <w:autoSpaceDN w:val="0"/>
        <w:adjustRightInd w:val="0"/>
        <w:rPr>
          <w:sz w:val="22"/>
          <w:szCs w:val="22"/>
        </w:rPr>
      </w:pPr>
    </w:p>
    <w:p w:rsidR="00682F9B" w:rsidRPr="006F54E9" w:rsidRDefault="00682F9B" w:rsidP="004932A1">
      <w:pPr>
        <w:autoSpaceDE w:val="0"/>
        <w:autoSpaceDN w:val="0"/>
        <w:adjustRightInd w:val="0"/>
        <w:jc w:val="both"/>
        <w:rPr>
          <w:sz w:val="22"/>
          <w:szCs w:val="22"/>
        </w:rPr>
      </w:pPr>
      <w:r w:rsidRPr="006F54E9">
        <w:rPr>
          <w:sz w:val="22"/>
          <w:szCs w:val="22"/>
        </w:rPr>
        <w:t>Praktika e përdorimit të pronës së financuar nga fondet publike në formë të aseteve,</w:t>
      </w:r>
      <w:r w:rsidR="004932A1" w:rsidRPr="006F54E9">
        <w:rPr>
          <w:sz w:val="22"/>
          <w:szCs w:val="22"/>
        </w:rPr>
        <w:t xml:space="preserve"> </w:t>
      </w:r>
      <w:r w:rsidRPr="006F54E9">
        <w:rPr>
          <w:sz w:val="22"/>
          <w:szCs w:val="22"/>
        </w:rPr>
        <w:t>automjeteve, pajisjeve ose shfrytëzimi i përparësisë së krijuar nga kontratat zyrtare të</w:t>
      </w:r>
      <w:r w:rsidR="004932A1" w:rsidRPr="006F54E9">
        <w:rPr>
          <w:sz w:val="22"/>
          <w:szCs w:val="22"/>
        </w:rPr>
        <w:t xml:space="preserve"> </w:t>
      </w:r>
      <w:r w:rsidRPr="006F54E9">
        <w:rPr>
          <w:sz w:val="22"/>
          <w:szCs w:val="22"/>
        </w:rPr>
        <w:t>organizatës, për përdorim vetjak ose tjetër, duhet të mënjanohet. Nëse ka ndonjë arsye</w:t>
      </w:r>
      <w:r w:rsidR="004932A1" w:rsidRPr="006F54E9">
        <w:rPr>
          <w:sz w:val="22"/>
          <w:szCs w:val="22"/>
        </w:rPr>
        <w:t xml:space="preserve"> </w:t>
      </w:r>
      <w:r w:rsidRPr="006F54E9">
        <w:rPr>
          <w:sz w:val="22"/>
          <w:szCs w:val="22"/>
        </w:rPr>
        <w:t>valide për të lejuar një veprim të tillë, atëherë veprimi mund të ndë</w:t>
      </w:r>
      <w:r w:rsidR="004932A1" w:rsidRPr="006F54E9">
        <w:rPr>
          <w:sz w:val="22"/>
          <w:szCs w:val="22"/>
        </w:rPr>
        <w:t xml:space="preserve">rmerret vetëm me lejen </w:t>
      </w:r>
      <w:r w:rsidRPr="006F54E9">
        <w:rPr>
          <w:sz w:val="22"/>
          <w:szCs w:val="22"/>
        </w:rPr>
        <w:t>e eprorit të organizatës. Nëse ndodhë që të përdoren mjete të konsumueshme gjatë</w:t>
      </w:r>
      <w:r w:rsidR="004932A1" w:rsidRPr="006F54E9">
        <w:rPr>
          <w:sz w:val="22"/>
          <w:szCs w:val="22"/>
        </w:rPr>
        <w:t xml:space="preserve"> </w:t>
      </w:r>
      <w:r w:rsidRPr="006F54E9">
        <w:rPr>
          <w:sz w:val="22"/>
          <w:szCs w:val="22"/>
        </w:rPr>
        <w:t>përdorimit vetjak, atëherë ato mjete duhet të paguhen (kompensohen) nga individi që i ka</w:t>
      </w:r>
    </w:p>
    <w:p w:rsidR="00682F9B" w:rsidRPr="006F54E9" w:rsidRDefault="00682F9B" w:rsidP="004932A1">
      <w:pPr>
        <w:autoSpaceDE w:val="0"/>
        <w:autoSpaceDN w:val="0"/>
        <w:adjustRightInd w:val="0"/>
        <w:jc w:val="both"/>
        <w:rPr>
          <w:sz w:val="22"/>
          <w:szCs w:val="22"/>
        </w:rPr>
      </w:pPr>
      <w:r w:rsidRPr="006F54E9">
        <w:rPr>
          <w:sz w:val="22"/>
          <w:szCs w:val="22"/>
        </w:rPr>
        <w:t>shfrytëzuar.</w:t>
      </w:r>
    </w:p>
    <w:p w:rsidR="00682F9B" w:rsidRPr="006F54E9" w:rsidRDefault="00682F9B" w:rsidP="00682F9B">
      <w:pPr>
        <w:autoSpaceDE w:val="0"/>
        <w:autoSpaceDN w:val="0"/>
        <w:adjustRightInd w:val="0"/>
        <w:rPr>
          <w:sz w:val="22"/>
          <w:szCs w:val="22"/>
        </w:rPr>
      </w:pPr>
    </w:p>
    <w:p w:rsidR="00682F9B" w:rsidRPr="006F54E9" w:rsidRDefault="00682F9B" w:rsidP="00682F9B">
      <w:pPr>
        <w:autoSpaceDE w:val="0"/>
        <w:autoSpaceDN w:val="0"/>
        <w:adjustRightInd w:val="0"/>
        <w:rPr>
          <w:b/>
          <w:sz w:val="22"/>
          <w:szCs w:val="22"/>
        </w:rPr>
      </w:pPr>
      <w:r w:rsidRPr="006F54E9">
        <w:rPr>
          <w:b/>
          <w:sz w:val="22"/>
          <w:szCs w:val="22"/>
        </w:rPr>
        <w:t>4.10 Alokimi i kostos ose shpenzimeve</w:t>
      </w:r>
    </w:p>
    <w:p w:rsidR="00682F9B" w:rsidRPr="006F54E9" w:rsidRDefault="00682F9B" w:rsidP="00682F9B">
      <w:pPr>
        <w:autoSpaceDE w:val="0"/>
        <w:autoSpaceDN w:val="0"/>
        <w:adjustRightInd w:val="0"/>
        <w:jc w:val="both"/>
        <w:rPr>
          <w:sz w:val="22"/>
          <w:szCs w:val="22"/>
        </w:rPr>
      </w:pPr>
    </w:p>
    <w:p w:rsidR="00682F9B" w:rsidRPr="006F54E9" w:rsidRDefault="00682F9B" w:rsidP="006803BC">
      <w:pPr>
        <w:autoSpaceDE w:val="0"/>
        <w:autoSpaceDN w:val="0"/>
        <w:adjustRightInd w:val="0"/>
        <w:jc w:val="both"/>
        <w:rPr>
          <w:sz w:val="22"/>
          <w:szCs w:val="22"/>
        </w:rPr>
      </w:pPr>
      <w:r w:rsidRPr="006F54E9">
        <w:rPr>
          <w:sz w:val="22"/>
          <w:szCs w:val="22"/>
        </w:rPr>
        <w:t>Të gjitha</w:t>
      </w:r>
      <w:r w:rsidR="006803BC" w:rsidRPr="006F54E9">
        <w:rPr>
          <w:sz w:val="22"/>
          <w:szCs w:val="22"/>
        </w:rPr>
        <w:t xml:space="preserve"> kostot dhe shpenzimet që ndodhin, qoftë drejtpërdrejt qoftë tërthorazi, dhe janë</w:t>
      </w:r>
      <w:r w:rsidR="004932A1" w:rsidRPr="006F54E9">
        <w:rPr>
          <w:sz w:val="22"/>
          <w:szCs w:val="22"/>
        </w:rPr>
        <w:t xml:space="preserve"> </w:t>
      </w:r>
      <w:r w:rsidR="006803BC" w:rsidRPr="006F54E9">
        <w:rPr>
          <w:sz w:val="22"/>
          <w:szCs w:val="22"/>
        </w:rPr>
        <w:t>të ndërlidhura qoftë me mikpritjen qoftë me procesin e prokurimit, qoftë me ndonjë vendpunim ose inspeksion pune, qoftë me bujtjen në hotel qoftë më shpenzimet e transportit apo aeroplanit, përgatitjen e modeleve ose skicave, përgatitjen e pajisjeve, testimin e pjesëve testuese, do të paguhen ekskluzivisht nga organizatat qeveritare ose autoritetet kontraktuese që janë përgjegjëse për krijimin e atyre kostove dhe shpenzimeve.</w:t>
      </w:r>
    </w:p>
    <w:p w:rsidR="006803BC" w:rsidRDefault="006803BC" w:rsidP="006803BC">
      <w:pPr>
        <w:autoSpaceDE w:val="0"/>
        <w:autoSpaceDN w:val="0"/>
        <w:adjustRightInd w:val="0"/>
        <w:jc w:val="both"/>
        <w:rPr>
          <w:sz w:val="22"/>
          <w:szCs w:val="22"/>
        </w:rPr>
      </w:pPr>
    </w:p>
    <w:p w:rsidR="00054CF3" w:rsidRDefault="00054CF3" w:rsidP="006803BC">
      <w:pPr>
        <w:autoSpaceDE w:val="0"/>
        <w:autoSpaceDN w:val="0"/>
        <w:adjustRightInd w:val="0"/>
        <w:jc w:val="both"/>
        <w:rPr>
          <w:sz w:val="22"/>
          <w:szCs w:val="22"/>
        </w:rPr>
      </w:pPr>
    </w:p>
    <w:p w:rsidR="00054CF3" w:rsidRPr="006F54E9" w:rsidRDefault="00054CF3" w:rsidP="006803BC">
      <w:pPr>
        <w:autoSpaceDE w:val="0"/>
        <w:autoSpaceDN w:val="0"/>
        <w:adjustRightInd w:val="0"/>
        <w:jc w:val="both"/>
        <w:rPr>
          <w:sz w:val="22"/>
          <w:szCs w:val="22"/>
        </w:rPr>
      </w:pPr>
    </w:p>
    <w:p w:rsidR="006803BC" w:rsidRPr="006F54E9" w:rsidRDefault="006803BC" w:rsidP="006803BC">
      <w:pPr>
        <w:autoSpaceDE w:val="0"/>
        <w:autoSpaceDN w:val="0"/>
        <w:adjustRightInd w:val="0"/>
        <w:jc w:val="center"/>
        <w:rPr>
          <w:b/>
          <w:sz w:val="22"/>
          <w:szCs w:val="22"/>
        </w:rPr>
      </w:pPr>
      <w:r w:rsidRPr="006F54E9">
        <w:rPr>
          <w:b/>
          <w:sz w:val="22"/>
          <w:szCs w:val="22"/>
        </w:rPr>
        <w:t>Neni 5</w:t>
      </w:r>
    </w:p>
    <w:p w:rsidR="006803BC" w:rsidRPr="006F54E9" w:rsidRDefault="006803BC" w:rsidP="006803BC">
      <w:pPr>
        <w:autoSpaceDE w:val="0"/>
        <w:autoSpaceDN w:val="0"/>
        <w:adjustRightInd w:val="0"/>
        <w:jc w:val="center"/>
        <w:rPr>
          <w:b/>
          <w:sz w:val="22"/>
          <w:szCs w:val="22"/>
        </w:rPr>
      </w:pPr>
      <w:r w:rsidRPr="006F54E9">
        <w:rPr>
          <w:b/>
          <w:sz w:val="22"/>
          <w:szCs w:val="22"/>
        </w:rPr>
        <w:t>Konflikti i interesit</w:t>
      </w:r>
    </w:p>
    <w:p w:rsidR="000A4E7E" w:rsidRPr="006F54E9" w:rsidRDefault="000A4E7E" w:rsidP="006803BC">
      <w:pPr>
        <w:autoSpaceDE w:val="0"/>
        <w:autoSpaceDN w:val="0"/>
        <w:adjustRightInd w:val="0"/>
        <w:jc w:val="center"/>
        <w:rPr>
          <w:b/>
          <w:sz w:val="22"/>
          <w:szCs w:val="22"/>
        </w:rPr>
      </w:pPr>
    </w:p>
    <w:p w:rsidR="00AA7B20" w:rsidRPr="00AA7B20" w:rsidRDefault="006803BC" w:rsidP="00400C8E">
      <w:pPr>
        <w:autoSpaceDE w:val="0"/>
        <w:autoSpaceDN w:val="0"/>
        <w:adjustRightInd w:val="0"/>
        <w:ind w:right="113"/>
        <w:jc w:val="both"/>
        <w:rPr>
          <w:sz w:val="22"/>
          <w:szCs w:val="22"/>
        </w:rPr>
      </w:pPr>
      <w:r w:rsidRPr="006F54E9">
        <w:rPr>
          <w:sz w:val="22"/>
          <w:szCs w:val="22"/>
        </w:rPr>
        <w:t xml:space="preserve">5.1 </w:t>
      </w:r>
      <w:r w:rsidR="00AA7B20">
        <w:rPr>
          <w:sz w:val="22"/>
          <w:szCs w:val="22"/>
        </w:rPr>
        <w:t>P</w:t>
      </w:r>
      <w:r w:rsidR="00AA7B20" w:rsidRPr="00AA7B20">
        <w:rPr>
          <w:sz w:val="22"/>
          <w:szCs w:val="22"/>
        </w:rPr>
        <w:t>rokurimi publik, i cili është në ndërfaqen e dy sektorë</w:t>
      </w:r>
      <w:r w:rsidR="00AA7B20">
        <w:rPr>
          <w:sz w:val="22"/>
          <w:szCs w:val="22"/>
        </w:rPr>
        <w:t>ve</w:t>
      </w:r>
      <w:r w:rsidR="00AA7B20" w:rsidRPr="00AA7B20">
        <w:rPr>
          <w:sz w:val="22"/>
          <w:szCs w:val="22"/>
        </w:rPr>
        <w:t xml:space="preserve"> </w:t>
      </w:r>
      <w:r w:rsidR="00400C8E">
        <w:rPr>
          <w:sz w:val="22"/>
          <w:szCs w:val="22"/>
        </w:rPr>
        <w:t xml:space="preserve">atë </w:t>
      </w:r>
      <w:r w:rsidR="00AA7B20" w:rsidRPr="00AA7B20">
        <w:rPr>
          <w:sz w:val="22"/>
          <w:szCs w:val="22"/>
        </w:rPr>
        <w:t xml:space="preserve">publik dhe privat është një </w:t>
      </w:r>
      <w:r w:rsidR="00400C8E">
        <w:rPr>
          <w:sz w:val="22"/>
          <w:szCs w:val="22"/>
        </w:rPr>
        <w:t>fush</w:t>
      </w:r>
      <w:r w:rsidR="00AA7B20" w:rsidRPr="00AA7B20">
        <w:rPr>
          <w:sz w:val="22"/>
          <w:szCs w:val="22"/>
        </w:rPr>
        <w:t xml:space="preserve">ë veçanërisht </w:t>
      </w:r>
      <w:r w:rsidR="00400C8E">
        <w:rPr>
          <w:sz w:val="22"/>
          <w:szCs w:val="22"/>
        </w:rPr>
        <w:t>e</w:t>
      </w:r>
      <w:r w:rsidR="00AA7B20" w:rsidRPr="00AA7B20">
        <w:rPr>
          <w:sz w:val="22"/>
          <w:szCs w:val="22"/>
        </w:rPr>
        <w:t xml:space="preserve"> pambrojtur ndaj konfliktit ndërmjet detyrave të zyrtarëve publik</w:t>
      </w:r>
      <w:r w:rsidR="00400C8E">
        <w:rPr>
          <w:sz w:val="22"/>
          <w:szCs w:val="22"/>
        </w:rPr>
        <w:t>ë dhe interesave të tyre privat</w:t>
      </w:r>
      <w:r w:rsidR="00AA7B20" w:rsidRPr="00AA7B20">
        <w:rPr>
          <w:sz w:val="22"/>
          <w:szCs w:val="22"/>
        </w:rPr>
        <w:t>. Konflikti i interesave lind kur vendimet e zyrtarëve publikë gjatë prokurimit publik ndik</w:t>
      </w:r>
      <w:r w:rsidR="00400C8E">
        <w:rPr>
          <w:sz w:val="22"/>
          <w:szCs w:val="22"/>
        </w:rPr>
        <w:t>ohen</w:t>
      </w:r>
      <w:r w:rsidR="00AA7B20" w:rsidRPr="00AA7B20">
        <w:rPr>
          <w:sz w:val="22"/>
          <w:szCs w:val="22"/>
        </w:rPr>
        <w:t xml:space="preserve"> nga interesat e tyre private. Për shembull, burimet e zakonshme të paragjykimeve në vendimmarrjen publike përfshijnë interesat financiare, marrëdhën</w:t>
      </w:r>
      <w:r w:rsidR="00400C8E">
        <w:rPr>
          <w:sz w:val="22"/>
          <w:szCs w:val="22"/>
        </w:rPr>
        <w:t>iet familjare, dhe pas-punësimi</w:t>
      </w:r>
      <w:r w:rsidR="00AA7B20" w:rsidRPr="00AA7B20">
        <w:rPr>
          <w:sz w:val="22"/>
          <w:szCs w:val="22"/>
        </w:rPr>
        <w:t xml:space="preserve">. Nëse </w:t>
      </w:r>
      <w:r w:rsidR="00400C8E">
        <w:rPr>
          <w:sz w:val="22"/>
          <w:szCs w:val="22"/>
        </w:rPr>
        <w:t>nuk</w:t>
      </w:r>
      <w:r w:rsidR="00AA7B20" w:rsidRPr="00AA7B20">
        <w:rPr>
          <w:sz w:val="22"/>
          <w:szCs w:val="22"/>
        </w:rPr>
        <w:t xml:space="preserve"> identifik</w:t>
      </w:r>
      <w:r w:rsidR="00400C8E">
        <w:rPr>
          <w:sz w:val="22"/>
          <w:szCs w:val="22"/>
        </w:rPr>
        <w:t xml:space="preserve">ohen dhe menaxhohen në mënyrë adekuate, </w:t>
      </w:r>
      <w:r w:rsidR="00AA7B20" w:rsidRPr="00AA7B20">
        <w:rPr>
          <w:sz w:val="22"/>
          <w:szCs w:val="22"/>
        </w:rPr>
        <w:t>këto situata të konfliktit të interesave ofrojnë mundësi për zyrtarët publik për të përfituar nga pozita e tyre publike për përfitime personale.</w:t>
      </w:r>
    </w:p>
    <w:p w:rsidR="00400C8E" w:rsidRDefault="00400C8E" w:rsidP="00400C8E">
      <w:pPr>
        <w:autoSpaceDE w:val="0"/>
        <w:autoSpaceDN w:val="0"/>
        <w:adjustRightInd w:val="0"/>
        <w:ind w:right="113"/>
        <w:jc w:val="both"/>
        <w:rPr>
          <w:sz w:val="22"/>
          <w:szCs w:val="22"/>
        </w:rPr>
      </w:pPr>
    </w:p>
    <w:p w:rsidR="00AA7B20" w:rsidRDefault="00AA7B20" w:rsidP="00400C8E">
      <w:pPr>
        <w:autoSpaceDE w:val="0"/>
        <w:autoSpaceDN w:val="0"/>
        <w:adjustRightInd w:val="0"/>
        <w:ind w:right="113"/>
        <w:jc w:val="both"/>
        <w:rPr>
          <w:sz w:val="22"/>
          <w:szCs w:val="22"/>
        </w:rPr>
      </w:pPr>
      <w:r w:rsidRPr="00AA7B20">
        <w:rPr>
          <w:sz w:val="22"/>
          <w:szCs w:val="22"/>
        </w:rPr>
        <w:lastRenderedPageBreak/>
        <w:t>Për qëllim të këtij kodi, konflikti i interesit do të thotë çdo situatë ku autoritetet kontraktuese ose anëtarë të stafit të shërbimit të prokurim</w:t>
      </w:r>
      <w:r w:rsidR="00400C8E">
        <w:rPr>
          <w:sz w:val="22"/>
          <w:szCs w:val="22"/>
        </w:rPr>
        <w:t>it</w:t>
      </w:r>
      <w:r w:rsidRPr="00AA7B20">
        <w:rPr>
          <w:sz w:val="22"/>
          <w:szCs w:val="22"/>
        </w:rPr>
        <w:t xml:space="preserve"> që </w:t>
      </w:r>
      <w:r w:rsidR="00400C8E" w:rsidRPr="00AA7B20">
        <w:rPr>
          <w:sz w:val="22"/>
          <w:szCs w:val="22"/>
        </w:rPr>
        <w:t>vepro</w:t>
      </w:r>
      <w:r w:rsidR="00400C8E">
        <w:rPr>
          <w:sz w:val="22"/>
          <w:szCs w:val="22"/>
        </w:rPr>
        <w:t>j</w:t>
      </w:r>
      <w:r w:rsidR="00400C8E" w:rsidRPr="00AA7B20">
        <w:rPr>
          <w:sz w:val="22"/>
          <w:szCs w:val="22"/>
        </w:rPr>
        <w:t>n</w:t>
      </w:r>
      <w:r w:rsidR="00400C8E">
        <w:rPr>
          <w:sz w:val="22"/>
          <w:szCs w:val="22"/>
        </w:rPr>
        <w:t>ë</w:t>
      </w:r>
      <w:r w:rsidRPr="00AA7B20">
        <w:rPr>
          <w:sz w:val="22"/>
          <w:szCs w:val="22"/>
        </w:rPr>
        <w:t xml:space="preserve"> në emër të autoritetit kontraktues janë të përfshirë në një procedu</w:t>
      </w:r>
      <w:r w:rsidR="00400C8E">
        <w:rPr>
          <w:sz w:val="22"/>
          <w:szCs w:val="22"/>
        </w:rPr>
        <w:t>rë prokurimi që mund të ndikoj</w:t>
      </w:r>
      <w:r w:rsidRPr="00AA7B20">
        <w:rPr>
          <w:sz w:val="22"/>
          <w:szCs w:val="22"/>
        </w:rPr>
        <w:t xml:space="preserve"> në rezultatin. Ose me fjalë të tjera se procedura mund të ketë, drejtpërdrejt ose tërthorazi, një përfitim personal financiar, ekonomik apo çdo interes tjetër që mund të perceptohet si një kompromis për paanësinë dhe pavarësinë e tyre, në kuadër të procedurës së prokurimit.</w:t>
      </w:r>
    </w:p>
    <w:p w:rsidR="00400C8E" w:rsidRDefault="00400C8E" w:rsidP="00400C8E">
      <w:pPr>
        <w:autoSpaceDE w:val="0"/>
        <w:autoSpaceDN w:val="0"/>
        <w:adjustRightInd w:val="0"/>
        <w:ind w:right="113"/>
        <w:jc w:val="both"/>
        <w:rPr>
          <w:sz w:val="22"/>
          <w:szCs w:val="22"/>
        </w:rPr>
      </w:pPr>
    </w:p>
    <w:p w:rsidR="00400C8E" w:rsidRPr="00400C8E" w:rsidRDefault="00400C8E" w:rsidP="00400C8E">
      <w:pPr>
        <w:autoSpaceDE w:val="0"/>
        <w:autoSpaceDN w:val="0"/>
        <w:adjustRightInd w:val="0"/>
        <w:ind w:right="113"/>
        <w:rPr>
          <w:sz w:val="22"/>
          <w:szCs w:val="22"/>
        </w:rPr>
      </w:pPr>
      <w:r>
        <w:rPr>
          <w:sz w:val="22"/>
          <w:szCs w:val="22"/>
        </w:rPr>
        <w:t xml:space="preserve">5.2 </w:t>
      </w:r>
      <w:r w:rsidRPr="00400C8E">
        <w:rPr>
          <w:sz w:val="22"/>
          <w:szCs w:val="22"/>
        </w:rPr>
        <w:t>Konflikti i interes</w:t>
      </w:r>
      <w:r>
        <w:rPr>
          <w:sz w:val="22"/>
          <w:szCs w:val="22"/>
        </w:rPr>
        <w:t>it</w:t>
      </w:r>
      <w:r w:rsidRPr="00400C8E">
        <w:rPr>
          <w:sz w:val="22"/>
          <w:szCs w:val="22"/>
        </w:rPr>
        <w:t xml:space="preserve"> në prokurimin publik mund të shfaqet jo vetëm në nivel individual / personal, por edhe në nivel të organizatës si një e tërë. Kështu </w:t>
      </w:r>
      <w:r>
        <w:rPr>
          <w:sz w:val="22"/>
          <w:szCs w:val="22"/>
        </w:rPr>
        <w:t>qe</w:t>
      </w:r>
      <w:r w:rsidRPr="00400C8E">
        <w:rPr>
          <w:sz w:val="22"/>
          <w:szCs w:val="22"/>
        </w:rPr>
        <w:t xml:space="preserve"> mund të ndahet në mënyrë të qartë në </w:t>
      </w:r>
      <w:r>
        <w:rPr>
          <w:sz w:val="22"/>
          <w:szCs w:val="22"/>
        </w:rPr>
        <w:t xml:space="preserve">llojet "personale" dhe </w:t>
      </w:r>
      <w:r w:rsidRPr="00400C8E">
        <w:rPr>
          <w:sz w:val="22"/>
          <w:szCs w:val="22"/>
        </w:rPr>
        <w:t xml:space="preserve"> "institucionale"; secili ka rrethanat e veta për konflikt dhe manifestimet e tij:</w:t>
      </w:r>
    </w:p>
    <w:p w:rsidR="00400C8E" w:rsidRPr="00400C8E" w:rsidRDefault="00400C8E" w:rsidP="00400C8E">
      <w:pPr>
        <w:autoSpaceDE w:val="0"/>
        <w:autoSpaceDN w:val="0"/>
        <w:adjustRightInd w:val="0"/>
        <w:ind w:right="113"/>
        <w:rPr>
          <w:sz w:val="22"/>
          <w:szCs w:val="22"/>
        </w:rPr>
      </w:pPr>
    </w:p>
    <w:p w:rsidR="00400C8E" w:rsidRDefault="00400C8E" w:rsidP="00400C8E">
      <w:pPr>
        <w:autoSpaceDE w:val="0"/>
        <w:autoSpaceDN w:val="0"/>
        <w:adjustRightInd w:val="0"/>
        <w:ind w:right="113"/>
        <w:rPr>
          <w:sz w:val="22"/>
          <w:szCs w:val="22"/>
        </w:rPr>
      </w:pPr>
      <w:r w:rsidRPr="00400C8E">
        <w:rPr>
          <w:sz w:val="22"/>
          <w:szCs w:val="22"/>
        </w:rPr>
        <w:t>Parak</w:t>
      </w:r>
      <w:r>
        <w:rPr>
          <w:sz w:val="22"/>
          <w:szCs w:val="22"/>
        </w:rPr>
        <w:t>ushtet për konfliktin "personal</w:t>
      </w:r>
      <w:r w:rsidRPr="00400C8E">
        <w:rPr>
          <w:sz w:val="22"/>
          <w:szCs w:val="22"/>
        </w:rPr>
        <w:t>" të interesit:</w:t>
      </w:r>
    </w:p>
    <w:p w:rsidR="006F1B39" w:rsidRPr="00400C8E" w:rsidRDefault="006F1B39" w:rsidP="00400C8E">
      <w:pPr>
        <w:autoSpaceDE w:val="0"/>
        <w:autoSpaceDN w:val="0"/>
        <w:adjustRightInd w:val="0"/>
        <w:ind w:right="113"/>
        <w:rPr>
          <w:sz w:val="22"/>
          <w:szCs w:val="22"/>
        </w:rPr>
      </w:pPr>
    </w:p>
    <w:p w:rsidR="006F1B39" w:rsidRDefault="00400C8E" w:rsidP="006F1B39">
      <w:pPr>
        <w:pStyle w:val="ListParagraph"/>
        <w:numPr>
          <w:ilvl w:val="0"/>
          <w:numId w:val="15"/>
        </w:numPr>
        <w:autoSpaceDE w:val="0"/>
        <w:autoSpaceDN w:val="0"/>
        <w:adjustRightInd w:val="0"/>
        <w:spacing w:after="0"/>
        <w:ind w:right="115"/>
        <w:rPr>
          <w:sz w:val="22"/>
        </w:rPr>
      </w:pPr>
      <w:r w:rsidRPr="00400C8E">
        <w:rPr>
          <w:sz w:val="22"/>
        </w:rPr>
        <w:t xml:space="preserve">Mungesa e transparencës </w:t>
      </w:r>
      <w:r w:rsidR="006F1B39">
        <w:rPr>
          <w:sz w:val="22"/>
        </w:rPr>
        <w:t>me qellim</w:t>
      </w:r>
      <w:r w:rsidRPr="00400C8E">
        <w:rPr>
          <w:sz w:val="22"/>
        </w:rPr>
        <w:t>.</w:t>
      </w:r>
    </w:p>
    <w:p w:rsidR="006F1B39" w:rsidRDefault="00400C8E" w:rsidP="006F1B39">
      <w:pPr>
        <w:pStyle w:val="ListParagraph"/>
        <w:numPr>
          <w:ilvl w:val="0"/>
          <w:numId w:val="15"/>
        </w:numPr>
        <w:autoSpaceDE w:val="0"/>
        <w:autoSpaceDN w:val="0"/>
        <w:adjustRightInd w:val="0"/>
        <w:spacing w:after="0"/>
        <w:ind w:right="115"/>
        <w:rPr>
          <w:sz w:val="22"/>
        </w:rPr>
      </w:pPr>
      <w:r w:rsidRPr="006F1B39">
        <w:rPr>
          <w:sz w:val="22"/>
        </w:rPr>
        <w:t>Disa funksione zyrtare përfshijnë marrjen e vendimeve bazuar në vlerësimet subjektive (personale).</w:t>
      </w:r>
    </w:p>
    <w:p w:rsidR="006F1B39" w:rsidRDefault="006F1B39" w:rsidP="006F1B39">
      <w:pPr>
        <w:pStyle w:val="ListParagraph"/>
        <w:numPr>
          <w:ilvl w:val="0"/>
          <w:numId w:val="15"/>
        </w:numPr>
        <w:autoSpaceDE w:val="0"/>
        <w:autoSpaceDN w:val="0"/>
        <w:adjustRightInd w:val="0"/>
        <w:spacing w:after="0"/>
        <w:ind w:right="115"/>
        <w:rPr>
          <w:sz w:val="22"/>
        </w:rPr>
      </w:pPr>
      <w:r>
        <w:rPr>
          <w:sz w:val="22"/>
        </w:rPr>
        <w:t>Mungesa e llogaridhenies</w:t>
      </w:r>
      <w:r w:rsidR="00400C8E" w:rsidRPr="006F1B39">
        <w:rPr>
          <w:sz w:val="22"/>
        </w:rPr>
        <w:t>, monitor</w:t>
      </w:r>
      <w:r>
        <w:rPr>
          <w:sz w:val="22"/>
        </w:rPr>
        <w:t>imit dhe sistemit</w:t>
      </w:r>
      <w:r w:rsidR="00400C8E" w:rsidRPr="006F1B39">
        <w:rPr>
          <w:sz w:val="22"/>
        </w:rPr>
        <w:t xml:space="preserve"> </w:t>
      </w:r>
      <w:r>
        <w:rPr>
          <w:sz w:val="22"/>
        </w:rPr>
        <w:t>t</w:t>
      </w:r>
      <w:r w:rsidR="00400C8E" w:rsidRPr="006F1B39">
        <w:rPr>
          <w:sz w:val="22"/>
        </w:rPr>
        <w:t>e auditimit.</w:t>
      </w:r>
    </w:p>
    <w:p w:rsidR="00AA7B20" w:rsidRPr="006F1B39" w:rsidRDefault="00400C8E" w:rsidP="006F1B39">
      <w:pPr>
        <w:pStyle w:val="ListParagraph"/>
        <w:numPr>
          <w:ilvl w:val="0"/>
          <w:numId w:val="15"/>
        </w:numPr>
        <w:autoSpaceDE w:val="0"/>
        <w:autoSpaceDN w:val="0"/>
        <w:adjustRightInd w:val="0"/>
        <w:spacing w:after="0"/>
        <w:ind w:right="115"/>
        <w:rPr>
          <w:sz w:val="22"/>
        </w:rPr>
      </w:pPr>
      <w:r w:rsidRPr="006F1B39">
        <w:rPr>
          <w:sz w:val="22"/>
        </w:rPr>
        <w:t>Mungesa e rregulloreve për të zgjidhur konfliktet e reja të interesit.</w:t>
      </w:r>
    </w:p>
    <w:p w:rsidR="00AA7B20" w:rsidRPr="006F1B39" w:rsidRDefault="00AA7B20" w:rsidP="00AA7B20">
      <w:pPr>
        <w:autoSpaceDE w:val="0"/>
        <w:autoSpaceDN w:val="0"/>
        <w:adjustRightInd w:val="0"/>
        <w:ind w:right="113"/>
        <w:rPr>
          <w:rStyle w:val="Bodytext27"/>
          <w:rFonts w:ascii="Times New Roman" w:hAnsi="Times New Roman" w:cs="Times New Roman"/>
          <w:sz w:val="22"/>
          <w:szCs w:val="20"/>
          <w:lang w:val="en-US" w:eastAsia="sq-AL"/>
        </w:rPr>
      </w:pPr>
    </w:p>
    <w:p w:rsidR="006F1B39" w:rsidRDefault="006F1B39" w:rsidP="006F1B39">
      <w:pPr>
        <w:autoSpaceDE w:val="0"/>
        <w:autoSpaceDN w:val="0"/>
        <w:adjustRightInd w:val="0"/>
        <w:ind w:right="113"/>
        <w:rPr>
          <w:rStyle w:val="Bodytext27"/>
          <w:rFonts w:ascii="Times New Roman" w:hAnsi="Times New Roman" w:cs="Times New Roman"/>
          <w:sz w:val="22"/>
          <w:szCs w:val="20"/>
          <w:lang w:eastAsia="sq-AL"/>
        </w:rPr>
      </w:pPr>
      <w:r w:rsidRPr="006F1B39">
        <w:rPr>
          <w:rStyle w:val="Bodytext27"/>
          <w:rFonts w:ascii="Times New Roman" w:hAnsi="Times New Roman" w:cs="Times New Roman"/>
          <w:sz w:val="22"/>
          <w:szCs w:val="20"/>
          <w:lang w:eastAsia="sq-AL"/>
        </w:rPr>
        <w:t>Parakushtet për konfliktin "institucional" të interesit:</w:t>
      </w:r>
    </w:p>
    <w:p w:rsidR="006F1B39" w:rsidRPr="006F1B39" w:rsidRDefault="006F1B39" w:rsidP="006F1B39">
      <w:pPr>
        <w:autoSpaceDE w:val="0"/>
        <w:autoSpaceDN w:val="0"/>
        <w:adjustRightInd w:val="0"/>
        <w:ind w:right="113"/>
        <w:rPr>
          <w:rStyle w:val="Bodytext27"/>
          <w:rFonts w:ascii="Times New Roman" w:hAnsi="Times New Roman" w:cs="Times New Roman"/>
          <w:sz w:val="22"/>
          <w:szCs w:val="20"/>
          <w:lang w:eastAsia="sq-AL"/>
        </w:rPr>
      </w:pPr>
    </w:p>
    <w:p w:rsidR="006F1B39" w:rsidRDefault="006F1B39" w:rsidP="006F1B39">
      <w:pPr>
        <w:pStyle w:val="ListParagraph"/>
        <w:numPr>
          <w:ilvl w:val="0"/>
          <w:numId w:val="17"/>
        </w:numPr>
        <w:autoSpaceDE w:val="0"/>
        <w:autoSpaceDN w:val="0"/>
        <w:adjustRightInd w:val="0"/>
        <w:spacing w:after="0"/>
        <w:ind w:right="115"/>
        <w:rPr>
          <w:rStyle w:val="Bodytext27"/>
          <w:rFonts w:ascii="Times New Roman" w:hAnsi="Times New Roman" w:cs="Times New Roman"/>
          <w:sz w:val="22"/>
          <w:szCs w:val="20"/>
          <w:lang w:val="sq-AL" w:eastAsia="sq-AL"/>
        </w:rPr>
      </w:pPr>
      <w:r>
        <w:rPr>
          <w:rStyle w:val="Bodytext27"/>
          <w:rFonts w:ascii="Times New Roman" w:hAnsi="Times New Roman" w:cs="Times New Roman"/>
          <w:sz w:val="22"/>
          <w:szCs w:val="20"/>
          <w:lang w:val="sq-AL" w:eastAsia="sq-AL"/>
        </w:rPr>
        <w:t>Qëllime te n</w:t>
      </w:r>
      <w:r w:rsidRPr="006F1B39">
        <w:rPr>
          <w:rStyle w:val="Bodytext27"/>
          <w:rFonts w:ascii="Times New Roman" w:hAnsi="Times New Roman" w:cs="Times New Roman"/>
          <w:sz w:val="22"/>
          <w:szCs w:val="20"/>
          <w:lang w:val="sq-AL" w:eastAsia="sq-AL"/>
        </w:rPr>
        <w:t xml:space="preserve">dryshme </w:t>
      </w:r>
      <w:r>
        <w:rPr>
          <w:rStyle w:val="Bodytext27"/>
          <w:rFonts w:ascii="Times New Roman" w:hAnsi="Times New Roman" w:cs="Times New Roman"/>
          <w:sz w:val="22"/>
          <w:szCs w:val="20"/>
          <w:lang w:val="sq-AL" w:eastAsia="sq-AL"/>
        </w:rPr>
        <w:t>t</w:t>
      </w:r>
      <w:r w:rsidRPr="006F1B39">
        <w:rPr>
          <w:rStyle w:val="Bodytext27"/>
          <w:rFonts w:ascii="Times New Roman" w:hAnsi="Times New Roman" w:cs="Times New Roman"/>
          <w:sz w:val="22"/>
          <w:szCs w:val="20"/>
          <w:lang w:val="sq-AL" w:eastAsia="sq-AL"/>
        </w:rPr>
        <w:t>e zyrës / departamentit publik dhe shteti</w:t>
      </w:r>
      <w:r>
        <w:rPr>
          <w:rStyle w:val="Bodytext27"/>
          <w:rFonts w:ascii="Times New Roman" w:hAnsi="Times New Roman" w:cs="Times New Roman"/>
          <w:sz w:val="22"/>
          <w:szCs w:val="20"/>
          <w:lang w:val="sq-AL" w:eastAsia="sq-AL"/>
        </w:rPr>
        <w:t>t</w:t>
      </w:r>
      <w:r w:rsidRPr="006F1B39">
        <w:rPr>
          <w:rStyle w:val="Bodytext27"/>
          <w:rFonts w:ascii="Times New Roman" w:hAnsi="Times New Roman" w:cs="Times New Roman"/>
          <w:sz w:val="22"/>
          <w:szCs w:val="20"/>
          <w:lang w:val="sq-AL" w:eastAsia="sq-AL"/>
        </w:rPr>
        <w:t xml:space="preserve"> për shkak të keqkuptimeve apo </w:t>
      </w:r>
      <w:r>
        <w:rPr>
          <w:rStyle w:val="Bodytext27"/>
          <w:rFonts w:ascii="Times New Roman" w:hAnsi="Times New Roman" w:cs="Times New Roman"/>
          <w:sz w:val="22"/>
          <w:szCs w:val="20"/>
          <w:lang w:val="sq-AL" w:eastAsia="sq-AL"/>
        </w:rPr>
        <w:t xml:space="preserve">formulimeve te </w:t>
      </w:r>
      <w:r w:rsidRPr="006F1B39">
        <w:rPr>
          <w:rStyle w:val="Bodytext27"/>
          <w:rFonts w:ascii="Times New Roman" w:hAnsi="Times New Roman" w:cs="Times New Roman"/>
          <w:sz w:val="22"/>
          <w:szCs w:val="20"/>
          <w:lang w:val="sq-AL" w:eastAsia="sq-AL"/>
        </w:rPr>
        <w:t>pasakt</w:t>
      </w:r>
      <w:r>
        <w:rPr>
          <w:rStyle w:val="Bodytext27"/>
          <w:rFonts w:ascii="Times New Roman" w:hAnsi="Times New Roman" w:cs="Times New Roman"/>
          <w:sz w:val="22"/>
          <w:szCs w:val="20"/>
          <w:lang w:val="sq-AL" w:eastAsia="sq-AL"/>
        </w:rPr>
        <w:t>a</w:t>
      </w:r>
      <w:r w:rsidRPr="006F1B39">
        <w:rPr>
          <w:rStyle w:val="Bodytext27"/>
          <w:rFonts w:ascii="Times New Roman" w:hAnsi="Times New Roman" w:cs="Times New Roman"/>
          <w:sz w:val="22"/>
          <w:szCs w:val="20"/>
          <w:lang w:val="sq-AL" w:eastAsia="sq-AL"/>
        </w:rPr>
        <w:t xml:space="preserve"> / paqart</w:t>
      </w:r>
      <w:r>
        <w:rPr>
          <w:rStyle w:val="Bodytext27"/>
          <w:rFonts w:ascii="Times New Roman" w:hAnsi="Times New Roman" w:cs="Times New Roman"/>
          <w:sz w:val="22"/>
          <w:szCs w:val="20"/>
          <w:lang w:val="sq-AL" w:eastAsia="sq-AL"/>
        </w:rPr>
        <w:t>a</w:t>
      </w:r>
      <w:r w:rsidRPr="006F1B39">
        <w:rPr>
          <w:rStyle w:val="Bodytext27"/>
          <w:rFonts w:ascii="Times New Roman" w:hAnsi="Times New Roman" w:cs="Times New Roman"/>
          <w:sz w:val="22"/>
          <w:szCs w:val="20"/>
          <w:lang w:val="sq-AL" w:eastAsia="sq-AL"/>
        </w:rPr>
        <w:t xml:space="preserve"> </w:t>
      </w:r>
      <w:r>
        <w:rPr>
          <w:rStyle w:val="Bodytext27"/>
          <w:rFonts w:ascii="Times New Roman" w:hAnsi="Times New Roman" w:cs="Times New Roman"/>
          <w:sz w:val="22"/>
          <w:szCs w:val="20"/>
          <w:lang w:val="sq-AL" w:eastAsia="sq-AL"/>
        </w:rPr>
        <w:t xml:space="preserve">te </w:t>
      </w:r>
      <w:r w:rsidRPr="006F1B39">
        <w:rPr>
          <w:rStyle w:val="Bodytext27"/>
          <w:rFonts w:ascii="Times New Roman" w:hAnsi="Times New Roman" w:cs="Times New Roman"/>
          <w:sz w:val="22"/>
          <w:szCs w:val="20"/>
          <w:lang w:val="sq-AL" w:eastAsia="sq-AL"/>
        </w:rPr>
        <w:t>detyrave të departamenteve.</w:t>
      </w:r>
    </w:p>
    <w:p w:rsidR="006F1B39" w:rsidRDefault="006F1B39" w:rsidP="006F1B39">
      <w:pPr>
        <w:pStyle w:val="ListParagraph"/>
        <w:numPr>
          <w:ilvl w:val="0"/>
          <w:numId w:val="17"/>
        </w:numPr>
        <w:autoSpaceDE w:val="0"/>
        <w:autoSpaceDN w:val="0"/>
        <w:adjustRightInd w:val="0"/>
        <w:spacing w:after="0"/>
        <w:ind w:right="115"/>
        <w:rPr>
          <w:rStyle w:val="Bodytext27"/>
          <w:rFonts w:ascii="Times New Roman" w:hAnsi="Times New Roman" w:cs="Times New Roman"/>
          <w:sz w:val="22"/>
          <w:szCs w:val="20"/>
          <w:lang w:val="sq-AL" w:eastAsia="sq-AL"/>
        </w:rPr>
      </w:pPr>
      <w:r w:rsidRPr="006F1B39">
        <w:rPr>
          <w:rStyle w:val="Bodytext27"/>
          <w:rFonts w:ascii="Times New Roman" w:hAnsi="Times New Roman" w:cs="Times New Roman"/>
          <w:sz w:val="22"/>
          <w:szCs w:val="20"/>
          <w:lang w:val="sq-AL" w:eastAsia="sq-AL"/>
        </w:rPr>
        <w:t xml:space="preserve">Planet afatshkurtra </w:t>
      </w:r>
      <w:r>
        <w:rPr>
          <w:rStyle w:val="Bodytext27"/>
          <w:rFonts w:ascii="Times New Roman" w:hAnsi="Times New Roman" w:cs="Times New Roman"/>
          <w:sz w:val="22"/>
          <w:szCs w:val="20"/>
          <w:lang w:val="sq-AL" w:eastAsia="sq-AL"/>
        </w:rPr>
        <w:t>te organizatës</w:t>
      </w:r>
      <w:r w:rsidRPr="006F1B39">
        <w:rPr>
          <w:rStyle w:val="Bodytext27"/>
          <w:rFonts w:ascii="Times New Roman" w:hAnsi="Times New Roman" w:cs="Times New Roman"/>
          <w:sz w:val="22"/>
          <w:szCs w:val="20"/>
          <w:lang w:val="sq-AL" w:eastAsia="sq-AL"/>
        </w:rPr>
        <w:t xml:space="preserve"> mbizotërojnë mbi ato afatgjata.</w:t>
      </w:r>
    </w:p>
    <w:p w:rsidR="006F1B39" w:rsidRPr="006F1B39" w:rsidRDefault="006F1B39" w:rsidP="006F1B39">
      <w:pPr>
        <w:pStyle w:val="ListParagraph"/>
        <w:numPr>
          <w:ilvl w:val="0"/>
          <w:numId w:val="17"/>
        </w:numPr>
        <w:autoSpaceDE w:val="0"/>
        <w:autoSpaceDN w:val="0"/>
        <w:adjustRightInd w:val="0"/>
        <w:spacing w:after="0"/>
        <w:ind w:right="115"/>
        <w:rPr>
          <w:rStyle w:val="Bodytext27"/>
          <w:rFonts w:ascii="Times New Roman" w:hAnsi="Times New Roman" w:cs="Times New Roman"/>
          <w:sz w:val="22"/>
          <w:szCs w:val="20"/>
          <w:lang w:val="sq-AL" w:eastAsia="sq-AL"/>
        </w:rPr>
      </w:pPr>
      <w:r>
        <w:rPr>
          <w:rStyle w:val="Bodytext27"/>
          <w:rFonts w:ascii="Times New Roman" w:hAnsi="Times New Roman" w:cs="Times New Roman"/>
          <w:sz w:val="22"/>
          <w:szCs w:val="20"/>
          <w:lang w:val="sq-AL" w:eastAsia="sq-AL"/>
        </w:rPr>
        <w:t>Korniza legjislative, monitorimi</w:t>
      </w:r>
      <w:r w:rsidRPr="006F1B39">
        <w:rPr>
          <w:rStyle w:val="Bodytext27"/>
          <w:rFonts w:ascii="Times New Roman" w:hAnsi="Times New Roman" w:cs="Times New Roman"/>
          <w:sz w:val="22"/>
          <w:szCs w:val="20"/>
          <w:lang w:val="sq-AL" w:eastAsia="sq-AL"/>
        </w:rPr>
        <w:t xml:space="preserve"> dhe sistemet e </w:t>
      </w:r>
      <w:r>
        <w:rPr>
          <w:rStyle w:val="Bodytext27"/>
          <w:rFonts w:ascii="Times New Roman" w:hAnsi="Times New Roman" w:cs="Times New Roman"/>
          <w:sz w:val="22"/>
          <w:szCs w:val="20"/>
          <w:lang w:val="sq-AL" w:eastAsia="sq-AL"/>
        </w:rPr>
        <w:t>auditivit jo te përkryera</w:t>
      </w:r>
      <w:r w:rsidRPr="006F1B39">
        <w:rPr>
          <w:rStyle w:val="Bodytext27"/>
          <w:rFonts w:ascii="Times New Roman" w:hAnsi="Times New Roman" w:cs="Times New Roman"/>
          <w:sz w:val="22"/>
          <w:szCs w:val="20"/>
          <w:lang w:val="en-US" w:eastAsia="sq-AL"/>
        </w:rPr>
        <w:t>.</w:t>
      </w:r>
    </w:p>
    <w:p w:rsidR="006F1B39" w:rsidRDefault="006F1B39" w:rsidP="006F1B39">
      <w:pPr>
        <w:autoSpaceDE w:val="0"/>
        <w:autoSpaceDN w:val="0"/>
        <w:adjustRightInd w:val="0"/>
        <w:ind w:right="113"/>
        <w:rPr>
          <w:rStyle w:val="Bodytext27"/>
          <w:sz w:val="22"/>
          <w:szCs w:val="20"/>
          <w:lang w:val="en-US" w:eastAsia="sq-AL"/>
        </w:rPr>
      </w:pPr>
    </w:p>
    <w:p w:rsidR="00AA7B20" w:rsidRDefault="00AA7B20" w:rsidP="006803BC">
      <w:pPr>
        <w:autoSpaceDE w:val="0"/>
        <w:autoSpaceDN w:val="0"/>
        <w:adjustRightInd w:val="0"/>
        <w:jc w:val="both"/>
        <w:rPr>
          <w:sz w:val="22"/>
          <w:szCs w:val="22"/>
        </w:rPr>
      </w:pPr>
    </w:p>
    <w:p w:rsidR="006803BC" w:rsidRDefault="006F1B39" w:rsidP="006803BC">
      <w:pPr>
        <w:autoSpaceDE w:val="0"/>
        <w:autoSpaceDN w:val="0"/>
        <w:adjustRightInd w:val="0"/>
        <w:jc w:val="both"/>
        <w:rPr>
          <w:sz w:val="22"/>
          <w:szCs w:val="22"/>
        </w:rPr>
      </w:pPr>
      <w:r>
        <w:rPr>
          <w:sz w:val="22"/>
          <w:szCs w:val="22"/>
        </w:rPr>
        <w:t xml:space="preserve">5.3 </w:t>
      </w:r>
      <w:r w:rsidR="006803BC" w:rsidRPr="006F54E9">
        <w:rPr>
          <w:sz w:val="22"/>
          <w:szCs w:val="22"/>
        </w:rPr>
        <w:t>Zyrtarët e prokurimit do të sillen në çdo kohë në pajtim me përgjegjësitë e postit të tyre dhe do të kenë kujdes të veçantë se sjellja e tyre nuk do të ketë efekt të dëmshëm për organizatën e tyre, që rrjedh nga konflikti mes interesave të tyre dhe interesave të organizatës.</w:t>
      </w:r>
    </w:p>
    <w:p w:rsidR="006F1B39" w:rsidRPr="006F54E9" w:rsidRDefault="006F1B39" w:rsidP="006803BC">
      <w:pPr>
        <w:autoSpaceDE w:val="0"/>
        <w:autoSpaceDN w:val="0"/>
        <w:adjustRightInd w:val="0"/>
        <w:jc w:val="both"/>
        <w:rPr>
          <w:sz w:val="22"/>
          <w:szCs w:val="22"/>
        </w:rPr>
      </w:pPr>
    </w:p>
    <w:p w:rsidR="006F1B39" w:rsidRDefault="006F1B39" w:rsidP="006F1B39">
      <w:pPr>
        <w:autoSpaceDE w:val="0"/>
        <w:autoSpaceDN w:val="0"/>
        <w:adjustRightInd w:val="0"/>
        <w:jc w:val="both"/>
        <w:rPr>
          <w:sz w:val="22"/>
          <w:szCs w:val="22"/>
        </w:rPr>
      </w:pPr>
      <w:r w:rsidRPr="006F1B39">
        <w:rPr>
          <w:sz w:val="22"/>
          <w:szCs w:val="22"/>
        </w:rPr>
        <w:t>5.4 Janë tri pik</w:t>
      </w:r>
      <w:r>
        <w:rPr>
          <w:sz w:val="22"/>
          <w:szCs w:val="22"/>
        </w:rPr>
        <w:t>a</w:t>
      </w:r>
      <w:r w:rsidRPr="006F1B39">
        <w:rPr>
          <w:sz w:val="22"/>
          <w:szCs w:val="22"/>
        </w:rPr>
        <w:t xml:space="preserve"> të caktuar</w:t>
      </w:r>
      <w:r>
        <w:rPr>
          <w:sz w:val="22"/>
          <w:szCs w:val="22"/>
        </w:rPr>
        <w:t>a</w:t>
      </w:r>
      <w:r w:rsidRPr="006F1B39">
        <w:rPr>
          <w:sz w:val="22"/>
          <w:szCs w:val="22"/>
        </w:rPr>
        <w:t xml:space="preserve"> të një procedure të prokurimit publik, ku </w:t>
      </w:r>
      <w:r>
        <w:rPr>
          <w:sz w:val="22"/>
          <w:szCs w:val="22"/>
        </w:rPr>
        <w:t xml:space="preserve">mund te lind </w:t>
      </w:r>
      <w:r w:rsidRPr="006F1B39">
        <w:rPr>
          <w:sz w:val="22"/>
          <w:szCs w:val="22"/>
        </w:rPr>
        <w:t>konf</w:t>
      </w:r>
      <w:r>
        <w:rPr>
          <w:sz w:val="22"/>
          <w:szCs w:val="22"/>
        </w:rPr>
        <w:t>likti i interesit</w:t>
      </w:r>
      <w:r w:rsidRPr="006F1B39">
        <w:rPr>
          <w:sz w:val="22"/>
          <w:szCs w:val="22"/>
        </w:rPr>
        <w:t>:</w:t>
      </w:r>
    </w:p>
    <w:p w:rsidR="006F1B39" w:rsidRPr="006F1B39" w:rsidRDefault="006F1B39" w:rsidP="006F1B39">
      <w:pPr>
        <w:autoSpaceDE w:val="0"/>
        <w:autoSpaceDN w:val="0"/>
        <w:adjustRightInd w:val="0"/>
        <w:jc w:val="both"/>
        <w:rPr>
          <w:sz w:val="22"/>
          <w:szCs w:val="22"/>
        </w:rPr>
      </w:pPr>
    </w:p>
    <w:p w:rsidR="006F1B39" w:rsidRDefault="006F1B39" w:rsidP="006F1B39">
      <w:pPr>
        <w:pStyle w:val="ListParagraph"/>
        <w:numPr>
          <w:ilvl w:val="0"/>
          <w:numId w:val="19"/>
        </w:numPr>
        <w:autoSpaceDE w:val="0"/>
        <w:autoSpaceDN w:val="0"/>
        <w:adjustRightInd w:val="0"/>
        <w:spacing w:after="0"/>
        <w:rPr>
          <w:sz w:val="22"/>
        </w:rPr>
      </w:pPr>
      <w:r w:rsidRPr="006F1B39">
        <w:rPr>
          <w:sz w:val="22"/>
        </w:rPr>
        <w:t>brenda autoritetit kontraktue</w:t>
      </w:r>
    </w:p>
    <w:p w:rsidR="006F1B39" w:rsidRDefault="006F1B39" w:rsidP="006F1B39">
      <w:pPr>
        <w:pStyle w:val="ListParagraph"/>
        <w:numPr>
          <w:ilvl w:val="0"/>
          <w:numId w:val="19"/>
        </w:numPr>
        <w:autoSpaceDE w:val="0"/>
        <w:autoSpaceDN w:val="0"/>
        <w:adjustRightInd w:val="0"/>
        <w:spacing w:after="0"/>
        <w:rPr>
          <w:sz w:val="22"/>
        </w:rPr>
      </w:pPr>
      <w:r w:rsidRPr="006F1B39">
        <w:rPr>
          <w:sz w:val="22"/>
        </w:rPr>
        <w:t xml:space="preserve"> ndërmjet autoritetit kontraktues dhe tenderues</w:t>
      </w:r>
      <w:r>
        <w:rPr>
          <w:sz w:val="22"/>
        </w:rPr>
        <w:t>it</w:t>
      </w:r>
    </w:p>
    <w:p w:rsidR="006803BC" w:rsidRPr="006F1B39" w:rsidRDefault="006F1B39" w:rsidP="006F1B39">
      <w:pPr>
        <w:pStyle w:val="ListParagraph"/>
        <w:numPr>
          <w:ilvl w:val="0"/>
          <w:numId w:val="19"/>
        </w:numPr>
        <w:autoSpaceDE w:val="0"/>
        <w:autoSpaceDN w:val="0"/>
        <w:adjustRightInd w:val="0"/>
        <w:spacing w:after="0"/>
        <w:rPr>
          <w:sz w:val="22"/>
        </w:rPr>
      </w:pPr>
      <w:r w:rsidRPr="006F1B39">
        <w:rPr>
          <w:sz w:val="22"/>
        </w:rPr>
        <w:t xml:space="preserve">mes atij </w:t>
      </w:r>
      <w:r>
        <w:rPr>
          <w:sz w:val="22"/>
        </w:rPr>
        <w:t xml:space="preserve">qe ka </w:t>
      </w:r>
      <w:r w:rsidRPr="006F1B39">
        <w:rPr>
          <w:sz w:val="22"/>
        </w:rPr>
        <w:t xml:space="preserve">përgatitur specifikimet teknike / dokumentet e tjera mbështetëse dhe </w:t>
      </w:r>
      <w:r>
        <w:rPr>
          <w:sz w:val="22"/>
        </w:rPr>
        <w:t>tenderuesit</w:t>
      </w:r>
    </w:p>
    <w:p w:rsidR="006F1B39" w:rsidRDefault="006F1B39" w:rsidP="006803BC">
      <w:pPr>
        <w:autoSpaceDE w:val="0"/>
        <w:autoSpaceDN w:val="0"/>
        <w:adjustRightInd w:val="0"/>
        <w:jc w:val="both"/>
        <w:rPr>
          <w:sz w:val="22"/>
          <w:szCs w:val="22"/>
        </w:rPr>
      </w:pPr>
    </w:p>
    <w:p w:rsidR="006803BC" w:rsidRPr="006F54E9" w:rsidRDefault="006803BC" w:rsidP="006803BC">
      <w:pPr>
        <w:autoSpaceDE w:val="0"/>
        <w:autoSpaceDN w:val="0"/>
        <w:adjustRightInd w:val="0"/>
        <w:jc w:val="both"/>
        <w:rPr>
          <w:sz w:val="22"/>
          <w:szCs w:val="22"/>
        </w:rPr>
      </w:pPr>
      <w:r w:rsidRPr="006F54E9">
        <w:rPr>
          <w:sz w:val="22"/>
          <w:szCs w:val="22"/>
        </w:rPr>
        <w:t>Për qëllime të kësaj deklarate, individi konsiderohet se ka konflikt interesi kur individi, ose ndonjë anëtar familjeje ose bashkëpunëtor i tij:</w:t>
      </w:r>
    </w:p>
    <w:p w:rsidR="006803BC" w:rsidRPr="006F54E9" w:rsidRDefault="006803BC" w:rsidP="006803BC">
      <w:pPr>
        <w:autoSpaceDE w:val="0"/>
        <w:autoSpaceDN w:val="0"/>
        <w:adjustRightInd w:val="0"/>
        <w:jc w:val="both"/>
        <w:rPr>
          <w:sz w:val="22"/>
          <w:szCs w:val="22"/>
        </w:rPr>
      </w:pPr>
    </w:p>
    <w:p w:rsidR="006803BC" w:rsidRPr="006F54E9" w:rsidRDefault="006803BC" w:rsidP="000F6699">
      <w:pPr>
        <w:numPr>
          <w:ilvl w:val="0"/>
          <w:numId w:val="7"/>
        </w:numPr>
        <w:autoSpaceDE w:val="0"/>
        <w:autoSpaceDN w:val="0"/>
        <w:adjustRightInd w:val="0"/>
        <w:jc w:val="both"/>
        <w:rPr>
          <w:sz w:val="22"/>
          <w:szCs w:val="22"/>
        </w:rPr>
      </w:pPr>
      <w:r w:rsidRPr="006F54E9">
        <w:rPr>
          <w:sz w:val="22"/>
          <w:szCs w:val="22"/>
        </w:rPr>
        <w:t>Ka një interes aktual ose potencial financiar ose të llojit tjetër i cili dëmton ose mund të dëmtojë pavarësinë e gjykimit të individit gjatë kryerjes së detyrave ndaj</w:t>
      </w:r>
      <w:r w:rsidR="000F6699" w:rsidRPr="006F54E9">
        <w:rPr>
          <w:sz w:val="22"/>
          <w:szCs w:val="22"/>
        </w:rPr>
        <w:t xml:space="preserve"> </w:t>
      </w:r>
      <w:r w:rsidRPr="006F54E9">
        <w:rPr>
          <w:sz w:val="22"/>
          <w:szCs w:val="22"/>
        </w:rPr>
        <w:t>organizatës, ose</w:t>
      </w:r>
    </w:p>
    <w:p w:rsidR="006803BC" w:rsidRPr="006F54E9" w:rsidRDefault="006803BC" w:rsidP="000F6699">
      <w:pPr>
        <w:numPr>
          <w:ilvl w:val="0"/>
          <w:numId w:val="7"/>
        </w:numPr>
        <w:autoSpaceDE w:val="0"/>
        <w:autoSpaceDN w:val="0"/>
        <w:adjustRightInd w:val="0"/>
        <w:jc w:val="both"/>
        <w:rPr>
          <w:sz w:val="22"/>
          <w:szCs w:val="22"/>
        </w:rPr>
      </w:pPr>
      <w:r w:rsidRPr="006F54E9">
        <w:rPr>
          <w:sz w:val="22"/>
          <w:szCs w:val="22"/>
        </w:rPr>
        <w:t>Mund të ketë ndonjë përfitim material financiar ose tjetër, nga posedimi i</w:t>
      </w:r>
      <w:r w:rsidR="000F6699" w:rsidRPr="006F54E9">
        <w:rPr>
          <w:sz w:val="22"/>
          <w:szCs w:val="22"/>
        </w:rPr>
        <w:t xml:space="preserve"> </w:t>
      </w:r>
      <w:r w:rsidRPr="006F54E9">
        <w:rPr>
          <w:sz w:val="22"/>
          <w:szCs w:val="22"/>
        </w:rPr>
        <w:t>informacionit i cili është i natyrës konfidenciale. “Familja”</w:t>
      </w:r>
      <w:r w:rsidR="00C75EA3" w:rsidRPr="006F54E9">
        <w:rPr>
          <w:sz w:val="22"/>
          <w:szCs w:val="22"/>
        </w:rPr>
        <w:t xml:space="preserve"> e individit përfshin gruan, </w:t>
      </w:r>
      <w:r w:rsidRPr="006F54E9">
        <w:rPr>
          <w:sz w:val="22"/>
          <w:szCs w:val="22"/>
        </w:rPr>
        <w:t>prindërit, vëllezërit dhe motrat, fëmijët dhe të afërmit tjerë.</w:t>
      </w:r>
    </w:p>
    <w:p w:rsidR="006803BC" w:rsidRPr="006F54E9" w:rsidRDefault="006803BC" w:rsidP="006803BC">
      <w:pPr>
        <w:autoSpaceDE w:val="0"/>
        <w:autoSpaceDN w:val="0"/>
        <w:adjustRightInd w:val="0"/>
        <w:jc w:val="both"/>
        <w:rPr>
          <w:sz w:val="22"/>
          <w:szCs w:val="22"/>
        </w:rPr>
      </w:pPr>
    </w:p>
    <w:p w:rsidR="006803BC" w:rsidRPr="006F54E9" w:rsidRDefault="006803BC" w:rsidP="000F6699">
      <w:pPr>
        <w:autoSpaceDE w:val="0"/>
        <w:autoSpaceDN w:val="0"/>
        <w:adjustRightInd w:val="0"/>
        <w:jc w:val="both"/>
        <w:rPr>
          <w:sz w:val="22"/>
          <w:szCs w:val="22"/>
        </w:rPr>
      </w:pPr>
      <w:r w:rsidRPr="006F54E9">
        <w:rPr>
          <w:sz w:val="22"/>
          <w:szCs w:val="22"/>
        </w:rPr>
        <w:t>5.</w:t>
      </w:r>
      <w:r w:rsidR="006F1B39">
        <w:rPr>
          <w:sz w:val="22"/>
          <w:szCs w:val="22"/>
        </w:rPr>
        <w:t>5</w:t>
      </w:r>
      <w:r w:rsidRPr="006F54E9">
        <w:rPr>
          <w:sz w:val="22"/>
          <w:szCs w:val="22"/>
        </w:rPr>
        <w:t xml:space="preserve"> “Bashkëpunëtor” i individit konsiderohet çdo person, organizatë ose ndërmarrje</w:t>
      </w:r>
      <w:r w:rsidR="000F6699" w:rsidRPr="006F54E9">
        <w:rPr>
          <w:sz w:val="22"/>
          <w:szCs w:val="22"/>
        </w:rPr>
        <w:t xml:space="preserve"> </w:t>
      </w:r>
      <w:r w:rsidRPr="006F54E9">
        <w:rPr>
          <w:sz w:val="22"/>
          <w:szCs w:val="22"/>
        </w:rPr>
        <w:t>në të cilën ose me të cilën individi ose ndonjë anëtar i familjes së tij/saj është:</w:t>
      </w:r>
    </w:p>
    <w:p w:rsidR="00C75EA3" w:rsidRPr="006F54E9" w:rsidRDefault="00C75EA3" w:rsidP="000F6699">
      <w:pPr>
        <w:autoSpaceDE w:val="0"/>
        <w:autoSpaceDN w:val="0"/>
        <w:adjustRightInd w:val="0"/>
        <w:ind w:left="357"/>
        <w:rPr>
          <w:sz w:val="22"/>
          <w:szCs w:val="22"/>
        </w:rPr>
      </w:pPr>
    </w:p>
    <w:p w:rsidR="006803BC" w:rsidRPr="006F54E9" w:rsidRDefault="004C55B3" w:rsidP="000F6699">
      <w:pPr>
        <w:numPr>
          <w:ilvl w:val="0"/>
          <w:numId w:val="8"/>
        </w:numPr>
        <w:autoSpaceDE w:val="0"/>
        <w:autoSpaceDN w:val="0"/>
        <w:adjustRightInd w:val="0"/>
        <w:jc w:val="both"/>
        <w:rPr>
          <w:sz w:val="22"/>
          <w:szCs w:val="22"/>
        </w:rPr>
      </w:pPr>
      <w:r w:rsidRPr="006F54E9">
        <w:rPr>
          <w:sz w:val="22"/>
          <w:szCs w:val="22"/>
        </w:rPr>
        <w:t>D</w:t>
      </w:r>
      <w:r w:rsidR="006803BC" w:rsidRPr="006F54E9">
        <w:rPr>
          <w:sz w:val="22"/>
          <w:szCs w:val="22"/>
        </w:rPr>
        <w:t>rejtor, zyrtar, punëtor, anëtar, partner, ose dorëzanë;</w:t>
      </w:r>
    </w:p>
    <w:p w:rsidR="006803BC" w:rsidRPr="006F54E9" w:rsidRDefault="006803BC" w:rsidP="000F6699">
      <w:pPr>
        <w:numPr>
          <w:ilvl w:val="0"/>
          <w:numId w:val="8"/>
        </w:numPr>
        <w:autoSpaceDE w:val="0"/>
        <w:autoSpaceDN w:val="0"/>
        <w:adjustRightInd w:val="0"/>
        <w:jc w:val="both"/>
        <w:rPr>
          <w:sz w:val="22"/>
          <w:szCs w:val="22"/>
        </w:rPr>
      </w:pPr>
      <w:r w:rsidRPr="006F54E9">
        <w:rPr>
          <w:sz w:val="22"/>
          <w:szCs w:val="22"/>
        </w:rPr>
        <w:lastRenderedPageBreak/>
        <w:t>Ka ndonjë interes financiar që ia mundëson atij të veprojë i vetmuar ose në</w:t>
      </w:r>
      <w:r w:rsidR="000F6699" w:rsidRPr="006F54E9">
        <w:rPr>
          <w:sz w:val="22"/>
          <w:szCs w:val="22"/>
        </w:rPr>
        <w:t xml:space="preserve"> </w:t>
      </w:r>
      <w:r w:rsidRPr="006F54E9">
        <w:rPr>
          <w:sz w:val="22"/>
          <w:szCs w:val="22"/>
        </w:rPr>
        <w:t>bashkëpunim me të tjerët për të ushtruar kontroll ose ndikim të madh mbi politikat;</w:t>
      </w:r>
    </w:p>
    <w:p w:rsidR="006803BC" w:rsidRPr="00372E2C" w:rsidRDefault="006803BC" w:rsidP="000F6699">
      <w:pPr>
        <w:numPr>
          <w:ilvl w:val="0"/>
          <w:numId w:val="8"/>
        </w:numPr>
        <w:autoSpaceDE w:val="0"/>
        <w:autoSpaceDN w:val="0"/>
        <w:adjustRightInd w:val="0"/>
        <w:jc w:val="both"/>
        <w:rPr>
          <w:sz w:val="22"/>
          <w:szCs w:val="22"/>
        </w:rPr>
      </w:pPr>
      <w:r w:rsidRPr="00372E2C">
        <w:rPr>
          <w:sz w:val="22"/>
          <w:szCs w:val="22"/>
        </w:rPr>
        <w:t>Ka ndonjë lidhshmëri tjetër materiale.</w:t>
      </w:r>
    </w:p>
    <w:p w:rsidR="00C75EA3" w:rsidRPr="00372E2C" w:rsidRDefault="00C75EA3" w:rsidP="006803BC">
      <w:pPr>
        <w:autoSpaceDE w:val="0"/>
        <w:autoSpaceDN w:val="0"/>
        <w:adjustRightInd w:val="0"/>
        <w:rPr>
          <w:sz w:val="22"/>
          <w:szCs w:val="22"/>
        </w:rPr>
      </w:pPr>
    </w:p>
    <w:p w:rsidR="006803BC" w:rsidRDefault="006803BC" w:rsidP="00E26192">
      <w:pPr>
        <w:autoSpaceDE w:val="0"/>
        <w:autoSpaceDN w:val="0"/>
        <w:adjustRightInd w:val="0"/>
        <w:jc w:val="both"/>
        <w:rPr>
          <w:sz w:val="22"/>
          <w:szCs w:val="22"/>
        </w:rPr>
      </w:pPr>
      <w:r w:rsidRPr="00372E2C">
        <w:rPr>
          <w:sz w:val="22"/>
          <w:szCs w:val="22"/>
        </w:rPr>
        <w:t>5.</w:t>
      </w:r>
      <w:r w:rsidR="006F1B39" w:rsidRPr="00372E2C">
        <w:rPr>
          <w:sz w:val="22"/>
          <w:szCs w:val="22"/>
        </w:rPr>
        <w:t>6</w:t>
      </w:r>
      <w:r w:rsidRPr="00372E2C">
        <w:rPr>
          <w:sz w:val="22"/>
          <w:szCs w:val="22"/>
        </w:rPr>
        <w:t xml:space="preserve"> Nëse individi beson se ai ose ajo mund të kenë një konflikt interesi, atëherë</w:t>
      </w:r>
      <w:r w:rsidR="00E26192" w:rsidRPr="00372E2C">
        <w:rPr>
          <w:sz w:val="22"/>
          <w:szCs w:val="22"/>
        </w:rPr>
        <w:t xml:space="preserve"> individi </w:t>
      </w:r>
      <w:r w:rsidRPr="00372E2C">
        <w:rPr>
          <w:sz w:val="22"/>
          <w:szCs w:val="22"/>
        </w:rPr>
        <w:t>duhet që menjëherë dhe plotësisht t’ia sqarojë këtë konflikt ndonjë zyrtari</w:t>
      </w:r>
      <w:r w:rsidR="00E26192" w:rsidRPr="00372E2C">
        <w:rPr>
          <w:sz w:val="22"/>
          <w:szCs w:val="22"/>
        </w:rPr>
        <w:t xml:space="preserve"> </w:t>
      </w:r>
      <w:r w:rsidRPr="00372E2C">
        <w:rPr>
          <w:sz w:val="22"/>
          <w:szCs w:val="22"/>
        </w:rPr>
        <w:t>më të lartë në organizatë. Personi do të përmbahet nga pjesëmarrja në çfarëdo</w:t>
      </w:r>
      <w:r w:rsidR="00E26192" w:rsidRPr="00372E2C">
        <w:rPr>
          <w:sz w:val="22"/>
          <w:szCs w:val="22"/>
        </w:rPr>
        <w:t xml:space="preserve"> </w:t>
      </w:r>
      <w:r w:rsidRPr="00372E2C">
        <w:rPr>
          <w:sz w:val="22"/>
          <w:szCs w:val="22"/>
        </w:rPr>
        <w:t>mënyre në çështjen me të cilën lidhet konflikti, derisa çështja e konfliktit të mos</w:t>
      </w:r>
      <w:r w:rsidR="00E26192" w:rsidRPr="00372E2C">
        <w:rPr>
          <w:sz w:val="22"/>
          <w:szCs w:val="22"/>
        </w:rPr>
        <w:t xml:space="preserve"> </w:t>
      </w:r>
      <w:r w:rsidRPr="00372E2C">
        <w:rPr>
          <w:sz w:val="22"/>
          <w:szCs w:val="22"/>
        </w:rPr>
        <w:t>jetë e zgjidhur</w:t>
      </w:r>
      <w:r w:rsidR="004C55B3" w:rsidRPr="00372E2C">
        <w:rPr>
          <w:sz w:val="22"/>
          <w:szCs w:val="22"/>
        </w:rPr>
        <w:t>.</w:t>
      </w:r>
    </w:p>
    <w:p w:rsidR="00372E2C" w:rsidRDefault="00372E2C" w:rsidP="00E26192">
      <w:pPr>
        <w:autoSpaceDE w:val="0"/>
        <w:autoSpaceDN w:val="0"/>
        <w:adjustRightInd w:val="0"/>
        <w:jc w:val="both"/>
        <w:rPr>
          <w:sz w:val="22"/>
          <w:szCs w:val="22"/>
        </w:rPr>
      </w:pPr>
    </w:p>
    <w:p w:rsidR="00372E2C" w:rsidRDefault="00372E2C" w:rsidP="00372E2C">
      <w:pPr>
        <w:autoSpaceDE w:val="0"/>
        <w:autoSpaceDN w:val="0"/>
        <w:adjustRightInd w:val="0"/>
        <w:jc w:val="both"/>
        <w:rPr>
          <w:sz w:val="22"/>
          <w:szCs w:val="22"/>
        </w:rPr>
      </w:pPr>
      <w:r>
        <w:rPr>
          <w:sz w:val="22"/>
          <w:szCs w:val="22"/>
        </w:rPr>
        <w:t>5.7 "F</w:t>
      </w:r>
      <w:r w:rsidRPr="00372E2C">
        <w:rPr>
          <w:sz w:val="22"/>
          <w:szCs w:val="22"/>
        </w:rPr>
        <w:t>lamuj të kuq" për sjellje joetike ose të gabuar mund të tregoj</w:t>
      </w:r>
      <w:r>
        <w:rPr>
          <w:sz w:val="22"/>
          <w:szCs w:val="22"/>
        </w:rPr>
        <w:t>n</w:t>
      </w:r>
      <w:r w:rsidRPr="00372E2C">
        <w:rPr>
          <w:sz w:val="22"/>
          <w:szCs w:val="22"/>
        </w:rPr>
        <w:t xml:space="preserve">ë ose të paralajmërojnë </w:t>
      </w:r>
      <w:r>
        <w:rPr>
          <w:sz w:val="22"/>
          <w:szCs w:val="22"/>
        </w:rPr>
        <w:t>praktika</w:t>
      </w:r>
      <w:r w:rsidRPr="00372E2C">
        <w:rPr>
          <w:sz w:val="22"/>
          <w:szCs w:val="22"/>
        </w:rPr>
        <w:t xml:space="preserve"> jo</w:t>
      </w:r>
      <w:r>
        <w:rPr>
          <w:sz w:val="22"/>
          <w:szCs w:val="22"/>
        </w:rPr>
        <w:t>-etike. P</w:t>
      </w:r>
      <w:r w:rsidRPr="00372E2C">
        <w:rPr>
          <w:sz w:val="22"/>
          <w:szCs w:val="22"/>
        </w:rPr>
        <w:t>ërfshin, por nuk kufizohen vetëm në shenjat e mëposhtme:</w:t>
      </w:r>
    </w:p>
    <w:p w:rsidR="00372E2C" w:rsidRPr="00372E2C" w:rsidRDefault="00372E2C" w:rsidP="00372E2C">
      <w:pPr>
        <w:autoSpaceDE w:val="0"/>
        <w:autoSpaceDN w:val="0"/>
        <w:adjustRightInd w:val="0"/>
        <w:jc w:val="both"/>
        <w:rPr>
          <w:sz w:val="22"/>
          <w:szCs w:val="22"/>
        </w:rPr>
      </w:pPr>
    </w:p>
    <w:p w:rsidR="00372E2C" w:rsidRDefault="00372E2C" w:rsidP="00372E2C">
      <w:pPr>
        <w:pStyle w:val="ListParagraph"/>
        <w:numPr>
          <w:ilvl w:val="0"/>
          <w:numId w:val="21"/>
        </w:numPr>
        <w:autoSpaceDE w:val="0"/>
        <w:autoSpaceDN w:val="0"/>
        <w:adjustRightInd w:val="0"/>
        <w:spacing w:after="0" w:line="240" w:lineRule="auto"/>
        <w:rPr>
          <w:sz w:val="22"/>
        </w:rPr>
      </w:pPr>
      <w:r w:rsidRPr="00372E2C">
        <w:rPr>
          <w:sz w:val="22"/>
        </w:rPr>
        <w:t>shmangie nga procedurat e duhura;</w:t>
      </w:r>
    </w:p>
    <w:p w:rsidR="00372E2C" w:rsidRDefault="00372E2C" w:rsidP="00372E2C">
      <w:pPr>
        <w:pStyle w:val="ListParagraph"/>
        <w:numPr>
          <w:ilvl w:val="0"/>
          <w:numId w:val="21"/>
        </w:numPr>
        <w:autoSpaceDE w:val="0"/>
        <w:autoSpaceDN w:val="0"/>
        <w:adjustRightInd w:val="0"/>
        <w:spacing w:after="0" w:line="240" w:lineRule="auto"/>
        <w:rPr>
          <w:sz w:val="22"/>
        </w:rPr>
      </w:pPr>
      <w:r w:rsidRPr="00372E2C">
        <w:rPr>
          <w:sz w:val="22"/>
        </w:rPr>
        <w:t>ngarkimi i tepërt nga ana e operatorit ekonomik, p</w:t>
      </w:r>
      <w:r>
        <w:rPr>
          <w:sz w:val="22"/>
        </w:rPr>
        <w:t>.</w:t>
      </w:r>
      <w:r w:rsidRPr="00372E2C">
        <w:rPr>
          <w:sz w:val="22"/>
        </w:rPr>
        <w:t>sh</w:t>
      </w:r>
      <w:r>
        <w:rPr>
          <w:sz w:val="22"/>
        </w:rPr>
        <w:t>.</w:t>
      </w:r>
      <w:r w:rsidRPr="00372E2C">
        <w:rPr>
          <w:sz w:val="22"/>
        </w:rPr>
        <w:t xml:space="preserve"> faturimi i punë</w:t>
      </w:r>
      <w:r>
        <w:rPr>
          <w:sz w:val="22"/>
        </w:rPr>
        <w:t>ve</w:t>
      </w:r>
      <w:r w:rsidRPr="00372E2C">
        <w:rPr>
          <w:sz w:val="22"/>
        </w:rPr>
        <w:t xml:space="preserve"> </w:t>
      </w:r>
      <w:r>
        <w:rPr>
          <w:sz w:val="22"/>
        </w:rPr>
        <w:t>t</w:t>
      </w:r>
      <w:r w:rsidRPr="00372E2C">
        <w:rPr>
          <w:sz w:val="22"/>
        </w:rPr>
        <w:t>ë papërfunduar</w:t>
      </w:r>
      <w:r>
        <w:rPr>
          <w:sz w:val="22"/>
        </w:rPr>
        <w:t>a</w:t>
      </w:r>
      <w:r w:rsidRPr="00372E2C">
        <w:rPr>
          <w:sz w:val="22"/>
        </w:rPr>
        <w:t xml:space="preserve"> ose angazhime përtej kontratës;</w:t>
      </w:r>
    </w:p>
    <w:p w:rsidR="00372E2C" w:rsidRDefault="00372E2C" w:rsidP="00372E2C">
      <w:pPr>
        <w:pStyle w:val="ListParagraph"/>
        <w:numPr>
          <w:ilvl w:val="0"/>
          <w:numId w:val="21"/>
        </w:numPr>
        <w:autoSpaceDE w:val="0"/>
        <w:autoSpaceDN w:val="0"/>
        <w:adjustRightInd w:val="0"/>
        <w:spacing w:after="0" w:line="240" w:lineRule="auto"/>
        <w:rPr>
          <w:sz w:val="22"/>
        </w:rPr>
      </w:pPr>
      <w:r w:rsidRPr="00372E2C">
        <w:rPr>
          <w:sz w:val="22"/>
        </w:rPr>
        <w:t xml:space="preserve">mbajtja e </w:t>
      </w:r>
      <w:r>
        <w:rPr>
          <w:sz w:val="22"/>
        </w:rPr>
        <w:t>dobet e regjistrit</w:t>
      </w:r>
      <w:r w:rsidRPr="00372E2C">
        <w:rPr>
          <w:sz w:val="22"/>
        </w:rPr>
        <w:t>;</w:t>
      </w:r>
    </w:p>
    <w:p w:rsidR="00372E2C" w:rsidRDefault="00372E2C" w:rsidP="00372E2C">
      <w:pPr>
        <w:pStyle w:val="ListParagraph"/>
        <w:numPr>
          <w:ilvl w:val="0"/>
          <w:numId w:val="21"/>
        </w:numPr>
        <w:autoSpaceDE w:val="0"/>
        <w:autoSpaceDN w:val="0"/>
        <w:adjustRightInd w:val="0"/>
        <w:spacing w:after="0" w:line="240" w:lineRule="auto"/>
        <w:rPr>
          <w:sz w:val="22"/>
        </w:rPr>
      </w:pPr>
      <w:r w:rsidRPr="00372E2C">
        <w:rPr>
          <w:sz w:val="22"/>
        </w:rPr>
        <w:t>humb</w:t>
      </w:r>
      <w:r>
        <w:rPr>
          <w:sz w:val="22"/>
        </w:rPr>
        <w:t>ja e dokumentacionit</w:t>
      </w:r>
      <w:r w:rsidRPr="00372E2C">
        <w:rPr>
          <w:sz w:val="22"/>
        </w:rPr>
        <w:t>;</w:t>
      </w:r>
    </w:p>
    <w:p w:rsidR="00372E2C" w:rsidRDefault="00372E2C" w:rsidP="00372E2C">
      <w:pPr>
        <w:pStyle w:val="ListParagraph"/>
        <w:numPr>
          <w:ilvl w:val="0"/>
          <w:numId w:val="21"/>
        </w:numPr>
        <w:autoSpaceDE w:val="0"/>
        <w:autoSpaceDN w:val="0"/>
        <w:adjustRightInd w:val="0"/>
        <w:spacing w:after="0" w:line="240" w:lineRule="auto"/>
        <w:rPr>
          <w:sz w:val="22"/>
        </w:rPr>
      </w:pPr>
      <w:r w:rsidRPr="00372E2C">
        <w:rPr>
          <w:sz w:val="22"/>
        </w:rPr>
        <w:t>ndarja e detyrave</w:t>
      </w:r>
      <w:r>
        <w:rPr>
          <w:sz w:val="22"/>
        </w:rPr>
        <w:t xml:space="preserve"> e dobet ose aspak</w:t>
      </w:r>
      <w:r w:rsidRPr="00372E2C">
        <w:rPr>
          <w:sz w:val="22"/>
        </w:rPr>
        <w:t>; kontrolli i dobët (për shembull, vetëm një person nënshkruan një kontratë pa metodë</w:t>
      </w:r>
      <w:r>
        <w:rPr>
          <w:sz w:val="22"/>
        </w:rPr>
        <w:t>n</w:t>
      </w:r>
      <w:r w:rsidRPr="00372E2C">
        <w:rPr>
          <w:sz w:val="22"/>
        </w:rPr>
        <w:t xml:space="preserve"> </w:t>
      </w:r>
      <w:r>
        <w:rPr>
          <w:sz w:val="22"/>
        </w:rPr>
        <w:t>e</w:t>
      </w:r>
      <w:r w:rsidRPr="00372E2C">
        <w:rPr>
          <w:sz w:val="22"/>
        </w:rPr>
        <w:t xml:space="preserve"> nënshkrimit të dyfishtë apo "</w:t>
      </w:r>
      <w:r>
        <w:rPr>
          <w:sz w:val="22"/>
        </w:rPr>
        <w:t>parimit katër sy</w:t>
      </w:r>
      <w:r w:rsidRPr="00372E2C">
        <w:rPr>
          <w:sz w:val="22"/>
        </w:rPr>
        <w:t>);</w:t>
      </w:r>
    </w:p>
    <w:p w:rsidR="00372E2C" w:rsidRPr="00372E2C" w:rsidRDefault="00372E2C" w:rsidP="00372E2C">
      <w:pPr>
        <w:pStyle w:val="ListParagraph"/>
        <w:numPr>
          <w:ilvl w:val="0"/>
          <w:numId w:val="21"/>
        </w:numPr>
        <w:autoSpaceDE w:val="0"/>
        <w:autoSpaceDN w:val="0"/>
        <w:adjustRightInd w:val="0"/>
        <w:spacing w:after="0" w:line="240" w:lineRule="auto"/>
        <w:rPr>
          <w:sz w:val="22"/>
        </w:rPr>
      </w:pPr>
      <w:r w:rsidRPr="00372E2C">
        <w:rPr>
          <w:sz w:val="22"/>
        </w:rPr>
        <w:t>stil</w:t>
      </w:r>
      <w:r>
        <w:rPr>
          <w:sz w:val="22"/>
        </w:rPr>
        <w:t>i</w:t>
      </w:r>
      <w:r w:rsidRPr="00372E2C">
        <w:rPr>
          <w:sz w:val="22"/>
        </w:rPr>
        <w:t xml:space="preserve"> ekstravagant </w:t>
      </w:r>
      <w:r>
        <w:rPr>
          <w:sz w:val="22"/>
        </w:rPr>
        <w:t xml:space="preserve">i </w:t>
      </w:r>
      <w:r w:rsidRPr="00372E2C">
        <w:rPr>
          <w:sz w:val="22"/>
        </w:rPr>
        <w:t xml:space="preserve">punonjësit </w:t>
      </w:r>
      <w:r>
        <w:rPr>
          <w:sz w:val="22"/>
        </w:rPr>
        <w:t xml:space="preserve">te </w:t>
      </w:r>
      <w:r w:rsidRPr="00372E2C">
        <w:rPr>
          <w:sz w:val="22"/>
        </w:rPr>
        <w:t>sektorit publik;</w:t>
      </w:r>
    </w:p>
    <w:p w:rsidR="00372E2C" w:rsidRPr="00372E2C" w:rsidRDefault="00372E2C" w:rsidP="00372E2C">
      <w:pPr>
        <w:pStyle w:val="ListParagraph"/>
        <w:numPr>
          <w:ilvl w:val="0"/>
          <w:numId w:val="21"/>
        </w:numPr>
        <w:autoSpaceDE w:val="0"/>
        <w:autoSpaceDN w:val="0"/>
        <w:adjustRightInd w:val="0"/>
        <w:spacing w:after="0" w:line="240" w:lineRule="auto"/>
        <w:rPr>
          <w:sz w:val="22"/>
        </w:rPr>
      </w:pPr>
      <w:r>
        <w:rPr>
          <w:sz w:val="22"/>
        </w:rPr>
        <w:t>m</w:t>
      </w:r>
      <w:r w:rsidRPr="00372E2C">
        <w:rPr>
          <w:sz w:val="22"/>
        </w:rPr>
        <w:t>ungesa e shpeshtë</w:t>
      </w:r>
      <w:r>
        <w:rPr>
          <w:sz w:val="22"/>
        </w:rPr>
        <w:t xml:space="preserve"> nga zyra</w:t>
      </w:r>
      <w:r w:rsidRPr="00372E2C">
        <w:rPr>
          <w:sz w:val="22"/>
        </w:rPr>
        <w:t xml:space="preserve"> </w:t>
      </w:r>
      <w:r>
        <w:rPr>
          <w:sz w:val="22"/>
        </w:rPr>
        <w:t xml:space="preserve">e </w:t>
      </w:r>
      <w:r w:rsidRPr="00372E2C">
        <w:rPr>
          <w:sz w:val="22"/>
        </w:rPr>
        <w:t xml:space="preserve">punonjësit </w:t>
      </w:r>
      <w:r>
        <w:rPr>
          <w:sz w:val="22"/>
        </w:rPr>
        <w:t xml:space="preserve">te </w:t>
      </w:r>
      <w:r w:rsidRPr="00372E2C">
        <w:rPr>
          <w:sz w:val="22"/>
        </w:rPr>
        <w:t>sektorit publik;</w:t>
      </w:r>
    </w:p>
    <w:p w:rsidR="00372E2C" w:rsidRPr="00372E2C" w:rsidRDefault="00372E2C" w:rsidP="00372E2C">
      <w:pPr>
        <w:pStyle w:val="ListParagraph"/>
        <w:numPr>
          <w:ilvl w:val="0"/>
          <w:numId w:val="21"/>
        </w:numPr>
        <w:autoSpaceDE w:val="0"/>
        <w:autoSpaceDN w:val="0"/>
        <w:adjustRightInd w:val="0"/>
        <w:spacing w:after="0" w:line="240" w:lineRule="auto"/>
        <w:rPr>
          <w:sz w:val="22"/>
        </w:rPr>
      </w:pPr>
      <w:r w:rsidRPr="00372E2C">
        <w:rPr>
          <w:sz w:val="22"/>
        </w:rPr>
        <w:t>rezistenca ndaj auditimit;</w:t>
      </w:r>
    </w:p>
    <w:p w:rsidR="00372E2C" w:rsidRPr="00372E2C" w:rsidRDefault="00372E2C" w:rsidP="00372E2C">
      <w:pPr>
        <w:pStyle w:val="ListParagraph"/>
        <w:numPr>
          <w:ilvl w:val="0"/>
          <w:numId w:val="21"/>
        </w:numPr>
        <w:autoSpaceDE w:val="0"/>
        <w:autoSpaceDN w:val="0"/>
        <w:adjustRightInd w:val="0"/>
        <w:spacing w:after="0" w:line="240" w:lineRule="auto"/>
        <w:rPr>
          <w:sz w:val="22"/>
        </w:rPr>
      </w:pPr>
      <w:r w:rsidRPr="00372E2C">
        <w:rPr>
          <w:sz w:val="22"/>
        </w:rPr>
        <w:t>ngurrimi për të deleguar;</w:t>
      </w:r>
    </w:p>
    <w:p w:rsidR="00372E2C" w:rsidRDefault="00372E2C" w:rsidP="00372E2C">
      <w:pPr>
        <w:pStyle w:val="ListParagraph"/>
        <w:numPr>
          <w:ilvl w:val="0"/>
          <w:numId w:val="21"/>
        </w:numPr>
        <w:autoSpaceDE w:val="0"/>
        <w:autoSpaceDN w:val="0"/>
        <w:adjustRightInd w:val="0"/>
        <w:spacing w:after="0" w:line="240" w:lineRule="auto"/>
        <w:rPr>
          <w:sz w:val="22"/>
        </w:rPr>
      </w:pPr>
      <w:r w:rsidRPr="00372E2C">
        <w:rPr>
          <w:sz w:val="22"/>
        </w:rPr>
        <w:t>fshehtësi</w:t>
      </w:r>
      <w:r>
        <w:rPr>
          <w:sz w:val="22"/>
        </w:rPr>
        <w:t>a e</w:t>
      </w:r>
      <w:r w:rsidRPr="00372E2C">
        <w:rPr>
          <w:sz w:val="22"/>
        </w:rPr>
        <w:t xml:space="preserve"> tepruar;</w:t>
      </w:r>
    </w:p>
    <w:p w:rsidR="00372E2C" w:rsidRPr="00372E2C" w:rsidRDefault="00372E2C" w:rsidP="00372E2C">
      <w:pPr>
        <w:pStyle w:val="ListParagraph"/>
        <w:numPr>
          <w:ilvl w:val="0"/>
          <w:numId w:val="21"/>
        </w:numPr>
        <w:autoSpaceDE w:val="0"/>
        <w:autoSpaceDN w:val="0"/>
        <w:adjustRightInd w:val="0"/>
        <w:spacing w:after="0" w:line="240" w:lineRule="auto"/>
        <w:rPr>
          <w:sz w:val="22"/>
        </w:rPr>
      </w:pPr>
      <w:r>
        <w:rPr>
          <w:sz w:val="22"/>
        </w:rPr>
        <w:t>stili</w:t>
      </w:r>
      <w:r w:rsidRPr="00372E2C">
        <w:rPr>
          <w:sz w:val="22"/>
        </w:rPr>
        <w:t xml:space="preserve"> diktatorial </w:t>
      </w:r>
      <w:r>
        <w:rPr>
          <w:sz w:val="22"/>
        </w:rPr>
        <w:t>i</w:t>
      </w:r>
      <w:r w:rsidRPr="00372E2C">
        <w:rPr>
          <w:sz w:val="22"/>
        </w:rPr>
        <w:t xml:space="preserve"> menaxhimit;</w:t>
      </w:r>
    </w:p>
    <w:p w:rsidR="00372E2C" w:rsidRPr="00372E2C" w:rsidRDefault="00372E2C" w:rsidP="00372E2C">
      <w:pPr>
        <w:pStyle w:val="ListParagraph"/>
        <w:numPr>
          <w:ilvl w:val="0"/>
          <w:numId w:val="21"/>
        </w:numPr>
        <w:autoSpaceDE w:val="0"/>
        <w:autoSpaceDN w:val="0"/>
        <w:adjustRightInd w:val="0"/>
        <w:spacing w:after="0" w:line="240" w:lineRule="auto"/>
        <w:rPr>
          <w:sz w:val="22"/>
        </w:rPr>
      </w:pPr>
      <w:r>
        <w:rPr>
          <w:sz w:val="22"/>
        </w:rPr>
        <w:t>t</w:t>
      </w:r>
      <w:r w:rsidRPr="00372E2C">
        <w:rPr>
          <w:sz w:val="22"/>
        </w:rPr>
        <w:t>akimet e panevojshme me operatorët ekonomik;</w:t>
      </w:r>
    </w:p>
    <w:p w:rsidR="00372E2C" w:rsidRPr="00372E2C" w:rsidRDefault="00372E2C" w:rsidP="00372E2C">
      <w:pPr>
        <w:pStyle w:val="ListParagraph"/>
        <w:numPr>
          <w:ilvl w:val="0"/>
          <w:numId w:val="21"/>
        </w:numPr>
        <w:autoSpaceDE w:val="0"/>
        <w:autoSpaceDN w:val="0"/>
        <w:adjustRightInd w:val="0"/>
        <w:spacing w:after="0" w:line="240" w:lineRule="auto"/>
        <w:rPr>
          <w:sz w:val="22"/>
        </w:rPr>
      </w:pPr>
      <w:r w:rsidRPr="00372E2C">
        <w:rPr>
          <w:sz w:val="22"/>
        </w:rPr>
        <w:t>mos lej</w:t>
      </w:r>
      <w:r>
        <w:rPr>
          <w:sz w:val="22"/>
        </w:rPr>
        <w:t>imi i</w:t>
      </w:r>
      <w:r w:rsidRPr="00372E2C">
        <w:rPr>
          <w:sz w:val="22"/>
        </w:rPr>
        <w:t xml:space="preserve"> stafi</w:t>
      </w:r>
      <w:r>
        <w:rPr>
          <w:sz w:val="22"/>
        </w:rPr>
        <w:t>t</w:t>
      </w:r>
      <w:r w:rsidRPr="00372E2C">
        <w:rPr>
          <w:sz w:val="22"/>
        </w:rPr>
        <w:t xml:space="preserve"> tjetër për t'u marrë me Operatorët</w:t>
      </w:r>
      <w:r>
        <w:rPr>
          <w:sz w:val="22"/>
        </w:rPr>
        <w:t xml:space="preserve"> e caktuar Ekonomik</w:t>
      </w:r>
      <w:r w:rsidRPr="00372E2C">
        <w:rPr>
          <w:sz w:val="22"/>
        </w:rPr>
        <w:t>;</w:t>
      </w:r>
    </w:p>
    <w:p w:rsidR="00372E2C" w:rsidRPr="00372E2C" w:rsidRDefault="00372E2C" w:rsidP="00372E2C">
      <w:pPr>
        <w:pStyle w:val="ListParagraph"/>
        <w:numPr>
          <w:ilvl w:val="0"/>
          <w:numId w:val="21"/>
        </w:numPr>
        <w:autoSpaceDE w:val="0"/>
        <w:autoSpaceDN w:val="0"/>
        <w:adjustRightInd w:val="0"/>
        <w:spacing w:after="0" w:line="240" w:lineRule="auto"/>
        <w:rPr>
          <w:sz w:val="22"/>
        </w:rPr>
      </w:pPr>
      <w:r w:rsidRPr="00372E2C">
        <w:rPr>
          <w:sz w:val="22"/>
        </w:rPr>
        <w:t>themel</w:t>
      </w:r>
      <w:r>
        <w:rPr>
          <w:sz w:val="22"/>
        </w:rPr>
        <w:t xml:space="preserve">imi i </w:t>
      </w:r>
      <w:r w:rsidRPr="00372E2C">
        <w:rPr>
          <w:sz w:val="22"/>
        </w:rPr>
        <w:t>ngurrimi</w:t>
      </w:r>
      <w:r>
        <w:rPr>
          <w:sz w:val="22"/>
        </w:rPr>
        <w:t>t t</w:t>
      </w:r>
      <w:r w:rsidRPr="00372E2C">
        <w:rPr>
          <w:sz w:val="22"/>
        </w:rPr>
        <w:t xml:space="preserve">e hyrjes </w:t>
      </w:r>
      <w:r>
        <w:rPr>
          <w:sz w:val="22"/>
        </w:rPr>
        <w:t xml:space="preserve">se furnizuesve ne </w:t>
      </w:r>
      <w:r w:rsidRPr="00372E2C">
        <w:rPr>
          <w:sz w:val="22"/>
        </w:rPr>
        <w:t>tenderim</w:t>
      </w:r>
      <w:r>
        <w:rPr>
          <w:sz w:val="22"/>
        </w:rPr>
        <w:t>e</w:t>
      </w:r>
      <w:r w:rsidRPr="00372E2C">
        <w:rPr>
          <w:sz w:val="22"/>
        </w:rPr>
        <w:t>t konkurrues</w:t>
      </w:r>
      <w:r>
        <w:rPr>
          <w:sz w:val="22"/>
        </w:rPr>
        <w:t>e</w:t>
      </w:r>
      <w:r w:rsidRPr="00372E2C">
        <w:rPr>
          <w:sz w:val="22"/>
        </w:rPr>
        <w:t>;</w:t>
      </w:r>
    </w:p>
    <w:p w:rsidR="00372E2C" w:rsidRPr="00372E2C" w:rsidRDefault="00372E2C" w:rsidP="00372E2C">
      <w:pPr>
        <w:pStyle w:val="ListParagraph"/>
        <w:numPr>
          <w:ilvl w:val="0"/>
          <w:numId w:val="21"/>
        </w:numPr>
        <w:autoSpaceDE w:val="0"/>
        <w:autoSpaceDN w:val="0"/>
        <w:adjustRightInd w:val="0"/>
        <w:spacing w:after="0" w:line="240" w:lineRule="auto"/>
        <w:rPr>
          <w:sz w:val="22"/>
        </w:rPr>
      </w:pPr>
      <w:r>
        <w:rPr>
          <w:sz w:val="22"/>
        </w:rPr>
        <w:t>v</w:t>
      </w:r>
      <w:r w:rsidRPr="00372E2C">
        <w:rPr>
          <w:sz w:val="22"/>
        </w:rPr>
        <w:t>etëm një operator ekonomik është ofruesi në një fushë të caktuar për një periudhë të zgjatur vitesh; ose</w:t>
      </w:r>
    </w:p>
    <w:p w:rsidR="00372E2C" w:rsidRPr="00372E2C" w:rsidRDefault="00372E2C" w:rsidP="00372E2C">
      <w:pPr>
        <w:pStyle w:val="ListParagraph"/>
        <w:numPr>
          <w:ilvl w:val="0"/>
          <w:numId w:val="21"/>
        </w:numPr>
        <w:autoSpaceDE w:val="0"/>
        <w:autoSpaceDN w:val="0"/>
        <w:adjustRightInd w:val="0"/>
        <w:spacing w:after="0" w:line="240" w:lineRule="auto"/>
        <w:rPr>
          <w:sz w:val="22"/>
        </w:rPr>
      </w:pPr>
      <w:r>
        <w:rPr>
          <w:sz w:val="22"/>
        </w:rPr>
        <w:t>kartelet e Operatorëve ekonomik</w:t>
      </w:r>
      <w:r w:rsidRPr="00372E2C">
        <w:rPr>
          <w:sz w:val="22"/>
        </w:rPr>
        <w:t>.</w:t>
      </w:r>
    </w:p>
    <w:p w:rsidR="00372E2C" w:rsidRDefault="00372E2C" w:rsidP="00E26192">
      <w:pPr>
        <w:autoSpaceDE w:val="0"/>
        <w:autoSpaceDN w:val="0"/>
        <w:adjustRightInd w:val="0"/>
        <w:jc w:val="both"/>
        <w:rPr>
          <w:sz w:val="22"/>
          <w:szCs w:val="22"/>
        </w:rPr>
      </w:pPr>
    </w:p>
    <w:p w:rsidR="00372E2C" w:rsidRDefault="00372E2C" w:rsidP="00372E2C">
      <w:pPr>
        <w:autoSpaceDE w:val="0"/>
        <w:autoSpaceDN w:val="0"/>
        <w:adjustRightInd w:val="0"/>
        <w:rPr>
          <w:b/>
          <w:sz w:val="22"/>
          <w:szCs w:val="22"/>
        </w:rPr>
      </w:pPr>
    </w:p>
    <w:p w:rsidR="00372E2C" w:rsidRDefault="00372E2C" w:rsidP="00C75EA3">
      <w:pPr>
        <w:autoSpaceDE w:val="0"/>
        <w:autoSpaceDN w:val="0"/>
        <w:adjustRightInd w:val="0"/>
        <w:jc w:val="center"/>
        <w:rPr>
          <w:b/>
          <w:sz w:val="22"/>
          <w:szCs w:val="22"/>
        </w:rPr>
      </w:pPr>
    </w:p>
    <w:p w:rsidR="006803BC" w:rsidRPr="006F54E9" w:rsidRDefault="006803BC" w:rsidP="00C75EA3">
      <w:pPr>
        <w:autoSpaceDE w:val="0"/>
        <w:autoSpaceDN w:val="0"/>
        <w:adjustRightInd w:val="0"/>
        <w:jc w:val="center"/>
        <w:rPr>
          <w:b/>
          <w:sz w:val="22"/>
          <w:szCs w:val="22"/>
        </w:rPr>
      </w:pPr>
      <w:r w:rsidRPr="006F54E9">
        <w:rPr>
          <w:b/>
          <w:sz w:val="22"/>
          <w:szCs w:val="22"/>
        </w:rPr>
        <w:t>Neni 6</w:t>
      </w:r>
    </w:p>
    <w:p w:rsidR="006803BC" w:rsidRPr="006F54E9" w:rsidRDefault="006803BC" w:rsidP="00C75EA3">
      <w:pPr>
        <w:autoSpaceDE w:val="0"/>
        <w:autoSpaceDN w:val="0"/>
        <w:adjustRightInd w:val="0"/>
        <w:jc w:val="center"/>
        <w:rPr>
          <w:b/>
          <w:sz w:val="22"/>
          <w:szCs w:val="22"/>
        </w:rPr>
      </w:pPr>
      <w:r w:rsidRPr="006F54E9">
        <w:rPr>
          <w:b/>
          <w:sz w:val="22"/>
          <w:szCs w:val="22"/>
        </w:rPr>
        <w:t>Përkushtimi për standardet më të larta morale</w:t>
      </w:r>
    </w:p>
    <w:p w:rsidR="00C75EA3" w:rsidRPr="006F54E9" w:rsidRDefault="00C75EA3" w:rsidP="00C75EA3">
      <w:pPr>
        <w:autoSpaceDE w:val="0"/>
        <w:autoSpaceDN w:val="0"/>
        <w:adjustRightInd w:val="0"/>
        <w:jc w:val="center"/>
        <w:rPr>
          <w:b/>
          <w:sz w:val="22"/>
          <w:szCs w:val="22"/>
        </w:rPr>
      </w:pPr>
    </w:p>
    <w:p w:rsidR="006803BC" w:rsidRPr="006F54E9" w:rsidRDefault="006803BC" w:rsidP="00EF7B4E">
      <w:pPr>
        <w:autoSpaceDE w:val="0"/>
        <w:autoSpaceDN w:val="0"/>
        <w:adjustRightInd w:val="0"/>
        <w:jc w:val="both"/>
        <w:rPr>
          <w:sz w:val="22"/>
          <w:szCs w:val="22"/>
        </w:rPr>
      </w:pPr>
      <w:r w:rsidRPr="006F54E9">
        <w:rPr>
          <w:sz w:val="22"/>
          <w:szCs w:val="22"/>
        </w:rPr>
        <w:t>6.1 Rrezikimi i procesit të prokurimit duke drejt</w:t>
      </w:r>
      <w:r w:rsidR="000A5150" w:rsidRPr="006F54E9">
        <w:rPr>
          <w:sz w:val="22"/>
          <w:szCs w:val="22"/>
        </w:rPr>
        <w:t xml:space="preserve">uar prokurimet te furnizuesit e </w:t>
      </w:r>
      <w:r w:rsidRPr="006F54E9">
        <w:rPr>
          <w:sz w:val="22"/>
          <w:szCs w:val="22"/>
        </w:rPr>
        <w:t>parapëlqyer, ose përpjekja për të ndërhyrë në procesin konkurrues të tenderimit, qoftë</w:t>
      </w:r>
      <w:r w:rsidR="000A5150" w:rsidRPr="006F54E9">
        <w:rPr>
          <w:sz w:val="22"/>
          <w:szCs w:val="22"/>
        </w:rPr>
        <w:t xml:space="preserve"> kjo e bërë për </w:t>
      </w:r>
      <w:r w:rsidRPr="006F54E9">
        <w:rPr>
          <w:sz w:val="22"/>
          <w:szCs w:val="22"/>
        </w:rPr>
        <w:t>ryshfet, miqësi apo arsye tjera, konsiderohet si shkelje serioze e besimit</w:t>
      </w:r>
      <w:r w:rsidR="000A5150" w:rsidRPr="006F54E9">
        <w:rPr>
          <w:sz w:val="22"/>
          <w:szCs w:val="22"/>
        </w:rPr>
        <w:t xml:space="preserve"> </w:t>
      </w:r>
      <w:r w:rsidRPr="006F54E9">
        <w:rPr>
          <w:sz w:val="22"/>
          <w:szCs w:val="22"/>
        </w:rPr>
        <w:t>publik.</w:t>
      </w:r>
    </w:p>
    <w:p w:rsidR="000A5150" w:rsidRPr="006F54E9" w:rsidRDefault="000A5150" w:rsidP="00EF7B4E">
      <w:pPr>
        <w:autoSpaceDE w:val="0"/>
        <w:autoSpaceDN w:val="0"/>
        <w:adjustRightInd w:val="0"/>
        <w:jc w:val="both"/>
        <w:rPr>
          <w:sz w:val="22"/>
          <w:szCs w:val="22"/>
        </w:rPr>
      </w:pPr>
    </w:p>
    <w:p w:rsidR="006803BC" w:rsidRPr="006F54E9" w:rsidRDefault="006803BC" w:rsidP="00EF7B4E">
      <w:pPr>
        <w:autoSpaceDE w:val="0"/>
        <w:autoSpaceDN w:val="0"/>
        <w:adjustRightInd w:val="0"/>
        <w:jc w:val="both"/>
        <w:rPr>
          <w:sz w:val="22"/>
          <w:szCs w:val="22"/>
        </w:rPr>
      </w:pPr>
      <w:r w:rsidRPr="006F54E9">
        <w:rPr>
          <w:sz w:val="22"/>
          <w:szCs w:val="22"/>
        </w:rPr>
        <w:t>6.2 Keqpërdorimi i fuqisë blerëse nga ndonjë organizatë ose individ, bart me vete</w:t>
      </w:r>
      <w:r w:rsidR="00EF7B4E" w:rsidRPr="006F54E9">
        <w:rPr>
          <w:sz w:val="22"/>
          <w:szCs w:val="22"/>
        </w:rPr>
        <w:t xml:space="preserve"> </w:t>
      </w:r>
      <w:r w:rsidRPr="006F54E9">
        <w:rPr>
          <w:sz w:val="22"/>
          <w:szCs w:val="22"/>
        </w:rPr>
        <w:t>mundësinë</w:t>
      </w:r>
      <w:r w:rsidR="00EF7B4E" w:rsidRPr="006F54E9">
        <w:rPr>
          <w:sz w:val="22"/>
          <w:szCs w:val="22"/>
        </w:rPr>
        <w:t xml:space="preserve"> e dënimeve civile dhe penale. O</w:t>
      </w:r>
      <w:r w:rsidR="000A5150" w:rsidRPr="006F54E9">
        <w:rPr>
          <w:sz w:val="22"/>
          <w:szCs w:val="22"/>
        </w:rPr>
        <w:t>peratorët ekonomik</w:t>
      </w:r>
      <w:r w:rsidRPr="006F54E9">
        <w:rPr>
          <w:sz w:val="22"/>
          <w:szCs w:val="22"/>
        </w:rPr>
        <w:t xml:space="preserve"> potencial për ndonjë urdhër</w:t>
      </w:r>
      <w:r w:rsidR="00372E2C">
        <w:rPr>
          <w:sz w:val="22"/>
          <w:szCs w:val="22"/>
        </w:rPr>
        <w:t>-</w:t>
      </w:r>
      <w:r w:rsidRPr="006F54E9">
        <w:rPr>
          <w:sz w:val="22"/>
          <w:szCs w:val="22"/>
        </w:rPr>
        <w:t>blerje</w:t>
      </w:r>
      <w:r w:rsidR="000A5150" w:rsidRPr="006F54E9">
        <w:rPr>
          <w:sz w:val="22"/>
          <w:szCs w:val="22"/>
        </w:rPr>
        <w:t xml:space="preserve"> </w:t>
      </w:r>
      <w:r w:rsidRPr="006F54E9">
        <w:rPr>
          <w:sz w:val="22"/>
          <w:szCs w:val="22"/>
        </w:rPr>
        <w:t>ose kontratë janë të detyruar të dëshmojnë se nuk do të përpiqen për të ndikuar</w:t>
      </w:r>
      <w:r w:rsidR="000A5150" w:rsidRPr="006F54E9">
        <w:rPr>
          <w:sz w:val="22"/>
          <w:szCs w:val="22"/>
        </w:rPr>
        <w:t xml:space="preserve"> </w:t>
      </w:r>
      <w:r w:rsidRPr="006F54E9">
        <w:rPr>
          <w:sz w:val="22"/>
          <w:szCs w:val="22"/>
        </w:rPr>
        <w:t>ose kërcënuar asnjë punëtor, në asnjë prej fazave të procesit të prokurimit.</w:t>
      </w:r>
    </w:p>
    <w:p w:rsidR="00C75EA3" w:rsidRPr="006F54E9" w:rsidRDefault="00C75EA3" w:rsidP="00EF7B4E">
      <w:pPr>
        <w:autoSpaceDE w:val="0"/>
        <w:autoSpaceDN w:val="0"/>
        <w:adjustRightInd w:val="0"/>
        <w:jc w:val="both"/>
        <w:rPr>
          <w:sz w:val="22"/>
          <w:szCs w:val="22"/>
        </w:rPr>
      </w:pPr>
    </w:p>
    <w:p w:rsidR="00BE6649" w:rsidRPr="006F54E9" w:rsidRDefault="00BE6649" w:rsidP="00BE6649">
      <w:pPr>
        <w:autoSpaceDE w:val="0"/>
        <w:autoSpaceDN w:val="0"/>
        <w:adjustRightInd w:val="0"/>
        <w:jc w:val="center"/>
        <w:rPr>
          <w:b/>
          <w:sz w:val="22"/>
          <w:szCs w:val="22"/>
        </w:rPr>
      </w:pPr>
      <w:r w:rsidRPr="006F54E9">
        <w:rPr>
          <w:b/>
          <w:sz w:val="22"/>
          <w:szCs w:val="22"/>
        </w:rPr>
        <w:t>Neni 7</w:t>
      </w:r>
    </w:p>
    <w:p w:rsidR="00BE6649" w:rsidRPr="006F54E9" w:rsidRDefault="00EF7B4E" w:rsidP="00BE6649">
      <w:pPr>
        <w:autoSpaceDE w:val="0"/>
        <w:autoSpaceDN w:val="0"/>
        <w:adjustRightInd w:val="0"/>
        <w:jc w:val="center"/>
        <w:rPr>
          <w:b/>
          <w:sz w:val="22"/>
          <w:szCs w:val="22"/>
        </w:rPr>
      </w:pPr>
      <w:r w:rsidRPr="006F54E9">
        <w:rPr>
          <w:b/>
          <w:sz w:val="22"/>
          <w:szCs w:val="22"/>
        </w:rPr>
        <w:t>Marrëdhëniet me Operatoret ekonomik</w:t>
      </w:r>
    </w:p>
    <w:p w:rsidR="00BE6649" w:rsidRPr="006F54E9" w:rsidRDefault="00BE6649" w:rsidP="00BE6649">
      <w:pPr>
        <w:autoSpaceDE w:val="0"/>
        <w:autoSpaceDN w:val="0"/>
        <w:adjustRightInd w:val="0"/>
        <w:jc w:val="center"/>
        <w:rPr>
          <w:b/>
          <w:sz w:val="22"/>
          <w:szCs w:val="22"/>
        </w:rPr>
      </w:pPr>
    </w:p>
    <w:p w:rsidR="00BE6649" w:rsidRPr="006F54E9" w:rsidRDefault="00BE6649" w:rsidP="00BE6649">
      <w:pPr>
        <w:autoSpaceDE w:val="0"/>
        <w:autoSpaceDN w:val="0"/>
        <w:adjustRightInd w:val="0"/>
        <w:jc w:val="center"/>
        <w:rPr>
          <w:b/>
          <w:sz w:val="22"/>
          <w:szCs w:val="22"/>
        </w:rPr>
      </w:pPr>
    </w:p>
    <w:p w:rsidR="00C063FF" w:rsidRDefault="00BE6649" w:rsidP="003A144D">
      <w:pPr>
        <w:autoSpaceDE w:val="0"/>
        <w:autoSpaceDN w:val="0"/>
        <w:adjustRightInd w:val="0"/>
        <w:jc w:val="both"/>
        <w:rPr>
          <w:sz w:val="22"/>
          <w:szCs w:val="22"/>
        </w:rPr>
      </w:pPr>
      <w:r w:rsidRPr="006F54E9">
        <w:rPr>
          <w:sz w:val="22"/>
          <w:szCs w:val="22"/>
        </w:rPr>
        <w:t>7.1 Të gjithë operatorët ekonomik të kualifikuar ose t</w:t>
      </w:r>
      <w:r w:rsidR="003A144D" w:rsidRPr="006F54E9">
        <w:rPr>
          <w:sz w:val="22"/>
          <w:szCs w:val="22"/>
        </w:rPr>
        <w:t xml:space="preserve">ë para-kualifikuar duhet të kenë </w:t>
      </w:r>
      <w:r w:rsidRPr="006F54E9">
        <w:rPr>
          <w:sz w:val="22"/>
          <w:szCs w:val="22"/>
        </w:rPr>
        <w:t>mundësinë</w:t>
      </w:r>
      <w:r w:rsidR="003A144D" w:rsidRPr="006F54E9">
        <w:rPr>
          <w:sz w:val="22"/>
          <w:szCs w:val="22"/>
        </w:rPr>
        <w:t xml:space="preserve"> e barabarte</w:t>
      </w:r>
      <w:r w:rsidRPr="006F54E9">
        <w:rPr>
          <w:sz w:val="22"/>
          <w:szCs w:val="22"/>
        </w:rPr>
        <w:t xml:space="preserve"> për të konkurruar për aktivitete të prokurimit.</w:t>
      </w:r>
      <w:r w:rsidR="00372E2C" w:rsidRPr="00372E2C">
        <w:t xml:space="preserve"> </w:t>
      </w:r>
      <w:r w:rsidR="00C063FF" w:rsidRPr="006F54E9">
        <w:rPr>
          <w:sz w:val="22"/>
          <w:szCs w:val="22"/>
        </w:rPr>
        <w:t xml:space="preserve">Të gjitha Autoritetet Kontraktuese  dhe/apo ndërmarrjet Publike, Komunat, organizatat apo departamentet tjera Qeveritare që shpenzojnë fonde të BKK, kanë përgjegjësi për të siguruar që furnizuesve afaristë, në komunitetet minoritare, u janë </w:t>
      </w:r>
      <w:r w:rsidR="00C063FF" w:rsidRPr="006F54E9">
        <w:rPr>
          <w:sz w:val="22"/>
          <w:szCs w:val="22"/>
        </w:rPr>
        <w:lastRenderedPageBreak/>
        <w:t>dhënë të gjitha mundësitë për te marrë pjesë në të gjitha urdhër</w:t>
      </w:r>
      <w:r w:rsidR="00C063FF">
        <w:rPr>
          <w:sz w:val="22"/>
          <w:szCs w:val="22"/>
        </w:rPr>
        <w:t>-</w:t>
      </w:r>
      <w:r w:rsidR="00C063FF" w:rsidRPr="006F54E9">
        <w:rPr>
          <w:sz w:val="22"/>
          <w:szCs w:val="22"/>
        </w:rPr>
        <w:t>blerjet ose tenderët që shpallen me paratë që ofrohen nga fondet e Buxhetit të Konsoliduar të Kosovës (BKK).</w:t>
      </w:r>
    </w:p>
    <w:p w:rsidR="00372E2C" w:rsidRPr="006F54E9" w:rsidRDefault="00372E2C" w:rsidP="003A144D">
      <w:pPr>
        <w:autoSpaceDE w:val="0"/>
        <w:autoSpaceDN w:val="0"/>
        <w:adjustRightInd w:val="0"/>
        <w:jc w:val="both"/>
        <w:rPr>
          <w:sz w:val="22"/>
          <w:szCs w:val="22"/>
        </w:rPr>
      </w:pPr>
    </w:p>
    <w:p w:rsidR="00372E2C" w:rsidRDefault="00BE6649" w:rsidP="00372E2C">
      <w:pPr>
        <w:autoSpaceDE w:val="0"/>
        <w:autoSpaceDN w:val="0"/>
        <w:adjustRightInd w:val="0"/>
        <w:jc w:val="both"/>
        <w:rPr>
          <w:sz w:val="22"/>
          <w:szCs w:val="22"/>
        </w:rPr>
      </w:pPr>
      <w:r w:rsidRPr="006F54E9">
        <w:rPr>
          <w:sz w:val="22"/>
          <w:szCs w:val="22"/>
        </w:rPr>
        <w:t>7.2 Punëtorët publik ose përfaqësuesit duhet t’i kryejnë detyrat me pa anshmëri, për të</w:t>
      </w:r>
      <w:r w:rsidR="003A144D" w:rsidRPr="006F54E9">
        <w:rPr>
          <w:sz w:val="22"/>
          <w:szCs w:val="22"/>
        </w:rPr>
        <w:t xml:space="preserve"> </w:t>
      </w:r>
      <w:r w:rsidRPr="006F54E9">
        <w:rPr>
          <w:sz w:val="22"/>
          <w:szCs w:val="22"/>
        </w:rPr>
        <w:t xml:space="preserve">garantuar konkurrencë të drejtë dhe qasje në prokurimin publik nga </w:t>
      </w:r>
      <w:r w:rsidR="003A144D" w:rsidRPr="006F54E9">
        <w:rPr>
          <w:sz w:val="22"/>
          <w:szCs w:val="22"/>
        </w:rPr>
        <w:t>operatoret ekonomik</w:t>
      </w:r>
      <w:r w:rsidRPr="006F54E9">
        <w:rPr>
          <w:sz w:val="22"/>
          <w:szCs w:val="22"/>
        </w:rPr>
        <w:t xml:space="preserve"> </w:t>
      </w:r>
      <w:r w:rsidR="003A144D" w:rsidRPr="006F54E9">
        <w:rPr>
          <w:sz w:val="22"/>
          <w:szCs w:val="22"/>
        </w:rPr>
        <w:t>t</w:t>
      </w:r>
      <w:r w:rsidRPr="006F54E9">
        <w:rPr>
          <w:sz w:val="22"/>
          <w:szCs w:val="22"/>
        </w:rPr>
        <w:t>e përgjegjshëm. Për më tepër, ata duhet të sillen në atë mënyrë që do të forconte besimin publik në integritetin personal të tij.</w:t>
      </w:r>
      <w:r w:rsidR="00372E2C" w:rsidRPr="00372E2C">
        <w:t xml:space="preserve"> </w:t>
      </w:r>
      <w:r w:rsidR="00372E2C" w:rsidRPr="00372E2C">
        <w:rPr>
          <w:sz w:val="22"/>
          <w:szCs w:val="22"/>
        </w:rPr>
        <w:t>Ndërveprimi me Operatorë</w:t>
      </w:r>
      <w:r w:rsidR="00372E2C">
        <w:rPr>
          <w:sz w:val="22"/>
          <w:szCs w:val="22"/>
        </w:rPr>
        <w:t>t</w:t>
      </w:r>
      <w:r w:rsidR="00372E2C" w:rsidRPr="00372E2C">
        <w:rPr>
          <w:sz w:val="22"/>
          <w:szCs w:val="22"/>
        </w:rPr>
        <w:t xml:space="preserve"> Ekonomikë duhet të respektojë rregullat dhe parimet etike, ku zyrtarët e prokurimit duhet:</w:t>
      </w:r>
    </w:p>
    <w:p w:rsidR="00372E2C" w:rsidRPr="00372E2C" w:rsidRDefault="00372E2C" w:rsidP="00372E2C">
      <w:pPr>
        <w:autoSpaceDE w:val="0"/>
        <w:autoSpaceDN w:val="0"/>
        <w:adjustRightInd w:val="0"/>
        <w:jc w:val="both"/>
        <w:rPr>
          <w:sz w:val="22"/>
          <w:szCs w:val="22"/>
        </w:rPr>
      </w:pPr>
    </w:p>
    <w:p w:rsidR="00372E2C" w:rsidRDefault="00372E2C" w:rsidP="00372E2C">
      <w:pPr>
        <w:pStyle w:val="ListParagraph"/>
        <w:numPr>
          <w:ilvl w:val="0"/>
          <w:numId w:val="19"/>
        </w:numPr>
        <w:autoSpaceDE w:val="0"/>
        <w:autoSpaceDN w:val="0"/>
        <w:adjustRightInd w:val="0"/>
        <w:rPr>
          <w:sz w:val="22"/>
        </w:rPr>
      </w:pPr>
      <w:r w:rsidRPr="00372E2C">
        <w:rPr>
          <w:sz w:val="22"/>
        </w:rPr>
        <w:t xml:space="preserve">Të përmbahen nga </w:t>
      </w:r>
      <w:r>
        <w:rPr>
          <w:sz w:val="22"/>
        </w:rPr>
        <w:t>favorizimi</w:t>
      </w:r>
      <w:r w:rsidRPr="00372E2C">
        <w:rPr>
          <w:sz w:val="22"/>
        </w:rPr>
        <w:t xml:space="preserve"> ose ndik</w:t>
      </w:r>
      <w:r>
        <w:rPr>
          <w:sz w:val="22"/>
        </w:rPr>
        <w:t>imi</w:t>
      </w:r>
      <w:r w:rsidRPr="00372E2C">
        <w:rPr>
          <w:sz w:val="22"/>
        </w:rPr>
        <w:t xml:space="preserve"> nga operatorët ekonomikë nëpërmjet pranimit të dhuratave, kredi</w:t>
      </w:r>
      <w:r>
        <w:rPr>
          <w:sz w:val="22"/>
        </w:rPr>
        <w:t>ve</w:t>
      </w:r>
      <w:r w:rsidRPr="00372E2C">
        <w:rPr>
          <w:sz w:val="22"/>
        </w:rPr>
        <w:t xml:space="preserve"> ose favore</w:t>
      </w:r>
      <w:r>
        <w:rPr>
          <w:sz w:val="22"/>
        </w:rPr>
        <w:t>ve</w:t>
      </w:r>
      <w:r w:rsidRPr="00372E2C">
        <w:rPr>
          <w:sz w:val="22"/>
        </w:rPr>
        <w:t>;</w:t>
      </w:r>
    </w:p>
    <w:p w:rsidR="00BE6649" w:rsidRDefault="00372E2C" w:rsidP="00372E2C">
      <w:pPr>
        <w:pStyle w:val="ListParagraph"/>
        <w:numPr>
          <w:ilvl w:val="0"/>
          <w:numId w:val="19"/>
        </w:numPr>
        <w:autoSpaceDE w:val="0"/>
        <w:autoSpaceDN w:val="0"/>
        <w:adjustRightInd w:val="0"/>
        <w:rPr>
          <w:sz w:val="22"/>
        </w:rPr>
      </w:pPr>
      <w:r w:rsidRPr="00372E2C">
        <w:rPr>
          <w:sz w:val="22"/>
        </w:rPr>
        <w:t>Të përmbahen nga kërk</w:t>
      </w:r>
      <w:r>
        <w:rPr>
          <w:sz w:val="22"/>
        </w:rPr>
        <w:t>esa qe</w:t>
      </w:r>
      <w:r w:rsidRPr="00372E2C">
        <w:rPr>
          <w:sz w:val="22"/>
        </w:rPr>
        <w:t xml:space="preserve"> operatorë</w:t>
      </w:r>
      <w:r>
        <w:rPr>
          <w:sz w:val="22"/>
        </w:rPr>
        <w:t>t</w:t>
      </w:r>
      <w:r w:rsidRPr="00372E2C">
        <w:rPr>
          <w:sz w:val="22"/>
        </w:rPr>
        <w:t xml:space="preserve"> ekonomikë të pagua</w:t>
      </w:r>
      <w:r>
        <w:rPr>
          <w:sz w:val="22"/>
        </w:rPr>
        <w:t>jne</w:t>
      </w:r>
      <w:r w:rsidRPr="00372E2C">
        <w:rPr>
          <w:sz w:val="22"/>
        </w:rPr>
        <w:t xml:space="preserve"> për t'u përfshirë në një listë të miratuar ose të preferuar </w:t>
      </w:r>
      <w:r>
        <w:rPr>
          <w:sz w:val="22"/>
        </w:rPr>
        <w:t xml:space="preserve">te </w:t>
      </w:r>
      <w:r w:rsidRPr="00372E2C">
        <w:rPr>
          <w:sz w:val="22"/>
        </w:rPr>
        <w:t>furnizues</w:t>
      </w:r>
      <w:r>
        <w:rPr>
          <w:sz w:val="22"/>
        </w:rPr>
        <w:t>ve</w:t>
      </w:r>
      <w:r w:rsidRPr="00372E2C">
        <w:rPr>
          <w:sz w:val="22"/>
        </w:rPr>
        <w:t>;</w:t>
      </w:r>
    </w:p>
    <w:p w:rsidR="00372E2C" w:rsidRPr="00372E2C" w:rsidRDefault="00372E2C" w:rsidP="00372E2C">
      <w:pPr>
        <w:pStyle w:val="ListParagraph"/>
        <w:numPr>
          <w:ilvl w:val="0"/>
          <w:numId w:val="19"/>
        </w:numPr>
        <w:autoSpaceDE w:val="0"/>
        <w:autoSpaceDN w:val="0"/>
        <w:adjustRightInd w:val="0"/>
        <w:rPr>
          <w:sz w:val="22"/>
        </w:rPr>
      </w:pPr>
      <w:r w:rsidRPr="00372E2C">
        <w:rPr>
          <w:sz w:val="22"/>
        </w:rPr>
        <w:t xml:space="preserve">Të përmbahen duke kërkuar donacione të mallrave ose shërbimeve </w:t>
      </w:r>
      <w:r>
        <w:rPr>
          <w:sz w:val="22"/>
        </w:rPr>
        <w:t>per autoritetin kontraktues</w:t>
      </w:r>
      <w:r w:rsidRPr="00372E2C">
        <w:rPr>
          <w:sz w:val="22"/>
        </w:rPr>
        <w:t xml:space="preserve"> nga operatorët ekonomik;</w:t>
      </w:r>
    </w:p>
    <w:p w:rsidR="00372E2C" w:rsidRPr="00372E2C" w:rsidRDefault="00372E2C" w:rsidP="00372E2C">
      <w:pPr>
        <w:pStyle w:val="ListParagraph"/>
        <w:numPr>
          <w:ilvl w:val="0"/>
          <w:numId w:val="19"/>
        </w:numPr>
        <w:autoSpaceDE w:val="0"/>
        <w:autoSpaceDN w:val="0"/>
        <w:adjustRightInd w:val="0"/>
        <w:rPr>
          <w:sz w:val="22"/>
        </w:rPr>
      </w:pPr>
      <w:r>
        <w:rPr>
          <w:sz w:val="22"/>
        </w:rPr>
        <w:t>Të respektojne</w:t>
      </w:r>
      <w:r w:rsidRPr="00372E2C">
        <w:rPr>
          <w:sz w:val="22"/>
        </w:rPr>
        <w:t xml:space="preserve"> drejtësi</w:t>
      </w:r>
      <w:r>
        <w:rPr>
          <w:sz w:val="22"/>
        </w:rPr>
        <w:t xml:space="preserve">ne </w:t>
      </w:r>
      <w:r w:rsidRPr="00372E2C">
        <w:rPr>
          <w:sz w:val="22"/>
        </w:rPr>
        <w:t>dhe trajtim</w:t>
      </w:r>
      <w:r>
        <w:rPr>
          <w:sz w:val="22"/>
        </w:rPr>
        <w:t>in</w:t>
      </w:r>
      <w:r w:rsidRPr="00372E2C">
        <w:rPr>
          <w:sz w:val="22"/>
        </w:rPr>
        <w:t xml:space="preserve"> </w:t>
      </w:r>
      <w:r>
        <w:rPr>
          <w:sz w:val="22"/>
        </w:rPr>
        <w:t>e</w:t>
      </w:r>
      <w:r w:rsidRPr="00372E2C">
        <w:rPr>
          <w:sz w:val="22"/>
        </w:rPr>
        <w:t xml:space="preserve"> barabartë gjatë përzgjedhjes së ofertuesve </w:t>
      </w:r>
      <w:r>
        <w:rPr>
          <w:sz w:val="22"/>
        </w:rPr>
        <w:t>dhe te jene</w:t>
      </w:r>
      <w:r w:rsidRPr="00372E2C">
        <w:rPr>
          <w:sz w:val="22"/>
        </w:rPr>
        <w:t xml:space="preserve"> objektiv dhe </w:t>
      </w:r>
      <w:r>
        <w:rPr>
          <w:sz w:val="22"/>
        </w:rPr>
        <w:t xml:space="preserve">te </w:t>
      </w:r>
      <w:r w:rsidRPr="00372E2C">
        <w:rPr>
          <w:sz w:val="22"/>
        </w:rPr>
        <w:t xml:space="preserve">drejtë në vendosjen e kritereve të përzgjedhjes ose </w:t>
      </w:r>
      <w:r>
        <w:rPr>
          <w:sz w:val="22"/>
        </w:rPr>
        <w:t xml:space="preserve">te </w:t>
      </w:r>
      <w:r w:rsidRPr="00372E2C">
        <w:rPr>
          <w:sz w:val="22"/>
        </w:rPr>
        <w:t>dhënies,</w:t>
      </w:r>
    </w:p>
    <w:p w:rsidR="00372E2C" w:rsidRDefault="00372E2C" w:rsidP="00372E2C">
      <w:pPr>
        <w:pStyle w:val="ListParagraph"/>
        <w:numPr>
          <w:ilvl w:val="0"/>
          <w:numId w:val="19"/>
        </w:numPr>
        <w:autoSpaceDE w:val="0"/>
        <w:autoSpaceDN w:val="0"/>
        <w:adjustRightInd w:val="0"/>
        <w:rPr>
          <w:sz w:val="22"/>
        </w:rPr>
      </w:pPr>
      <w:r>
        <w:rPr>
          <w:sz w:val="22"/>
        </w:rPr>
        <w:t>Të përmbahen nga ushtrimi</w:t>
      </w:r>
      <w:r w:rsidRPr="00372E2C">
        <w:rPr>
          <w:sz w:val="22"/>
        </w:rPr>
        <w:t xml:space="preserve"> </w:t>
      </w:r>
      <w:r>
        <w:rPr>
          <w:sz w:val="22"/>
        </w:rPr>
        <w:t>i</w:t>
      </w:r>
      <w:r w:rsidRPr="00372E2C">
        <w:rPr>
          <w:sz w:val="22"/>
        </w:rPr>
        <w:t xml:space="preserve"> ndikimit të paligjshëm, abuzim</w:t>
      </w:r>
      <w:r>
        <w:rPr>
          <w:sz w:val="22"/>
        </w:rPr>
        <w:t>i</w:t>
      </w:r>
      <w:r w:rsidRPr="00372E2C">
        <w:rPr>
          <w:sz w:val="22"/>
        </w:rPr>
        <w:t xml:space="preserve">t </w:t>
      </w:r>
      <w:r>
        <w:rPr>
          <w:sz w:val="22"/>
        </w:rPr>
        <w:t>t</w:t>
      </w:r>
      <w:r w:rsidRPr="00372E2C">
        <w:rPr>
          <w:sz w:val="22"/>
        </w:rPr>
        <w:t>e pushtetit apo oportunizmit;</w:t>
      </w:r>
    </w:p>
    <w:p w:rsidR="00372E2C" w:rsidRPr="00372E2C" w:rsidRDefault="00372E2C" w:rsidP="00372E2C">
      <w:pPr>
        <w:pStyle w:val="ListParagraph"/>
        <w:numPr>
          <w:ilvl w:val="0"/>
          <w:numId w:val="19"/>
        </w:numPr>
        <w:autoSpaceDE w:val="0"/>
        <w:autoSpaceDN w:val="0"/>
        <w:adjustRightInd w:val="0"/>
        <w:rPr>
          <w:sz w:val="22"/>
        </w:rPr>
      </w:pPr>
      <w:r w:rsidRPr="00372E2C">
        <w:rPr>
          <w:sz w:val="22"/>
        </w:rPr>
        <w:t xml:space="preserve">Të përmbahen nga </w:t>
      </w:r>
      <w:r w:rsidR="00A47C01">
        <w:rPr>
          <w:sz w:val="22"/>
        </w:rPr>
        <w:t xml:space="preserve">draftimi i </w:t>
      </w:r>
      <w:r w:rsidRPr="00372E2C">
        <w:rPr>
          <w:sz w:val="22"/>
        </w:rPr>
        <w:t xml:space="preserve"> terma</w:t>
      </w:r>
      <w:r w:rsidR="00A47C01">
        <w:rPr>
          <w:sz w:val="22"/>
        </w:rPr>
        <w:t>ve t</w:t>
      </w:r>
      <w:r w:rsidRPr="00372E2C">
        <w:rPr>
          <w:sz w:val="22"/>
        </w:rPr>
        <w:t xml:space="preserve">e referencës ose specifikimeve teknike të cilat mund të </w:t>
      </w:r>
      <w:r w:rsidR="00A47C01">
        <w:rPr>
          <w:sz w:val="22"/>
        </w:rPr>
        <w:t>shpien</w:t>
      </w:r>
      <w:r w:rsidRPr="00372E2C">
        <w:rPr>
          <w:sz w:val="22"/>
        </w:rPr>
        <w:t xml:space="preserve"> në dhënien </w:t>
      </w:r>
      <w:r w:rsidR="00A47C01">
        <w:rPr>
          <w:sz w:val="22"/>
        </w:rPr>
        <w:t xml:space="preserve">e </w:t>
      </w:r>
      <w:r w:rsidRPr="00372E2C">
        <w:rPr>
          <w:sz w:val="22"/>
        </w:rPr>
        <w:t>privilegji</w:t>
      </w:r>
      <w:r w:rsidR="00A47C01">
        <w:rPr>
          <w:sz w:val="22"/>
        </w:rPr>
        <w:t>t</w:t>
      </w:r>
      <w:r w:rsidRPr="00372E2C">
        <w:rPr>
          <w:sz w:val="22"/>
        </w:rPr>
        <w:t>ose avantazh</w:t>
      </w:r>
      <w:r w:rsidR="00A47C01">
        <w:rPr>
          <w:sz w:val="22"/>
        </w:rPr>
        <w:t>it</w:t>
      </w:r>
      <w:r w:rsidRPr="00372E2C">
        <w:rPr>
          <w:sz w:val="22"/>
        </w:rPr>
        <w:t xml:space="preserve"> të padrejtë konkurruese të </w:t>
      </w:r>
      <w:r w:rsidR="00A47C01">
        <w:rPr>
          <w:sz w:val="22"/>
        </w:rPr>
        <w:t>cilido ofertues</w:t>
      </w:r>
      <w:r w:rsidRPr="00372E2C">
        <w:rPr>
          <w:sz w:val="22"/>
        </w:rPr>
        <w:t xml:space="preserve"> </w:t>
      </w:r>
      <w:r w:rsidR="00A47C01">
        <w:rPr>
          <w:sz w:val="22"/>
        </w:rPr>
        <w:t>i</w:t>
      </w:r>
      <w:r w:rsidRPr="00372E2C">
        <w:rPr>
          <w:sz w:val="22"/>
        </w:rPr>
        <w:t xml:space="preserve"> mundshëm.</w:t>
      </w:r>
    </w:p>
    <w:p w:rsidR="00372E2C" w:rsidRPr="00372E2C" w:rsidRDefault="00372E2C" w:rsidP="00372E2C">
      <w:pPr>
        <w:pStyle w:val="ListParagraph"/>
        <w:numPr>
          <w:ilvl w:val="0"/>
          <w:numId w:val="19"/>
        </w:numPr>
        <w:autoSpaceDE w:val="0"/>
        <w:autoSpaceDN w:val="0"/>
        <w:adjustRightInd w:val="0"/>
        <w:rPr>
          <w:sz w:val="22"/>
        </w:rPr>
      </w:pPr>
      <w:r w:rsidRPr="00372E2C">
        <w:rPr>
          <w:sz w:val="22"/>
        </w:rPr>
        <w:t>Të përmbahen nga angazhimi me ofertuesit dhe kontraktorët e mundshëm në ndonjë ak</w:t>
      </w:r>
      <w:r w:rsidR="00A47C01">
        <w:rPr>
          <w:sz w:val="22"/>
        </w:rPr>
        <w:t>tivitet sociale që mund të jap</w:t>
      </w:r>
      <w:r w:rsidRPr="00372E2C">
        <w:rPr>
          <w:sz w:val="22"/>
        </w:rPr>
        <w:t xml:space="preserve"> përshtypjen e ryshfetit apo favorizim</w:t>
      </w:r>
      <w:r w:rsidR="00A47C01">
        <w:rPr>
          <w:sz w:val="22"/>
        </w:rPr>
        <w:t>it</w:t>
      </w:r>
      <w:r w:rsidRPr="00372E2C">
        <w:rPr>
          <w:sz w:val="22"/>
        </w:rPr>
        <w:t>.</w:t>
      </w:r>
    </w:p>
    <w:p w:rsidR="00372E2C" w:rsidRPr="00372E2C" w:rsidRDefault="00372E2C" w:rsidP="00372E2C">
      <w:pPr>
        <w:pStyle w:val="ListParagraph"/>
        <w:numPr>
          <w:ilvl w:val="0"/>
          <w:numId w:val="19"/>
        </w:numPr>
        <w:autoSpaceDE w:val="0"/>
        <w:autoSpaceDN w:val="0"/>
        <w:adjustRightInd w:val="0"/>
        <w:rPr>
          <w:sz w:val="22"/>
        </w:rPr>
      </w:pPr>
      <w:r w:rsidRPr="00372E2C">
        <w:rPr>
          <w:sz w:val="22"/>
        </w:rPr>
        <w:t>Të përmbahen nga takime</w:t>
      </w:r>
      <w:r w:rsidR="00A47C01">
        <w:rPr>
          <w:sz w:val="22"/>
        </w:rPr>
        <w:t>t</w:t>
      </w:r>
      <w:r w:rsidRPr="00372E2C">
        <w:rPr>
          <w:sz w:val="22"/>
        </w:rPr>
        <w:t xml:space="preserve"> </w:t>
      </w:r>
      <w:r w:rsidR="00A47C01">
        <w:rPr>
          <w:sz w:val="22"/>
        </w:rPr>
        <w:t xml:space="preserve">zyrtare </w:t>
      </w:r>
      <w:r w:rsidRPr="00372E2C">
        <w:rPr>
          <w:sz w:val="22"/>
        </w:rPr>
        <w:t>me kontraktorët jashtë orarit të punës.</w:t>
      </w:r>
    </w:p>
    <w:p w:rsidR="00372E2C" w:rsidRPr="00372E2C" w:rsidRDefault="00A47C01" w:rsidP="00372E2C">
      <w:pPr>
        <w:pStyle w:val="ListParagraph"/>
        <w:numPr>
          <w:ilvl w:val="0"/>
          <w:numId w:val="19"/>
        </w:numPr>
        <w:autoSpaceDE w:val="0"/>
        <w:autoSpaceDN w:val="0"/>
        <w:adjustRightInd w:val="0"/>
        <w:rPr>
          <w:sz w:val="22"/>
        </w:rPr>
      </w:pPr>
      <w:r>
        <w:rPr>
          <w:sz w:val="22"/>
        </w:rPr>
        <w:t>Të p</w:t>
      </w:r>
      <w:r w:rsidR="00372E2C" w:rsidRPr="00372E2C">
        <w:rPr>
          <w:sz w:val="22"/>
        </w:rPr>
        <w:t>romov</w:t>
      </w:r>
      <w:r>
        <w:rPr>
          <w:sz w:val="22"/>
        </w:rPr>
        <w:t xml:space="preserve">ojne </w:t>
      </w:r>
      <w:r w:rsidR="00372E2C" w:rsidRPr="00372E2C">
        <w:rPr>
          <w:sz w:val="22"/>
        </w:rPr>
        <w:t>vlera</w:t>
      </w:r>
      <w:r>
        <w:rPr>
          <w:sz w:val="22"/>
        </w:rPr>
        <w:t>t</w:t>
      </w:r>
      <w:r w:rsidR="00372E2C" w:rsidRPr="00372E2C">
        <w:rPr>
          <w:sz w:val="22"/>
        </w:rPr>
        <w:t xml:space="preserve"> </w:t>
      </w:r>
      <w:r>
        <w:rPr>
          <w:sz w:val="22"/>
        </w:rPr>
        <w:t>e</w:t>
      </w:r>
      <w:r w:rsidR="00372E2C" w:rsidRPr="00372E2C">
        <w:rPr>
          <w:sz w:val="22"/>
        </w:rPr>
        <w:t xml:space="preserve"> prokurimit publik me operatorët ekonomikë dhe organet profesionale dhe industriale;</w:t>
      </w:r>
    </w:p>
    <w:p w:rsidR="00372E2C" w:rsidRPr="006F54E9" w:rsidRDefault="00372E2C" w:rsidP="00BE6649">
      <w:pPr>
        <w:autoSpaceDE w:val="0"/>
        <w:autoSpaceDN w:val="0"/>
        <w:adjustRightInd w:val="0"/>
        <w:rPr>
          <w:sz w:val="22"/>
          <w:szCs w:val="22"/>
        </w:rPr>
      </w:pPr>
    </w:p>
    <w:p w:rsidR="00BE6649" w:rsidRPr="006F54E9" w:rsidRDefault="00BE6649" w:rsidP="003A144D">
      <w:pPr>
        <w:autoSpaceDE w:val="0"/>
        <w:autoSpaceDN w:val="0"/>
        <w:adjustRightInd w:val="0"/>
        <w:jc w:val="both"/>
        <w:rPr>
          <w:sz w:val="22"/>
          <w:szCs w:val="22"/>
        </w:rPr>
      </w:pPr>
      <w:r w:rsidRPr="006F54E9">
        <w:rPr>
          <w:sz w:val="22"/>
          <w:szCs w:val="22"/>
        </w:rPr>
        <w:t>7.3 Duhet të bëhen përpjekje për të ruajtur marrëdhënie pozitive dhe profesionale me të</w:t>
      </w:r>
      <w:r w:rsidR="003A144D" w:rsidRPr="006F54E9">
        <w:rPr>
          <w:sz w:val="22"/>
          <w:szCs w:val="22"/>
        </w:rPr>
        <w:t xml:space="preserve"> </w:t>
      </w:r>
      <w:r w:rsidRPr="006F54E9">
        <w:rPr>
          <w:sz w:val="22"/>
          <w:szCs w:val="22"/>
        </w:rPr>
        <w:t xml:space="preserve">gjithë </w:t>
      </w:r>
      <w:r w:rsidR="003A144D" w:rsidRPr="006F54E9">
        <w:rPr>
          <w:sz w:val="22"/>
          <w:szCs w:val="22"/>
        </w:rPr>
        <w:t>operatoret ekonomik</w:t>
      </w:r>
      <w:r w:rsidRPr="006F54E9">
        <w:rPr>
          <w:sz w:val="22"/>
          <w:szCs w:val="22"/>
        </w:rPr>
        <w:t>. Afarizmi duhe</w:t>
      </w:r>
      <w:r w:rsidR="003A144D" w:rsidRPr="006F54E9">
        <w:rPr>
          <w:sz w:val="22"/>
          <w:szCs w:val="22"/>
        </w:rPr>
        <w:t xml:space="preserve">t të kryhet në mirëbesim ndërsa </w:t>
      </w:r>
      <w:r w:rsidRPr="006F54E9">
        <w:rPr>
          <w:sz w:val="22"/>
          <w:szCs w:val="22"/>
        </w:rPr>
        <w:t>mosmarrëveshjet të zgjidhen shpejt dhe drejtësisht.</w:t>
      </w:r>
    </w:p>
    <w:p w:rsidR="00BE6649" w:rsidRPr="006F54E9" w:rsidRDefault="00BE6649" w:rsidP="00BE6649">
      <w:pPr>
        <w:autoSpaceDE w:val="0"/>
        <w:autoSpaceDN w:val="0"/>
        <w:adjustRightInd w:val="0"/>
        <w:rPr>
          <w:sz w:val="22"/>
          <w:szCs w:val="22"/>
        </w:rPr>
      </w:pPr>
    </w:p>
    <w:p w:rsidR="00BE6649" w:rsidRPr="006F54E9" w:rsidRDefault="00BE6649" w:rsidP="003A144D">
      <w:pPr>
        <w:autoSpaceDE w:val="0"/>
        <w:autoSpaceDN w:val="0"/>
        <w:adjustRightInd w:val="0"/>
        <w:jc w:val="both"/>
        <w:rPr>
          <w:sz w:val="22"/>
          <w:szCs w:val="22"/>
        </w:rPr>
      </w:pPr>
      <w:r w:rsidRPr="006F54E9">
        <w:rPr>
          <w:sz w:val="22"/>
          <w:szCs w:val="22"/>
        </w:rPr>
        <w:t xml:space="preserve">7.4 Operatorët ekonomik që ndërmarrin ndonjë aktivitet të prokurimit </w:t>
      </w:r>
      <w:r w:rsidR="003A144D" w:rsidRPr="006F54E9">
        <w:rPr>
          <w:sz w:val="22"/>
          <w:szCs w:val="22"/>
        </w:rPr>
        <w:t xml:space="preserve">në çfarëdo faze </w:t>
      </w:r>
      <w:r w:rsidRPr="006F54E9">
        <w:rPr>
          <w:sz w:val="22"/>
          <w:szCs w:val="22"/>
        </w:rPr>
        <w:t>duhet po</w:t>
      </w:r>
      <w:r w:rsidR="003A144D" w:rsidRPr="006F54E9">
        <w:rPr>
          <w:sz w:val="22"/>
          <w:szCs w:val="22"/>
        </w:rPr>
        <w:t xml:space="preserve"> </w:t>
      </w:r>
      <w:r w:rsidRPr="006F54E9">
        <w:rPr>
          <w:sz w:val="22"/>
          <w:szCs w:val="22"/>
        </w:rPr>
        <w:t>ashtu të aplikojnë standardet që promovojnë praktikat etike dhe korrekte të afarizmit,</w:t>
      </w:r>
      <w:r w:rsidR="003A144D" w:rsidRPr="006F54E9">
        <w:rPr>
          <w:sz w:val="22"/>
          <w:szCs w:val="22"/>
        </w:rPr>
        <w:t xml:space="preserve"> </w:t>
      </w:r>
      <w:r w:rsidRPr="006F54E9">
        <w:rPr>
          <w:sz w:val="22"/>
          <w:szCs w:val="22"/>
        </w:rPr>
        <w:t>siç janë detajuar në Kodin e Etikës.</w:t>
      </w:r>
    </w:p>
    <w:p w:rsidR="00BE6649" w:rsidRPr="006F54E9" w:rsidRDefault="00BE6649" w:rsidP="00BE6649">
      <w:pPr>
        <w:autoSpaceDE w:val="0"/>
        <w:autoSpaceDN w:val="0"/>
        <w:adjustRightInd w:val="0"/>
        <w:jc w:val="center"/>
        <w:rPr>
          <w:b/>
          <w:sz w:val="22"/>
          <w:szCs w:val="22"/>
          <w:lang w:val="en-US"/>
        </w:rPr>
      </w:pPr>
    </w:p>
    <w:p w:rsidR="00BE6649" w:rsidRPr="006F54E9" w:rsidRDefault="00BE6649" w:rsidP="00BE6649">
      <w:pPr>
        <w:autoSpaceDE w:val="0"/>
        <w:autoSpaceDN w:val="0"/>
        <w:adjustRightInd w:val="0"/>
        <w:jc w:val="center"/>
        <w:rPr>
          <w:b/>
          <w:sz w:val="22"/>
          <w:szCs w:val="22"/>
        </w:rPr>
      </w:pPr>
      <w:r w:rsidRPr="006F54E9">
        <w:rPr>
          <w:b/>
          <w:sz w:val="22"/>
          <w:szCs w:val="22"/>
        </w:rPr>
        <w:t>Neni 8</w:t>
      </w:r>
    </w:p>
    <w:p w:rsidR="00BE6649" w:rsidRPr="006F54E9" w:rsidRDefault="00BE6649" w:rsidP="00BE6649">
      <w:pPr>
        <w:autoSpaceDE w:val="0"/>
        <w:autoSpaceDN w:val="0"/>
        <w:adjustRightInd w:val="0"/>
        <w:jc w:val="center"/>
        <w:rPr>
          <w:b/>
          <w:sz w:val="22"/>
          <w:szCs w:val="22"/>
        </w:rPr>
      </w:pPr>
      <w:r w:rsidRPr="006F54E9">
        <w:rPr>
          <w:b/>
          <w:sz w:val="22"/>
          <w:szCs w:val="22"/>
        </w:rPr>
        <w:t xml:space="preserve">Zhvillimi </w:t>
      </w:r>
      <w:r w:rsidR="00C063FF">
        <w:rPr>
          <w:b/>
          <w:sz w:val="22"/>
          <w:szCs w:val="22"/>
        </w:rPr>
        <w:t xml:space="preserve">dhe fuqizimi </w:t>
      </w:r>
      <w:r w:rsidRPr="006F54E9">
        <w:rPr>
          <w:b/>
          <w:sz w:val="22"/>
          <w:szCs w:val="22"/>
        </w:rPr>
        <w:t xml:space="preserve">i tregut të </w:t>
      </w:r>
      <w:r w:rsidR="00E81A70" w:rsidRPr="006F54E9">
        <w:rPr>
          <w:b/>
          <w:sz w:val="22"/>
          <w:szCs w:val="22"/>
        </w:rPr>
        <w:t>Operatoreve Ekonomik</w:t>
      </w:r>
      <w:r w:rsidRPr="006F54E9">
        <w:rPr>
          <w:b/>
          <w:sz w:val="22"/>
          <w:szCs w:val="22"/>
        </w:rPr>
        <w:t xml:space="preserve"> në Kosovë</w:t>
      </w:r>
    </w:p>
    <w:p w:rsidR="00BE6649" w:rsidRPr="006F54E9" w:rsidRDefault="00BE6649" w:rsidP="00BE6649">
      <w:pPr>
        <w:autoSpaceDE w:val="0"/>
        <w:autoSpaceDN w:val="0"/>
        <w:adjustRightInd w:val="0"/>
        <w:jc w:val="center"/>
        <w:rPr>
          <w:b/>
          <w:sz w:val="22"/>
          <w:szCs w:val="22"/>
        </w:rPr>
      </w:pPr>
    </w:p>
    <w:p w:rsidR="00BE6649" w:rsidRPr="006F54E9" w:rsidRDefault="00BE6649" w:rsidP="00BE6649">
      <w:pPr>
        <w:autoSpaceDE w:val="0"/>
        <w:autoSpaceDN w:val="0"/>
        <w:adjustRightInd w:val="0"/>
        <w:rPr>
          <w:b/>
          <w:sz w:val="22"/>
          <w:szCs w:val="22"/>
        </w:rPr>
      </w:pPr>
      <w:r w:rsidRPr="006F54E9">
        <w:rPr>
          <w:b/>
          <w:sz w:val="22"/>
          <w:szCs w:val="22"/>
        </w:rPr>
        <w:t>8.1 Ofrimi i ndihmës praktike dhe këshillave</w:t>
      </w:r>
    </w:p>
    <w:p w:rsidR="00BE6649" w:rsidRPr="006F54E9" w:rsidRDefault="00BE6649" w:rsidP="00BE6649">
      <w:pPr>
        <w:autoSpaceDE w:val="0"/>
        <w:autoSpaceDN w:val="0"/>
        <w:adjustRightInd w:val="0"/>
        <w:rPr>
          <w:sz w:val="22"/>
          <w:szCs w:val="22"/>
        </w:rPr>
      </w:pPr>
    </w:p>
    <w:p w:rsidR="00BE6649" w:rsidRPr="006F54E9" w:rsidRDefault="00BE6649" w:rsidP="00E81A70">
      <w:pPr>
        <w:numPr>
          <w:ilvl w:val="0"/>
          <w:numId w:val="9"/>
        </w:numPr>
        <w:autoSpaceDE w:val="0"/>
        <w:autoSpaceDN w:val="0"/>
        <w:adjustRightInd w:val="0"/>
        <w:ind w:left="714" w:hanging="357"/>
        <w:jc w:val="both"/>
        <w:rPr>
          <w:sz w:val="22"/>
          <w:szCs w:val="22"/>
        </w:rPr>
      </w:pPr>
      <w:r w:rsidRPr="006F54E9">
        <w:rPr>
          <w:sz w:val="22"/>
          <w:szCs w:val="22"/>
        </w:rPr>
        <w:t xml:space="preserve">Këshillimi i </w:t>
      </w:r>
      <w:r w:rsidR="00E81A70" w:rsidRPr="006F54E9">
        <w:rPr>
          <w:sz w:val="22"/>
          <w:szCs w:val="22"/>
        </w:rPr>
        <w:t>zyrtareve te prokurimit</w:t>
      </w:r>
      <w:r w:rsidRPr="006F54E9">
        <w:rPr>
          <w:sz w:val="22"/>
          <w:szCs w:val="22"/>
        </w:rPr>
        <w:t xml:space="preserve"> se si të blejnë në mënyrë më ekonomike dhe më efikase ato artikuj të përdorur</w:t>
      </w:r>
      <w:r w:rsidR="00FD32FB" w:rsidRPr="006F54E9">
        <w:rPr>
          <w:sz w:val="22"/>
          <w:szCs w:val="22"/>
        </w:rPr>
        <w:t>a</w:t>
      </w:r>
      <w:r w:rsidRPr="006F54E9">
        <w:rPr>
          <w:sz w:val="22"/>
          <w:szCs w:val="22"/>
        </w:rPr>
        <w:t xml:space="preserve"> nga organizata;</w:t>
      </w:r>
    </w:p>
    <w:p w:rsidR="00BE6649" w:rsidRPr="006F54E9" w:rsidRDefault="00BE6649" w:rsidP="00E81A70">
      <w:pPr>
        <w:numPr>
          <w:ilvl w:val="0"/>
          <w:numId w:val="9"/>
        </w:numPr>
        <w:autoSpaceDE w:val="0"/>
        <w:autoSpaceDN w:val="0"/>
        <w:adjustRightInd w:val="0"/>
        <w:ind w:left="714" w:hanging="357"/>
        <w:jc w:val="both"/>
        <w:rPr>
          <w:sz w:val="22"/>
          <w:szCs w:val="22"/>
        </w:rPr>
      </w:pPr>
      <w:r w:rsidRPr="006F54E9">
        <w:rPr>
          <w:sz w:val="22"/>
          <w:szCs w:val="22"/>
        </w:rPr>
        <w:t>Kjo mund të shoqërohet nga ofrimi i detajeve mbi nivelet e konsumit vjetor dhe</w:t>
      </w:r>
      <w:r w:rsidR="00E81A70" w:rsidRPr="006F54E9">
        <w:rPr>
          <w:sz w:val="22"/>
          <w:szCs w:val="22"/>
        </w:rPr>
        <w:t xml:space="preserve"> </w:t>
      </w:r>
      <w:r w:rsidRPr="006F54E9">
        <w:rPr>
          <w:sz w:val="22"/>
          <w:szCs w:val="22"/>
        </w:rPr>
        <w:t>llojet e prodhimeve të blera;</w:t>
      </w:r>
    </w:p>
    <w:p w:rsidR="00BE6649" w:rsidRPr="006F54E9" w:rsidRDefault="00BE6649" w:rsidP="00E81A70">
      <w:pPr>
        <w:numPr>
          <w:ilvl w:val="0"/>
          <w:numId w:val="9"/>
        </w:numPr>
        <w:autoSpaceDE w:val="0"/>
        <w:autoSpaceDN w:val="0"/>
        <w:adjustRightInd w:val="0"/>
        <w:ind w:left="714" w:hanging="357"/>
        <w:jc w:val="both"/>
        <w:rPr>
          <w:sz w:val="22"/>
          <w:szCs w:val="22"/>
        </w:rPr>
      </w:pPr>
      <w:r w:rsidRPr="006F54E9">
        <w:rPr>
          <w:sz w:val="22"/>
          <w:szCs w:val="22"/>
        </w:rPr>
        <w:lastRenderedPageBreak/>
        <w:t>Ofrimi i ndihmës për të gjetur konsumatorët tjerë konkurrues për të parandaluar</w:t>
      </w:r>
      <w:r w:rsidR="00E81A70" w:rsidRPr="006F54E9">
        <w:rPr>
          <w:sz w:val="22"/>
          <w:szCs w:val="22"/>
        </w:rPr>
        <w:t xml:space="preserve"> </w:t>
      </w:r>
      <w:r w:rsidRPr="006F54E9">
        <w:rPr>
          <w:sz w:val="22"/>
          <w:szCs w:val="22"/>
        </w:rPr>
        <w:t xml:space="preserve">mbështetjen në vetëm një kompani të madhe dhe eliminimin e praktikave të </w:t>
      </w:r>
      <w:r w:rsidR="00EC1CCA" w:rsidRPr="006F54E9">
        <w:rPr>
          <w:sz w:val="22"/>
          <w:szCs w:val="22"/>
        </w:rPr>
        <w:t>mundshme monopoliste;</w:t>
      </w:r>
    </w:p>
    <w:p w:rsidR="00BE6649" w:rsidRPr="006F54E9" w:rsidRDefault="00BE6649" w:rsidP="00E81A70">
      <w:pPr>
        <w:numPr>
          <w:ilvl w:val="0"/>
          <w:numId w:val="9"/>
        </w:numPr>
        <w:autoSpaceDE w:val="0"/>
        <w:autoSpaceDN w:val="0"/>
        <w:adjustRightInd w:val="0"/>
        <w:ind w:left="714" w:hanging="357"/>
        <w:jc w:val="both"/>
        <w:rPr>
          <w:sz w:val="22"/>
          <w:szCs w:val="22"/>
        </w:rPr>
      </w:pPr>
      <w:r w:rsidRPr="006F54E9">
        <w:rPr>
          <w:sz w:val="22"/>
          <w:szCs w:val="22"/>
        </w:rPr>
        <w:t xml:space="preserve">Ofrimi i shpjegimeve mbi arsyet e mossuksesit të </w:t>
      </w:r>
      <w:r w:rsidR="00E81A70" w:rsidRPr="006F54E9">
        <w:rPr>
          <w:sz w:val="22"/>
          <w:szCs w:val="22"/>
        </w:rPr>
        <w:t>operatorit ekonomik</w:t>
      </w:r>
      <w:r w:rsidRPr="006F54E9">
        <w:rPr>
          <w:sz w:val="22"/>
          <w:szCs w:val="22"/>
        </w:rPr>
        <w:t xml:space="preserve"> në tender dhe</w:t>
      </w:r>
      <w:r w:rsidR="00FD32FB" w:rsidRPr="006F54E9">
        <w:rPr>
          <w:sz w:val="22"/>
          <w:szCs w:val="22"/>
        </w:rPr>
        <w:t xml:space="preserve"> </w:t>
      </w:r>
      <w:r w:rsidRPr="006F54E9">
        <w:rPr>
          <w:sz w:val="22"/>
          <w:szCs w:val="22"/>
        </w:rPr>
        <w:t>identifikimi i fushave të mundshme ku konkurrenca e tillë do të mund të</w:t>
      </w:r>
      <w:r w:rsidR="00FD32FB" w:rsidRPr="006F54E9">
        <w:rPr>
          <w:sz w:val="22"/>
          <w:szCs w:val="22"/>
        </w:rPr>
        <w:t xml:space="preserve"> </w:t>
      </w:r>
      <w:r w:rsidR="00EC1CCA" w:rsidRPr="006F54E9">
        <w:rPr>
          <w:sz w:val="22"/>
          <w:szCs w:val="22"/>
        </w:rPr>
        <w:t>përmirësohej;</w:t>
      </w:r>
    </w:p>
    <w:p w:rsidR="00BE6649" w:rsidRPr="006F54E9" w:rsidRDefault="00BE6649" w:rsidP="00E81A70">
      <w:pPr>
        <w:numPr>
          <w:ilvl w:val="0"/>
          <w:numId w:val="9"/>
        </w:numPr>
        <w:autoSpaceDE w:val="0"/>
        <w:autoSpaceDN w:val="0"/>
        <w:adjustRightInd w:val="0"/>
        <w:ind w:left="714" w:hanging="357"/>
        <w:jc w:val="both"/>
        <w:rPr>
          <w:sz w:val="22"/>
          <w:szCs w:val="22"/>
        </w:rPr>
      </w:pPr>
      <w:r w:rsidRPr="006F54E9">
        <w:rPr>
          <w:sz w:val="22"/>
          <w:szCs w:val="22"/>
        </w:rPr>
        <w:t>Ofrimi i këshillave dhe ndihmës në lidhje me specifikacionet, dizajnin dhe</w:t>
      </w:r>
      <w:r w:rsidR="00E81A70" w:rsidRPr="006F54E9">
        <w:rPr>
          <w:sz w:val="22"/>
          <w:szCs w:val="22"/>
        </w:rPr>
        <w:t xml:space="preserve"> </w:t>
      </w:r>
      <w:r w:rsidR="00EC1CCA" w:rsidRPr="006F54E9">
        <w:rPr>
          <w:sz w:val="22"/>
          <w:szCs w:val="22"/>
        </w:rPr>
        <w:t>prodhimin;</w:t>
      </w:r>
    </w:p>
    <w:p w:rsidR="00BE6649" w:rsidRPr="006F54E9" w:rsidRDefault="00BE6649" w:rsidP="00E81A70">
      <w:pPr>
        <w:numPr>
          <w:ilvl w:val="0"/>
          <w:numId w:val="9"/>
        </w:numPr>
        <w:autoSpaceDE w:val="0"/>
        <w:autoSpaceDN w:val="0"/>
        <w:adjustRightInd w:val="0"/>
        <w:ind w:left="714" w:hanging="357"/>
        <w:jc w:val="both"/>
        <w:rPr>
          <w:sz w:val="22"/>
          <w:szCs w:val="22"/>
        </w:rPr>
      </w:pPr>
      <w:r w:rsidRPr="006F54E9">
        <w:rPr>
          <w:sz w:val="22"/>
          <w:szCs w:val="22"/>
        </w:rPr>
        <w:t>Ofrimi i ndihmës dhe këshillave në lidhje</w:t>
      </w:r>
      <w:r w:rsidR="00FD32FB" w:rsidRPr="006F54E9">
        <w:rPr>
          <w:sz w:val="22"/>
          <w:szCs w:val="22"/>
        </w:rPr>
        <w:t xml:space="preserve"> me trajnimet dhe përgatitjen e </w:t>
      </w:r>
      <w:r w:rsidRPr="006F54E9">
        <w:rPr>
          <w:sz w:val="22"/>
          <w:szCs w:val="22"/>
        </w:rPr>
        <w:t>dokumentacionit të tenderit.</w:t>
      </w:r>
    </w:p>
    <w:p w:rsidR="00FD32FB" w:rsidRPr="006F54E9" w:rsidRDefault="00FD32FB" w:rsidP="00BE6649">
      <w:pPr>
        <w:autoSpaceDE w:val="0"/>
        <w:autoSpaceDN w:val="0"/>
        <w:adjustRightInd w:val="0"/>
        <w:rPr>
          <w:sz w:val="22"/>
          <w:szCs w:val="22"/>
        </w:rPr>
      </w:pPr>
    </w:p>
    <w:p w:rsidR="00FD32FB" w:rsidRPr="006F54E9" w:rsidRDefault="00FD32FB" w:rsidP="00FD32FB">
      <w:pPr>
        <w:autoSpaceDE w:val="0"/>
        <w:autoSpaceDN w:val="0"/>
        <w:adjustRightInd w:val="0"/>
        <w:rPr>
          <w:b/>
          <w:sz w:val="22"/>
          <w:szCs w:val="22"/>
        </w:rPr>
      </w:pPr>
      <w:r w:rsidRPr="006F54E9">
        <w:rPr>
          <w:b/>
          <w:sz w:val="22"/>
          <w:szCs w:val="22"/>
        </w:rPr>
        <w:t>8.2 Politika e blerjes</w:t>
      </w:r>
    </w:p>
    <w:p w:rsidR="00FD32FB" w:rsidRPr="006F54E9" w:rsidRDefault="00FD32FB" w:rsidP="00FD32FB">
      <w:pPr>
        <w:autoSpaceDE w:val="0"/>
        <w:autoSpaceDN w:val="0"/>
        <w:adjustRightInd w:val="0"/>
        <w:rPr>
          <w:b/>
          <w:sz w:val="22"/>
          <w:szCs w:val="22"/>
        </w:rPr>
      </w:pPr>
    </w:p>
    <w:p w:rsidR="00FD32FB" w:rsidRPr="006F54E9" w:rsidRDefault="00FD32FB" w:rsidP="00E81A70">
      <w:pPr>
        <w:numPr>
          <w:ilvl w:val="0"/>
          <w:numId w:val="10"/>
        </w:numPr>
        <w:autoSpaceDE w:val="0"/>
        <w:autoSpaceDN w:val="0"/>
        <w:adjustRightInd w:val="0"/>
        <w:ind w:left="714" w:hanging="357"/>
        <w:jc w:val="both"/>
        <w:rPr>
          <w:sz w:val="22"/>
          <w:szCs w:val="22"/>
        </w:rPr>
      </w:pPr>
      <w:r w:rsidRPr="006F54E9">
        <w:rPr>
          <w:sz w:val="22"/>
          <w:szCs w:val="22"/>
        </w:rPr>
        <w:t>Të sigurohet aty ku është e mundshme, pa shkelur rregullat e konku</w:t>
      </w:r>
      <w:r w:rsidR="00965A97" w:rsidRPr="006F54E9">
        <w:rPr>
          <w:sz w:val="22"/>
          <w:szCs w:val="22"/>
        </w:rPr>
        <w:t xml:space="preserve">rrencës, </w:t>
      </w:r>
      <w:r w:rsidR="00E81A70" w:rsidRPr="006F54E9">
        <w:rPr>
          <w:sz w:val="22"/>
          <w:szCs w:val="22"/>
        </w:rPr>
        <w:t xml:space="preserve">qe </w:t>
      </w:r>
      <w:r w:rsidR="00965A97" w:rsidRPr="006F54E9">
        <w:rPr>
          <w:sz w:val="22"/>
          <w:szCs w:val="22"/>
        </w:rPr>
        <w:t xml:space="preserve">një </w:t>
      </w:r>
      <w:r w:rsidRPr="006F54E9">
        <w:rPr>
          <w:sz w:val="22"/>
          <w:szCs w:val="22"/>
        </w:rPr>
        <w:t xml:space="preserve">pjesë e </w:t>
      </w:r>
      <w:r w:rsidR="00E81A70" w:rsidRPr="006F54E9">
        <w:rPr>
          <w:sz w:val="22"/>
          <w:szCs w:val="22"/>
        </w:rPr>
        <w:t>porosisë te behet tek</w:t>
      </w:r>
      <w:r w:rsidRPr="006F54E9">
        <w:rPr>
          <w:sz w:val="22"/>
          <w:szCs w:val="22"/>
        </w:rPr>
        <w:t xml:space="preserve"> </w:t>
      </w:r>
      <w:r w:rsidR="00965A97" w:rsidRPr="006F54E9">
        <w:rPr>
          <w:sz w:val="22"/>
          <w:szCs w:val="22"/>
        </w:rPr>
        <w:t>operatorët ekonomik</w:t>
      </w:r>
      <w:r w:rsidR="00EC1CCA" w:rsidRPr="006F54E9">
        <w:rPr>
          <w:sz w:val="22"/>
          <w:szCs w:val="22"/>
        </w:rPr>
        <w:t xml:space="preserve"> lokal, duke </w:t>
      </w:r>
      <w:r w:rsidRPr="006F54E9">
        <w:rPr>
          <w:sz w:val="22"/>
          <w:szCs w:val="22"/>
        </w:rPr>
        <w:t>ndihmuar kështu</w:t>
      </w:r>
      <w:r w:rsidR="00E81A70" w:rsidRPr="006F54E9">
        <w:rPr>
          <w:sz w:val="22"/>
          <w:szCs w:val="22"/>
        </w:rPr>
        <w:t xml:space="preserve"> </w:t>
      </w:r>
      <w:r w:rsidRPr="006F54E9">
        <w:rPr>
          <w:sz w:val="22"/>
          <w:szCs w:val="22"/>
        </w:rPr>
        <w:t xml:space="preserve">prosperitetin e komuniteteve në të cilat </w:t>
      </w:r>
      <w:r w:rsidR="00965A97" w:rsidRPr="006F54E9">
        <w:rPr>
          <w:sz w:val="22"/>
          <w:szCs w:val="22"/>
        </w:rPr>
        <w:t>operatori ekonomik</w:t>
      </w:r>
      <w:r w:rsidR="00EC1CCA" w:rsidRPr="006F54E9">
        <w:rPr>
          <w:sz w:val="22"/>
          <w:szCs w:val="22"/>
        </w:rPr>
        <w:t xml:space="preserve"> gjendet;</w:t>
      </w:r>
    </w:p>
    <w:p w:rsidR="00FD32FB" w:rsidRPr="006F54E9" w:rsidRDefault="00FD32FB" w:rsidP="00E81A70">
      <w:pPr>
        <w:numPr>
          <w:ilvl w:val="0"/>
          <w:numId w:val="10"/>
        </w:numPr>
        <w:autoSpaceDE w:val="0"/>
        <w:autoSpaceDN w:val="0"/>
        <w:adjustRightInd w:val="0"/>
        <w:ind w:left="714" w:hanging="357"/>
        <w:jc w:val="both"/>
        <w:rPr>
          <w:sz w:val="22"/>
          <w:szCs w:val="22"/>
        </w:rPr>
      </w:pPr>
      <w:r w:rsidRPr="006F54E9">
        <w:rPr>
          <w:sz w:val="22"/>
          <w:szCs w:val="22"/>
        </w:rPr>
        <w:t xml:space="preserve">Zhvillimi i </w:t>
      </w:r>
      <w:r w:rsidR="00965A97" w:rsidRPr="006F54E9">
        <w:rPr>
          <w:sz w:val="22"/>
          <w:szCs w:val="22"/>
        </w:rPr>
        <w:t>Operatorit ekonomik</w:t>
      </w:r>
      <w:r w:rsidRPr="006F54E9">
        <w:rPr>
          <w:sz w:val="22"/>
          <w:szCs w:val="22"/>
        </w:rPr>
        <w:t>;</w:t>
      </w:r>
    </w:p>
    <w:p w:rsidR="00FD32FB" w:rsidRPr="006F54E9" w:rsidRDefault="00FD32FB" w:rsidP="00E81A70">
      <w:pPr>
        <w:numPr>
          <w:ilvl w:val="0"/>
          <w:numId w:val="10"/>
        </w:numPr>
        <w:autoSpaceDE w:val="0"/>
        <w:autoSpaceDN w:val="0"/>
        <w:adjustRightInd w:val="0"/>
        <w:ind w:left="714" w:hanging="357"/>
        <w:jc w:val="both"/>
        <w:rPr>
          <w:sz w:val="22"/>
          <w:szCs w:val="22"/>
        </w:rPr>
      </w:pPr>
      <w:r w:rsidRPr="006F54E9">
        <w:rPr>
          <w:sz w:val="22"/>
          <w:szCs w:val="22"/>
        </w:rPr>
        <w:t xml:space="preserve">Matja e afarizmit të </w:t>
      </w:r>
      <w:r w:rsidR="00965A97" w:rsidRPr="006F54E9">
        <w:rPr>
          <w:sz w:val="22"/>
          <w:szCs w:val="22"/>
        </w:rPr>
        <w:t>Operatorëve ekonomik</w:t>
      </w:r>
      <w:r w:rsidRPr="006F54E9">
        <w:rPr>
          <w:sz w:val="22"/>
          <w:szCs w:val="22"/>
        </w:rPr>
        <w:t xml:space="preserve"> dhe ofrimi i informacioneve konstruktive në lidhje</w:t>
      </w:r>
      <w:r w:rsidR="00965A97" w:rsidRPr="006F54E9">
        <w:rPr>
          <w:sz w:val="22"/>
          <w:szCs w:val="22"/>
        </w:rPr>
        <w:t xml:space="preserve"> </w:t>
      </w:r>
      <w:r w:rsidRPr="006F54E9">
        <w:rPr>
          <w:sz w:val="22"/>
          <w:szCs w:val="22"/>
        </w:rPr>
        <w:t>me të;</w:t>
      </w:r>
    </w:p>
    <w:p w:rsidR="00FD32FB" w:rsidRPr="006F54E9" w:rsidRDefault="00FD32FB" w:rsidP="00E81A70">
      <w:pPr>
        <w:numPr>
          <w:ilvl w:val="0"/>
          <w:numId w:val="10"/>
        </w:numPr>
        <w:autoSpaceDE w:val="0"/>
        <w:autoSpaceDN w:val="0"/>
        <w:adjustRightInd w:val="0"/>
        <w:ind w:left="714" w:hanging="357"/>
        <w:jc w:val="both"/>
        <w:rPr>
          <w:sz w:val="22"/>
          <w:szCs w:val="22"/>
        </w:rPr>
      </w:pPr>
      <w:r w:rsidRPr="006F54E9">
        <w:rPr>
          <w:sz w:val="22"/>
          <w:szCs w:val="22"/>
        </w:rPr>
        <w:t>Mbajtja në kontroll të vazhdueshëm e të gjitha pr</w:t>
      </w:r>
      <w:r w:rsidR="00E81A70" w:rsidRPr="006F54E9">
        <w:rPr>
          <w:sz w:val="22"/>
          <w:szCs w:val="22"/>
        </w:rPr>
        <w:t>ocedurat e prokurimit</w:t>
      </w:r>
      <w:r w:rsidR="00965A97" w:rsidRPr="006F54E9">
        <w:rPr>
          <w:sz w:val="22"/>
          <w:szCs w:val="22"/>
        </w:rPr>
        <w:t xml:space="preserve"> dhe zonave </w:t>
      </w:r>
      <w:r w:rsidRPr="006F54E9">
        <w:rPr>
          <w:sz w:val="22"/>
          <w:szCs w:val="22"/>
        </w:rPr>
        <w:t>specifike siç janë aranzhmanet e kontrollimit të inventarit dhe stoqeve për të</w:t>
      </w:r>
      <w:r w:rsidR="00965A97" w:rsidRPr="006F54E9">
        <w:rPr>
          <w:sz w:val="22"/>
          <w:szCs w:val="22"/>
        </w:rPr>
        <w:t xml:space="preserve"> </w:t>
      </w:r>
      <w:r w:rsidRPr="006F54E9">
        <w:rPr>
          <w:sz w:val="22"/>
          <w:szCs w:val="22"/>
        </w:rPr>
        <w:t>dekurajuar prokurim</w:t>
      </w:r>
      <w:r w:rsidR="00E81A70" w:rsidRPr="006F54E9">
        <w:rPr>
          <w:sz w:val="22"/>
          <w:szCs w:val="22"/>
        </w:rPr>
        <w:t>et e panevojsh</w:t>
      </w:r>
      <w:r w:rsidRPr="006F54E9">
        <w:rPr>
          <w:sz w:val="22"/>
          <w:szCs w:val="22"/>
        </w:rPr>
        <w:t>m</w:t>
      </w:r>
      <w:r w:rsidR="00E81A70" w:rsidRPr="006F54E9">
        <w:rPr>
          <w:sz w:val="22"/>
          <w:szCs w:val="22"/>
        </w:rPr>
        <w:t>e</w:t>
      </w:r>
      <w:r w:rsidRPr="006F54E9">
        <w:rPr>
          <w:sz w:val="22"/>
          <w:szCs w:val="22"/>
        </w:rPr>
        <w:t xml:space="preserve"> të furnizimeve dhe krijimin e stoqeve të</w:t>
      </w:r>
      <w:r w:rsidR="00965A97" w:rsidRPr="006F54E9">
        <w:rPr>
          <w:sz w:val="22"/>
          <w:szCs w:val="22"/>
        </w:rPr>
        <w:t xml:space="preserve"> </w:t>
      </w:r>
      <w:r w:rsidRPr="006F54E9">
        <w:rPr>
          <w:sz w:val="22"/>
          <w:szCs w:val="22"/>
        </w:rPr>
        <w:t>tepërta.</w:t>
      </w:r>
    </w:p>
    <w:p w:rsidR="00965A97" w:rsidRPr="006F54E9" w:rsidRDefault="00965A97" w:rsidP="00FD32FB">
      <w:pPr>
        <w:autoSpaceDE w:val="0"/>
        <w:autoSpaceDN w:val="0"/>
        <w:adjustRightInd w:val="0"/>
        <w:rPr>
          <w:sz w:val="22"/>
          <w:szCs w:val="22"/>
        </w:rPr>
      </w:pPr>
    </w:p>
    <w:p w:rsidR="00965A97" w:rsidRPr="006F54E9" w:rsidRDefault="00965A97" w:rsidP="00965A97">
      <w:pPr>
        <w:autoSpaceDE w:val="0"/>
        <w:autoSpaceDN w:val="0"/>
        <w:adjustRightInd w:val="0"/>
        <w:rPr>
          <w:b/>
          <w:sz w:val="22"/>
          <w:szCs w:val="22"/>
        </w:rPr>
      </w:pPr>
      <w:r w:rsidRPr="006F54E9">
        <w:rPr>
          <w:b/>
          <w:sz w:val="22"/>
          <w:szCs w:val="22"/>
        </w:rPr>
        <w:t>8.3 Monitorimi i praktikave të Furnizuesit</w:t>
      </w:r>
    </w:p>
    <w:p w:rsidR="00965A97" w:rsidRPr="006F54E9" w:rsidRDefault="00965A97" w:rsidP="007171F0">
      <w:pPr>
        <w:autoSpaceDE w:val="0"/>
        <w:autoSpaceDN w:val="0"/>
        <w:adjustRightInd w:val="0"/>
        <w:jc w:val="both"/>
        <w:rPr>
          <w:b/>
          <w:sz w:val="22"/>
          <w:szCs w:val="22"/>
        </w:rPr>
      </w:pPr>
    </w:p>
    <w:p w:rsidR="00965A97" w:rsidRPr="006F54E9" w:rsidRDefault="00965A97" w:rsidP="007171F0">
      <w:pPr>
        <w:numPr>
          <w:ilvl w:val="0"/>
          <w:numId w:val="11"/>
        </w:numPr>
        <w:autoSpaceDE w:val="0"/>
        <w:autoSpaceDN w:val="0"/>
        <w:adjustRightInd w:val="0"/>
        <w:ind w:left="714" w:hanging="357"/>
        <w:jc w:val="both"/>
        <w:rPr>
          <w:sz w:val="22"/>
          <w:szCs w:val="22"/>
        </w:rPr>
      </w:pPr>
      <w:r w:rsidRPr="006F54E9">
        <w:rPr>
          <w:sz w:val="22"/>
          <w:szCs w:val="22"/>
        </w:rPr>
        <w:t>Bashkëpunimi me vetëm ata furnizues që aplikojnë standarde të larta etike, janë</w:t>
      </w:r>
      <w:r w:rsidR="007171F0" w:rsidRPr="006F54E9">
        <w:rPr>
          <w:sz w:val="22"/>
          <w:szCs w:val="22"/>
        </w:rPr>
        <w:t xml:space="preserve"> </w:t>
      </w:r>
      <w:r w:rsidRPr="006F54E9">
        <w:rPr>
          <w:sz w:val="22"/>
          <w:szCs w:val="22"/>
        </w:rPr>
        <w:t>të regjistruar si biznese dhe paguajnë t</w:t>
      </w:r>
      <w:r w:rsidR="00EC1CCA" w:rsidRPr="006F54E9">
        <w:rPr>
          <w:sz w:val="22"/>
          <w:szCs w:val="22"/>
        </w:rPr>
        <w:t>atime për Autoritetet e Kosovës;</w:t>
      </w:r>
    </w:p>
    <w:p w:rsidR="00965A97" w:rsidRPr="006F54E9" w:rsidRDefault="00EC1CCA" w:rsidP="007171F0">
      <w:pPr>
        <w:numPr>
          <w:ilvl w:val="0"/>
          <w:numId w:val="11"/>
        </w:numPr>
        <w:autoSpaceDE w:val="0"/>
        <w:autoSpaceDN w:val="0"/>
        <w:adjustRightInd w:val="0"/>
        <w:ind w:left="714" w:hanging="357"/>
        <w:jc w:val="both"/>
        <w:rPr>
          <w:sz w:val="22"/>
          <w:szCs w:val="22"/>
        </w:rPr>
      </w:pPr>
      <w:r w:rsidRPr="006F54E9">
        <w:rPr>
          <w:sz w:val="22"/>
          <w:szCs w:val="22"/>
        </w:rPr>
        <w:t>Sigurimi që operatorët ekonomik</w:t>
      </w:r>
      <w:r w:rsidR="00965A97" w:rsidRPr="006F54E9">
        <w:rPr>
          <w:sz w:val="22"/>
          <w:szCs w:val="22"/>
        </w:rPr>
        <w:t xml:space="preserve"> janë të vetëdijshë</w:t>
      </w:r>
      <w:r w:rsidRPr="006F54E9">
        <w:rPr>
          <w:sz w:val="22"/>
          <w:szCs w:val="22"/>
        </w:rPr>
        <w:t xml:space="preserve">m dhe e shqyrtojnë gjatë </w:t>
      </w:r>
      <w:r w:rsidR="00965A97" w:rsidRPr="006F54E9">
        <w:rPr>
          <w:sz w:val="22"/>
          <w:szCs w:val="22"/>
        </w:rPr>
        <w:t>veprimtarisë së</w:t>
      </w:r>
      <w:r w:rsidRPr="006F54E9">
        <w:rPr>
          <w:sz w:val="22"/>
          <w:szCs w:val="22"/>
        </w:rPr>
        <w:t xml:space="preserve"> </w:t>
      </w:r>
      <w:r w:rsidR="00965A97" w:rsidRPr="006F54E9">
        <w:rPr>
          <w:sz w:val="22"/>
          <w:szCs w:val="22"/>
        </w:rPr>
        <w:t>tyre politikën ambientale ose “të gjelbër”</w:t>
      </w:r>
      <w:r w:rsidRPr="006F54E9">
        <w:rPr>
          <w:sz w:val="22"/>
          <w:szCs w:val="22"/>
        </w:rPr>
        <w:t>, aty ku është e mundshme;</w:t>
      </w:r>
    </w:p>
    <w:p w:rsidR="00C063FF" w:rsidRDefault="00965A97" w:rsidP="00965A97">
      <w:pPr>
        <w:numPr>
          <w:ilvl w:val="0"/>
          <w:numId w:val="11"/>
        </w:numPr>
        <w:autoSpaceDE w:val="0"/>
        <w:autoSpaceDN w:val="0"/>
        <w:adjustRightInd w:val="0"/>
        <w:ind w:left="714" w:hanging="357"/>
        <w:jc w:val="both"/>
        <w:rPr>
          <w:sz w:val="22"/>
          <w:szCs w:val="22"/>
        </w:rPr>
      </w:pPr>
      <w:r w:rsidRPr="006F54E9">
        <w:rPr>
          <w:sz w:val="22"/>
          <w:szCs w:val="22"/>
        </w:rPr>
        <w:t xml:space="preserve">Inkurajimi i </w:t>
      </w:r>
      <w:r w:rsidR="00EC1CCA" w:rsidRPr="006F54E9">
        <w:rPr>
          <w:sz w:val="22"/>
          <w:szCs w:val="22"/>
        </w:rPr>
        <w:t>operatorëve ekonomik</w:t>
      </w:r>
      <w:r w:rsidRPr="006F54E9">
        <w:rPr>
          <w:sz w:val="22"/>
          <w:szCs w:val="22"/>
        </w:rPr>
        <w:t xml:space="preserve"> për të aplikuar një qasje të përgjegjshme ndaj grupeve të</w:t>
      </w:r>
      <w:r w:rsidR="00EC1CCA" w:rsidRPr="006F54E9">
        <w:rPr>
          <w:sz w:val="22"/>
          <w:szCs w:val="22"/>
        </w:rPr>
        <w:t xml:space="preserve"> </w:t>
      </w:r>
      <w:r w:rsidRPr="006F54E9">
        <w:rPr>
          <w:sz w:val="22"/>
          <w:szCs w:val="22"/>
        </w:rPr>
        <w:t>ndryshme të komunitetit.</w:t>
      </w:r>
    </w:p>
    <w:p w:rsidR="00965A97" w:rsidRDefault="00C063FF" w:rsidP="00965A97">
      <w:pPr>
        <w:numPr>
          <w:ilvl w:val="0"/>
          <w:numId w:val="11"/>
        </w:numPr>
        <w:autoSpaceDE w:val="0"/>
        <w:autoSpaceDN w:val="0"/>
        <w:adjustRightInd w:val="0"/>
        <w:ind w:left="714" w:hanging="357"/>
        <w:jc w:val="both"/>
        <w:rPr>
          <w:sz w:val="22"/>
          <w:szCs w:val="22"/>
        </w:rPr>
      </w:pPr>
      <w:r w:rsidRPr="00C063FF">
        <w:rPr>
          <w:sz w:val="22"/>
          <w:szCs w:val="22"/>
        </w:rPr>
        <w:t>Sigurimi që vërejtjet dhe ankesat shqyrtohen me kohë</w:t>
      </w:r>
    </w:p>
    <w:p w:rsidR="00C063FF" w:rsidRPr="00C063FF" w:rsidRDefault="00C063FF" w:rsidP="00C063FF">
      <w:pPr>
        <w:autoSpaceDE w:val="0"/>
        <w:autoSpaceDN w:val="0"/>
        <w:adjustRightInd w:val="0"/>
        <w:ind w:left="714"/>
        <w:jc w:val="both"/>
        <w:rPr>
          <w:sz w:val="22"/>
          <w:szCs w:val="22"/>
        </w:rPr>
      </w:pPr>
    </w:p>
    <w:p w:rsidR="00965A97" w:rsidRPr="006F54E9" w:rsidRDefault="00965A97" w:rsidP="00965A97">
      <w:pPr>
        <w:autoSpaceDE w:val="0"/>
        <w:autoSpaceDN w:val="0"/>
        <w:adjustRightInd w:val="0"/>
        <w:rPr>
          <w:b/>
          <w:sz w:val="22"/>
          <w:szCs w:val="22"/>
        </w:rPr>
      </w:pPr>
      <w:r w:rsidRPr="006F54E9">
        <w:rPr>
          <w:b/>
          <w:sz w:val="22"/>
          <w:szCs w:val="22"/>
        </w:rPr>
        <w:t xml:space="preserve">8.4 </w:t>
      </w:r>
      <w:r w:rsidR="00C063FF">
        <w:rPr>
          <w:b/>
          <w:sz w:val="22"/>
          <w:szCs w:val="22"/>
        </w:rPr>
        <w:t xml:space="preserve">Obligimet e </w:t>
      </w:r>
      <w:r w:rsidRPr="006F54E9">
        <w:rPr>
          <w:b/>
          <w:sz w:val="22"/>
          <w:szCs w:val="22"/>
        </w:rPr>
        <w:t>Pagesa</w:t>
      </w:r>
      <w:r w:rsidR="00C063FF">
        <w:rPr>
          <w:b/>
          <w:sz w:val="22"/>
          <w:szCs w:val="22"/>
        </w:rPr>
        <w:t>ve</w:t>
      </w:r>
      <w:r w:rsidRPr="006F54E9">
        <w:rPr>
          <w:b/>
          <w:sz w:val="22"/>
          <w:szCs w:val="22"/>
        </w:rPr>
        <w:t xml:space="preserve"> </w:t>
      </w:r>
    </w:p>
    <w:p w:rsidR="00965A97" w:rsidRPr="006F54E9" w:rsidRDefault="00965A97" w:rsidP="00965A97">
      <w:pPr>
        <w:autoSpaceDE w:val="0"/>
        <w:autoSpaceDN w:val="0"/>
        <w:adjustRightInd w:val="0"/>
        <w:rPr>
          <w:b/>
          <w:sz w:val="22"/>
          <w:szCs w:val="22"/>
          <w:lang w:val="en-US"/>
        </w:rPr>
      </w:pPr>
    </w:p>
    <w:p w:rsidR="00965A97" w:rsidRPr="006F54E9" w:rsidRDefault="00965A97" w:rsidP="007171F0">
      <w:pPr>
        <w:numPr>
          <w:ilvl w:val="0"/>
          <w:numId w:val="12"/>
        </w:numPr>
        <w:autoSpaceDE w:val="0"/>
        <w:autoSpaceDN w:val="0"/>
        <w:adjustRightInd w:val="0"/>
        <w:ind w:left="714" w:hanging="357"/>
        <w:jc w:val="both"/>
        <w:rPr>
          <w:sz w:val="22"/>
          <w:szCs w:val="22"/>
        </w:rPr>
      </w:pPr>
      <w:r w:rsidRPr="006F54E9">
        <w:rPr>
          <w:sz w:val="22"/>
          <w:szCs w:val="22"/>
        </w:rPr>
        <w:t>Sigurimi se të gjitha pagesat kryhen me kohë. Pagesat e vonuara mund të</w:t>
      </w:r>
      <w:r w:rsidR="007171F0" w:rsidRPr="006F54E9">
        <w:rPr>
          <w:sz w:val="22"/>
          <w:szCs w:val="22"/>
        </w:rPr>
        <w:t xml:space="preserve"> </w:t>
      </w:r>
      <w:r w:rsidRPr="006F54E9">
        <w:rPr>
          <w:sz w:val="22"/>
          <w:szCs w:val="22"/>
        </w:rPr>
        <w:t>shkaktojnë që kompania të përballet me probleme serioze të qarkullimit të kesh-it;</w:t>
      </w:r>
    </w:p>
    <w:p w:rsidR="00965A97" w:rsidRPr="006F54E9" w:rsidRDefault="00965A97" w:rsidP="007171F0">
      <w:pPr>
        <w:numPr>
          <w:ilvl w:val="0"/>
          <w:numId w:val="12"/>
        </w:numPr>
        <w:autoSpaceDE w:val="0"/>
        <w:autoSpaceDN w:val="0"/>
        <w:adjustRightInd w:val="0"/>
        <w:ind w:left="714" w:hanging="357"/>
        <w:jc w:val="both"/>
        <w:rPr>
          <w:sz w:val="22"/>
          <w:szCs w:val="22"/>
        </w:rPr>
      </w:pPr>
      <w:r w:rsidRPr="006F54E9">
        <w:rPr>
          <w:sz w:val="22"/>
          <w:szCs w:val="22"/>
        </w:rPr>
        <w:t>Sigurimi që departament</w:t>
      </w:r>
      <w:r w:rsidR="007171F0" w:rsidRPr="006F54E9">
        <w:rPr>
          <w:sz w:val="22"/>
          <w:szCs w:val="22"/>
        </w:rPr>
        <w:t xml:space="preserve">i i prokurimit dhe i </w:t>
      </w:r>
      <w:r w:rsidRPr="006F54E9">
        <w:rPr>
          <w:sz w:val="22"/>
          <w:szCs w:val="22"/>
        </w:rPr>
        <w:t xml:space="preserve"> financave janë të vetëdijshëm për këto</w:t>
      </w:r>
      <w:r w:rsidR="00EC1CCA" w:rsidRPr="006F54E9">
        <w:rPr>
          <w:sz w:val="22"/>
          <w:szCs w:val="22"/>
        </w:rPr>
        <w:t xml:space="preserve"> </w:t>
      </w:r>
      <w:r w:rsidRPr="006F54E9">
        <w:rPr>
          <w:sz w:val="22"/>
          <w:szCs w:val="22"/>
        </w:rPr>
        <w:t>politika dhe i zbatojnë ato</w:t>
      </w:r>
      <w:r w:rsidR="00C063FF">
        <w:rPr>
          <w:sz w:val="22"/>
          <w:szCs w:val="22"/>
        </w:rPr>
        <w:t>.</w:t>
      </w:r>
    </w:p>
    <w:p w:rsidR="00EC1CCA" w:rsidRPr="006F54E9" w:rsidRDefault="00EC1CCA" w:rsidP="00EC1CCA">
      <w:pPr>
        <w:autoSpaceDE w:val="0"/>
        <w:autoSpaceDN w:val="0"/>
        <w:adjustRightInd w:val="0"/>
        <w:ind w:firstLine="720"/>
        <w:rPr>
          <w:sz w:val="22"/>
          <w:szCs w:val="22"/>
        </w:rPr>
      </w:pPr>
    </w:p>
    <w:p w:rsidR="004F0B9E" w:rsidRPr="006F54E9" w:rsidRDefault="004F0B9E" w:rsidP="00EC1CCA">
      <w:pPr>
        <w:autoSpaceDE w:val="0"/>
        <w:autoSpaceDN w:val="0"/>
        <w:adjustRightInd w:val="0"/>
        <w:rPr>
          <w:sz w:val="22"/>
          <w:szCs w:val="22"/>
        </w:rPr>
      </w:pPr>
    </w:p>
    <w:p w:rsidR="004F0B9E" w:rsidRPr="006F54E9" w:rsidRDefault="004F0B9E" w:rsidP="004F0B9E">
      <w:pPr>
        <w:autoSpaceDE w:val="0"/>
        <w:autoSpaceDN w:val="0"/>
        <w:adjustRightInd w:val="0"/>
        <w:jc w:val="center"/>
        <w:rPr>
          <w:b/>
          <w:sz w:val="22"/>
          <w:szCs w:val="22"/>
        </w:rPr>
      </w:pPr>
      <w:r w:rsidRPr="006F54E9">
        <w:rPr>
          <w:b/>
          <w:sz w:val="22"/>
          <w:szCs w:val="22"/>
        </w:rPr>
        <w:t xml:space="preserve">Neni </w:t>
      </w:r>
      <w:r w:rsidR="00C063FF">
        <w:rPr>
          <w:b/>
          <w:sz w:val="22"/>
          <w:szCs w:val="22"/>
        </w:rPr>
        <w:t>9</w:t>
      </w:r>
    </w:p>
    <w:p w:rsidR="004F0B9E" w:rsidRPr="006F54E9" w:rsidRDefault="004F0B9E" w:rsidP="004F0B9E">
      <w:pPr>
        <w:autoSpaceDE w:val="0"/>
        <w:autoSpaceDN w:val="0"/>
        <w:adjustRightInd w:val="0"/>
        <w:jc w:val="center"/>
        <w:rPr>
          <w:b/>
          <w:sz w:val="22"/>
          <w:szCs w:val="22"/>
        </w:rPr>
      </w:pPr>
      <w:r w:rsidRPr="006F54E9">
        <w:rPr>
          <w:b/>
          <w:sz w:val="22"/>
          <w:szCs w:val="22"/>
        </w:rPr>
        <w:t>Hyrja në fuqi</w:t>
      </w:r>
    </w:p>
    <w:p w:rsidR="004F0B9E" w:rsidRPr="006F54E9" w:rsidRDefault="004F0B9E" w:rsidP="004F0B9E">
      <w:pPr>
        <w:autoSpaceDE w:val="0"/>
        <w:autoSpaceDN w:val="0"/>
        <w:adjustRightInd w:val="0"/>
        <w:rPr>
          <w:b/>
          <w:sz w:val="22"/>
          <w:szCs w:val="22"/>
        </w:rPr>
      </w:pPr>
    </w:p>
    <w:p w:rsidR="004F0B9E" w:rsidRPr="006F54E9" w:rsidRDefault="00680AF7" w:rsidP="004F0B9E">
      <w:pPr>
        <w:autoSpaceDE w:val="0"/>
        <w:autoSpaceDN w:val="0"/>
        <w:adjustRightInd w:val="0"/>
        <w:rPr>
          <w:sz w:val="22"/>
          <w:szCs w:val="22"/>
        </w:rPr>
      </w:pPr>
      <w:r w:rsidRPr="006F54E9">
        <w:rPr>
          <w:sz w:val="22"/>
          <w:szCs w:val="22"/>
        </w:rPr>
        <w:t>Ky Kod Etik i Prokurimit hyn</w:t>
      </w:r>
      <w:r w:rsidR="004F0B9E" w:rsidRPr="006F54E9">
        <w:rPr>
          <w:sz w:val="22"/>
          <w:szCs w:val="22"/>
        </w:rPr>
        <w:t xml:space="preserve"> në fuqi me: </w:t>
      </w:r>
      <w:r w:rsidR="004F0B9E" w:rsidRPr="006F54E9">
        <w:rPr>
          <w:sz w:val="22"/>
          <w:szCs w:val="22"/>
          <w:highlight w:val="lightGray"/>
        </w:rPr>
        <w:t>[</w:t>
      </w:r>
      <w:r w:rsidR="004F0B9E" w:rsidRPr="006F54E9">
        <w:rPr>
          <w:i/>
          <w:sz w:val="22"/>
          <w:szCs w:val="22"/>
          <w:highlight w:val="lightGray"/>
        </w:rPr>
        <w:t xml:space="preserve">shëno </w:t>
      </w:r>
      <w:r w:rsidR="00C063FF" w:rsidRPr="006F54E9">
        <w:rPr>
          <w:i/>
          <w:sz w:val="22"/>
          <w:szCs w:val="22"/>
          <w:highlight w:val="lightGray"/>
        </w:rPr>
        <w:t>datën</w:t>
      </w:r>
      <w:r w:rsidR="004F0B9E" w:rsidRPr="006F54E9">
        <w:rPr>
          <w:i/>
          <w:sz w:val="22"/>
          <w:szCs w:val="22"/>
          <w:highlight w:val="lightGray"/>
        </w:rPr>
        <w:t>]</w:t>
      </w:r>
    </w:p>
    <w:p w:rsidR="004F0B9E" w:rsidRPr="006F54E9" w:rsidRDefault="004F0B9E" w:rsidP="004F0B9E">
      <w:pPr>
        <w:autoSpaceDE w:val="0"/>
        <w:autoSpaceDN w:val="0"/>
        <w:adjustRightInd w:val="0"/>
        <w:rPr>
          <w:sz w:val="22"/>
          <w:szCs w:val="22"/>
        </w:rPr>
      </w:pPr>
    </w:p>
    <w:p w:rsidR="004F0B9E" w:rsidRPr="006F54E9" w:rsidRDefault="004F0B9E" w:rsidP="004F0B9E">
      <w:pPr>
        <w:autoSpaceDE w:val="0"/>
        <w:autoSpaceDN w:val="0"/>
        <w:adjustRightInd w:val="0"/>
        <w:rPr>
          <w:b/>
          <w:sz w:val="22"/>
          <w:szCs w:val="22"/>
        </w:rPr>
      </w:pPr>
      <w:r w:rsidRPr="006F54E9">
        <w:rPr>
          <w:b/>
          <w:sz w:val="22"/>
          <w:szCs w:val="22"/>
        </w:rPr>
        <w:t>Anekset</w:t>
      </w:r>
    </w:p>
    <w:p w:rsidR="004F0B9E" w:rsidRPr="006F54E9" w:rsidRDefault="004F0B9E" w:rsidP="004F0B9E">
      <w:pPr>
        <w:autoSpaceDE w:val="0"/>
        <w:autoSpaceDN w:val="0"/>
        <w:adjustRightInd w:val="0"/>
        <w:rPr>
          <w:b/>
          <w:sz w:val="22"/>
          <w:szCs w:val="22"/>
        </w:rPr>
      </w:pPr>
    </w:p>
    <w:p w:rsidR="004F0B9E" w:rsidRPr="006F54E9" w:rsidRDefault="004F0B9E" w:rsidP="004F0B9E">
      <w:pPr>
        <w:autoSpaceDE w:val="0"/>
        <w:autoSpaceDN w:val="0"/>
        <w:adjustRightInd w:val="0"/>
        <w:rPr>
          <w:sz w:val="22"/>
          <w:szCs w:val="22"/>
        </w:rPr>
      </w:pPr>
      <w:r w:rsidRPr="006F54E9">
        <w:rPr>
          <w:b/>
          <w:sz w:val="22"/>
          <w:szCs w:val="22"/>
        </w:rPr>
        <w:t xml:space="preserve">Pjesa </w:t>
      </w:r>
      <w:r w:rsidR="00C063FF">
        <w:rPr>
          <w:b/>
          <w:sz w:val="22"/>
          <w:szCs w:val="22"/>
        </w:rPr>
        <w:t>D2</w:t>
      </w:r>
      <w:r w:rsidRPr="006F54E9">
        <w:rPr>
          <w:b/>
          <w:sz w:val="22"/>
          <w:szCs w:val="22"/>
        </w:rPr>
        <w:t>:</w:t>
      </w:r>
      <w:r w:rsidRPr="006F54E9">
        <w:rPr>
          <w:sz w:val="22"/>
          <w:szCs w:val="22"/>
        </w:rPr>
        <w:t xml:space="preserve"> </w:t>
      </w:r>
      <w:r w:rsidRPr="006F54E9">
        <w:rPr>
          <w:i/>
          <w:sz w:val="22"/>
          <w:szCs w:val="22"/>
        </w:rPr>
        <w:t xml:space="preserve">Deklarata nën betim për </w:t>
      </w:r>
      <w:r w:rsidR="00680AF7" w:rsidRPr="006F54E9">
        <w:rPr>
          <w:i/>
          <w:sz w:val="22"/>
          <w:szCs w:val="22"/>
        </w:rPr>
        <w:t>zyrtaret</w:t>
      </w:r>
      <w:r w:rsidRPr="006F54E9">
        <w:rPr>
          <w:i/>
          <w:sz w:val="22"/>
          <w:szCs w:val="22"/>
        </w:rPr>
        <w:t xml:space="preserve"> e prokurimit</w:t>
      </w:r>
      <w:r w:rsidRPr="006F54E9">
        <w:rPr>
          <w:sz w:val="22"/>
          <w:szCs w:val="22"/>
        </w:rPr>
        <w:t>.</w:t>
      </w:r>
    </w:p>
    <w:p w:rsidR="004F0B9E" w:rsidRPr="006F54E9" w:rsidRDefault="004F0B9E" w:rsidP="004F0B9E">
      <w:pPr>
        <w:autoSpaceDE w:val="0"/>
        <w:autoSpaceDN w:val="0"/>
        <w:adjustRightInd w:val="0"/>
        <w:rPr>
          <w:sz w:val="22"/>
          <w:szCs w:val="22"/>
        </w:rPr>
      </w:pPr>
    </w:p>
    <w:p w:rsidR="004F0B9E" w:rsidRPr="006F54E9" w:rsidRDefault="004F0B9E" w:rsidP="00680AF7">
      <w:pPr>
        <w:autoSpaceDE w:val="0"/>
        <w:autoSpaceDN w:val="0"/>
        <w:adjustRightInd w:val="0"/>
        <w:ind w:left="720" w:hanging="720"/>
        <w:jc w:val="both"/>
        <w:rPr>
          <w:i/>
          <w:sz w:val="22"/>
          <w:szCs w:val="22"/>
        </w:rPr>
      </w:pPr>
      <w:r w:rsidRPr="006F54E9">
        <w:rPr>
          <w:b/>
          <w:sz w:val="22"/>
          <w:szCs w:val="22"/>
        </w:rPr>
        <w:t xml:space="preserve">Pjesa </w:t>
      </w:r>
      <w:r w:rsidR="00C063FF">
        <w:rPr>
          <w:b/>
          <w:sz w:val="22"/>
          <w:szCs w:val="22"/>
        </w:rPr>
        <w:t>D3</w:t>
      </w:r>
      <w:r w:rsidRPr="006F54E9">
        <w:rPr>
          <w:b/>
          <w:sz w:val="22"/>
          <w:szCs w:val="22"/>
        </w:rPr>
        <w:t>:</w:t>
      </w:r>
      <w:r w:rsidRPr="006F54E9">
        <w:rPr>
          <w:sz w:val="22"/>
          <w:szCs w:val="22"/>
        </w:rPr>
        <w:t xml:space="preserve"> </w:t>
      </w:r>
      <w:r w:rsidRPr="006F54E9">
        <w:rPr>
          <w:i/>
          <w:sz w:val="22"/>
          <w:szCs w:val="22"/>
        </w:rPr>
        <w:t>Deklarata nën betim për anëtaret e k</w:t>
      </w:r>
      <w:r w:rsidR="00ED22FA" w:rsidRPr="006F54E9">
        <w:rPr>
          <w:i/>
          <w:sz w:val="22"/>
          <w:szCs w:val="22"/>
        </w:rPr>
        <w:t>omisionit për vlerësim të tenderëve</w:t>
      </w:r>
      <w:r w:rsidR="007A42BF" w:rsidRPr="006F54E9">
        <w:rPr>
          <w:i/>
          <w:sz w:val="22"/>
          <w:szCs w:val="22"/>
        </w:rPr>
        <w:t>.</w:t>
      </w:r>
    </w:p>
    <w:p w:rsidR="004F0B9E" w:rsidRPr="006F54E9" w:rsidRDefault="004F0B9E" w:rsidP="004F0B9E">
      <w:pPr>
        <w:autoSpaceDE w:val="0"/>
        <w:autoSpaceDN w:val="0"/>
        <w:adjustRightInd w:val="0"/>
        <w:rPr>
          <w:sz w:val="22"/>
          <w:szCs w:val="22"/>
        </w:rPr>
      </w:pPr>
    </w:p>
    <w:p w:rsidR="004F0B9E" w:rsidRPr="006F54E9" w:rsidRDefault="004F0B9E" w:rsidP="004F0B9E">
      <w:pPr>
        <w:autoSpaceDE w:val="0"/>
        <w:autoSpaceDN w:val="0"/>
        <w:adjustRightInd w:val="0"/>
        <w:rPr>
          <w:b/>
          <w:i/>
          <w:sz w:val="22"/>
          <w:szCs w:val="22"/>
        </w:rPr>
      </w:pPr>
      <w:r w:rsidRPr="006F54E9">
        <w:rPr>
          <w:b/>
          <w:sz w:val="22"/>
          <w:szCs w:val="22"/>
        </w:rPr>
        <w:t xml:space="preserve">Pjesa </w:t>
      </w:r>
      <w:r w:rsidR="00C063FF">
        <w:rPr>
          <w:b/>
          <w:sz w:val="22"/>
          <w:szCs w:val="22"/>
        </w:rPr>
        <w:t>D4</w:t>
      </w:r>
      <w:r w:rsidRPr="006F54E9">
        <w:rPr>
          <w:b/>
          <w:sz w:val="22"/>
          <w:szCs w:val="22"/>
        </w:rPr>
        <w:t>:</w:t>
      </w:r>
      <w:r w:rsidRPr="006F54E9">
        <w:rPr>
          <w:sz w:val="22"/>
          <w:szCs w:val="22"/>
        </w:rPr>
        <w:t xml:space="preserve"> </w:t>
      </w:r>
      <w:r w:rsidRPr="006F54E9">
        <w:rPr>
          <w:i/>
          <w:sz w:val="22"/>
          <w:szCs w:val="22"/>
        </w:rPr>
        <w:t>Deklarata nën betim për punonjësit e KRPP-së, A</w:t>
      </w:r>
      <w:r w:rsidR="00DC1483" w:rsidRPr="006F54E9">
        <w:rPr>
          <w:i/>
          <w:sz w:val="22"/>
          <w:szCs w:val="22"/>
        </w:rPr>
        <w:t>Q</w:t>
      </w:r>
      <w:r w:rsidRPr="006F54E9">
        <w:rPr>
          <w:i/>
          <w:sz w:val="22"/>
          <w:szCs w:val="22"/>
        </w:rPr>
        <w:t>P</w:t>
      </w:r>
      <w:r w:rsidR="00D60D1D" w:rsidRPr="006F54E9">
        <w:rPr>
          <w:i/>
          <w:sz w:val="22"/>
          <w:szCs w:val="22"/>
        </w:rPr>
        <w:t>-së</w:t>
      </w:r>
      <w:r w:rsidRPr="006F54E9">
        <w:rPr>
          <w:i/>
          <w:sz w:val="22"/>
          <w:szCs w:val="22"/>
        </w:rPr>
        <w:t xml:space="preserve"> dhe </w:t>
      </w:r>
      <w:r w:rsidR="00D60D1D" w:rsidRPr="006F54E9">
        <w:rPr>
          <w:i/>
          <w:sz w:val="22"/>
          <w:szCs w:val="22"/>
        </w:rPr>
        <w:t>OSHP-së.</w:t>
      </w:r>
    </w:p>
    <w:sectPr w:rsidR="004F0B9E" w:rsidRPr="006F54E9" w:rsidSect="00CF48C5">
      <w:footerReference w:type="default" r:id="rId9"/>
      <w:pgSz w:w="11907" w:h="16839" w:code="9"/>
      <w:pgMar w:top="1440" w:right="1267"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7AD" w:rsidRDefault="00E877AD" w:rsidP="0049173A">
      <w:r>
        <w:separator/>
      </w:r>
    </w:p>
  </w:endnote>
  <w:endnote w:type="continuationSeparator" w:id="0">
    <w:p w:rsidR="00E877AD" w:rsidRDefault="00E877AD" w:rsidP="00491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73A" w:rsidRDefault="0049173A" w:rsidP="0049173A">
    <w:pPr>
      <w:pStyle w:val="Footer"/>
    </w:pPr>
    <w:r w:rsidRPr="0049173A">
      <w:rPr>
        <w:rFonts w:ascii="Arial" w:hAnsi="Arial" w:cs="Arial"/>
        <w:sz w:val="20"/>
        <w:szCs w:val="20"/>
      </w:rPr>
      <w:t xml:space="preserve">Kodi Etik i Prokurimit                                                                                                            </w:t>
    </w:r>
    <w:r w:rsidR="00E877AD">
      <w:fldChar w:fldCharType="begin"/>
    </w:r>
    <w:r w:rsidR="00E877AD">
      <w:instrText xml:space="preserve"> PAGE   \* MERGEFORMAT </w:instrText>
    </w:r>
    <w:r w:rsidR="00E877AD">
      <w:fldChar w:fldCharType="separate"/>
    </w:r>
    <w:r w:rsidR="00B53F54">
      <w:rPr>
        <w:noProof/>
      </w:rPr>
      <w:t>2</w:t>
    </w:r>
    <w:r w:rsidR="00E877AD">
      <w:rPr>
        <w:noProof/>
      </w:rPr>
      <w:fldChar w:fldCharType="end"/>
    </w:r>
  </w:p>
  <w:p w:rsidR="0049173A" w:rsidRDefault="004917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7AD" w:rsidRDefault="00E877AD" w:rsidP="0049173A">
      <w:r>
        <w:separator/>
      </w:r>
    </w:p>
  </w:footnote>
  <w:footnote w:type="continuationSeparator" w:id="0">
    <w:p w:rsidR="00E877AD" w:rsidRDefault="00E877AD" w:rsidP="004917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335E0"/>
    <w:multiLevelType w:val="hybridMultilevel"/>
    <w:tmpl w:val="26E220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225ED"/>
    <w:multiLevelType w:val="hybridMultilevel"/>
    <w:tmpl w:val="50763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E0DBD"/>
    <w:multiLevelType w:val="hybridMultilevel"/>
    <w:tmpl w:val="97C040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9EB7B89"/>
    <w:multiLevelType w:val="hybridMultilevel"/>
    <w:tmpl w:val="0BAAFB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EE26E7"/>
    <w:multiLevelType w:val="hybridMultilevel"/>
    <w:tmpl w:val="FED6F2C0"/>
    <w:lvl w:ilvl="0" w:tplc="896204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7C1684"/>
    <w:multiLevelType w:val="hybridMultilevel"/>
    <w:tmpl w:val="585A075A"/>
    <w:lvl w:ilvl="0" w:tplc="DCF66F90">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6" w15:restartNumberingAfterBreak="0">
    <w:nsid w:val="298A4797"/>
    <w:multiLevelType w:val="hybridMultilevel"/>
    <w:tmpl w:val="43243858"/>
    <w:lvl w:ilvl="0" w:tplc="04020001">
      <w:start w:val="1"/>
      <w:numFmt w:val="bullet"/>
      <w:lvlText w:val=""/>
      <w:lvlJc w:val="left"/>
      <w:pPr>
        <w:ind w:left="1080" w:hanging="360"/>
      </w:pPr>
      <w:rPr>
        <w:rFonts w:ascii="Symbol" w:hAnsi="Symbol"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15:restartNumberingAfterBreak="0">
    <w:nsid w:val="2F004AF9"/>
    <w:multiLevelType w:val="hybridMultilevel"/>
    <w:tmpl w:val="043239B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34526357"/>
    <w:multiLevelType w:val="hybridMultilevel"/>
    <w:tmpl w:val="BD48F1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E97A4E"/>
    <w:multiLevelType w:val="hybridMultilevel"/>
    <w:tmpl w:val="A6D495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570425B"/>
    <w:multiLevelType w:val="hybridMultilevel"/>
    <w:tmpl w:val="A8347FEE"/>
    <w:lvl w:ilvl="0" w:tplc="AF944F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631120"/>
    <w:multiLevelType w:val="hybridMultilevel"/>
    <w:tmpl w:val="531C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BB54F0"/>
    <w:multiLevelType w:val="hybridMultilevel"/>
    <w:tmpl w:val="9F620BF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8B4538F"/>
    <w:multiLevelType w:val="hybridMultilevel"/>
    <w:tmpl w:val="B2AC0B4C"/>
    <w:lvl w:ilvl="0" w:tplc="0402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E5262A1"/>
    <w:multiLevelType w:val="hybridMultilevel"/>
    <w:tmpl w:val="873EDA4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BD55264"/>
    <w:multiLevelType w:val="hybridMultilevel"/>
    <w:tmpl w:val="E79A9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1D355F"/>
    <w:multiLevelType w:val="hybridMultilevel"/>
    <w:tmpl w:val="8654AC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F714CD5"/>
    <w:multiLevelType w:val="hybridMultilevel"/>
    <w:tmpl w:val="A04C020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68584928"/>
    <w:multiLevelType w:val="hybridMultilevel"/>
    <w:tmpl w:val="9190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D54C86"/>
    <w:multiLevelType w:val="hybridMultilevel"/>
    <w:tmpl w:val="CE0C1AA8"/>
    <w:lvl w:ilvl="0" w:tplc="896204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675F72"/>
    <w:multiLevelType w:val="hybridMultilevel"/>
    <w:tmpl w:val="C39CE0C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78A7617E"/>
    <w:multiLevelType w:val="hybridMultilevel"/>
    <w:tmpl w:val="C12EA3F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9D23421"/>
    <w:multiLevelType w:val="hybridMultilevel"/>
    <w:tmpl w:val="2A3452FC"/>
    <w:lvl w:ilvl="0" w:tplc="896204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0"/>
  </w:num>
  <w:num w:numId="4">
    <w:abstractNumId w:val="8"/>
  </w:num>
  <w:num w:numId="5">
    <w:abstractNumId w:val="9"/>
  </w:num>
  <w:num w:numId="6">
    <w:abstractNumId w:val="12"/>
  </w:num>
  <w:num w:numId="7">
    <w:abstractNumId w:val="5"/>
  </w:num>
  <w:num w:numId="8">
    <w:abstractNumId w:val="0"/>
  </w:num>
  <w:num w:numId="9">
    <w:abstractNumId w:val="21"/>
  </w:num>
  <w:num w:numId="10">
    <w:abstractNumId w:val="3"/>
  </w:num>
  <w:num w:numId="11">
    <w:abstractNumId w:val="16"/>
  </w:num>
  <w:num w:numId="12">
    <w:abstractNumId w:val="2"/>
  </w:num>
  <w:num w:numId="13">
    <w:abstractNumId w:val="7"/>
  </w:num>
  <w:num w:numId="14">
    <w:abstractNumId w:val="18"/>
  </w:num>
  <w:num w:numId="15">
    <w:abstractNumId w:val="4"/>
  </w:num>
  <w:num w:numId="16">
    <w:abstractNumId w:val="17"/>
  </w:num>
  <w:num w:numId="17">
    <w:abstractNumId w:val="22"/>
  </w:num>
  <w:num w:numId="18">
    <w:abstractNumId w:val="15"/>
  </w:num>
  <w:num w:numId="19">
    <w:abstractNumId w:val="19"/>
  </w:num>
  <w:num w:numId="20">
    <w:abstractNumId w:val="13"/>
  </w:num>
  <w:num w:numId="21">
    <w:abstractNumId w:val="1"/>
  </w:num>
  <w:num w:numId="22">
    <w:abstractNumId w:val="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487"/>
    <w:rsid w:val="00025478"/>
    <w:rsid w:val="00054CF3"/>
    <w:rsid w:val="00093537"/>
    <w:rsid w:val="000A4C45"/>
    <w:rsid w:val="000A4E7E"/>
    <w:rsid w:val="000A5150"/>
    <w:rsid w:val="000E0D54"/>
    <w:rsid w:val="000F6699"/>
    <w:rsid w:val="001046A3"/>
    <w:rsid w:val="001120B3"/>
    <w:rsid w:val="001E21E8"/>
    <w:rsid w:val="00213487"/>
    <w:rsid w:val="002205D0"/>
    <w:rsid w:val="002230E4"/>
    <w:rsid w:val="002A11CF"/>
    <w:rsid w:val="002D2EB0"/>
    <w:rsid w:val="0031691D"/>
    <w:rsid w:val="003353DA"/>
    <w:rsid w:val="00372E2C"/>
    <w:rsid w:val="003A144D"/>
    <w:rsid w:val="003B60D0"/>
    <w:rsid w:val="00400C8E"/>
    <w:rsid w:val="00416A8A"/>
    <w:rsid w:val="00464BD6"/>
    <w:rsid w:val="00472F91"/>
    <w:rsid w:val="0049173A"/>
    <w:rsid w:val="004925E9"/>
    <w:rsid w:val="004932A1"/>
    <w:rsid w:val="004A3D21"/>
    <w:rsid w:val="004B4EAC"/>
    <w:rsid w:val="004C55B3"/>
    <w:rsid w:val="004E7341"/>
    <w:rsid w:val="004F0B9E"/>
    <w:rsid w:val="00567D8D"/>
    <w:rsid w:val="00574C8F"/>
    <w:rsid w:val="005846B1"/>
    <w:rsid w:val="005B50B5"/>
    <w:rsid w:val="005D3283"/>
    <w:rsid w:val="005D4ECD"/>
    <w:rsid w:val="005F14E8"/>
    <w:rsid w:val="0063420E"/>
    <w:rsid w:val="00660684"/>
    <w:rsid w:val="006803BC"/>
    <w:rsid w:val="00680AF7"/>
    <w:rsid w:val="00682F9B"/>
    <w:rsid w:val="0069233E"/>
    <w:rsid w:val="006E3207"/>
    <w:rsid w:val="006F1B39"/>
    <w:rsid w:val="006F54E9"/>
    <w:rsid w:val="007171F0"/>
    <w:rsid w:val="00727BBE"/>
    <w:rsid w:val="00774502"/>
    <w:rsid w:val="007A42BF"/>
    <w:rsid w:val="007D4E08"/>
    <w:rsid w:val="007E702C"/>
    <w:rsid w:val="00807E5F"/>
    <w:rsid w:val="00832ADB"/>
    <w:rsid w:val="0084435B"/>
    <w:rsid w:val="0086152A"/>
    <w:rsid w:val="00867718"/>
    <w:rsid w:val="008703A4"/>
    <w:rsid w:val="0087628D"/>
    <w:rsid w:val="008E5192"/>
    <w:rsid w:val="00953459"/>
    <w:rsid w:val="00960F6B"/>
    <w:rsid w:val="00963061"/>
    <w:rsid w:val="00965A97"/>
    <w:rsid w:val="00967855"/>
    <w:rsid w:val="009943FF"/>
    <w:rsid w:val="009B44FC"/>
    <w:rsid w:val="00A206CB"/>
    <w:rsid w:val="00A4275B"/>
    <w:rsid w:val="00A47C01"/>
    <w:rsid w:val="00A72351"/>
    <w:rsid w:val="00A95E96"/>
    <w:rsid w:val="00AA7B20"/>
    <w:rsid w:val="00B346BE"/>
    <w:rsid w:val="00B53F54"/>
    <w:rsid w:val="00B85197"/>
    <w:rsid w:val="00BE1D00"/>
    <w:rsid w:val="00BE6649"/>
    <w:rsid w:val="00BF7AA1"/>
    <w:rsid w:val="00C063FF"/>
    <w:rsid w:val="00C43DBD"/>
    <w:rsid w:val="00C75EA3"/>
    <w:rsid w:val="00C950DD"/>
    <w:rsid w:val="00CB18EA"/>
    <w:rsid w:val="00CB3FF0"/>
    <w:rsid w:val="00CD2276"/>
    <w:rsid w:val="00CE3718"/>
    <w:rsid w:val="00CE58D7"/>
    <w:rsid w:val="00CF48C5"/>
    <w:rsid w:val="00D60D1D"/>
    <w:rsid w:val="00DC042E"/>
    <w:rsid w:val="00DC1483"/>
    <w:rsid w:val="00DC2B40"/>
    <w:rsid w:val="00DE5D95"/>
    <w:rsid w:val="00E16D95"/>
    <w:rsid w:val="00E26192"/>
    <w:rsid w:val="00E407DB"/>
    <w:rsid w:val="00E52E30"/>
    <w:rsid w:val="00E81A70"/>
    <w:rsid w:val="00E85EF7"/>
    <w:rsid w:val="00E877AD"/>
    <w:rsid w:val="00E877B9"/>
    <w:rsid w:val="00EC1CCA"/>
    <w:rsid w:val="00ED22FA"/>
    <w:rsid w:val="00ED327C"/>
    <w:rsid w:val="00EF6233"/>
    <w:rsid w:val="00EF7B4E"/>
    <w:rsid w:val="00FB2C1C"/>
    <w:rsid w:val="00FD3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A04388-7D89-42EE-9968-5596BC924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487"/>
    <w:rPr>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13487"/>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67D8D"/>
    <w:rPr>
      <w:rFonts w:ascii="Tahoma" w:hAnsi="Tahoma" w:cs="Tahoma"/>
      <w:sz w:val="16"/>
      <w:szCs w:val="16"/>
    </w:rPr>
  </w:style>
  <w:style w:type="paragraph" w:styleId="ListParagraph">
    <w:name w:val="List Paragraph"/>
    <w:basedOn w:val="Normal"/>
    <w:uiPriority w:val="34"/>
    <w:qFormat/>
    <w:rsid w:val="00A4275B"/>
    <w:pPr>
      <w:spacing w:after="200" w:line="276" w:lineRule="auto"/>
      <w:ind w:left="708"/>
      <w:jc w:val="both"/>
    </w:pPr>
    <w:rPr>
      <w:rFonts w:eastAsia="Calibri"/>
      <w:szCs w:val="22"/>
      <w:lang w:val="de-DE"/>
    </w:rPr>
  </w:style>
  <w:style w:type="paragraph" w:styleId="Header">
    <w:name w:val="header"/>
    <w:basedOn w:val="Normal"/>
    <w:link w:val="HeaderChar"/>
    <w:rsid w:val="00867718"/>
    <w:pPr>
      <w:tabs>
        <w:tab w:val="center" w:pos="4819"/>
        <w:tab w:val="right" w:pos="9638"/>
      </w:tabs>
    </w:pPr>
    <w:rPr>
      <w:lang w:eastAsia="it-IT"/>
    </w:rPr>
  </w:style>
  <w:style w:type="character" w:customStyle="1" w:styleId="HeaderChar">
    <w:name w:val="Header Char"/>
    <w:basedOn w:val="DefaultParagraphFont"/>
    <w:link w:val="Header"/>
    <w:rsid w:val="00867718"/>
    <w:rPr>
      <w:sz w:val="24"/>
      <w:szCs w:val="24"/>
      <w:lang w:val="sq-AL" w:eastAsia="it-IT"/>
    </w:rPr>
  </w:style>
  <w:style w:type="paragraph" w:styleId="Footer">
    <w:name w:val="footer"/>
    <w:basedOn w:val="Normal"/>
    <w:link w:val="FooterChar"/>
    <w:uiPriority w:val="99"/>
    <w:rsid w:val="0049173A"/>
    <w:pPr>
      <w:tabs>
        <w:tab w:val="center" w:pos="4680"/>
        <w:tab w:val="right" w:pos="9360"/>
      </w:tabs>
    </w:pPr>
  </w:style>
  <w:style w:type="character" w:customStyle="1" w:styleId="FooterChar">
    <w:name w:val="Footer Char"/>
    <w:basedOn w:val="DefaultParagraphFont"/>
    <w:link w:val="Footer"/>
    <w:uiPriority w:val="99"/>
    <w:rsid w:val="0049173A"/>
    <w:rPr>
      <w:sz w:val="24"/>
      <w:szCs w:val="24"/>
      <w:lang w:val="sq-AL"/>
    </w:rPr>
  </w:style>
  <w:style w:type="paragraph" w:styleId="NormalWeb">
    <w:name w:val="Normal (Web)"/>
    <w:basedOn w:val="Normal"/>
    <w:uiPriority w:val="99"/>
    <w:unhideWhenUsed/>
    <w:rsid w:val="0031691D"/>
    <w:pPr>
      <w:spacing w:before="100" w:beforeAutospacing="1" w:after="100" w:afterAutospacing="1"/>
    </w:pPr>
    <w:rPr>
      <w:lang w:val="bg-BG" w:eastAsia="bg-BG"/>
    </w:rPr>
  </w:style>
  <w:style w:type="paragraph" w:customStyle="1" w:styleId="ms-rteelement-p">
    <w:name w:val="ms-rteelement-p"/>
    <w:basedOn w:val="Normal"/>
    <w:rsid w:val="009B44FC"/>
    <w:pPr>
      <w:spacing w:before="100" w:beforeAutospacing="1" w:after="100" w:afterAutospacing="1"/>
    </w:pPr>
    <w:rPr>
      <w:lang w:val="bg-BG" w:eastAsia="bg-BG"/>
    </w:rPr>
  </w:style>
  <w:style w:type="character" w:customStyle="1" w:styleId="Bodytext27">
    <w:name w:val="Body text27"/>
    <w:basedOn w:val="DefaultParagraphFont"/>
    <w:uiPriority w:val="99"/>
    <w:rsid w:val="00AA7B20"/>
    <w:rPr>
      <w:rFonts w:ascii="Arial" w:hAnsi="Arial" w:cs="Arial"/>
      <w:spacing w:val="0"/>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40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0BC6F-C67E-4A52-AA41-A6A29B133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4040</Words>
  <Characters>23029</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DREJTORATI I FORENZIKES                                                        Date:</vt:lpstr>
    </vt:vector>
  </TitlesOfParts>
  <Company>kps</Company>
  <LinksUpToDate>false</LinksUpToDate>
  <CharactersWithSpaces>27015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DREJTORATI I FORENZIKES                                                        Date:</dc:title>
  <dc:creator>florie.hajra</dc:creator>
  <cp:lastModifiedBy>nazmi gervalla</cp:lastModifiedBy>
  <cp:revision>3</cp:revision>
  <cp:lastPrinted>2007-08-09T13:58:00Z</cp:lastPrinted>
  <dcterms:created xsi:type="dcterms:W3CDTF">2017-03-03T14:42:00Z</dcterms:created>
  <dcterms:modified xsi:type="dcterms:W3CDTF">2017-03-03T14:42:00Z</dcterms:modified>
</cp:coreProperties>
</file>