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766"/>
        <w:tblW w:w="92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284"/>
      </w:tblGrid>
      <w:tr w:rsidR="00D458F3" w:rsidRPr="001C7315" w:rsidTr="0077649D">
        <w:trPr>
          <w:trHeight w:val="390"/>
        </w:trPr>
        <w:tc>
          <w:tcPr>
            <w:tcW w:w="9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8F3" w:rsidRPr="001C7315" w:rsidRDefault="00D458F3" w:rsidP="00B44020">
            <w:pPr>
              <w:spacing w:after="0"/>
              <w:rPr>
                <w:bCs/>
                <w:i/>
                <w:sz w:val="20"/>
              </w:rPr>
            </w:pPr>
          </w:p>
          <w:p w:rsidR="00D458F3" w:rsidRDefault="00D458F3" w:rsidP="00D819DF">
            <w:pPr>
              <w:spacing w:after="0"/>
              <w:jc w:val="center"/>
              <w:rPr>
                <w:bCs/>
                <w:i/>
                <w:sz w:val="20"/>
              </w:rPr>
            </w:pPr>
          </w:p>
          <w:p w:rsidR="0095699C" w:rsidRDefault="0095699C" w:rsidP="00D819DF">
            <w:pPr>
              <w:spacing w:after="0"/>
              <w:jc w:val="center"/>
              <w:rPr>
                <w:bCs/>
                <w:i/>
                <w:sz w:val="20"/>
              </w:rPr>
            </w:pPr>
          </w:p>
          <w:p w:rsidR="0095699C" w:rsidRPr="001C7315" w:rsidRDefault="0095699C" w:rsidP="00D819DF">
            <w:pPr>
              <w:spacing w:after="0"/>
              <w:jc w:val="center"/>
              <w:rPr>
                <w:bCs/>
                <w:i/>
                <w:sz w:val="20"/>
              </w:rPr>
            </w:pPr>
          </w:p>
          <w:p w:rsidR="00D458F3" w:rsidRPr="00D01676" w:rsidRDefault="00BC56F7" w:rsidP="00D819DF">
            <w:pPr>
              <w:spacing w:after="0"/>
              <w:jc w:val="center"/>
              <w:rPr>
                <w:rFonts w:ascii="Arial" w:hAnsi="Arial" w:cs="Arial"/>
                <w:bCs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DOSIJE KONKURSA ZA NACRTE</w:t>
            </w:r>
          </w:p>
          <w:p w:rsidR="00D458F3" w:rsidRPr="00D01676" w:rsidRDefault="00D458F3" w:rsidP="00D819DF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  <w:p w:rsidR="006974B8" w:rsidRPr="008F6FAE" w:rsidRDefault="006974B8" w:rsidP="006974B8">
            <w:pPr>
              <w:jc w:val="center"/>
              <w:rPr>
                <w:b/>
                <w:bCs/>
                <w:szCs w:val="24"/>
                <w:lang w:val="sr-Latn-BA"/>
              </w:rPr>
            </w:pPr>
            <w:r>
              <w:rPr>
                <w:i/>
                <w:iCs/>
                <w:lang w:val="sr-Latn-BA"/>
              </w:rPr>
              <w:t xml:space="preserve">Na osnovu člana 73 </w:t>
            </w:r>
            <w:r w:rsidRPr="008F6FAE">
              <w:rPr>
                <w:i/>
                <w:iCs/>
                <w:lang w:val="sr-Latn-BA"/>
              </w:rPr>
              <w:t>Zakona b</w:t>
            </w:r>
            <w:r>
              <w:rPr>
                <w:i/>
                <w:iCs/>
                <w:lang w:val="sr-Latn-BA"/>
              </w:rPr>
              <w:t>r. 04/L-042 o javnim nabavkama Republike Kosova</w:t>
            </w:r>
            <w:r w:rsidRPr="008F6FAE">
              <w:rPr>
                <w:i/>
                <w:iCs/>
                <w:lang w:val="sr-Latn-BA"/>
              </w:rPr>
              <w:t>, izmenjen i dopunjen Zakonom br. 04</w:t>
            </w:r>
            <w:r>
              <w:rPr>
                <w:i/>
                <w:iCs/>
                <w:lang w:val="sr-Latn-BA"/>
              </w:rPr>
              <w:t>/L-237, Zakonom br. 05/L-</w:t>
            </w:r>
            <w:r w:rsidRPr="0006118C">
              <w:rPr>
                <w:i/>
                <w:iCs/>
                <w:color w:val="000000" w:themeColor="text1"/>
                <w:lang w:val="sr-Latn-BA"/>
              </w:rPr>
              <w:t>068 i Zakonom br.</w:t>
            </w:r>
            <w:r>
              <w:rPr>
                <w:i/>
                <w:iCs/>
                <w:color w:val="000000" w:themeColor="text1"/>
                <w:lang w:val="sr-Latn-BA"/>
              </w:rPr>
              <w:t>05/L-92</w:t>
            </w:r>
          </w:p>
          <w:p w:rsidR="00E15326" w:rsidRPr="00D01676" w:rsidRDefault="00E15326" w:rsidP="00D819D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D458F3" w:rsidRDefault="00CC5FE8" w:rsidP="00D819D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D0167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O</w:t>
            </w:r>
            <w:r w:rsidR="006F319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GRANIČEN</w:t>
            </w:r>
            <w:r w:rsidR="00BC56F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POSTUPAK</w:t>
            </w:r>
          </w:p>
          <w:p w:rsidR="00BC56F7" w:rsidRPr="006F3195" w:rsidRDefault="00BC56F7" w:rsidP="00D819D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sr-Latn-CS"/>
              </w:rPr>
            </w:pPr>
          </w:p>
          <w:p w:rsidR="006F3195" w:rsidRPr="00D12B4E" w:rsidRDefault="006F3195" w:rsidP="006F319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40"/>
                <w:szCs w:val="40"/>
              </w:rPr>
            </w:pPr>
            <w:r w:rsidRPr="00D12B4E">
              <w:rPr>
                <w:rFonts w:ascii="Arial" w:hAnsi="Arial" w:cs="Arial"/>
                <w:b/>
                <w:bCs/>
                <w:i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40"/>
                <w:szCs w:val="40"/>
              </w:rPr>
              <w:t xml:space="preserve"> faza</w:t>
            </w:r>
          </w:p>
          <w:p w:rsidR="00D458F3" w:rsidRDefault="00D458F3" w:rsidP="00D819D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95699C" w:rsidRDefault="0095699C" w:rsidP="00D819D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95699C" w:rsidRPr="00D01676" w:rsidRDefault="0095699C" w:rsidP="00D819D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tbl>
            <w:tblPr>
              <w:tblpPr w:leftFromText="180" w:rightFromText="180" w:vertAnchor="text" w:horzAnchor="page" w:tblpX="5011" w:tblpY="345"/>
              <w:tblOverlap w:val="never"/>
              <w:tblW w:w="0" w:type="auto"/>
              <w:tblLook w:val="0000"/>
            </w:tblPr>
            <w:tblGrid>
              <w:gridCol w:w="1980"/>
            </w:tblGrid>
            <w:tr w:rsidR="00D458F3" w:rsidRPr="00D01676" w:rsidTr="00D819DF">
              <w:trPr>
                <w:cantSplit/>
                <w:trHeight w:val="460"/>
              </w:trPr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58F3" w:rsidRPr="00BC56F7" w:rsidRDefault="00BC56F7" w:rsidP="00D458F3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BC56F7">
                    <w:rPr>
                      <w:rFonts w:ascii="Arial" w:hAnsi="Arial" w:cs="Arial"/>
                      <w:i/>
                      <w:sz w:val="20"/>
                      <w:highlight w:val="lightGray"/>
                      <w:lang w:val="sq-AL"/>
                    </w:rPr>
                    <w:t>“[navedite datum]”</w:t>
                  </w:r>
                  <w:r w:rsidRPr="00BC56F7">
                    <w:rPr>
                      <w:rFonts w:ascii="Arial" w:hAnsi="Arial" w:cs="Arial"/>
                      <w:i/>
                      <w:sz w:val="20"/>
                    </w:rPr>
                    <w:t xml:space="preserve">  </w:t>
                  </w:r>
                  <w:r w:rsidR="00D458F3" w:rsidRPr="00BC56F7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</w:tbl>
          <w:p w:rsidR="00D458F3" w:rsidRPr="00D01676" w:rsidRDefault="00D458F3" w:rsidP="00D819D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D458F3" w:rsidRPr="00D01676" w:rsidRDefault="00035840" w:rsidP="00035840">
            <w:pPr>
              <w:jc w:val="left"/>
              <w:rPr>
                <w:rFonts w:ascii="Arial" w:hAnsi="Arial" w:cs="Arial"/>
                <w:sz w:val="20"/>
              </w:rPr>
            </w:pPr>
            <w:r w:rsidRPr="00D01676">
              <w:rPr>
                <w:rFonts w:ascii="Arial" w:hAnsi="Arial" w:cs="Arial"/>
                <w:sz w:val="20"/>
              </w:rPr>
              <w:t xml:space="preserve">    </w:t>
            </w:r>
            <w:r w:rsidR="00BC56F7" w:rsidRPr="00C87581">
              <w:rPr>
                <w:rFonts w:ascii="Arial" w:hAnsi="Arial" w:cs="Arial"/>
                <w:sz w:val="20"/>
                <w:lang w:val="sr-Latn-CS"/>
              </w:rPr>
              <w:t xml:space="preserve"> Datum pripreme </w:t>
            </w:r>
            <w:r w:rsidR="00BC56F7">
              <w:rPr>
                <w:rFonts w:ascii="Arial" w:hAnsi="Arial" w:cs="Arial"/>
                <w:sz w:val="20"/>
                <w:lang w:val="sr-Latn-CS"/>
              </w:rPr>
              <w:t>Dosijea Konkursa za Nacrte</w:t>
            </w:r>
            <w:r w:rsidR="00D458F3" w:rsidRPr="00D01676">
              <w:rPr>
                <w:rFonts w:ascii="Arial" w:hAnsi="Arial" w:cs="Arial"/>
                <w:sz w:val="20"/>
              </w:rPr>
              <w:t xml:space="preserve">: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7"/>
              <w:gridCol w:w="533"/>
              <w:gridCol w:w="708"/>
              <w:gridCol w:w="658"/>
              <w:gridCol w:w="662"/>
            </w:tblGrid>
            <w:tr w:rsidR="00CC5FE8" w:rsidRPr="00D01676" w:rsidTr="00CC5FE8">
              <w:trPr>
                <w:trHeight w:val="208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458F3" w:rsidRPr="00CF2CC9" w:rsidRDefault="00BC56F7" w:rsidP="00594CF9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 Nabavke</w:t>
                  </w:r>
                  <w:r w:rsidR="00D458F3" w:rsidRPr="00CF2CC9">
                    <w:rPr>
                      <w:rStyle w:val="FootnoteReference"/>
                      <w:rFonts w:ascii="Arial" w:hAnsi="Arial" w:cs="Arial"/>
                      <w:b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5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58F3" w:rsidRPr="00D01676" w:rsidRDefault="00D458F3" w:rsidP="00594CF9">
                  <w:pPr>
                    <w:framePr w:hSpace="180" w:wrap="around" w:vAnchor="text" w:hAnchor="text" w:xAlign="center" w:y="766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58F3" w:rsidRPr="00D01676" w:rsidRDefault="00D458F3" w:rsidP="00594CF9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01676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</w:t>
                  </w:r>
                </w:p>
              </w:tc>
              <w:tc>
                <w:tcPr>
                  <w:tcW w:w="6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58F3" w:rsidRPr="00D01676" w:rsidRDefault="00D458F3" w:rsidP="00594CF9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01676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58F3" w:rsidRPr="00D01676" w:rsidRDefault="00D458F3" w:rsidP="00594CF9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D458F3" w:rsidRPr="00D01676" w:rsidRDefault="00D458F3" w:rsidP="00D458F3">
            <w:pPr>
              <w:jc w:val="left"/>
              <w:rPr>
                <w:rFonts w:ascii="Arial" w:hAnsi="Arial" w:cs="Arial"/>
                <w:sz w:val="20"/>
              </w:rPr>
            </w:pPr>
          </w:p>
          <w:p w:rsidR="00BC56F7" w:rsidRPr="00C663D8" w:rsidRDefault="00BC56F7" w:rsidP="00BC56F7">
            <w:pPr>
              <w:ind w:left="540" w:hanging="18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C663D8">
              <w:rPr>
                <w:rFonts w:ascii="Arial" w:hAnsi="Arial" w:cs="Arial"/>
                <w:b/>
                <w:sz w:val="20"/>
                <w:lang w:val="sq-AL"/>
              </w:rPr>
              <w:t>Naziv:</w:t>
            </w:r>
            <w:r w:rsidRPr="00C663D8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A9210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“</w:t>
            </w:r>
            <w:r w:rsidRPr="00A92107">
              <w:rPr>
                <w:rFonts w:ascii="Arial" w:hAnsi="Arial" w:cs="Arial"/>
                <w:b/>
                <w:i/>
                <w:sz w:val="20"/>
                <w:highlight w:val="lightGray"/>
                <w:lang w:val="sq-AL"/>
              </w:rPr>
              <w:t xml:space="preserve">[navedite naziv </w:t>
            </w:r>
            <w:r>
              <w:rPr>
                <w:rFonts w:ascii="Arial" w:hAnsi="Arial" w:cs="Arial"/>
                <w:b/>
                <w:i/>
                <w:sz w:val="20"/>
                <w:highlight w:val="lightGray"/>
                <w:lang w:val="sq-AL"/>
              </w:rPr>
              <w:t>konkursa za nacrte</w:t>
            </w:r>
            <w:r w:rsidRPr="00A92107">
              <w:rPr>
                <w:rFonts w:ascii="Arial" w:hAnsi="Arial" w:cs="Arial"/>
                <w:b/>
                <w:i/>
                <w:sz w:val="20"/>
                <w:highlight w:val="lightGray"/>
                <w:lang w:val="sq-AL"/>
              </w:rPr>
              <w:t>]”</w:t>
            </w:r>
          </w:p>
          <w:p w:rsidR="00F44045" w:rsidRDefault="00D458F3" w:rsidP="00D819DF">
            <w:pPr>
              <w:pStyle w:val="Subtitle"/>
              <w:spacing w:after="120"/>
              <w:jc w:val="left"/>
              <w:rPr>
                <w:rFonts w:cs="Arial"/>
                <w:b/>
                <w:sz w:val="20"/>
              </w:rPr>
            </w:pPr>
            <w:r w:rsidRPr="00D01676">
              <w:rPr>
                <w:rFonts w:cs="Arial"/>
                <w:b/>
                <w:sz w:val="20"/>
              </w:rPr>
              <w:t xml:space="preserve">       </w:t>
            </w:r>
          </w:p>
          <w:p w:rsidR="00D458F3" w:rsidRPr="00D01676" w:rsidRDefault="00F44045" w:rsidP="00D819DF">
            <w:pPr>
              <w:pStyle w:val="Subtitle"/>
              <w:spacing w:after="1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="00BC56F7">
              <w:rPr>
                <w:rFonts w:cs="Arial"/>
                <w:b/>
                <w:sz w:val="20"/>
              </w:rPr>
              <w:t xml:space="preserve">OVAJ KONKURS ZA NACRTE SE SASTOJI OD </w:t>
            </w:r>
            <w:r w:rsidR="00594CF9">
              <w:rPr>
                <w:rFonts w:cs="Arial"/>
                <w:b/>
                <w:sz w:val="20"/>
              </w:rPr>
              <w:t>DVA</w:t>
            </w:r>
            <w:r w:rsidR="00BC56F7">
              <w:rPr>
                <w:rFonts w:cs="Arial"/>
                <w:b/>
                <w:sz w:val="20"/>
              </w:rPr>
              <w:t xml:space="preserve"> DELOVA</w:t>
            </w:r>
            <w:r w:rsidR="00D458F3" w:rsidRPr="00D01676">
              <w:rPr>
                <w:rFonts w:cs="Arial"/>
                <w:b/>
                <w:sz w:val="20"/>
              </w:rPr>
              <w:t>:</w:t>
            </w:r>
          </w:p>
          <w:p w:rsidR="00D458F3" w:rsidRDefault="00D458F3" w:rsidP="00D819DF">
            <w:pPr>
              <w:pStyle w:val="Subtitle"/>
              <w:spacing w:after="120"/>
              <w:jc w:val="both"/>
              <w:rPr>
                <w:rFonts w:cs="Arial"/>
                <w:sz w:val="20"/>
              </w:rPr>
            </w:pPr>
          </w:p>
          <w:p w:rsidR="00F44045" w:rsidRPr="00D01676" w:rsidRDefault="00F44045" w:rsidP="00D819DF">
            <w:pPr>
              <w:pStyle w:val="Subtitle"/>
              <w:spacing w:after="120"/>
              <w:jc w:val="both"/>
              <w:rPr>
                <w:rFonts w:cs="Arial"/>
                <w:sz w:val="20"/>
              </w:rPr>
            </w:pPr>
          </w:p>
          <w:p w:rsidR="00E36B45" w:rsidRDefault="00BC56F7" w:rsidP="00CC5FE8">
            <w:pPr>
              <w:pStyle w:val="Subtitle"/>
              <w:spacing w:after="120"/>
              <w:ind w:left="7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Deo</w:t>
            </w:r>
            <w:r w:rsidR="00CC5FE8" w:rsidRPr="00D01676">
              <w:rPr>
                <w:rFonts w:cs="Arial"/>
                <w:b/>
                <w:sz w:val="20"/>
              </w:rPr>
              <w:t xml:space="preserve"> A</w:t>
            </w:r>
            <w:r w:rsidR="00D458F3" w:rsidRPr="00D01676">
              <w:rPr>
                <w:rFonts w:cs="Arial"/>
                <w:b/>
                <w:sz w:val="20"/>
              </w:rPr>
              <w:t xml:space="preserve">:     </w:t>
            </w:r>
            <w:r>
              <w:rPr>
                <w:rFonts w:cs="Arial"/>
                <w:b/>
                <w:sz w:val="20"/>
                <w:lang w:val="sq-AL"/>
              </w:rPr>
              <w:t xml:space="preserve"> Tenderske procedure koje sadr</w:t>
            </w:r>
            <w:r>
              <w:rPr>
                <w:rFonts w:cs="Arial"/>
                <w:b/>
                <w:sz w:val="20"/>
                <w:lang w:val="sr-Latn-CS"/>
              </w:rPr>
              <w:t xml:space="preserve">že instrukcije </w:t>
            </w:r>
            <w:r>
              <w:rPr>
                <w:rFonts w:cs="Arial"/>
                <w:b/>
                <w:sz w:val="20"/>
                <w:lang w:val="sq-AL"/>
              </w:rPr>
              <w:t xml:space="preserve">za pripremu </w:t>
            </w:r>
            <w:r w:rsidR="006F3195">
              <w:rPr>
                <w:rFonts w:cs="Arial"/>
                <w:b/>
                <w:sz w:val="20"/>
                <w:lang w:val="sq-AL"/>
              </w:rPr>
              <w:t>Nacrta</w:t>
            </w:r>
            <w:r w:rsidR="00E36B45">
              <w:rPr>
                <w:rFonts w:cs="Arial"/>
                <w:b/>
                <w:sz w:val="20"/>
              </w:rPr>
              <w:t>;</w:t>
            </w:r>
            <w:r w:rsidR="00211243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i</w:t>
            </w:r>
          </w:p>
          <w:p w:rsidR="00D458F3" w:rsidRPr="001C7315" w:rsidRDefault="00BC56F7" w:rsidP="00BC56F7">
            <w:pPr>
              <w:pStyle w:val="Subtitle"/>
              <w:spacing w:after="120"/>
              <w:ind w:left="1571" w:hanging="851"/>
              <w:jc w:val="left"/>
              <w:rPr>
                <w:b/>
                <w:bCs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Deo</w:t>
            </w:r>
            <w:r w:rsidR="00CC5FE8" w:rsidRPr="00211243">
              <w:rPr>
                <w:rFonts w:cs="Arial"/>
                <w:b/>
                <w:sz w:val="20"/>
              </w:rPr>
              <w:t xml:space="preserve"> B</w:t>
            </w:r>
            <w:r w:rsidR="00D458F3" w:rsidRPr="00211243">
              <w:rPr>
                <w:rFonts w:cs="Arial"/>
                <w:b/>
                <w:sz w:val="20"/>
              </w:rPr>
              <w:t xml:space="preserve">:     </w:t>
            </w:r>
            <w:r>
              <w:rPr>
                <w:rFonts w:cs="Arial"/>
                <w:b/>
                <w:sz w:val="20"/>
              </w:rPr>
              <w:t xml:space="preserve"> Obrazac za Podnošenje Konkursa za Nacrte</w:t>
            </w:r>
          </w:p>
          <w:p w:rsidR="00D458F3" w:rsidRDefault="00D458F3" w:rsidP="00D819DF">
            <w:pPr>
              <w:spacing w:after="0"/>
              <w:jc w:val="center"/>
              <w:rPr>
                <w:bCs/>
                <w:i/>
                <w:sz w:val="20"/>
              </w:rPr>
            </w:pPr>
          </w:p>
          <w:p w:rsidR="0095699C" w:rsidRDefault="0095699C" w:rsidP="00D819DF">
            <w:pPr>
              <w:spacing w:after="0"/>
              <w:jc w:val="center"/>
              <w:rPr>
                <w:bCs/>
                <w:i/>
                <w:sz w:val="20"/>
              </w:rPr>
            </w:pPr>
          </w:p>
          <w:p w:rsidR="0095699C" w:rsidRDefault="0095699C" w:rsidP="00D819DF">
            <w:pPr>
              <w:spacing w:after="0"/>
              <w:jc w:val="center"/>
              <w:rPr>
                <w:bCs/>
                <w:i/>
                <w:sz w:val="20"/>
              </w:rPr>
            </w:pPr>
          </w:p>
          <w:p w:rsidR="0095699C" w:rsidRPr="001C7315" w:rsidRDefault="0095699C" w:rsidP="00D819DF">
            <w:pPr>
              <w:spacing w:after="0"/>
              <w:jc w:val="center"/>
              <w:rPr>
                <w:bCs/>
                <w:i/>
                <w:sz w:val="20"/>
              </w:rPr>
            </w:pPr>
          </w:p>
          <w:p w:rsidR="00D458F3" w:rsidRPr="001C7315" w:rsidRDefault="00D458F3" w:rsidP="00CC5FE8">
            <w:pPr>
              <w:spacing w:after="0"/>
              <w:jc w:val="center"/>
              <w:rPr>
                <w:bCs/>
                <w:i/>
                <w:sz w:val="20"/>
              </w:rPr>
            </w:pPr>
          </w:p>
        </w:tc>
      </w:tr>
    </w:tbl>
    <w:p w:rsidR="00BC56F7" w:rsidRPr="00704496" w:rsidRDefault="00BC56F7" w:rsidP="00BC56F7">
      <w:pPr>
        <w:jc w:val="center"/>
        <w:rPr>
          <w:rFonts w:ascii="Arial" w:hAnsi="Arial" w:cs="Arial"/>
          <w:i/>
          <w:sz w:val="20"/>
          <w:lang w:val="sq-AL"/>
        </w:rPr>
      </w:pPr>
      <w:r w:rsidRPr="00BC56F7">
        <w:rPr>
          <w:rFonts w:ascii="Arial" w:hAnsi="Arial" w:cs="Arial"/>
          <w:i/>
          <w:sz w:val="20"/>
          <w:highlight w:val="lightGray"/>
          <w:lang w:val="sq-AL"/>
        </w:rPr>
        <w:t>“[ubacite logo i ime ugovornog autoriteta]”</w:t>
      </w:r>
      <w:r w:rsidRPr="00704496">
        <w:rPr>
          <w:rFonts w:ascii="Arial" w:hAnsi="Arial" w:cs="Arial"/>
          <w:i/>
          <w:sz w:val="20"/>
          <w:lang w:val="sq-AL"/>
        </w:rPr>
        <w:t xml:space="preserve"> </w:t>
      </w:r>
    </w:p>
    <w:p w:rsidR="00D458F3" w:rsidRPr="00EF0515" w:rsidRDefault="00D458F3" w:rsidP="00D458F3">
      <w:pPr>
        <w:jc w:val="center"/>
        <w:rPr>
          <w:rFonts w:ascii="Arial" w:hAnsi="Arial" w:cs="Arial"/>
          <w:i/>
          <w:sz w:val="22"/>
          <w:szCs w:val="22"/>
        </w:rPr>
      </w:pPr>
      <w:r w:rsidRPr="00EF0515">
        <w:rPr>
          <w:rFonts w:ascii="Arial" w:hAnsi="Arial" w:cs="Arial"/>
          <w:i/>
          <w:sz w:val="22"/>
          <w:szCs w:val="22"/>
        </w:rPr>
        <w:t xml:space="preserve"> </w:t>
      </w:r>
    </w:p>
    <w:p w:rsidR="00D458F3" w:rsidRDefault="00D458F3" w:rsidP="002C1CC5">
      <w:pPr>
        <w:jc w:val="center"/>
        <w:rPr>
          <w:szCs w:val="24"/>
        </w:rPr>
      </w:pPr>
    </w:p>
    <w:p w:rsidR="00E850B3" w:rsidRPr="00D01676" w:rsidRDefault="00BC56F7" w:rsidP="00E850B3">
      <w:pPr>
        <w:spacing w:after="1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Ovaj Dosije Konkursa za Nacrte je pripremljen </w:t>
      </w:r>
      <w:proofErr w:type="gramStart"/>
      <w:r>
        <w:rPr>
          <w:rFonts w:ascii="Arial" w:hAnsi="Arial" w:cs="Arial"/>
          <w:b/>
          <w:sz w:val="20"/>
        </w:rPr>
        <w:t>na</w:t>
      </w:r>
      <w:proofErr w:type="gramEnd"/>
      <w:r>
        <w:rPr>
          <w:rFonts w:ascii="Arial" w:hAnsi="Arial" w:cs="Arial"/>
          <w:b/>
          <w:sz w:val="20"/>
        </w:rPr>
        <w:t xml:space="preserve"> albanskom, srpskom i </w:t>
      </w:r>
      <w:r w:rsidRPr="00BC56F7">
        <w:rPr>
          <w:rFonts w:ascii="Arial" w:hAnsi="Arial" w:cs="Arial"/>
          <w:i/>
          <w:sz w:val="20"/>
          <w:highlight w:val="lightGray"/>
          <w:lang w:val="sr-Latn-CS"/>
        </w:rPr>
        <w:t>engleskom</w:t>
      </w:r>
      <w:r w:rsidRPr="00BC56F7">
        <w:rPr>
          <w:rFonts w:ascii="Arial" w:hAnsi="Arial" w:cs="Arial"/>
          <w:i/>
          <w:sz w:val="20"/>
          <w:lang w:val="sr-Latn-CS"/>
        </w:rPr>
        <w:t xml:space="preserve"> </w:t>
      </w:r>
      <w:r w:rsidRPr="00B76364">
        <w:rPr>
          <w:rFonts w:ascii="Arial" w:hAnsi="Arial" w:cs="Arial"/>
          <w:b/>
          <w:sz w:val="20"/>
          <w:lang w:val="sr-Latn-CS"/>
        </w:rPr>
        <w:t>jeziku</w:t>
      </w:r>
      <w:r w:rsidR="00CC5FE8" w:rsidRPr="00D01676">
        <w:rPr>
          <w:rFonts w:ascii="Arial" w:hAnsi="Arial" w:cs="Arial"/>
          <w:b/>
          <w:sz w:val="20"/>
        </w:rPr>
        <w:t>.</w:t>
      </w:r>
    </w:p>
    <w:p w:rsidR="00E15326" w:rsidRPr="007D2CAF" w:rsidRDefault="00E15326" w:rsidP="00E15326">
      <w:pPr>
        <w:spacing w:after="120"/>
        <w:jc w:val="left"/>
        <w:rPr>
          <w:rFonts w:ascii="Arial" w:hAnsi="Arial" w:cs="Arial"/>
          <w:b/>
          <w:sz w:val="20"/>
          <w:lang w:val="sq-AL"/>
        </w:rPr>
      </w:pPr>
      <w:r w:rsidRPr="007D2CAF">
        <w:rPr>
          <w:rFonts w:ascii="Arial" w:hAnsi="Arial" w:cs="Arial"/>
          <w:b/>
          <w:sz w:val="20"/>
          <w:lang w:val="sq-AL"/>
        </w:rPr>
        <w:lastRenderedPageBreak/>
        <w:t xml:space="preserve">U </w:t>
      </w:r>
      <w:r>
        <w:rPr>
          <w:rFonts w:ascii="Arial" w:hAnsi="Arial" w:cs="Arial"/>
          <w:b/>
          <w:sz w:val="20"/>
          <w:lang w:val="sq-AL"/>
        </w:rPr>
        <w:t xml:space="preserve">slučaju da postoji neslaganje između jezičkih verzija, </w:t>
      </w:r>
      <w:r w:rsidRPr="00962F53">
        <w:rPr>
          <w:rFonts w:ascii="Arial" w:hAnsi="Arial" w:cs="Arial"/>
          <w:b/>
          <w:i/>
          <w:sz w:val="20"/>
          <w:highlight w:val="lightGray"/>
          <w:lang w:val="sq-AL"/>
        </w:rPr>
        <w:t>[ubacite jezik]</w:t>
      </w:r>
      <w:r>
        <w:rPr>
          <w:rFonts w:ascii="Arial" w:hAnsi="Arial" w:cs="Arial"/>
          <w:b/>
          <w:sz w:val="20"/>
          <w:lang w:val="sq-AL"/>
        </w:rPr>
        <w:t xml:space="preserve"> verzija će preovladavati nad drugima.</w:t>
      </w:r>
    </w:p>
    <w:p w:rsidR="003C3907" w:rsidRDefault="003C3907" w:rsidP="003C390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Fonts w:ascii="Arial" w:hAnsi="Arial" w:cs="Arial"/>
          <w:b/>
          <w:szCs w:val="24"/>
        </w:rPr>
      </w:pPr>
      <w:r w:rsidRPr="0014657F">
        <w:rPr>
          <w:rFonts w:ascii="Arial" w:hAnsi="Arial" w:cs="Arial"/>
          <w:b/>
          <w:szCs w:val="24"/>
          <w:lang w:val="sr-Latn-CS"/>
        </w:rPr>
        <w:t xml:space="preserve">PREDMET: POZIV NA TENDER </w:t>
      </w:r>
      <w:r>
        <w:rPr>
          <w:rFonts w:ascii="Arial" w:hAnsi="Arial" w:cs="Arial"/>
          <w:b/>
          <w:szCs w:val="24"/>
          <w:lang w:val="sr-Latn-CS"/>
        </w:rPr>
        <w:t xml:space="preserve">za </w:t>
      </w:r>
      <w:r w:rsidRPr="0014657F">
        <w:rPr>
          <w:rFonts w:ascii="Arial" w:hAnsi="Arial" w:cs="Arial"/>
          <w:i/>
          <w:sz w:val="20"/>
          <w:highlight w:val="lightGray"/>
        </w:rPr>
        <w:t>“[</w:t>
      </w:r>
      <w:r>
        <w:rPr>
          <w:rFonts w:ascii="Arial" w:hAnsi="Arial" w:cs="Arial"/>
          <w:i/>
          <w:sz w:val="20"/>
          <w:highlight w:val="lightGray"/>
        </w:rPr>
        <w:t>ubacite naslov Konkursa za Nacrte</w:t>
      </w:r>
      <w:r w:rsidRPr="0014657F">
        <w:rPr>
          <w:rFonts w:ascii="Arial" w:hAnsi="Arial" w:cs="Arial"/>
          <w:i/>
          <w:sz w:val="20"/>
          <w:highlight w:val="lightGray"/>
        </w:rPr>
        <w:t>]”</w:t>
      </w:r>
      <w:r w:rsidRPr="00D01676">
        <w:rPr>
          <w:rFonts w:ascii="Arial" w:hAnsi="Arial" w:cs="Arial"/>
          <w:b/>
          <w:szCs w:val="24"/>
          <w:highlight w:val="lightGray"/>
        </w:rPr>
        <w:t xml:space="preserve"> </w:t>
      </w:r>
    </w:p>
    <w:p w:rsidR="003C3907" w:rsidRPr="00D01676" w:rsidRDefault="003C3907" w:rsidP="003C390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Fonts w:ascii="Arial" w:hAnsi="Arial" w:cs="Arial"/>
          <w:szCs w:val="24"/>
        </w:rPr>
      </w:pPr>
    </w:p>
    <w:p w:rsidR="003C3907" w:rsidRPr="006C657D" w:rsidRDefault="003C3907" w:rsidP="003C3907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</w:t>
      </w:r>
      <w:r w:rsidRPr="006C657D">
        <w:rPr>
          <w:rFonts w:ascii="Arial" w:hAnsi="Arial" w:cs="Arial"/>
          <w:b/>
          <w:sz w:val="20"/>
        </w:rPr>
        <w:t xml:space="preserve">: </w:t>
      </w:r>
      <w:r w:rsidRPr="0014657F">
        <w:rPr>
          <w:rFonts w:ascii="Arial" w:hAnsi="Arial" w:cs="Arial"/>
          <w:i/>
          <w:sz w:val="20"/>
          <w:highlight w:val="lightGray"/>
        </w:rPr>
        <w:t>“[</w:t>
      </w:r>
      <w:r>
        <w:rPr>
          <w:rFonts w:ascii="Arial" w:hAnsi="Arial" w:cs="Arial"/>
          <w:i/>
          <w:sz w:val="20"/>
          <w:highlight w:val="lightGray"/>
        </w:rPr>
        <w:t>ubacite ime i adresu kvalifikovanog Ekonomskog Operatera</w:t>
      </w:r>
      <w:r w:rsidRPr="0014657F">
        <w:rPr>
          <w:rFonts w:ascii="Arial" w:hAnsi="Arial" w:cs="Arial"/>
          <w:i/>
          <w:sz w:val="20"/>
          <w:highlight w:val="lightGray"/>
        </w:rPr>
        <w:t>]”</w:t>
      </w:r>
      <w:r w:rsidRPr="0014657F">
        <w:rPr>
          <w:rFonts w:ascii="Arial" w:hAnsi="Arial" w:cs="Arial"/>
          <w:szCs w:val="24"/>
          <w:highlight w:val="lightGray"/>
        </w:rPr>
        <w:t xml:space="preserve"> </w:t>
      </w:r>
    </w:p>
    <w:p w:rsidR="003C3907" w:rsidRPr="006C657D" w:rsidRDefault="003C3907" w:rsidP="003C3907">
      <w:pPr>
        <w:pStyle w:val="Salutation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Poštovani G-dine</w:t>
      </w:r>
      <w:r w:rsidRPr="006C657D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G-djo</w:t>
      </w:r>
      <w:r w:rsidRPr="006C657D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14657F">
        <w:rPr>
          <w:rFonts w:ascii="Arial" w:hAnsi="Arial" w:cs="Arial"/>
          <w:i/>
          <w:sz w:val="20"/>
          <w:highlight w:val="lightGray"/>
        </w:rPr>
        <w:t>“[</w:t>
      </w:r>
      <w:r>
        <w:rPr>
          <w:rFonts w:ascii="Arial" w:hAnsi="Arial" w:cs="Arial"/>
          <w:i/>
          <w:sz w:val="20"/>
          <w:highlight w:val="lightGray"/>
        </w:rPr>
        <w:t>ubacite ime kontakt lica</w:t>
      </w:r>
      <w:r w:rsidRPr="0014657F">
        <w:rPr>
          <w:rFonts w:ascii="Arial" w:hAnsi="Arial" w:cs="Arial"/>
          <w:i/>
          <w:sz w:val="20"/>
          <w:highlight w:val="lightGray"/>
        </w:rPr>
        <w:t>]”</w:t>
      </w:r>
      <w:r w:rsidRPr="0014657F">
        <w:rPr>
          <w:rFonts w:ascii="Arial" w:hAnsi="Arial" w:cs="Arial"/>
          <w:szCs w:val="24"/>
          <w:highlight w:val="lightGray"/>
        </w:rPr>
        <w:t xml:space="preserve"> </w:t>
      </w:r>
      <w:r w:rsidRPr="006C657D">
        <w:rPr>
          <w:rFonts w:ascii="Arial" w:hAnsi="Arial" w:cs="Arial"/>
          <w:b/>
          <w:sz w:val="20"/>
        </w:rPr>
        <w:t xml:space="preserve"> </w:t>
      </w:r>
    </w:p>
    <w:p w:rsidR="003C3907" w:rsidRPr="00142E02" w:rsidRDefault="003C3907" w:rsidP="003C3907">
      <w:pPr>
        <w:spacing w:after="120"/>
        <w:ind w:right="113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 xml:space="preserve">Zahvaljujemo se na vašem interesovanju za učešće u ovoj aktivnosti nabavke. </w:t>
      </w:r>
    </w:p>
    <w:p w:rsidR="003C3907" w:rsidRPr="00142E02" w:rsidRDefault="003C3907" w:rsidP="003C3907">
      <w:pPr>
        <w:spacing w:after="120"/>
        <w:ind w:right="113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 xml:space="preserve">Kao odgovor na </w:t>
      </w:r>
      <w:r>
        <w:rPr>
          <w:rFonts w:ascii="Arial" w:hAnsi="Arial" w:cs="Arial"/>
          <w:sz w:val="20"/>
          <w:lang w:val="sr-Latn-CS"/>
        </w:rPr>
        <w:t>prvoj fazi ograničenog postupka gde je vaša Kompanija kvalifikovana, vi ste pozvani da predate vaš tender za gorenavedenu aktivnost nabavke.</w:t>
      </w:r>
    </w:p>
    <w:p w:rsidR="003C3907" w:rsidRPr="00D12B4E" w:rsidRDefault="003C3907" w:rsidP="003C390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Latn-CS"/>
        </w:rPr>
        <w:t>Priloženo vam šaljemo dokumenta, koja čine Dosije Konkursa za Nacrte</w:t>
      </w:r>
      <w:r w:rsidRPr="00D12B4E">
        <w:rPr>
          <w:rFonts w:ascii="Arial" w:hAnsi="Arial" w:cs="Arial"/>
          <w:sz w:val="20"/>
        </w:rPr>
        <w:t>.</w:t>
      </w:r>
    </w:p>
    <w:p w:rsidR="003C3907" w:rsidRPr="00D12B4E" w:rsidRDefault="003C3907" w:rsidP="003C3907">
      <w:pPr>
        <w:spacing w:after="0"/>
        <w:rPr>
          <w:rFonts w:ascii="Arial" w:hAnsi="Arial" w:cs="Arial"/>
          <w:sz w:val="20"/>
        </w:rPr>
      </w:pPr>
    </w:p>
    <w:p w:rsidR="003C3907" w:rsidRPr="00142E02" w:rsidRDefault="003C3907" w:rsidP="003C3907">
      <w:pPr>
        <w:ind w:right="113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r-Latn-CS"/>
        </w:rPr>
        <w:t>Od vas se očekuje da pažljivo ispitate sve delove I članove ovog tenderskog dosijea I njegove anekse I uskladite se sa svim  uslovima</w:t>
      </w:r>
      <w:r>
        <w:rPr>
          <w:rFonts w:ascii="Arial" w:hAnsi="Arial" w:cs="Arial"/>
          <w:sz w:val="20"/>
          <w:lang w:val="sr-Latn-CS"/>
        </w:rPr>
        <w:t xml:space="preserve"> i zahtevima</w:t>
      </w:r>
      <w:r w:rsidRPr="00142E02">
        <w:rPr>
          <w:rFonts w:ascii="Arial" w:hAnsi="Arial" w:cs="Arial"/>
          <w:sz w:val="20"/>
          <w:lang w:val="sr-Latn-CS"/>
        </w:rPr>
        <w:t xml:space="preserve"> sadržanim u njemu</w:t>
      </w:r>
      <w:r w:rsidRPr="00142E02">
        <w:rPr>
          <w:rFonts w:ascii="Arial" w:hAnsi="Arial" w:cs="Arial"/>
          <w:sz w:val="20"/>
          <w:lang w:val="sq-AL"/>
        </w:rPr>
        <w:t xml:space="preserve">. </w:t>
      </w:r>
    </w:p>
    <w:p w:rsidR="003C3907" w:rsidRPr="00142E02" w:rsidRDefault="003C3907" w:rsidP="003C3907">
      <w:pPr>
        <w:spacing w:after="120"/>
        <w:ind w:right="113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Mi, kao ugovorni autoritet nećemo primati nikakve nejasnoće.</w:t>
      </w:r>
    </w:p>
    <w:p w:rsidR="003C3907" w:rsidRDefault="003C3907" w:rsidP="003C3907">
      <w:pPr>
        <w:spacing w:after="120"/>
        <w:ind w:right="113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>Ovaj poziv za Tender je adresiran sledećim kvalifikovanim Ekonomskim Operaterima:</w:t>
      </w:r>
    </w:p>
    <w:p w:rsidR="003C3907" w:rsidRPr="00073EC7" w:rsidRDefault="003C3907" w:rsidP="003C3907">
      <w:pPr>
        <w:pStyle w:val="BodyTextIndent"/>
        <w:ind w:left="0" w:right="113"/>
        <w:rPr>
          <w:rFonts w:ascii="Arial" w:hAnsi="Arial" w:cs="Arial"/>
          <w:i/>
          <w:sz w:val="20"/>
        </w:rPr>
      </w:pPr>
      <w:r w:rsidRPr="00073EC7">
        <w:rPr>
          <w:rFonts w:ascii="Arial" w:hAnsi="Arial" w:cs="Arial"/>
          <w:i/>
          <w:sz w:val="20"/>
          <w:highlight w:val="lightGray"/>
        </w:rPr>
        <w:t>[Ubacite: Listu kvalifikovanih Ekonomskih Operatera</w:t>
      </w:r>
      <w:r w:rsidRPr="00073EC7">
        <w:rPr>
          <w:rFonts w:ascii="Arial" w:hAnsi="Arial" w:cs="Arial"/>
          <w:i/>
          <w:sz w:val="20"/>
        </w:rPr>
        <w:t>]</w:t>
      </w:r>
    </w:p>
    <w:p w:rsidR="003C3907" w:rsidRPr="00D12B4E" w:rsidRDefault="003C3907" w:rsidP="003C3907">
      <w:pPr>
        <w:pStyle w:val="BodyTextIndent"/>
        <w:spacing w:after="0"/>
        <w:rPr>
          <w:rFonts w:ascii="Arial" w:hAnsi="Arial" w:cs="Arial"/>
          <w:i/>
          <w:sz w:val="20"/>
        </w:rPr>
      </w:pPr>
    </w:p>
    <w:p w:rsidR="003C3907" w:rsidRPr="00D01676" w:rsidRDefault="003C3907" w:rsidP="003C3907">
      <w:pPr>
        <w:ind w:right="113"/>
        <w:rPr>
          <w:rFonts w:ascii="Arial" w:hAnsi="Arial" w:cs="Arial"/>
          <w:sz w:val="20"/>
        </w:rPr>
      </w:pPr>
      <w:r w:rsidRPr="001838B6">
        <w:rPr>
          <w:rFonts w:ascii="Arial" w:hAnsi="Arial" w:cs="Arial"/>
          <w:sz w:val="20"/>
          <w:lang w:val="sr-Latn-CS"/>
        </w:rPr>
        <w:t xml:space="preserve">Propust da se podnese </w:t>
      </w:r>
      <w:r>
        <w:rPr>
          <w:rFonts w:ascii="Arial" w:hAnsi="Arial" w:cs="Arial"/>
          <w:sz w:val="20"/>
          <w:lang w:val="sr-Latn-CS"/>
        </w:rPr>
        <w:t>konkurs za nacrte</w:t>
      </w:r>
      <w:r w:rsidRPr="001838B6">
        <w:rPr>
          <w:rFonts w:ascii="Arial" w:hAnsi="Arial" w:cs="Arial"/>
          <w:sz w:val="20"/>
          <w:lang w:val="sr-Latn-CS"/>
        </w:rPr>
        <w:t xml:space="preserve"> ugovornom autoritetu u roku određenom u ovom dosijeu</w:t>
      </w:r>
      <w:r>
        <w:rPr>
          <w:rFonts w:ascii="Arial" w:hAnsi="Arial" w:cs="Arial"/>
          <w:sz w:val="20"/>
          <w:lang w:val="sr-Latn-CS"/>
        </w:rPr>
        <w:t xml:space="preserve"> konkursa za nacrte</w:t>
      </w:r>
      <w:r w:rsidRPr="001838B6">
        <w:rPr>
          <w:rFonts w:ascii="Arial" w:hAnsi="Arial" w:cs="Arial"/>
          <w:sz w:val="20"/>
          <w:lang w:val="sr-Latn-CS"/>
        </w:rPr>
        <w:t xml:space="preserve"> i</w:t>
      </w:r>
      <w:r w:rsidRPr="001838B6">
        <w:rPr>
          <w:rFonts w:ascii="Arial" w:hAnsi="Arial" w:cs="Arial"/>
          <w:sz w:val="20"/>
        </w:rPr>
        <w:t xml:space="preserve">/ili nije u skladu sa ovim zahtevima koji su </w:t>
      </w:r>
      <w:r>
        <w:rPr>
          <w:rFonts w:ascii="Arial" w:hAnsi="Arial" w:cs="Arial"/>
          <w:sz w:val="20"/>
        </w:rPr>
        <w:t xml:space="preserve">određeni u ovom dosijeu </w:t>
      </w:r>
      <w:r w:rsidRPr="001838B6">
        <w:rPr>
          <w:rFonts w:ascii="Arial" w:hAnsi="Arial" w:cs="Arial"/>
          <w:sz w:val="20"/>
        </w:rPr>
        <w:t>biće odbijen I smatraće se “</w:t>
      </w:r>
      <w:r w:rsidRPr="001838B6">
        <w:rPr>
          <w:rFonts w:ascii="Arial" w:hAnsi="Arial" w:cs="Arial"/>
          <w:i/>
          <w:sz w:val="20"/>
        </w:rPr>
        <w:t>neodgovarajući tender”.</w:t>
      </w:r>
      <w:r w:rsidRPr="00D01676">
        <w:rPr>
          <w:rFonts w:ascii="Arial" w:hAnsi="Arial" w:cs="Arial"/>
          <w:sz w:val="20"/>
        </w:rPr>
        <w:t xml:space="preserve"> </w:t>
      </w:r>
    </w:p>
    <w:p w:rsidR="003C3907" w:rsidRPr="00520806" w:rsidRDefault="003C3907" w:rsidP="003C3907">
      <w:pPr>
        <w:spacing w:after="120"/>
        <w:rPr>
          <w:rFonts w:ascii="Arial" w:hAnsi="Arial" w:cs="Arial"/>
          <w:sz w:val="20"/>
          <w:lang w:val="sr-Latn-CS"/>
        </w:rPr>
      </w:pPr>
      <w:r w:rsidRPr="00520806">
        <w:rPr>
          <w:rFonts w:ascii="Arial" w:hAnsi="Arial" w:cs="Arial"/>
          <w:sz w:val="20"/>
          <w:lang w:val="sr-Latn-CS"/>
        </w:rPr>
        <w:t>Neće vam biti nadoknađeni nikakvi troškovi koje možete imati pr</w:t>
      </w:r>
      <w:r>
        <w:rPr>
          <w:rFonts w:ascii="Arial" w:hAnsi="Arial" w:cs="Arial"/>
          <w:sz w:val="20"/>
          <w:lang w:val="sr-Latn-CS"/>
        </w:rPr>
        <w:t>i pripremi I podnošenju konkursa u slučaju da se postupak otkaže.</w:t>
      </w:r>
    </w:p>
    <w:p w:rsidR="003C3907" w:rsidRPr="00D01676" w:rsidRDefault="003C3907" w:rsidP="003C3907">
      <w:pPr>
        <w:spacing w:after="60"/>
        <w:ind w:right="113"/>
        <w:rPr>
          <w:rFonts w:ascii="Arial" w:hAnsi="Arial" w:cs="Arial"/>
          <w:sz w:val="20"/>
        </w:rPr>
      </w:pPr>
    </w:p>
    <w:p w:rsidR="006974B8" w:rsidRPr="003F3DF7" w:rsidRDefault="006974B8" w:rsidP="006974B8">
      <w:pPr>
        <w:pStyle w:val="Subtitle"/>
        <w:spacing w:after="0"/>
        <w:jc w:val="both"/>
        <w:rPr>
          <w:rFonts w:cs="Arial"/>
          <w:sz w:val="20"/>
          <w:lang w:val="sr-Latn-BA"/>
        </w:rPr>
      </w:pPr>
      <w:r w:rsidRPr="008A337C">
        <w:rPr>
          <w:rFonts w:cs="Arial"/>
          <w:sz w:val="20"/>
          <w:lang w:val="sr-Latn-BA"/>
        </w:rPr>
        <w:t>Ovaj postupak tenderisanja je regulisan Zakonom o javnoj nabavci (Zakon br. 04/L-042 o Javnoj nabavci Republike Kosova, izmenjen i dopunjen Zakonom br. 04/L-237, Zakonom br. 05/L-068 i Zakonom br.</w:t>
      </w:r>
      <w:r w:rsidRPr="008A337C">
        <w:rPr>
          <w:rFonts w:cs="Arial"/>
          <w:sz w:val="20"/>
          <w:lang w:val="sq-AL"/>
        </w:rPr>
        <w:t xml:space="preserve"> 05/L-92</w:t>
      </w:r>
      <w:r w:rsidRPr="008A337C">
        <w:rPr>
          <w:rFonts w:cs="Arial"/>
          <w:sz w:val="20"/>
          <w:lang w:val="sr-Latn-BA"/>
        </w:rPr>
        <w:t>) i pravilima nabavke donešena u skladu sa njim</w:t>
      </w:r>
      <w:r w:rsidRPr="003F3DF7">
        <w:rPr>
          <w:rFonts w:cs="Arial"/>
          <w:sz w:val="20"/>
          <w:lang w:val="sr-Latn-BA"/>
        </w:rPr>
        <w:t xml:space="preserve">. </w:t>
      </w:r>
    </w:p>
    <w:p w:rsidR="003C3907" w:rsidRDefault="003C3907" w:rsidP="003C3907">
      <w:pPr>
        <w:spacing w:after="0"/>
        <w:rPr>
          <w:rFonts w:ascii="Arial" w:hAnsi="Arial" w:cs="Arial"/>
          <w:sz w:val="20"/>
        </w:rPr>
      </w:pPr>
    </w:p>
    <w:p w:rsidR="003C3907" w:rsidRPr="00D12B4E" w:rsidRDefault="003C3907" w:rsidP="003C3907">
      <w:pPr>
        <w:spacing w:after="0"/>
        <w:rPr>
          <w:rFonts w:ascii="Arial" w:hAnsi="Arial" w:cs="Arial"/>
          <w:sz w:val="20"/>
        </w:rPr>
      </w:pPr>
      <w:r w:rsidRPr="002D73F4">
        <w:rPr>
          <w:rFonts w:ascii="Arial" w:hAnsi="Arial" w:cs="Arial"/>
          <w:sz w:val="20"/>
        </w:rPr>
        <w:t xml:space="preserve">ZJN I Pravila Nabavke mogu se skinuti </w:t>
      </w:r>
      <w:proofErr w:type="gramStart"/>
      <w:r w:rsidRPr="002D73F4">
        <w:rPr>
          <w:rFonts w:ascii="Arial" w:hAnsi="Arial" w:cs="Arial"/>
          <w:sz w:val="20"/>
        </w:rPr>
        <w:t>sa</w:t>
      </w:r>
      <w:proofErr w:type="gramEnd"/>
      <w:r w:rsidRPr="002D73F4">
        <w:rPr>
          <w:rFonts w:ascii="Arial" w:hAnsi="Arial" w:cs="Arial"/>
          <w:sz w:val="20"/>
        </w:rPr>
        <w:t xml:space="preserve"> sajta Regulativne Komisije Javne Nabavke (KRPP): </w:t>
      </w:r>
      <w:hyperlink r:id="rId8" w:history="1">
        <w:r w:rsidRPr="00945397">
          <w:rPr>
            <w:rStyle w:val="Hyperlink"/>
            <w:rFonts w:ascii="Arial" w:hAnsi="Arial" w:cs="Arial"/>
            <w:b/>
            <w:sz w:val="20"/>
          </w:rPr>
          <w:t>www.krpp.rks-gov.net</w:t>
        </w:r>
      </w:hyperlink>
      <w:r w:rsidRPr="00D12B4E">
        <w:rPr>
          <w:rFonts w:ascii="Arial" w:hAnsi="Arial" w:cs="Arial"/>
          <w:b/>
          <w:sz w:val="20"/>
        </w:rPr>
        <w:t>.</w:t>
      </w:r>
    </w:p>
    <w:p w:rsidR="003C3907" w:rsidRDefault="003C3907" w:rsidP="003C3907">
      <w:pPr>
        <w:spacing w:after="60"/>
        <w:ind w:right="113"/>
        <w:rPr>
          <w:rFonts w:ascii="Arial" w:hAnsi="Arial" w:cs="Arial"/>
          <w:sz w:val="20"/>
        </w:rPr>
      </w:pPr>
    </w:p>
    <w:p w:rsidR="003C3907" w:rsidRDefault="003C3907" w:rsidP="003C3907">
      <w:pPr>
        <w:tabs>
          <w:tab w:val="left" w:pos="709"/>
          <w:tab w:val="left" w:pos="851"/>
          <w:tab w:val="left" w:pos="1134"/>
          <w:tab w:val="left" w:pos="1418"/>
        </w:tabs>
        <w:spacing w:after="0"/>
        <w:ind w:right="113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Konkursi će se predati na adresi specifikovanoj u delu A </w:t>
      </w:r>
      <w:r w:rsidRPr="00D01676">
        <w:rPr>
          <w:rFonts w:ascii="Arial" w:hAnsi="Arial" w:cs="Arial"/>
          <w:sz w:val="20"/>
        </w:rPr>
        <w:t>“Tender</w:t>
      </w:r>
      <w:r>
        <w:rPr>
          <w:rFonts w:ascii="Arial" w:hAnsi="Arial" w:cs="Arial"/>
          <w:sz w:val="20"/>
        </w:rPr>
        <w:t>ske Procedure</w:t>
      </w:r>
      <w:r w:rsidRPr="00D01676">
        <w:rPr>
          <w:rFonts w:ascii="Arial" w:hAnsi="Arial" w:cs="Arial"/>
          <w:sz w:val="20"/>
        </w:rPr>
        <w:t xml:space="preserve">”, </w:t>
      </w:r>
      <w:r>
        <w:rPr>
          <w:rFonts w:ascii="Arial" w:hAnsi="Arial" w:cs="Arial"/>
          <w:sz w:val="20"/>
        </w:rPr>
        <w:t xml:space="preserve">pre </w:t>
      </w:r>
      <w:r w:rsidRPr="001C61F1">
        <w:rPr>
          <w:rFonts w:ascii="Arial" w:hAnsi="Arial" w:cs="Arial"/>
          <w:sz w:val="20"/>
          <w:highlight w:val="lightGray"/>
          <w:lang w:val="sr-Latn-CS"/>
        </w:rPr>
        <w:t>&lt;</w:t>
      </w:r>
      <w:r w:rsidRPr="001C61F1">
        <w:rPr>
          <w:rFonts w:ascii="Arial" w:hAnsi="Arial" w:cs="Arial"/>
          <w:i/>
          <w:sz w:val="20"/>
          <w:highlight w:val="lightGray"/>
          <w:lang w:val="sr-Latn-CS"/>
        </w:rPr>
        <w:t>datum &amp; vreme krajnjeg roka</w:t>
      </w:r>
      <w:r w:rsidRPr="001C61F1">
        <w:rPr>
          <w:rFonts w:ascii="Arial" w:hAnsi="Arial" w:cs="Arial"/>
          <w:sz w:val="20"/>
          <w:highlight w:val="lightGray"/>
          <w:lang w:val="sr-Latn-CS"/>
        </w:rPr>
        <w:t>&gt;.</w:t>
      </w:r>
      <w:r w:rsidRPr="00520806">
        <w:rPr>
          <w:rFonts w:ascii="Arial" w:hAnsi="Arial" w:cs="Arial"/>
          <w:sz w:val="20"/>
          <w:lang w:val="sr-Latn-CS"/>
        </w:rPr>
        <w:t xml:space="preserve"> </w:t>
      </w:r>
    </w:p>
    <w:p w:rsidR="003C3907" w:rsidRDefault="003C3907" w:rsidP="003C3907">
      <w:pPr>
        <w:pStyle w:val="Subtitle"/>
        <w:spacing w:after="0"/>
        <w:jc w:val="both"/>
        <w:rPr>
          <w:rStyle w:val="Hyperlink"/>
          <w:rFonts w:cs="Arial"/>
          <w:color w:val="auto"/>
          <w:sz w:val="20"/>
        </w:rPr>
      </w:pPr>
      <w:bookmarkStart w:id="0" w:name="_Toc104797486"/>
      <w:bookmarkStart w:id="1" w:name="_Toc104891403"/>
    </w:p>
    <w:bookmarkEnd w:id="0"/>
    <w:bookmarkEnd w:id="1"/>
    <w:p w:rsidR="003C3907" w:rsidRPr="00D12B4E" w:rsidRDefault="003C3907" w:rsidP="003C3907">
      <w:pPr>
        <w:pStyle w:val="Subtitle"/>
        <w:spacing w:after="0"/>
        <w:jc w:val="both"/>
        <w:rPr>
          <w:rFonts w:cs="Arial"/>
          <w:sz w:val="20"/>
        </w:rPr>
      </w:pPr>
    </w:p>
    <w:p w:rsidR="003C3907" w:rsidRPr="00D01676" w:rsidRDefault="003C3907" w:rsidP="003C3907">
      <w:pPr>
        <w:ind w:right="113"/>
        <w:rPr>
          <w:rFonts w:ascii="Arial" w:hAnsi="Arial" w:cs="Arial"/>
          <w:sz w:val="20"/>
        </w:rPr>
      </w:pPr>
      <w:r w:rsidRPr="00520806">
        <w:rPr>
          <w:rFonts w:ascii="Arial" w:hAnsi="Arial" w:cs="Arial"/>
          <w:sz w:val="20"/>
          <w:lang w:val="sr-Latn-CS"/>
        </w:rPr>
        <w:t xml:space="preserve">Ukoliko odlučite da ne podnesete </w:t>
      </w:r>
      <w:r>
        <w:rPr>
          <w:rFonts w:ascii="Arial" w:hAnsi="Arial" w:cs="Arial"/>
          <w:sz w:val="20"/>
          <w:lang w:val="sr-Latn-CS"/>
        </w:rPr>
        <w:t>konkurs</w:t>
      </w:r>
      <w:r w:rsidRPr="00520806">
        <w:rPr>
          <w:rFonts w:ascii="Arial" w:hAnsi="Arial" w:cs="Arial"/>
          <w:sz w:val="20"/>
          <w:lang w:val="sr-Latn-CS"/>
        </w:rPr>
        <w:t>, bili bismo vam zahvalni ako biste nas mogli informisati u pisanoj formi, navodeći pritom, razloge za vašu odluku</w:t>
      </w:r>
      <w:r w:rsidRPr="00D01676">
        <w:rPr>
          <w:rFonts w:ascii="Arial" w:hAnsi="Arial" w:cs="Arial"/>
          <w:sz w:val="20"/>
        </w:rPr>
        <w:t xml:space="preserve">. </w:t>
      </w:r>
    </w:p>
    <w:p w:rsidR="003C3907" w:rsidRPr="00A0431E" w:rsidRDefault="003C3907" w:rsidP="003C3907">
      <w:pPr>
        <w:ind w:right="113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Molimo vas da pismeno potvrdite prijem ovog Poziva.</w:t>
      </w:r>
    </w:p>
    <w:p w:rsidR="003C3907" w:rsidRPr="00D01676" w:rsidRDefault="003C3907" w:rsidP="003C3907">
      <w:pPr>
        <w:ind w:right="113"/>
        <w:rPr>
          <w:rFonts w:ascii="Arial" w:hAnsi="Arial" w:cs="Arial"/>
          <w:sz w:val="20"/>
        </w:rPr>
      </w:pPr>
    </w:p>
    <w:p w:rsidR="003C3907" w:rsidRPr="00520806" w:rsidRDefault="003C3907" w:rsidP="003C3907">
      <w:pPr>
        <w:rPr>
          <w:rFonts w:ascii="Arial" w:hAnsi="Arial" w:cs="Arial"/>
          <w:sz w:val="20"/>
          <w:lang w:val="da-DK"/>
        </w:rPr>
      </w:pPr>
      <w:r w:rsidRPr="00520806">
        <w:rPr>
          <w:rFonts w:ascii="Arial" w:hAnsi="Arial" w:cs="Arial"/>
          <w:sz w:val="20"/>
          <w:lang w:val="sr-Latn-CS"/>
        </w:rPr>
        <w:t>Vaš iskreno</w:t>
      </w:r>
    </w:p>
    <w:p w:rsidR="003C3907" w:rsidRPr="00D01676" w:rsidRDefault="003C3907" w:rsidP="003C390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 prezime</w:t>
      </w:r>
      <w:r w:rsidRPr="00456B0C">
        <w:rPr>
          <w:rFonts w:ascii="Arial" w:hAnsi="Arial" w:cs="Arial"/>
          <w:sz w:val="20"/>
        </w:rPr>
        <w:t xml:space="preserve">: </w:t>
      </w:r>
      <w:r w:rsidRPr="001C61F1">
        <w:rPr>
          <w:rFonts w:ascii="Arial" w:hAnsi="Arial" w:cs="Arial"/>
          <w:i/>
          <w:sz w:val="20"/>
          <w:highlight w:val="lightGray"/>
        </w:rPr>
        <w:t>“[ubaci ime i prezime]”</w:t>
      </w:r>
      <w:r w:rsidRPr="001C61F1">
        <w:rPr>
          <w:rFonts w:ascii="Arial" w:hAnsi="Arial" w:cs="Arial"/>
          <w:b/>
          <w:i/>
          <w:sz w:val="20"/>
          <w:highlight w:val="lightGray"/>
        </w:rPr>
        <w:t xml:space="preserve"> </w:t>
      </w:r>
    </w:p>
    <w:p w:rsidR="003C3907" w:rsidRPr="00D01676" w:rsidRDefault="003C3907" w:rsidP="003C390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Fonts w:ascii="Arial" w:hAnsi="Arial" w:cs="Arial"/>
          <w:sz w:val="20"/>
        </w:rPr>
      </w:pPr>
      <w:r w:rsidRPr="002254E9">
        <w:rPr>
          <w:rFonts w:ascii="Arial" w:hAnsi="Arial" w:cs="Arial"/>
          <w:b/>
          <w:i/>
          <w:sz w:val="20"/>
          <w:highlight w:val="lightGray"/>
        </w:rPr>
        <w:t xml:space="preserve"> </w:t>
      </w:r>
    </w:p>
    <w:p w:rsidR="003C3907" w:rsidRPr="005956A2" w:rsidRDefault="003C3907" w:rsidP="003C39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Potpis</w:t>
      </w:r>
      <w:r w:rsidRPr="00D01676">
        <w:rPr>
          <w:rFonts w:ascii="Arial" w:hAnsi="Arial" w:cs="Arial"/>
          <w:sz w:val="20"/>
        </w:rPr>
        <w:t>: _________________________</w:t>
      </w:r>
    </w:p>
    <w:p w:rsidR="00D458F3" w:rsidRPr="00D01676" w:rsidRDefault="00D458F3">
      <w:pPr>
        <w:rPr>
          <w:rFonts w:ascii="Arial" w:hAnsi="Arial" w:cs="Arial"/>
          <w:sz w:val="20"/>
        </w:rPr>
      </w:pPr>
    </w:p>
    <w:p w:rsidR="00B7246F" w:rsidRPr="0009539A" w:rsidRDefault="00DC182F" w:rsidP="00B7246F">
      <w:pPr>
        <w:pStyle w:val="NORMAL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SADRZAJ</w:t>
      </w:r>
      <w:r w:rsidR="00B7246F" w:rsidRPr="0009539A">
        <w:rPr>
          <w:rFonts w:ascii="Arial" w:hAnsi="Arial" w:cs="Arial"/>
          <w:sz w:val="16"/>
          <w:szCs w:val="16"/>
        </w:rPr>
        <w:tab/>
      </w:r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r w:rsidRPr="00D058FB">
        <w:rPr>
          <w:rFonts w:ascii="Arial" w:hAnsi="Arial" w:cs="Arial"/>
          <w:sz w:val="16"/>
          <w:szCs w:val="16"/>
        </w:rPr>
        <w:fldChar w:fldCharType="begin"/>
      </w:r>
      <w:r w:rsidR="00B7246F" w:rsidRPr="0009539A">
        <w:rPr>
          <w:rFonts w:ascii="Arial" w:hAnsi="Arial" w:cs="Arial"/>
          <w:sz w:val="16"/>
          <w:szCs w:val="16"/>
        </w:rPr>
        <w:instrText xml:space="preserve"> TOC \o "3-3" \h \z \t "Heading 1,1,Heading 2,2,List Number,1" </w:instrText>
      </w:r>
      <w:r w:rsidRPr="00D058FB">
        <w:rPr>
          <w:rFonts w:ascii="Arial" w:hAnsi="Arial" w:cs="Arial"/>
          <w:sz w:val="16"/>
          <w:szCs w:val="16"/>
        </w:rPr>
        <w:fldChar w:fldCharType="separate"/>
      </w:r>
      <w:hyperlink w:anchor="_Toc309892080" w:history="1">
        <w:r w:rsidR="00962F53" w:rsidRPr="00AB63B2">
          <w:rPr>
            <w:rStyle w:val="Hyperlink"/>
            <w:rFonts w:ascii="Arial" w:hAnsi="Arial" w:cs="Arial"/>
            <w:i/>
            <w:noProof/>
          </w:rPr>
          <w:t>Deo   A:           TENDERSKI POSTUPCI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1" w:history="1">
        <w:r w:rsidR="00962F53" w:rsidRPr="00AB63B2">
          <w:rPr>
            <w:rStyle w:val="Hyperlink"/>
            <w:rFonts w:ascii="Arial" w:hAnsi="Arial" w:cs="Arial"/>
            <w:noProof/>
          </w:rPr>
          <w:t>Odeljak I.  INFORMACIJE ZA PONUĐAČE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2" w:history="1">
        <w:r w:rsidR="00962F53" w:rsidRPr="00AB63B2">
          <w:rPr>
            <w:rStyle w:val="Hyperlink"/>
            <w:rFonts w:ascii="Arial" w:hAnsi="Arial" w:cs="Arial"/>
            <w:noProof/>
          </w:rPr>
          <w:t>Opšte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3" w:history="1">
        <w:r w:rsidR="00962F53" w:rsidRPr="00AB63B2">
          <w:rPr>
            <w:rStyle w:val="Hyperlink"/>
            <w:rFonts w:ascii="Arial" w:hAnsi="Arial" w:cs="Arial"/>
            <w:noProof/>
          </w:rPr>
          <w:t>Sadržaj Dosijea Konkurs za Nacrte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4" w:history="1">
        <w:r w:rsidR="00962F53" w:rsidRPr="00AB63B2">
          <w:rPr>
            <w:rStyle w:val="Hyperlink"/>
            <w:rFonts w:ascii="Arial" w:hAnsi="Arial" w:cs="Arial"/>
            <w:noProof/>
          </w:rPr>
          <w:t>Priprema KONKURSA ZA NACRTE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5" w:history="1">
        <w:r w:rsidR="006F1BE2">
          <w:rPr>
            <w:rStyle w:val="Hyperlink"/>
            <w:rFonts w:ascii="Arial" w:hAnsi="Arial" w:cs="Arial"/>
            <w:noProof/>
          </w:rPr>
          <w:t>obrazac i sadržaj dokumentacije kandidata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6" w:history="1">
        <w:r w:rsidR="00962F53" w:rsidRPr="00AB63B2">
          <w:rPr>
            <w:rStyle w:val="Hyperlink"/>
            <w:rFonts w:ascii="Arial" w:hAnsi="Arial" w:cs="Arial"/>
            <w:noProof/>
          </w:rPr>
          <w:t>Format i Sadržaj Idejnog Projekta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7" w:history="1">
        <w:r w:rsidR="00962F53" w:rsidRPr="00AB63B2">
          <w:rPr>
            <w:rStyle w:val="Hyperlink"/>
            <w:rFonts w:ascii="Arial" w:hAnsi="Arial" w:cs="Arial"/>
            <w:noProof/>
          </w:rPr>
          <w:t>Podnošenje projekata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8" w:history="1">
        <w:r w:rsidR="00962F53" w:rsidRPr="00AB63B2">
          <w:rPr>
            <w:rStyle w:val="Hyperlink"/>
            <w:rFonts w:ascii="Arial" w:hAnsi="Arial" w:cs="Arial"/>
            <w:noProof/>
          </w:rPr>
          <w:t>Otvaranje projekata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89" w:history="1">
        <w:r w:rsidR="00962F53" w:rsidRPr="00AB63B2">
          <w:rPr>
            <w:rStyle w:val="Hyperlink"/>
            <w:rFonts w:ascii="Arial" w:hAnsi="Arial" w:cs="Arial"/>
            <w:noProof/>
          </w:rPr>
          <w:t>Ocenjivanje Idejnih projekata od strane Žirija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0" w:history="1">
        <w:r w:rsidR="00962F53" w:rsidRPr="00AB63B2">
          <w:rPr>
            <w:rStyle w:val="Hyperlink"/>
            <w:rFonts w:ascii="Arial" w:hAnsi="Arial" w:cs="Arial"/>
            <w:noProof/>
          </w:rPr>
          <w:t>Ocenjivanje Dokumentacije Kandidata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1" w:history="1">
        <w:r w:rsidR="00962F53" w:rsidRPr="00AB63B2">
          <w:rPr>
            <w:rStyle w:val="Hyperlink"/>
            <w:rFonts w:ascii="Arial" w:hAnsi="Arial" w:cs="Arial"/>
            <w:noProof/>
          </w:rPr>
          <w:t>DODELA projekta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2" w:history="1">
        <w:r w:rsidR="00962F53" w:rsidRPr="00AB63B2">
          <w:rPr>
            <w:rStyle w:val="Hyperlink"/>
            <w:rFonts w:ascii="Arial" w:hAnsi="Arial" w:cs="Arial"/>
            <w:noProof/>
          </w:rPr>
          <w:t>Žalbe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3" w:history="1">
        <w:r w:rsidR="00962F53" w:rsidRPr="00AB63B2">
          <w:rPr>
            <w:rStyle w:val="Hyperlink"/>
            <w:rFonts w:ascii="Arial" w:hAnsi="Arial" w:cs="Arial"/>
            <w:noProof/>
          </w:rPr>
          <w:t>Odeljak II.  List Podataka Tendera (LPT)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tabs>
          <w:tab w:val="left" w:pos="1320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4" w:history="1">
        <w:r w:rsidR="00962F53" w:rsidRPr="00AB63B2">
          <w:rPr>
            <w:rStyle w:val="Hyperlink"/>
            <w:rFonts w:ascii="Arial" w:hAnsi="Arial" w:cs="Arial"/>
            <w:noProof/>
          </w:rPr>
          <w:t xml:space="preserve">ANEKS 1. </w:t>
        </w:r>
        <w:r w:rsidR="00962F53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962F53" w:rsidRPr="00AB63B2">
          <w:rPr>
            <w:rStyle w:val="Hyperlink"/>
            <w:rFonts w:ascii="Arial" w:hAnsi="Arial" w:cs="Arial"/>
            <w:noProof/>
          </w:rPr>
          <w:t>OBAVE</w:t>
        </w:r>
        <w:r w:rsidR="00962F53" w:rsidRPr="00AB63B2">
          <w:rPr>
            <w:rStyle w:val="Hyperlink"/>
            <w:rFonts w:ascii="Arial" w:hAnsi="Arial" w:cs="Arial"/>
            <w:noProof/>
            <w:lang w:val="sr-Latn-CS"/>
          </w:rPr>
          <w:t>ZNI TEHNIČKI i/ili ESTETSKI ZAHTEVI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tabs>
          <w:tab w:val="left" w:pos="1320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5" w:history="1">
        <w:r w:rsidR="00962F53" w:rsidRPr="00AB63B2">
          <w:rPr>
            <w:rStyle w:val="Hyperlink"/>
            <w:rFonts w:ascii="Arial" w:hAnsi="Arial" w:cs="Arial"/>
            <w:noProof/>
          </w:rPr>
          <w:t xml:space="preserve">ANEKS 2. </w:t>
        </w:r>
        <w:r w:rsidR="00962F53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962F53" w:rsidRPr="00AB63B2">
          <w:rPr>
            <w:rStyle w:val="Hyperlink"/>
            <w:rFonts w:ascii="Arial" w:hAnsi="Arial" w:cs="Arial"/>
            <w:noProof/>
          </w:rPr>
          <w:t xml:space="preserve"> ZAHTEV ZA DODATNE INFORMACIJE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6" w:history="1">
        <w:r w:rsidR="00962F53" w:rsidRPr="00AB63B2">
          <w:rPr>
            <w:rStyle w:val="Hyperlink"/>
            <w:rFonts w:ascii="Arial" w:hAnsi="Arial" w:cs="Arial"/>
            <w:i/>
            <w:noProof/>
          </w:rPr>
          <w:t>DEO B:</w:t>
        </w:r>
        <w:r w:rsidR="00962F53" w:rsidRPr="00AB63B2">
          <w:rPr>
            <w:rStyle w:val="Hyperlink"/>
            <w:rFonts w:ascii="Arial" w:hAnsi="Arial" w:cs="Arial"/>
            <w:noProof/>
          </w:rPr>
          <w:t xml:space="preserve">         </w:t>
        </w:r>
        <w:r w:rsidR="00962F53" w:rsidRPr="00AB63B2">
          <w:rPr>
            <w:rStyle w:val="Hyperlink"/>
            <w:rFonts w:ascii="Arial" w:hAnsi="Arial" w:cs="Arial"/>
            <w:i/>
            <w:noProof/>
          </w:rPr>
          <w:t>OBRAZAC PODNOŠENJA KONKURSA ZA NACRTE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7" w:history="1">
        <w:r w:rsidR="00962F53" w:rsidRPr="00AB63B2">
          <w:rPr>
            <w:rStyle w:val="Hyperlink"/>
            <w:rFonts w:ascii="Arial" w:hAnsi="Arial" w:cs="Arial"/>
            <w:noProof/>
          </w:rPr>
          <w:t>Odeljak I.  OBRAZAC KONKURSA ZA NACRTE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8" w:history="1">
        <w:r w:rsidR="00962F53" w:rsidRPr="00AB63B2">
          <w:rPr>
            <w:rStyle w:val="Hyperlink"/>
            <w:rFonts w:ascii="Arial" w:hAnsi="Arial" w:cs="Arial"/>
            <w:noProof/>
          </w:rPr>
          <w:t>Odeljak II:  FINANSIJSKA IDENTIFIKACIJA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62F53" w:rsidRDefault="00D058FB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892099" w:history="1">
        <w:r w:rsidR="00962F53" w:rsidRPr="00AB63B2">
          <w:rPr>
            <w:rStyle w:val="Hyperlink"/>
            <w:rFonts w:ascii="Arial" w:hAnsi="Arial" w:cs="Arial"/>
            <w:noProof/>
          </w:rPr>
          <w:t>Odeljak III.  FINANSIJSKA PONUDA</w:t>
        </w:r>
        <w:r w:rsidR="00962F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2F53">
          <w:rPr>
            <w:noProof/>
            <w:webHidden/>
          </w:rPr>
          <w:instrText xml:space="preserve"> PAGEREF _Toc309892099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F5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E0D00" w:rsidRDefault="00D058FB">
      <w:pPr>
        <w:rPr>
          <w:rFonts w:ascii="Arial" w:hAnsi="Arial" w:cs="Arial"/>
          <w:sz w:val="16"/>
          <w:szCs w:val="16"/>
        </w:rPr>
      </w:pPr>
      <w:r w:rsidRPr="0009539A">
        <w:rPr>
          <w:rFonts w:ascii="Arial" w:hAnsi="Arial" w:cs="Arial"/>
          <w:sz w:val="16"/>
          <w:szCs w:val="16"/>
        </w:rPr>
        <w:fldChar w:fldCharType="end"/>
      </w:r>
    </w:p>
    <w:p w:rsidR="00F94A2E" w:rsidRDefault="00F94A2E">
      <w:pPr>
        <w:rPr>
          <w:rFonts w:ascii="Arial" w:hAnsi="Arial" w:cs="Arial"/>
          <w:sz w:val="16"/>
          <w:szCs w:val="16"/>
        </w:rPr>
      </w:pPr>
    </w:p>
    <w:p w:rsidR="00001037" w:rsidRDefault="00001037"/>
    <w:p w:rsidR="002623DD" w:rsidRDefault="002623DD"/>
    <w:p w:rsidR="00962F53" w:rsidRDefault="00962F53"/>
    <w:p w:rsidR="002623DD" w:rsidRDefault="002623DD"/>
    <w:p w:rsidR="002623DD" w:rsidRDefault="002623DD"/>
    <w:p w:rsidR="002623DD" w:rsidRDefault="002623DD"/>
    <w:p w:rsidR="000C6B2C" w:rsidRPr="00D01676" w:rsidRDefault="000C6B2C" w:rsidP="000C6B2C">
      <w:pPr>
        <w:pStyle w:val="Heading1"/>
        <w:rPr>
          <w:rFonts w:ascii="Arial" w:hAnsi="Arial" w:cs="Arial"/>
          <w:i/>
        </w:rPr>
      </w:pPr>
      <w:bookmarkStart w:id="2" w:name="_Toc286139774"/>
      <w:bookmarkStart w:id="3" w:name="_Toc309510971"/>
      <w:bookmarkStart w:id="4" w:name="_Toc309892080"/>
      <w:bookmarkStart w:id="5" w:name="_Toc258483545"/>
      <w:r>
        <w:rPr>
          <w:rFonts w:ascii="Arial" w:hAnsi="Arial" w:cs="Arial"/>
          <w:i/>
          <w:u w:val="single"/>
        </w:rPr>
        <w:lastRenderedPageBreak/>
        <w:t>Deo</w:t>
      </w:r>
      <w:r w:rsidRPr="00D01676">
        <w:rPr>
          <w:rFonts w:ascii="Arial" w:hAnsi="Arial" w:cs="Arial"/>
          <w:i/>
          <w:u w:val="single"/>
        </w:rPr>
        <w:t xml:space="preserve">   </w:t>
      </w:r>
      <w:proofErr w:type="gramStart"/>
      <w:r w:rsidRPr="00D01676">
        <w:rPr>
          <w:rFonts w:ascii="Arial" w:hAnsi="Arial" w:cs="Arial"/>
          <w:i/>
          <w:u w:val="single"/>
        </w:rPr>
        <w:t>A</w:t>
      </w:r>
      <w:proofErr w:type="gramEnd"/>
      <w:r w:rsidRPr="00D01676">
        <w:rPr>
          <w:rFonts w:ascii="Arial" w:hAnsi="Arial" w:cs="Arial"/>
          <w:i/>
          <w:u w:val="single"/>
        </w:rPr>
        <w:t>:</w:t>
      </w:r>
      <w:r w:rsidRPr="00D01676">
        <w:rPr>
          <w:rFonts w:ascii="Arial" w:hAnsi="Arial" w:cs="Arial"/>
          <w:i/>
        </w:rPr>
        <w:t xml:space="preserve">           </w:t>
      </w:r>
      <w:r>
        <w:rPr>
          <w:rFonts w:ascii="Arial" w:hAnsi="Arial" w:cs="Arial"/>
          <w:i/>
        </w:rPr>
        <w:t>TENDERSKI POSTUPCI</w:t>
      </w:r>
      <w:bookmarkEnd w:id="2"/>
      <w:bookmarkEnd w:id="3"/>
      <w:bookmarkEnd w:id="4"/>
      <w:r w:rsidRPr="00D01676">
        <w:rPr>
          <w:rFonts w:ascii="Arial" w:hAnsi="Arial" w:cs="Arial"/>
          <w:i/>
        </w:rPr>
        <w:t xml:space="preserve">  </w:t>
      </w:r>
    </w:p>
    <w:p w:rsidR="000C6B2C" w:rsidRPr="00D01676" w:rsidRDefault="000C6B2C" w:rsidP="000C6B2C">
      <w:pPr>
        <w:pStyle w:val="Heading1"/>
        <w:rPr>
          <w:rFonts w:ascii="Arial" w:hAnsi="Arial" w:cs="Arial"/>
        </w:rPr>
      </w:pPr>
      <w:bookmarkStart w:id="6" w:name="_Toc286139775"/>
      <w:bookmarkStart w:id="7" w:name="_Toc309510972"/>
      <w:bookmarkStart w:id="8" w:name="_Toc309892081"/>
      <w:r>
        <w:rPr>
          <w:rFonts w:ascii="Arial" w:hAnsi="Arial" w:cs="Arial"/>
        </w:rPr>
        <w:t>Odeljak</w:t>
      </w:r>
      <w:r w:rsidRPr="00D01676">
        <w:rPr>
          <w:rFonts w:ascii="Arial" w:hAnsi="Arial" w:cs="Arial"/>
        </w:rPr>
        <w:t xml:space="preserve"> I.  </w:t>
      </w:r>
      <w:r>
        <w:rPr>
          <w:rFonts w:ascii="Arial" w:hAnsi="Arial" w:cs="Arial"/>
        </w:rPr>
        <w:t>INFORMACIJE ZA PONUĐAČE</w:t>
      </w:r>
      <w:bookmarkEnd w:id="6"/>
      <w:bookmarkEnd w:id="7"/>
      <w:bookmarkEnd w:id="8"/>
    </w:p>
    <w:bookmarkEnd w:id="5"/>
    <w:tbl>
      <w:tblPr>
        <w:tblW w:w="9360" w:type="dxa"/>
        <w:jc w:val="center"/>
        <w:tblLayout w:type="fixed"/>
        <w:tblLook w:val="0000"/>
      </w:tblPr>
      <w:tblGrid>
        <w:gridCol w:w="2250"/>
        <w:gridCol w:w="7110"/>
      </w:tblGrid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DF6DD4" w:rsidP="003D0716">
            <w:pPr>
              <w:pStyle w:val="Heading1-Clausename"/>
              <w:tabs>
                <w:tab w:val="clear" w:pos="360"/>
              </w:tabs>
              <w:spacing w:before="0" w:after="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  <w:tcBorders>
              <w:bottom w:val="nil"/>
            </w:tcBorders>
          </w:tcPr>
          <w:p w:rsidR="00DF6DD4" w:rsidRPr="000C6B2C" w:rsidRDefault="000C6B2C" w:rsidP="004F7EB4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9" w:name="_Toc309892082"/>
            <w:r>
              <w:rPr>
                <w:rFonts w:ascii="Arial" w:hAnsi="Arial" w:cs="Arial"/>
                <w:sz w:val="24"/>
                <w:szCs w:val="24"/>
              </w:rPr>
              <w:t>Opšte</w:t>
            </w:r>
            <w:bookmarkEnd w:id="9"/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DF6DD4" w:rsidP="000C6B2C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10" w:name="_Toc61936836"/>
            <w:r w:rsidRPr="00272A07">
              <w:rPr>
                <w:rFonts w:ascii="Arial" w:hAnsi="Arial" w:cs="Arial"/>
                <w:sz w:val="20"/>
                <w:lang w:val="en-GB"/>
              </w:rPr>
              <w:t xml:space="preserve">1. </w:t>
            </w:r>
            <w:r w:rsidR="000C6B2C">
              <w:rPr>
                <w:rFonts w:ascii="Arial" w:hAnsi="Arial" w:cs="Arial"/>
                <w:sz w:val="20"/>
                <w:lang w:val="en-GB"/>
              </w:rPr>
              <w:t>Obim Konkursa za Nacrte</w:t>
            </w:r>
            <w:bookmarkEnd w:id="10"/>
          </w:p>
        </w:tc>
        <w:tc>
          <w:tcPr>
            <w:tcW w:w="7110" w:type="dxa"/>
            <w:tcBorders>
              <w:bottom w:val="nil"/>
            </w:tcBorders>
          </w:tcPr>
          <w:p w:rsidR="000C6B2C" w:rsidRPr="00272A07" w:rsidRDefault="000C6B2C" w:rsidP="000C6B2C">
            <w:pPr>
              <w:pStyle w:val="Sub-ClauseText"/>
              <w:numPr>
                <w:ilvl w:val="1"/>
                <w:numId w:val="6"/>
              </w:numPr>
              <w:spacing w:before="0" w:after="180"/>
              <w:ind w:left="0" w:firstLine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Ugovorni Autoritet kao što je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lang w:val="en-GB"/>
              </w:rPr>
              <w:t>naveden u Listi Podataka Tendera</w:t>
            </w:r>
            <w:r w:rsidRPr="00272A07">
              <w:rPr>
                <w:rFonts w:ascii="Arial" w:hAnsi="Arial" w:cs="Arial"/>
                <w:b/>
                <w:bCs/>
                <w:spacing w:val="0"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lang w:val="en-GB"/>
              </w:rPr>
              <w:t>LPT</w:t>
            </w:r>
            <w:r w:rsidRPr="00272A07">
              <w:rPr>
                <w:rFonts w:ascii="Arial" w:hAnsi="Arial" w:cs="Arial"/>
                <w:b/>
                <w:bCs/>
                <w:spacing w:val="0"/>
                <w:sz w:val="20"/>
                <w:lang w:val="en-GB"/>
              </w:rPr>
              <w:t>),</w:t>
            </w:r>
            <w:r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i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zdaje ovaj Dosije Konkursa za Nacrte za nabavku </w:t>
            </w:r>
            <w:r w:rsidR="005A103E">
              <w:rPr>
                <w:rFonts w:ascii="Arial" w:hAnsi="Arial" w:cs="Arial"/>
                <w:spacing w:val="0"/>
                <w:sz w:val="20"/>
                <w:lang w:val="en-GB"/>
              </w:rPr>
              <w:t>nacrta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 kako se specifikuje u tehničke specifikacije, Aneks 1</w:t>
            </w:r>
            <w:r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</w:p>
          <w:p w:rsidR="000C6B2C" w:rsidRPr="00272A07" w:rsidRDefault="000C6B2C" w:rsidP="000C6B2C">
            <w:pPr>
              <w:pStyle w:val="Sub-ClauseText"/>
              <w:numPr>
                <w:ilvl w:val="1"/>
                <w:numId w:val="6"/>
              </w:numPr>
              <w:spacing w:before="0" w:after="180"/>
              <w:ind w:left="0" w:firstLine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Naslov konkursa za nacrte i identifikacioni broj ove aktivnosti nabavke su </w:t>
            </w:r>
            <w:r w:rsidRPr="002554E4">
              <w:rPr>
                <w:rFonts w:ascii="Arial" w:hAnsi="Arial" w:cs="Arial"/>
                <w:b/>
                <w:spacing w:val="0"/>
                <w:sz w:val="20"/>
                <w:lang w:val="en-GB"/>
              </w:rPr>
              <w:t>naznačeni u LPT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  <w:r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</w:p>
          <w:p w:rsidR="00E254E2" w:rsidRPr="00272A07" w:rsidRDefault="00E254E2" w:rsidP="00E254E2">
            <w:pPr>
              <w:pStyle w:val="Sub-ClauseText"/>
              <w:numPr>
                <w:ilvl w:val="1"/>
                <w:numId w:val="6"/>
              </w:numPr>
              <w:spacing w:before="0" w:after="180"/>
              <w:ind w:left="0" w:firstLine="0"/>
              <w:rPr>
                <w:rFonts w:ascii="Arial" w:hAnsi="Arial" w:cs="Arial"/>
                <w:b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Informacije o objavljivanju obaveštenja o Konkursu za Nacrte </w:t>
            </w:r>
            <w:r w:rsidRPr="000852CD">
              <w:rPr>
                <w:rFonts w:ascii="Arial" w:hAnsi="Arial" w:cs="Arial"/>
                <w:b/>
                <w:spacing w:val="0"/>
                <w:sz w:val="20"/>
                <w:lang w:val="en-GB"/>
              </w:rPr>
              <w:t>naznačeno je u LPT</w:t>
            </w:r>
            <w:r w:rsidRPr="00272A07">
              <w:rPr>
                <w:rFonts w:ascii="Arial" w:hAnsi="Arial" w:cs="Arial"/>
                <w:b/>
                <w:spacing w:val="0"/>
                <w:sz w:val="20"/>
                <w:lang w:val="en-GB"/>
              </w:rPr>
              <w:t>.</w:t>
            </w:r>
          </w:p>
          <w:p w:rsidR="002B140F" w:rsidRPr="00272A07" w:rsidRDefault="005A103E" w:rsidP="009F28AD">
            <w:pPr>
              <w:pStyle w:val="Sub-ClauseText"/>
              <w:numPr>
                <w:ilvl w:val="1"/>
                <w:numId w:val="6"/>
              </w:numPr>
              <w:spacing w:before="0" w:after="180"/>
              <w:ind w:left="0" w:firstLine="0"/>
              <w:rPr>
                <w:rFonts w:ascii="Arial" w:hAnsi="Arial" w:cs="Arial"/>
                <w:b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Nacrti</w:t>
            </w:r>
            <w:r w:rsidR="00E254E2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proofErr w:type="gramStart"/>
            <w:r w:rsidR="00E254E2">
              <w:rPr>
                <w:rFonts w:ascii="Arial" w:hAnsi="Arial" w:cs="Arial"/>
                <w:sz w:val="20"/>
              </w:rPr>
              <w:t>će</w:t>
            </w:r>
            <w:proofErr w:type="gramEnd"/>
            <w:r w:rsidR="00E254E2">
              <w:rPr>
                <w:rFonts w:ascii="Arial" w:hAnsi="Arial" w:cs="Arial"/>
                <w:sz w:val="20"/>
              </w:rPr>
              <w:t xml:space="preserve"> se dostaviti na adresi ugovornog autoriteta </w:t>
            </w:r>
            <w:r w:rsidR="00E254E2">
              <w:rPr>
                <w:rFonts w:ascii="Arial" w:hAnsi="Arial" w:cs="Arial"/>
                <w:b/>
                <w:sz w:val="20"/>
              </w:rPr>
              <w:t>naznačen</w:t>
            </w:r>
            <w:r w:rsidR="006974B8">
              <w:rPr>
                <w:rFonts w:ascii="Arial" w:hAnsi="Arial" w:cs="Arial"/>
                <w:b/>
                <w:sz w:val="20"/>
              </w:rPr>
              <w:t>oj</w:t>
            </w:r>
            <w:r w:rsidR="00E254E2">
              <w:rPr>
                <w:rFonts w:ascii="Arial" w:hAnsi="Arial" w:cs="Arial"/>
                <w:b/>
                <w:sz w:val="20"/>
              </w:rPr>
              <w:t xml:space="preserve"> u LPT</w:t>
            </w:r>
            <w:r w:rsidR="00E254E2" w:rsidRPr="000663D2">
              <w:rPr>
                <w:rFonts w:ascii="Arial" w:hAnsi="Arial" w:cs="Arial"/>
                <w:b/>
                <w:sz w:val="20"/>
              </w:rPr>
              <w:t>.</w:t>
            </w:r>
            <w:r w:rsidR="00E254E2" w:rsidRPr="000663D2">
              <w:rPr>
                <w:rFonts w:ascii="Arial" w:hAnsi="Arial" w:cs="Arial"/>
                <w:sz w:val="20"/>
              </w:rPr>
              <w:t xml:space="preserve"> </w:t>
            </w:r>
          </w:p>
          <w:p w:rsidR="00DF6DD4" w:rsidRPr="00272A07" w:rsidRDefault="00E254E2" w:rsidP="009F28AD">
            <w:pPr>
              <w:pStyle w:val="Sub-ClauseText"/>
              <w:numPr>
                <w:ilvl w:val="1"/>
                <w:numId w:val="6"/>
              </w:numPr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U ovom Dosijeu Konkursa za Nacrte</w:t>
            </w:r>
            <w:r w:rsidR="00DF6DD4" w:rsidRPr="00272A07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  <w:p w:rsidR="00E254E2" w:rsidRPr="00272A07" w:rsidRDefault="00E254E2" w:rsidP="00E254E2">
            <w:pPr>
              <w:numPr>
                <w:ilvl w:val="0"/>
                <w:numId w:val="12"/>
              </w:numPr>
              <w:spacing w:after="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Izraz </w:t>
            </w:r>
            <w:r w:rsidRPr="00272A07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pismeno</w:t>
            </w:r>
            <w:r w:rsidRPr="00272A07">
              <w:rPr>
                <w:rFonts w:ascii="Arial" w:hAnsi="Arial" w:cs="Arial"/>
                <w:sz w:val="20"/>
              </w:rPr>
              <w:t xml:space="preserve">” </w:t>
            </w:r>
            <w:r>
              <w:rPr>
                <w:rFonts w:ascii="Arial" w:hAnsi="Arial" w:cs="Arial"/>
                <w:sz w:val="20"/>
              </w:rPr>
              <w:t>znači saopšteno u pisanom obliku</w:t>
            </w:r>
            <w:r w:rsidRPr="00272A0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na primer pošte</w:t>
            </w:r>
            <w:r w:rsidRPr="00272A07">
              <w:rPr>
                <w:rFonts w:ascii="Arial" w:hAnsi="Arial" w:cs="Arial"/>
                <w:sz w:val="20"/>
              </w:rPr>
              <w:t>, e-mail, fa</w:t>
            </w:r>
            <w:r>
              <w:rPr>
                <w:rFonts w:ascii="Arial" w:hAnsi="Arial" w:cs="Arial"/>
                <w:sz w:val="20"/>
              </w:rPr>
              <w:t>ks</w:t>
            </w:r>
            <w:r w:rsidRPr="00272A07">
              <w:rPr>
                <w:rFonts w:ascii="Arial" w:hAnsi="Arial" w:cs="Arial"/>
                <w:sz w:val="20"/>
              </w:rPr>
              <w:t>, tele</w:t>
            </w:r>
            <w:r>
              <w:rPr>
                <w:rFonts w:ascii="Arial" w:hAnsi="Arial" w:cs="Arial"/>
                <w:sz w:val="20"/>
              </w:rPr>
              <w:t>ks</w:t>
            </w:r>
            <w:r w:rsidRPr="00272A07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sa dokazom o prijemu</w:t>
            </w:r>
            <w:r w:rsidRPr="00272A07">
              <w:rPr>
                <w:rFonts w:ascii="Arial" w:hAnsi="Arial" w:cs="Arial"/>
                <w:sz w:val="20"/>
              </w:rPr>
              <w:t>;</w:t>
            </w:r>
          </w:p>
          <w:p w:rsidR="00E254E2" w:rsidRPr="00272A07" w:rsidRDefault="00E254E2" w:rsidP="00E254E2">
            <w:pPr>
              <w:numPr>
                <w:ilvl w:val="0"/>
                <w:numId w:val="12"/>
              </w:numPr>
              <w:spacing w:after="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Ako kontekst zahteva</w:t>
            </w:r>
            <w:r w:rsidRPr="00272A07">
              <w:rPr>
                <w:rFonts w:ascii="Arial" w:hAnsi="Arial" w:cs="Arial"/>
                <w:sz w:val="20"/>
              </w:rPr>
              <w:t>, “</w:t>
            </w:r>
            <w:r>
              <w:rPr>
                <w:rFonts w:ascii="Arial" w:hAnsi="Arial" w:cs="Arial"/>
                <w:sz w:val="20"/>
              </w:rPr>
              <w:t>jednina</w:t>
            </w:r>
            <w:r w:rsidRPr="00272A07">
              <w:rPr>
                <w:rFonts w:ascii="Arial" w:hAnsi="Arial" w:cs="Arial"/>
                <w:sz w:val="20"/>
              </w:rPr>
              <w:t xml:space="preserve">” </w:t>
            </w:r>
            <w:r>
              <w:rPr>
                <w:rFonts w:ascii="Arial" w:hAnsi="Arial" w:cs="Arial"/>
                <w:sz w:val="20"/>
              </w:rPr>
              <w:t>znači</w:t>
            </w:r>
            <w:r w:rsidRPr="00272A07">
              <w:rPr>
                <w:rFonts w:ascii="Arial" w:hAnsi="Arial" w:cs="Arial"/>
                <w:sz w:val="20"/>
              </w:rPr>
              <w:t xml:space="preserve"> “</w:t>
            </w:r>
            <w:r>
              <w:rPr>
                <w:rFonts w:ascii="Arial" w:hAnsi="Arial" w:cs="Arial"/>
                <w:sz w:val="20"/>
              </w:rPr>
              <w:t>množina</w:t>
            </w:r>
            <w:r w:rsidRPr="00272A07">
              <w:rPr>
                <w:rFonts w:ascii="Arial" w:hAnsi="Arial" w:cs="Arial"/>
                <w:sz w:val="20"/>
              </w:rPr>
              <w:t xml:space="preserve">” </w:t>
            </w:r>
            <w:r>
              <w:rPr>
                <w:rFonts w:ascii="Arial" w:hAnsi="Arial" w:cs="Arial"/>
                <w:sz w:val="20"/>
              </w:rPr>
              <w:t>i obrnuto</w:t>
            </w:r>
            <w:r w:rsidRPr="00272A07">
              <w:rPr>
                <w:rFonts w:ascii="Arial" w:hAnsi="Arial" w:cs="Arial"/>
                <w:sz w:val="20"/>
              </w:rPr>
              <w:t xml:space="preserve">; </w:t>
            </w:r>
          </w:p>
          <w:p w:rsidR="00E254E2" w:rsidRPr="00272A07" w:rsidRDefault="00E254E2" w:rsidP="00E254E2">
            <w:pPr>
              <w:numPr>
                <w:ilvl w:val="0"/>
                <w:numId w:val="12"/>
              </w:numPr>
              <w:spacing w:after="0"/>
              <w:ind w:left="357" w:hanging="357"/>
              <w:rPr>
                <w:rFonts w:ascii="Arial" w:hAnsi="Arial" w:cs="Arial"/>
                <w:sz w:val="20"/>
              </w:rPr>
            </w:pPr>
            <w:r w:rsidRPr="00272A07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dan</w:t>
            </w:r>
            <w:r w:rsidRPr="00272A07">
              <w:rPr>
                <w:rFonts w:ascii="Arial" w:hAnsi="Arial" w:cs="Arial"/>
                <w:sz w:val="20"/>
              </w:rPr>
              <w:t xml:space="preserve">” </w:t>
            </w:r>
            <w:r>
              <w:rPr>
                <w:rFonts w:ascii="Arial" w:hAnsi="Arial" w:cs="Arial"/>
                <w:sz w:val="20"/>
              </w:rPr>
              <w:t>znači kalendarski dan</w:t>
            </w:r>
            <w:r w:rsidRPr="00272A07">
              <w:rPr>
                <w:rFonts w:ascii="Arial" w:hAnsi="Arial" w:cs="Arial"/>
                <w:sz w:val="20"/>
              </w:rPr>
              <w:t>;</w:t>
            </w:r>
          </w:p>
          <w:p w:rsidR="00E254E2" w:rsidRDefault="00E254E2" w:rsidP="00E254E2">
            <w:pPr>
              <w:numPr>
                <w:ilvl w:val="0"/>
                <w:numId w:val="12"/>
              </w:numPr>
              <w:spacing w:after="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 se nazivate </w:t>
            </w:r>
            <w:r w:rsidRPr="00272A07">
              <w:rPr>
                <w:rFonts w:ascii="Arial" w:hAnsi="Arial" w:cs="Arial"/>
                <w:sz w:val="20"/>
              </w:rPr>
              <w:t>“e</w:t>
            </w:r>
            <w:r>
              <w:rPr>
                <w:rFonts w:ascii="Arial" w:hAnsi="Arial" w:cs="Arial"/>
                <w:sz w:val="20"/>
              </w:rPr>
              <w:t>konomski operater</w:t>
            </w:r>
            <w:r w:rsidRPr="00272A07">
              <w:rPr>
                <w:rFonts w:ascii="Arial" w:hAnsi="Arial" w:cs="Arial"/>
                <w:sz w:val="20"/>
              </w:rPr>
              <w:t xml:space="preserve">” </w:t>
            </w:r>
            <w:r>
              <w:rPr>
                <w:rFonts w:ascii="Arial" w:hAnsi="Arial" w:cs="Arial"/>
                <w:sz w:val="20"/>
              </w:rPr>
              <w:t>ili</w:t>
            </w:r>
            <w:r w:rsidRPr="00272A07">
              <w:rPr>
                <w:rFonts w:ascii="Arial" w:hAnsi="Arial" w:cs="Arial"/>
                <w:sz w:val="20"/>
              </w:rPr>
              <w:t xml:space="preserve"> “</w:t>
            </w:r>
            <w:r>
              <w:rPr>
                <w:rFonts w:ascii="Arial" w:hAnsi="Arial" w:cs="Arial"/>
                <w:sz w:val="20"/>
              </w:rPr>
              <w:t>ponuđač</w:t>
            </w:r>
            <w:r w:rsidRPr="00272A07">
              <w:rPr>
                <w:rFonts w:ascii="Arial" w:hAnsi="Arial" w:cs="Arial"/>
                <w:sz w:val="20"/>
              </w:rPr>
              <w:t xml:space="preserve">”; 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E254E2" w:rsidRPr="00272A07" w:rsidRDefault="00E254E2" w:rsidP="00E254E2">
            <w:pPr>
              <w:numPr>
                <w:ilvl w:val="0"/>
                <w:numId w:val="12"/>
              </w:numPr>
              <w:spacing w:after="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Izdavalac ovog tenderskog dosijea se naziva</w:t>
            </w:r>
            <w:r w:rsidRPr="00272A07">
              <w:rPr>
                <w:rFonts w:ascii="Arial" w:hAnsi="Arial" w:cs="Arial"/>
                <w:sz w:val="20"/>
              </w:rPr>
              <w:t xml:space="preserve"> “</w:t>
            </w:r>
            <w:r>
              <w:rPr>
                <w:rFonts w:ascii="Arial" w:hAnsi="Arial" w:cs="Arial"/>
                <w:sz w:val="20"/>
              </w:rPr>
              <w:t>ugovorni autoritet”</w:t>
            </w:r>
            <w:r w:rsidRPr="00272A07">
              <w:rPr>
                <w:rFonts w:ascii="Arial" w:hAnsi="Arial" w:cs="Arial"/>
                <w:sz w:val="20"/>
              </w:rPr>
              <w:t>.</w:t>
            </w:r>
          </w:p>
          <w:p w:rsidR="00657DA5" w:rsidRPr="00272A07" w:rsidRDefault="00657DA5" w:rsidP="00657DA5">
            <w:pPr>
              <w:spacing w:after="0"/>
              <w:ind w:left="357"/>
              <w:rPr>
                <w:rFonts w:ascii="Arial" w:hAnsi="Arial" w:cs="Arial"/>
                <w:sz w:val="20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DF6DD4" w:rsidP="00E254E2">
            <w:pPr>
              <w:pStyle w:val="Sec1-Clauses"/>
              <w:spacing w:before="0" w:after="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r w:rsidRPr="00272A07">
              <w:rPr>
                <w:rFonts w:ascii="Arial" w:hAnsi="Arial" w:cs="Arial"/>
                <w:sz w:val="20"/>
                <w:lang w:val="en-GB"/>
              </w:rPr>
              <w:t xml:space="preserve">2. </w:t>
            </w:r>
            <w:r w:rsidR="00E254E2">
              <w:rPr>
                <w:rFonts w:ascii="Arial" w:hAnsi="Arial" w:cs="Arial"/>
                <w:sz w:val="20"/>
                <w:lang w:val="en-GB"/>
              </w:rPr>
              <w:t>Predmet konkursa za nacrte</w:t>
            </w:r>
          </w:p>
        </w:tc>
        <w:tc>
          <w:tcPr>
            <w:tcW w:w="7110" w:type="dxa"/>
            <w:tcBorders>
              <w:bottom w:val="nil"/>
            </w:tcBorders>
          </w:tcPr>
          <w:p w:rsidR="00657DA5" w:rsidRPr="00E254E2" w:rsidRDefault="00E254E2" w:rsidP="00E254E2">
            <w:pPr>
              <w:pStyle w:val="Sub-ClauseText"/>
              <w:numPr>
                <w:ilvl w:val="1"/>
                <w:numId w:val="10"/>
              </w:numPr>
              <w:spacing w:before="0" w:after="180"/>
              <w:ind w:left="0" w:firstLine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Klasifikacija Zajedničkog Rečnika Nabavke</w:t>
            </w:r>
            <w:r w:rsidR="006974B8">
              <w:rPr>
                <w:rFonts w:ascii="Arial" w:hAnsi="Arial" w:cs="Arial"/>
                <w:spacing w:val="0"/>
                <w:sz w:val="20"/>
                <w:lang w:val="en-GB"/>
              </w:rPr>
              <w:t xml:space="preserve"> i predmet konkursa za nacrte su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2C4030">
              <w:rPr>
                <w:rFonts w:ascii="Arial" w:hAnsi="Arial" w:cs="Arial"/>
                <w:b/>
                <w:spacing w:val="0"/>
                <w:sz w:val="20"/>
                <w:lang w:val="en-GB"/>
              </w:rPr>
              <w:t>naznačen</w:t>
            </w:r>
            <w:r w:rsidR="006974B8">
              <w:rPr>
                <w:rFonts w:ascii="Arial" w:hAnsi="Arial" w:cs="Arial"/>
                <w:b/>
                <w:spacing w:val="0"/>
                <w:sz w:val="20"/>
                <w:lang w:val="en-GB"/>
              </w:rPr>
              <w:t>i</w:t>
            </w:r>
            <w:r w:rsidRPr="002C4030">
              <w:rPr>
                <w:rFonts w:ascii="Arial" w:hAnsi="Arial" w:cs="Arial"/>
                <w:b/>
                <w:spacing w:val="0"/>
                <w:sz w:val="20"/>
                <w:lang w:val="en-GB"/>
              </w:rPr>
              <w:t xml:space="preserve"> u LPT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E167D4" w:rsidRDefault="00DF6DD4" w:rsidP="00E254E2">
            <w:pPr>
              <w:pStyle w:val="Sec1-Clauses"/>
              <w:spacing w:before="0" w:after="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r w:rsidRPr="00E167D4">
              <w:rPr>
                <w:rFonts w:ascii="Arial" w:hAnsi="Arial" w:cs="Arial"/>
                <w:sz w:val="20"/>
                <w:lang w:val="en-GB"/>
              </w:rPr>
              <w:t xml:space="preserve">3. </w:t>
            </w:r>
            <w:r w:rsidR="00E254E2">
              <w:rPr>
                <w:rFonts w:ascii="Arial" w:hAnsi="Arial" w:cs="Arial"/>
                <w:sz w:val="20"/>
                <w:lang w:val="en-GB"/>
              </w:rPr>
              <w:t>Obavezni tehnički i/ili estetski zahtevi</w:t>
            </w:r>
            <w:r w:rsidR="00E254E2" w:rsidRPr="00E167D4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110" w:type="dxa"/>
            <w:tcBorders>
              <w:bottom w:val="nil"/>
            </w:tcBorders>
          </w:tcPr>
          <w:p w:rsidR="00E254E2" w:rsidRDefault="00DF6DD4" w:rsidP="00317A3E">
            <w:pPr>
              <w:pStyle w:val="Rub3"/>
              <w:outlineLvl w:val="0"/>
              <w:rPr>
                <w:rStyle w:val="Hyperlink"/>
                <w:rFonts w:ascii="Arial" w:hAnsi="Arial" w:cs="Arial"/>
                <w:i w:val="0"/>
                <w:color w:val="auto"/>
              </w:rPr>
            </w:pPr>
            <w:bookmarkStart w:id="11" w:name="_Toc104797503"/>
            <w:bookmarkStart w:id="12" w:name="_Toc104891420"/>
            <w:r w:rsidRPr="00E167D4">
              <w:rPr>
                <w:rStyle w:val="Hyperlink"/>
                <w:rFonts w:ascii="Arial" w:hAnsi="Arial" w:cs="Arial"/>
                <w:b w:val="0"/>
                <w:i w:val="0"/>
              </w:rPr>
              <w:t xml:space="preserve">3.1 </w:t>
            </w:r>
            <w:r w:rsidR="005A103E">
              <w:rPr>
                <w:rFonts w:ascii="Arial" w:hAnsi="Arial" w:cs="Arial"/>
                <w:b w:val="0"/>
                <w:i w:val="0"/>
                <w:lang w:val="sr-Latn-CS"/>
              </w:rPr>
              <w:t>Nacrt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 xml:space="preserve"> mora</w:t>
            </w:r>
            <w:r w:rsidR="00E254E2">
              <w:rPr>
                <w:rFonts w:ascii="Arial" w:hAnsi="Arial" w:cs="Arial"/>
                <w:b w:val="0"/>
                <w:i w:val="0"/>
                <w:lang w:val="sr-Latn-CS"/>
              </w:rPr>
              <w:t xml:space="preserve"> 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>da bud</w:t>
            </w:r>
            <w:r w:rsidR="00E254E2">
              <w:rPr>
                <w:rFonts w:ascii="Arial" w:hAnsi="Arial" w:cs="Arial"/>
                <w:b w:val="0"/>
                <w:i w:val="0"/>
                <w:lang w:val="sr-Latn-CS"/>
              </w:rPr>
              <w:t>e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 xml:space="preserve"> potpuno usklađen sa tehničkim </w:t>
            </w:r>
            <w:r w:rsidR="00E254E2">
              <w:rPr>
                <w:rFonts w:ascii="Arial" w:hAnsi="Arial" w:cs="Arial"/>
                <w:b w:val="0"/>
                <w:i w:val="0"/>
                <w:lang w:val="sr-Latn-CS"/>
              </w:rPr>
              <w:t xml:space="preserve">i/ili estetskim 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>specifikacij</w:t>
            </w:r>
            <w:r w:rsidR="00E254E2">
              <w:rPr>
                <w:rFonts w:ascii="Arial" w:hAnsi="Arial" w:cs="Arial"/>
                <w:b w:val="0"/>
                <w:i w:val="0"/>
                <w:lang w:val="sr-Latn-CS"/>
              </w:rPr>
              <w:t>ama datim u ovom dosijeu konkursa za nacrte, videti Aneks 1,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 xml:space="preserve"> </w:t>
            </w:r>
            <w:r w:rsidR="00E254E2">
              <w:rPr>
                <w:rFonts w:ascii="Arial" w:hAnsi="Arial" w:cs="Arial"/>
                <w:b w:val="0"/>
                <w:i w:val="0"/>
                <w:lang w:val="sr-Latn-CS"/>
              </w:rPr>
              <w:t xml:space="preserve">I saglasne u svakom pogledu sa 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>drugim instrukcijama</w:t>
            </w:r>
            <w:r w:rsidR="00E254E2" w:rsidRPr="00272A07">
              <w:rPr>
                <w:rStyle w:val="Hyperlink"/>
                <w:rFonts w:ascii="Arial" w:hAnsi="Arial" w:cs="Arial"/>
                <w:b w:val="0"/>
                <w:i w:val="0"/>
              </w:rPr>
              <w:t xml:space="preserve">. </w:t>
            </w:r>
            <w:r w:rsidR="00E254E2">
              <w:rPr>
                <w:rStyle w:val="Hyperlink"/>
                <w:rFonts w:ascii="Arial" w:hAnsi="Arial" w:cs="Arial"/>
                <w:b w:val="0"/>
                <w:i w:val="0"/>
              </w:rPr>
              <w:t xml:space="preserve">Ovo će se demonstrirati predajom izjave o 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 xml:space="preserve">tehničkim </w:t>
            </w:r>
            <w:r w:rsidR="00E254E2">
              <w:rPr>
                <w:rFonts w:ascii="Arial" w:hAnsi="Arial" w:cs="Arial"/>
                <w:b w:val="0"/>
                <w:i w:val="0"/>
                <w:lang w:val="sr-Latn-CS"/>
              </w:rPr>
              <w:t xml:space="preserve">i/ili estetskim </w:t>
            </w:r>
            <w:r w:rsidR="00E254E2" w:rsidRPr="00312443">
              <w:rPr>
                <w:rFonts w:ascii="Arial" w:hAnsi="Arial" w:cs="Arial"/>
                <w:b w:val="0"/>
                <w:i w:val="0"/>
                <w:lang w:val="sr-Latn-CS"/>
              </w:rPr>
              <w:t>specifikacij</w:t>
            </w:r>
            <w:r w:rsidR="00E254E2">
              <w:rPr>
                <w:rFonts w:ascii="Arial" w:hAnsi="Arial" w:cs="Arial"/>
                <w:b w:val="0"/>
                <w:i w:val="0"/>
                <w:lang w:val="sr-Latn-CS"/>
              </w:rPr>
              <w:t>ama</w:t>
            </w:r>
            <w:r w:rsidR="00E254E2">
              <w:rPr>
                <w:rStyle w:val="Hyperlink"/>
                <w:rFonts w:ascii="Arial" w:hAnsi="Arial" w:cs="Arial"/>
                <w:b w:val="0"/>
                <w:i w:val="0"/>
              </w:rPr>
              <w:t xml:space="preserve"> </w:t>
            </w:r>
            <w:r w:rsidR="00C2278B">
              <w:rPr>
                <w:rStyle w:val="Hyperlink"/>
                <w:rFonts w:ascii="Arial" w:hAnsi="Arial" w:cs="Arial"/>
                <w:b w:val="0"/>
                <w:i w:val="0"/>
              </w:rPr>
              <w:t>p</w:t>
            </w:r>
            <w:r w:rsidR="00E254E2">
              <w:rPr>
                <w:rStyle w:val="Hyperlink"/>
                <w:rFonts w:ascii="Arial" w:hAnsi="Arial" w:cs="Arial"/>
                <w:b w:val="0"/>
                <w:i w:val="0"/>
              </w:rPr>
              <w:t>redloženog projekta u skladu sa onim navedenim u Aneksu 1 ovog dosijea.</w:t>
            </w:r>
          </w:p>
          <w:bookmarkEnd w:id="11"/>
          <w:bookmarkEnd w:id="12"/>
          <w:p w:rsidR="00DF6DD4" w:rsidRPr="00317A3E" w:rsidRDefault="00DF6DD4" w:rsidP="00657DA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515FD" w:rsidRDefault="00DF6DD4" w:rsidP="00657DA5">
            <w:pPr>
              <w:pStyle w:val="Subtitle"/>
              <w:spacing w:after="0"/>
              <w:jc w:val="both"/>
              <w:rPr>
                <w:rFonts w:cs="Arial"/>
                <w:sz w:val="20"/>
              </w:rPr>
            </w:pPr>
            <w:r w:rsidRPr="00E167D4">
              <w:rPr>
                <w:rFonts w:cs="Arial"/>
                <w:sz w:val="20"/>
              </w:rPr>
              <w:t xml:space="preserve">3.2 </w:t>
            </w:r>
            <w:r w:rsidR="00C2278B" w:rsidRPr="007E1898">
              <w:rPr>
                <w:rFonts w:cs="Arial"/>
                <w:sz w:val="20"/>
                <w:lang w:val="sr-Latn-CS"/>
              </w:rPr>
              <w:t>Svak</w:t>
            </w:r>
            <w:r w:rsidR="00C2278B">
              <w:rPr>
                <w:rFonts w:cs="Arial"/>
                <w:sz w:val="20"/>
                <w:lang w:val="sr-Latn-CS"/>
              </w:rPr>
              <w:t xml:space="preserve">i </w:t>
            </w:r>
            <w:r w:rsidR="005A103E">
              <w:rPr>
                <w:rFonts w:cs="Arial"/>
                <w:sz w:val="20"/>
                <w:lang w:val="sr-Latn-CS"/>
              </w:rPr>
              <w:t>nacrt</w:t>
            </w:r>
            <w:r w:rsidR="00C2278B" w:rsidRPr="007E1898">
              <w:rPr>
                <w:rFonts w:cs="Arial"/>
                <w:sz w:val="20"/>
                <w:lang w:val="sr-Latn-CS"/>
              </w:rPr>
              <w:t xml:space="preserve"> koj</w:t>
            </w:r>
            <w:r w:rsidR="00C2278B">
              <w:rPr>
                <w:rFonts w:cs="Arial"/>
                <w:sz w:val="20"/>
                <w:lang w:val="sr-Latn-CS"/>
              </w:rPr>
              <w:t>i nije usklađen</w:t>
            </w:r>
            <w:r w:rsidR="00C2278B" w:rsidRPr="007E1898">
              <w:rPr>
                <w:rFonts w:cs="Arial"/>
                <w:sz w:val="20"/>
                <w:lang w:val="sr-Latn-CS"/>
              </w:rPr>
              <w:t xml:space="preserve"> </w:t>
            </w:r>
            <w:proofErr w:type="gramStart"/>
            <w:r w:rsidR="00C2278B" w:rsidRPr="007E1898">
              <w:rPr>
                <w:rFonts w:cs="Arial"/>
                <w:sz w:val="20"/>
                <w:lang w:val="sr-Latn-CS"/>
              </w:rPr>
              <w:t>sa</w:t>
            </w:r>
            <w:proofErr w:type="gramEnd"/>
            <w:r w:rsidR="00C2278B" w:rsidRPr="007E1898">
              <w:rPr>
                <w:rFonts w:cs="Arial"/>
                <w:sz w:val="20"/>
                <w:lang w:val="sr-Latn-CS"/>
              </w:rPr>
              <w:t xml:space="preserve"> tehničkim </w:t>
            </w:r>
            <w:r w:rsidR="00C2278B" w:rsidRPr="00C2278B">
              <w:rPr>
                <w:rFonts w:cs="Arial"/>
                <w:sz w:val="20"/>
                <w:lang w:val="sr-Latn-CS"/>
              </w:rPr>
              <w:t>i/ili estetskim</w:t>
            </w:r>
            <w:r w:rsidR="00C2278B">
              <w:rPr>
                <w:rFonts w:cs="Arial"/>
                <w:b/>
                <w:i/>
                <w:lang w:val="sr-Latn-CS"/>
              </w:rPr>
              <w:t xml:space="preserve"> </w:t>
            </w:r>
            <w:r w:rsidR="00C2278B" w:rsidRPr="007E1898">
              <w:rPr>
                <w:rFonts w:cs="Arial"/>
                <w:sz w:val="20"/>
                <w:lang w:val="sr-Latn-CS"/>
              </w:rPr>
              <w:t xml:space="preserve">specifikacijama može da diskvalifikuje </w:t>
            </w:r>
            <w:r w:rsidR="005A103E">
              <w:rPr>
                <w:rFonts w:cs="Arial"/>
                <w:sz w:val="20"/>
                <w:lang w:val="sr-Latn-CS"/>
              </w:rPr>
              <w:t>nacrt</w:t>
            </w:r>
            <w:r w:rsidR="00C2278B" w:rsidRPr="007E1898">
              <w:rPr>
                <w:rFonts w:cs="Arial"/>
                <w:sz w:val="20"/>
              </w:rPr>
              <w:t>.</w:t>
            </w:r>
            <w:r w:rsidR="00C2278B" w:rsidRPr="000663D2">
              <w:rPr>
                <w:rFonts w:cs="Arial"/>
                <w:sz w:val="20"/>
              </w:rPr>
              <w:t xml:space="preserve">   </w:t>
            </w:r>
          </w:p>
          <w:p w:rsidR="00657DA5" w:rsidRPr="00E167D4" w:rsidRDefault="00657DA5" w:rsidP="00657DA5">
            <w:pPr>
              <w:pStyle w:val="Subtitle"/>
              <w:spacing w:after="0"/>
              <w:jc w:val="both"/>
              <w:rPr>
                <w:rFonts w:cs="Arial"/>
                <w:sz w:val="20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35650A" w:rsidRDefault="00E167D4" w:rsidP="00C2278B">
            <w:pPr>
              <w:pStyle w:val="Sec1-Clauses"/>
              <w:spacing w:before="0" w:after="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r w:rsidRPr="0035650A">
              <w:rPr>
                <w:rFonts w:ascii="Arial" w:hAnsi="Arial" w:cs="Arial"/>
                <w:sz w:val="20"/>
                <w:lang w:val="en-GB"/>
              </w:rPr>
              <w:t>4</w:t>
            </w:r>
            <w:r w:rsidR="00DF6DD4" w:rsidRPr="0035650A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C2278B">
              <w:rPr>
                <w:rFonts w:ascii="Arial" w:hAnsi="Arial" w:cs="Arial"/>
                <w:sz w:val="20"/>
                <w:lang w:val="en-GB"/>
              </w:rPr>
              <w:t>Mesto gde će se projekat realizovati</w:t>
            </w:r>
          </w:p>
        </w:tc>
        <w:tc>
          <w:tcPr>
            <w:tcW w:w="7110" w:type="dxa"/>
            <w:tcBorders>
              <w:bottom w:val="nil"/>
            </w:tcBorders>
          </w:tcPr>
          <w:p w:rsidR="00DF6DD4" w:rsidRPr="0035650A" w:rsidRDefault="00E167D4" w:rsidP="00657DA5">
            <w:pPr>
              <w:spacing w:after="0"/>
              <w:rPr>
                <w:rStyle w:val="Hyperlink"/>
                <w:rFonts w:ascii="Arial" w:hAnsi="Arial" w:cs="Arial"/>
                <w:sz w:val="20"/>
              </w:rPr>
            </w:pPr>
            <w:bookmarkStart w:id="13" w:name="_Toc110100944"/>
            <w:r w:rsidRPr="0035650A">
              <w:rPr>
                <w:rStyle w:val="Hyperlink"/>
                <w:rFonts w:ascii="Arial" w:hAnsi="Arial" w:cs="Arial"/>
                <w:sz w:val="20"/>
              </w:rPr>
              <w:t>4</w:t>
            </w:r>
            <w:r w:rsidR="00DF6DD4" w:rsidRPr="0035650A">
              <w:rPr>
                <w:rStyle w:val="Hyperlink"/>
                <w:rFonts w:ascii="Arial" w:hAnsi="Arial" w:cs="Arial"/>
                <w:sz w:val="20"/>
              </w:rPr>
              <w:t xml:space="preserve">.1 </w:t>
            </w:r>
            <w:r w:rsidR="00C2278B">
              <w:rPr>
                <w:rStyle w:val="Hyperlink"/>
                <w:rFonts w:ascii="Arial" w:hAnsi="Arial" w:cs="Arial"/>
                <w:sz w:val="20"/>
              </w:rPr>
              <w:t xml:space="preserve">Mesto gde će se realizovati projekat kao </w:t>
            </w:r>
            <w:r w:rsidR="00C2278B" w:rsidRPr="007F22E6">
              <w:rPr>
                <w:rStyle w:val="Hyperlink"/>
                <w:rFonts w:ascii="Arial" w:hAnsi="Arial" w:cs="Arial"/>
                <w:b/>
                <w:sz w:val="20"/>
              </w:rPr>
              <w:t>što je navedeno u LPT</w:t>
            </w:r>
            <w:r w:rsidR="00C2278B" w:rsidRPr="000663D2">
              <w:rPr>
                <w:rStyle w:val="Hyperlink"/>
                <w:rFonts w:ascii="Arial" w:hAnsi="Arial" w:cs="Arial"/>
                <w:color w:val="auto"/>
                <w:sz w:val="20"/>
              </w:rPr>
              <w:t>.</w:t>
            </w:r>
            <w:bookmarkEnd w:id="13"/>
          </w:p>
          <w:p w:rsidR="00DF6DD4" w:rsidRPr="0035650A" w:rsidRDefault="00DF6DD4" w:rsidP="00657DA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2151C" w:rsidRPr="00272A07" w:rsidTr="003D0716">
        <w:trPr>
          <w:jc w:val="center"/>
        </w:trPr>
        <w:tc>
          <w:tcPr>
            <w:tcW w:w="2250" w:type="dxa"/>
          </w:tcPr>
          <w:p w:rsidR="00F2151C" w:rsidRDefault="00D661AF" w:rsidP="00C2278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F2151C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C2278B">
              <w:rPr>
                <w:rFonts w:ascii="Arial" w:hAnsi="Arial" w:cs="Arial"/>
                <w:b/>
                <w:bCs/>
                <w:sz w:val="20"/>
              </w:rPr>
              <w:t>Odluka žirija</w:t>
            </w:r>
          </w:p>
        </w:tc>
        <w:tc>
          <w:tcPr>
            <w:tcW w:w="7110" w:type="dxa"/>
            <w:tcBorders>
              <w:bottom w:val="nil"/>
            </w:tcBorders>
          </w:tcPr>
          <w:p w:rsidR="00F2151C" w:rsidRDefault="00D661AF" w:rsidP="00657DA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2151C" w:rsidRPr="00A51093">
              <w:rPr>
                <w:rFonts w:ascii="Arial" w:hAnsi="Arial" w:cs="Arial"/>
                <w:sz w:val="20"/>
              </w:rPr>
              <w:t xml:space="preserve">.1 </w:t>
            </w:r>
            <w:r w:rsidR="00C2278B">
              <w:rPr>
                <w:rFonts w:ascii="Arial" w:hAnsi="Arial" w:cs="Arial"/>
                <w:sz w:val="20"/>
              </w:rPr>
              <w:t xml:space="preserve">Osim ako nije drugačije </w:t>
            </w:r>
            <w:r w:rsidR="00C2278B" w:rsidRPr="00C2278B">
              <w:rPr>
                <w:rFonts w:ascii="Arial" w:hAnsi="Arial" w:cs="Arial"/>
                <w:b/>
                <w:sz w:val="20"/>
              </w:rPr>
              <w:t>navedeno u LPT</w:t>
            </w:r>
            <w:r w:rsidR="00F2151C" w:rsidRPr="00A51093">
              <w:rPr>
                <w:rFonts w:ascii="Arial" w:hAnsi="Arial" w:cs="Arial"/>
                <w:b/>
                <w:sz w:val="20"/>
              </w:rPr>
              <w:t>,</w:t>
            </w:r>
            <w:r w:rsidR="00C2278B">
              <w:rPr>
                <w:rFonts w:ascii="Arial" w:hAnsi="Arial" w:cs="Arial"/>
                <w:sz w:val="20"/>
              </w:rPr>
              <w:t xml:space="preserve"> odluka žirija je obavezujuća za ugovorni autoritet</w:t>
            </w:r>
            <w:r w:rsidR="00A51093">
              <w:rPr>
                <w:rFonts w:ascii="Arial" w:hAnsi="Arial" w:cs="Arial"/>
                <w:sz w:val="20"/>
              </w:rPr>
              <w:t>.</w:t>
            </w:r>
          </w:p>
          <w:p w:rsidR="00657DA5" w:rsidRPr="00A51093" w:rsidRDefault="00657DA5" w:rsidP="00657DA5">
            <w:pPr>
              <w:spacing w:after="0"/>
              <w:rPr>
                <w:rStyle w:val="Hyperlink"/>
                <w:rFonts w:ascii="Arial" w:hAnsi="Arial" w:cs="Arial"/>
                <w:sz w:val="20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DF6DD4" w:rsidP="003D0716">
            <w:pPr>
              <w:pStyle w:val="Heading1-Clausename"/>
              <w:tabs>
                <w:tab w:val="clear" w:pos="360"/>
              </w:tabs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DF6DD4" w:rsidRPr="00B31711" w:rsidRDefault="00FE5408" w:rsidP="00FE5408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14" w:name="_Toc505659524"/>
            <w:bookmarkStart w:id="15" w:name="_Toc61936841"/>
            <w:bookmarkStart w:id="16" w:name="_Toc309892083"/>
            <w:r>
              <w:rPr>
                <w:rFonts w:ascii="Arial" w:hAnsi="Arial" w:cs="Arial"/>
                <w:sz w:val="24"/>
                <w:szCs w:val="24"/>
              </w:rPr>
              <w:t>Sadržaj Dosijea Konkurs za Nacrte</w:t>
            </w:r>
            <w:bookmarkEnd w:id="14"/>
            <w:bookmarkEnd w:id="15"/>
            <w:bookmarkEnd w:id="16"/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8B38A5" w:rsidP="00F44045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17" w:name="_Toc438532572"/>
            <w:bookmarkStart w:id="18" w:name="_Toc61936842"/>
            <w:bookmarkStart w:id="19" w:name="_Toc438438826"/>
            <w:bookmarkStart w:id="20" w:name="_Toc438532574"/>
            <w:bookmarkStart w:id="21" w:name="_Toc438733970"/>
            <w:bookmarkStart w:id="22" w:name="_Toc438907010"/>
            <w:bookmarkStart w:id="23" w:name="_Toc438907209"/>
            <w:bookmarkEnd w:id="17"/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F44045">
              <w:rPr>
                <w:rFonts w:ascii="Arial" w:hAnsi="Arial" w:cs="Arial"/>
                <w:sz w:val="20"/>
                <w:lang w:val="en-GB"/>
              </w:rPr>
              <w:t>Odeljci Dosijea Konkursa za Nacrte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7110" w:type="dxa"/>
          </w:tcPr>
          <w:p w:rsidR="00FE5408" w:rsidRDefault="008B38A5" w:rsidP="008B38A5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6.1 </w:t>
            </w:r>
            <w:r w:rsidR="00FE5408">
              <w:rPr>
                <w:rFonts w:ascii="Arial" w:hAnsi="Arial" w:cs="Arial"/>
                <w:spacing w:val="0"/>
                <w:sz w:val="20"/>
                <w:lang w:val="en-GB"/>
              </w:rPr>
              <w:t>Dosije Konkursa za Nacrte se sastoji od Odeljak</w:t>
            </w:r>
            <w:r w:rsidR="00FE5408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A, B, </w:t>
            </w:r>
            <w:r w:rsidR="00FE5408">
              <w:rPr>
                <w:rFonts w:ascii="Arial" w:hAnsi="Arial" w:cs="Arial"/>
                <w:spacing w:val="0"/>
                <w:sz w:val="20"/>
                <w:lang w:val="en-GB"/>
              </w:rPr>
              <w:t>i</w:t>
            </w:r>
            <w:r w:rsidR="00FE5408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C, </w:t>
            </w:r>
            <w:r w:rsidR="00FE5408">
              <w:rPr>
                <w:rFonts w:ascii="Arial" w:hAnsi="Arial" w:cs="Arial"/>
                <w:spacing w:val="0"/>
                <w:sz w:val="20"/>
                <w:lang w:val="en-GB"/>
              </w:rPr>
              <w:t>koji obuhvataju sva Odeljka naznačena dole</w:t>
            </w:r>
            <w:r w:rsidR="00FE5408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="00FE5408">
              <w:rPr>
                <w:rFonts w:ascii="Arial" w:hAnsi="Arial" w:cs="Arial"/>
                <w:spacing w:val="0"/>
                <w:sz w:val="20"/>
                <w:lang w:val="en-GB"/>
              </w:rPr>
              <w:t xml:space="preserve">i treba da se čita u u vezi sa bilo kojim Dodatkom izdat u skladu sa Informacijama za Ponuđače u Odeljku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8</w:t>
            </w:r>
            <w:r w:rsidR="00FE5408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</w:p>
          <w:p w:rsidR="00FE5408" w:rsidRDefault="00FE5408" w:rsidP="00CB4294">
            <w:pPr>
              <w:tabs>
                <w:tab w:val="left" w:pos="1152"/>
                <w:tab w:val="left" w:pos="2502"/>
              </w:tabs>
              <w:spacing w:after="0"/>
              <w:ind w:left="612"/>
              <w:rPr>
                <w:rFonts w:ascii="Arial" w:hAnsi="Arial" w:cs="Arial"/>
                <w:b/>
                <w:sz w:val="20"/>
              </w:rPr>
            </w:pPr>
          </w:p>
          <w:p w:rsidR="00DF6DD4" w:rsidRPr="005367FB" w:rsidRDefault="00FE5408" w:rsidP="00CB4294">
            <w:pPr>
              <w:tabs>
                <w:tab w:val="left" w:pos="1152"/>
                <w:tab w:val="left" w:pos="2502"/>
              </w:tabs>
              <w:spacing w:after="0"/>
              <w:ind w:left="6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DEO</w:t>
            </w:r>
            <w:r w:rsidR="00DF6DD4" w:rsidRPr="005367FB">
              <w:rPr>
                <w:rFonts w:ascii="Arial" w:hAnsi="Arial" w:cs="Arial"/>
                <w:b/>
                <w:sz w:val="20"/>
              </w:rPr>
              <w:t xml:space="preserve"> A    </w:t>
            </w:r>
            <w:r>
              <w:rPr>
                <w:rFonts w:ascii="Arial" w:hAnsi="Arial" w:cs="Arial"/>
                <w:b/>
                <w:sz w:val="20"/>
              </w:rPr>
              <w:t>Postupci tenderisanja</w:t>
            </w:r>
          </w:p>
          <w:p w:rsidR="00FE5408" w:rsidRPr="00FD4A5F" w:rsidRDefault="00FE5408" w:rsidP="00FE5408">
            <w:pPr>
              <w:numPr>
                <w:ilvl w:val="0"/>
                <w:numId w:val="2"/>
              </w:numPr>
              <w:tabs>
                <w:tab w:val="left" w:pos="1602"/>
                <w:tab w:val="left" w:pos="2502"/>
              </w:tabs>
              <w:spacing w:after="0"/>
              <w:ind w:left="1598" w:hanging="44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Odeljak</w:t>
            </w:r>
            <w:r w:rsidRPr="00272A07">
              <w:rPr>
                <w:rFonts w:ascii="Arial" w:hAnsi="Arial" w:cs="Arial"/>
                <w:sz w:val="20"/>
              </w:rPr>
              <w:t xml:space="preserve"> I. </w:t>
            </w:r>
            <w:r>
              <w:rPr>
                <w:rFonts w:ascii="Arial" w:hAnsi="Arial" w:cs="Arial"/>
                <w:sz w:val="20"/>
              </w:rPr>
              <w:t>Informacija za Ponuđače</w:t>
            </w:r>
          </w:p>
          <w:p w:rsidR="00FE5408" w:rsidRPr="00272A07" w:rsidRDefault="00FE5408" w:rsidP="00FE5408">
            <w:pPr>
              <w:numPr>
                <w:ilvl w:val="0"/>
                <w:numId w:val="3"/>
              </w:numPr>
              <w:tabs>
                <w:tab w:val="left" w:pos="1602"/>
                <w:tab w:val="left" w:pos="2502"/>
              </w:tabs>
              <w:spacing w:after="0"/>
              <w:ind w:left="1598" w:hanging="44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Odeljak</w:t>
            </w:r>
            <w:r w:rsidRPr="00272A07">
              <w:rPr>
                <w:rFonts w:ascii="Arial" w:hAnsi="Arial" w:cs="Arial"/>
                <w:sz w:val="20"/>
              </w:rPr>
              <w:t xml:space="preserve"> II. </w:t>
            </w:r>
            <w:r>
              <w:rPr>
                <w:rFonts w:ascii="Arial" w:hAnsi="Arial" w:cs="Arial"/>
                <w:sz w:val="20"/>
              </w:rPr>
              <w:t xml:space="preserve">List Podataka Tendera </w:t>
            </w:r>
            <w:r w:rsidRPr="00272A0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LPT</w:t>
            </w:r>
            <w:r w:rsidRPr="00272A07">
              <w:rPr>
                <w:rFonts w:ascii="Arial" w:hAnsi="Arial" w:cs="Arial"/>
                <w:sz w:val="20"/>
              </w:rPr>
              <w:t>)</w:t>
            </w:r>
          </w:p>
          <w:p w:rsidR="00FE5408" w:rsidRPr="00FE5408" w:rsidRDefault="00FE5408" w:rsidP="00FE5408">
            <w:pPr>
              <w:numPr>
                <w:ilvl w:val="0"/>
                <w:numId w:val="2"/>
              </w:numPr>
              <w:tabs>
                <w:tab w:val="left" w:pos="1602"/>
                <w:tab w:val="left" w:pos="2502"/>
              </w:tabs>
              <w:spacing w:after="0"/>
              <w:ind w:left="1598" w:hanging="446"/>
              <w:jc w:val="left"/>
              <w:rPr>
                <w:rFonts w:ascii="Arial" w:hAnsi="Arial" w:cs="Arial"/>
                <w:b/>
                <w:sz w:val="20"/>
              </w:rPr>
            </w:pPr>
            <w:r w:rsidRPr="00FE5408">
              <w:rPr>
                <w:rFonts w:ascii="Arial" w:hAnsi="Arial" w:cs="Arial"/>
                <w:sz w:val="20"/>
              </w:rPr>
              <w:t xml:space="preserve">Aneksi </w:t>
            </w:r>
          </w:p>
          <w:p w:rsidR="00EC5C42" w:rsidRDefault="007B7037" w:rsidP="00FE5408">
            <w:pPr>
              <w:tabs>
                <w:tab w:val="left" w:pos="1602"/>
                <w:tab w:val="left" w:pos="2502"/>
              </w:tabs>
              <w:spacing w:after="0"/>
              <w:ind w:left="1598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        </w:t>
            </w:r>
          </w:p>
          <w:p w:rsidR="00DF6DD4" w:rsidRPr="00C37D35" w:rsidRDefault="00EC5C42" w:rsidP="007B7037">
            <w:pPr>
              <w:tabs>
                <w:tab w:val="left" w:pos="1152"/>
                <w:tab w:val="left" w:pos="1692"/>
                <w:tab w:val="left" w:pos="2502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C37D35">
              <w:rPr>
                <w:rFonts w:ascii="Arial" w:hAnsi="Arial" w:cs="Arial"/>
                <w:b/>
                <w:sz w:val="20"/>
              </w:rPr>
              <w:lastRenderedPageBreak/>
              <w:t xml:space="preserve">         </w:t>
            </w:r>
            <w:r w:rsidR="002623DD" w:rsidRPr="00C37D35">
              <w:rPr>
                <w:rFonts w:ascii="Arial" w:hAnsi="Arial" w:cs="Arial"/>
                <w:b/>
                <w:sz w:val="20"/>
              </w:rPr>
              <w:t xml:space="preserve"> </w:t>
            </w:r>
            <w:r w:rsidR="00FE5408">
              <w:rPr>
                <w:rFonts w:ascii="Arial" w:hAnsi="Arial" w:cs="Arial"/>
                <w:b/>
                <w:sz w:val="20"/>
              </w:rPr>
              <w:t>DEO</w:t>
            </w:r>
            <w:r w:rsidR="00DF6DD4" w:rsidRPr="00C37D35">
              <w:rPr>
                <w:rFonts w:ascii="Arial" w:hAnsi="Arial" w:cs="Arial"/>
                <w:b/>
                <w:sz w:val="20"/>
              </w:rPr>
              <w:t xml:space="preserve"> </w:t>
            </w:r>
            <w:r w:rsidR="002623DD" w:rsidRPr="00C37D35">
              <w:rPr>
                <w:rFonts w:ascii="Arial" w:hAnsi="Arial" w:cs="Arial"/>
                <w:b/>
                <w:sz w:val="20"/>
              </w:rPr>
              <w:t>B</w:t>
            </w:r>
            <w:r w:rsidR="00DF6DD4" w:rsidRPr="00C37D35">
              <w:rPr>
                <w:rFonts w:ascii="Arial" w:hAnsi="Arial" w:cs="Arial"/>
                <w:b/>
                <w:sz w:val="20"/>
              </w:rPr>
              <w:t xml:space="preserve"> </w:t>
            </w:r>
            <w:r w:rsidR="00306A9F" w:rsidRPr="00C37D35">
              <w:rPr>
                <w:rFonts w:ascii="Arial" w:hAnsi="Arial" w:cs="Arial"/>
                <w:b/>
                <w:sz w:val="20"/>
              </w:rPr>
              <w:t xml:space="preserve">  </w:t>
            </w:r>
            <w:r w:rsidR="002623DD" w:rsidRPr="00C37D35">
              <w:rPr>
                <w:rFonts w:ascii="Arial" w:hAnsi="Arial" w:cs="Arial"/>
                <w:b/>
                <w:sz w:val="20"/>
              </w:rPr>
              <w:t xml:space="preserve"> </w:t>
            </w:r>
            <w:r w:rsidR="00FE5408">
              <w:rPr>
                <w:rFonts w:ascii="Arial" w:hAnsi="Arial" w:cs="Arial"/>
                <w:b/>
                <w:sz w:val="20"/>
              </w:rPr>
              <w:t>Obrazac Podnošenja Konkursa za Nacrte</w:t>
            </w:r>
          </w:p>
          <w:p w:rsidR="00DF6DD4" w:rsidRPr="00C37D35" w:rsidRDefault="00FE5408" w:rsidP="009F28AD">
            <w:pPr>
              <w:numPr>
                <w:ilvl w:val="0"/>
                <w:numId w:val="5"/>
              </w:numPr>
              <w:tabs>
                <w:tab w:val="left" w:pos="1602"/>
              </w:tabs>
              <w:spacing w:after="0"/>
              <w:ind w:left="1598" w:hanging="44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Odeljak</w:t>
            </w:r>
            <w:r w:rsidR="00DF6DD4" w:rsidRPr="00C37D35">
              <w:rPr>
                <w:rFonts w:ascii="Arial" w:hAnsi="Arial" w:cs="Arial"/>
                <w:sz w:val="20"/>
              </w:rPr>
              <w:t xml:space="preserve"> I. </w:t>
            </w:r>
            <w:r>
              <w:rPr>
                <w:rFonts w:ascii="Arial" w:hAnsi="Arial" w:cs="Arial"/>
                <w:sz w:val="20"/>
              </w:rPr>
              <w:t>Obrazac Konkursa za Nacrte</w:t>
            </w:r>
          </w:p>
          <w:p w:rsidR="00C37D35" w:rsidRPr="00C37D35" w:rsidRDefault="00FE5408" w:rsidP="009F28AD">
            <w:pPr>
              <w:numPr>
                <w:ilvl w:val="0"/>
                <w:numId w:val="5"/>
              </w:numPr>
              <w:tabs>
                <w:tab w:val="left" w:pos="1602"/>
              </w:tabs>
              <w:spacing w:after="0"/>
              <w:ind w:left="1598" w:hanging="44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Odeljak</w:t>
            </w:r>
            <w:r w:rsidR="00DF6DD4" w:rsidRPr="00C37D35">
              <w:rPr>
                <w:rFonts w:ascii="Arial" w:hAnsi="Arial" w:cs="Arial"/>
                <w:sz w:val="20"/>
              </w:rPr>
              <w:t xml:space="preserve"> II. </w:t>
            </w:r>
            <w:r w:rsidRPr="00272A07">
              <w:rPr>
                <w:rFonts w:ascii="Arial" w:hAnsi="Arial" w:cs="Arial"/>
                <w:sz w:val="20"/>
              </w:rPr>
              <w:t>Finan</w:t>
            </w:r>
            <w:r>
              <w:rPr>
                <w:rFonts w:ascii="Arial" w:hAnsi="Arial" w:cs="Arial"/>
                <w:sz w:val="20"/>
              </w:rPr>
              <w:t>sijska Identifikacija</w:t>
            </w:r>
          </w:p>
          <w:p w:rsidR="00DF6DD4" w:rsidRPr="00C37D35" w:rsidRDefault="00FE5408" w:rsidP="009F28AD">
            <w:pPr>
              <w:numPr>
                <w:ilvl w:val="0"/>
                <w:numId w:val="5"/>
              </w:numPr>
              <w:tabs>
                <w:tab w:val="left" w:pos="1602"/>
              </w:tabs>
              <w:spacing w:after="0"/>
              <w:ind w:left="1598" w:hanging="44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Odeljak</w:t>
            </w:r>
            <w:r w:rsidR="00C37D35" w:rsidRPr="00C37D35">
              <w:rPr>
                <w:rFonts w:ascii="Arial" w:hAnsi="Arial" w:cs="Arial"/>
                <w:sz w:val="20"/>
              </w:rPr>
              <w:t xml:space="preserve"> III. </w:t>
            </w:r>
            <w:r w:rsidRPr="00272A07">
              <w:rPr>
                <w:rFonts w:ascii="Arial" w:hAnsi="Arial" w:cs="Arial"/>
                <w:sz w:val="20"/>
              </w:rPr>
              <w:t>Finan</w:t>
            </w:r>
            <w:r>
              <w:rPr>
                <w:rFonts w:ascii="Arial" w:hAnsi="Arial" w:cs="Arial"/>
                <w:sz w:val="20"/>
              </w:rPr>
              <w:t>sijska Ponuda</w:t>
            </w:r>
          </w:p>
          <w:p w:rsidR="00657DA5" w:rsidRPr="00272A07" w:rsidRDefault="00657DA5" w:rsidP="00657DA5">
            <w:pPr>
              <w:tabs>
                <w:tab w:val="left" w:pos="1602"/>
              </w:tabs>
              <w:spacing w:after="0"/>
              <w:ind w:left="159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990AEE" w:rsidRPr="00272A07" w:rsidRDefault="008B38A5" w:rsidP="00990AEE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24" w:name="_Toc438438827"/>
            <w:bookmarkStart w:id="25" w:name="_Toc438532575"/>
            <w:bookmarkStart w:id="26" w:name="_Toc438733971"/>
            <w:bookmarkStart w:id="27" w:name="_Toc438907011"/>
            <w:bookmarkStart w:id="28" w:name="_Toc438907210"/>
            <w:bookmarkStart w:id="29" w:name="_Toc61936843"/>
            <w:r>
              <w:rPr>
                <w:rFonts w:ascii="Arial" w:hAnsi="Arial" w:cs="Arial"/>
                <w:sz w:val="20"/>
                <w:lang w:val="en-GB"/>
              </w:rPr>
              <w:lastRenderedPageBreak/>
              <w:t>7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1A610F">
              <w:rPr>
                <w:rFonts w:ascii="Arial" w:hAnsi="Arial" w:cs="Arial"/>
                <w:sz w:val="20"/>
                <w:lang w:val="en-GB"/>
              </w:rPr>
              <w:t>Razjašnjenje Dosijea Konkursa za Nacrte</w:t>
            </w:r>
          </w:p>
          <w:p w:rsidR="00DF6DD4" w:rsidRPr="00272A07" w:rsidRDefault="00DF6DD4" w:rsidP="003D0716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  <w:bookmarkEnd w:id="24"/>
          <w:bookmarkEnd w:id="25"/>
          <w:bookmarkEnd w:id="26"/>
          <w:bookmarkEnd w:id="27"/>
          <w:bookmarkEnd w:id="28"/>
          <w:bookmarkEnd w:id="29"/>
          <w:p w:rsidR="00DF6DD4" w:rsidRPr="00272A07" w:rsidRDefault="00DF6DD4" w:rsidP="003D0716">
            <w:pPr>
              <w:pStyle w:val="Sec1-Clauses"/>
              <w:spacing w:before="0" w:after="20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F44045" w:rsidRDefault="008B38A5" w:rsidP="00D661AF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="00990AEE">
              <w:rPr>
                <w:rFonts w:ascii="Arial" w:hAnsi="Arial" w:cs="Arial"/>
                <w:sz w:val="20"/>
                <w:lang w:val="en-GB"/>
              </w:rPr>
              <w:t>.1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44045">
              <w:rPr>
                <w:rFonts w:ascii="Arial" w:hAnsi="Arial" w:cs="Arial"/>
                <w:sz w:val="20"/>
                <w:lang w:val="en-GB"/>
              </w:rPr>
              <w:t xml:space="preserve">Ponuđači mogu da se pismeno obrate ugovornom autoritetu za dodatne informacije ili objašnjenja za koje oni smatraju da su potrebne da se pripremi ili preda odgovarajući </w:t>
            </w:r>
            <w:r w:rsidR="005A103E">
              <w:rPr>
                <w:rFonts w:ascii="Arial" w:hAnsi="Arial" w:cs="Arial"/>
                <w:sz w:val="20"/>
                <w:lang w:val="en-GB"/>
              </w:rPr>
              <w:t>nacrt</w:t>
            </w:r>
            <w:r w:rsidR="00F44045" w:rsidRPr="00272A07">
              <w:rPr>
                <w:rFonts w:ascii="Arial" w:hAnsi="Arial" w:cs="Arial"/>
                <w:sz w:val="20"/>
                <w:lang w:val="en-GB"/>
              </w:rPr>
              <w:t>.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 xml:space="preserve">Takav zahtev se može podneti koristeći obrazac, vidi Aneks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2</w:t>
            </w:r>
            <w:r w:rsidR="00F44045" w:rsidRPr="00272A07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="00F44045">
              <w:rPr>
                <w:rFonts w:ascii="Arial" w:hAnsi="Arial" w:cs="Arial"/>
                <w:sz w:val="20"/>
                <w:lang w:val="en-GB"/>
              </w:rPr>
              <w:t>i da se preda ugovornom autoritetu elektronskim putem, pismom ili faksom</w:t>
            </w:r>
            <w:r w:rsidR="00F44045" w:rsidRPr="00272A07">
              <w:rPr>
                <w:rFonts w:ascii="Arial" w:hAnsi="Arial" w:cs="Arial"/>
                <w:sz w:val="20"/>
                <w:lang w:val="en-GB"/>
              </w:rPr>
              <w:t>.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 xml:space="preserve">Ugovorni Autoritet će odgovoriti pismeno na svaki zahtev za objašnjenje, ukoliko se taj zahtev preda pre roka koji je </w:t>
            </w:r>
            <w:r w:rsidR="00F44045" w:rsidRPr="004D48C4">
              <w:rPr>
                <w:rFonts w:ascii="Arial" w:hAnsi="Arial" w:cs="Arial"/>
                <w:b/>
                <w:spacing w:val="0"/>
                <w:sz w:val="20"/>
                <w:lang w:val="en-GB"/>
              </w:rPr>
              <w:t>naveden u LPT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. Ugovorni Autoritet će dostaviti kopije odgovora svima onima koji su podigli Dosije Konkursa za Nacrte uključujući opis zahteva ali bez identifikacije izvora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Ukoliko Ugovorni Autoritet smatra da je neophodno da se izmeni Dosije Konkurs za Nacrte kao rezultat pojašnjenja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on će to uraditi sledeći postupak pod Informacijama Tendera Deo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8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</w:p>
          <w:p w:rsidR="00657DA5" w:rsidRPr="00272A07" w:rsidRDefault="00657DA5" w:rsidP="00F44045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8B38A5" w:rsidP="001A610F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30" w:name="_Toc438438828"/>
            <w:bookmarkStart w:id="31" w:name="_Toc438532576"/>
            <w:bookmarkStart w:id="32" w:name="_Toc438733972"/>
            <w:bookmarkStart w:id="33" w:name="_Toc438907012"/>
            <w:bookmarkStart w:id="34" w:name="_Toc438907211"/>
            <w:bookmarkStart w:id="35" w:name="_Toc61936844"/>
            <w:r>
              <w:rPr>
                <w:rFonts w:ascii="Arial" w:hAnsi="Arial" w:cs="Arial"/>
                <w:sz w:val="20"/>
                <w:lang w:val="en-GB"/>
              </w:rPr>
              <w:t>8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1A610F">
              <w:rPr>
                <w:rFonts w:ascii="Arial" w:hAnsi="Arial" w:cs="Arial"/>
                <w:sz w:val="20"/>
                <w:lang w:val="en-GB"/>
              </w:rPr>
              <w:t>Izmena Dosijea Konkursa za Nacrte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7110" w:type="dxa"/>
          </w:tcPr>
          <w:p w:rsidR="00F44045" w:rsidRDefault="008B38A5" w:rsidP="002B0E39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8</w:t>
            </w:r>
            <w:r w:rsidR="002B0E39">
              <w:rPr>
                <w:rFonts w:ascii="Arial" w:hAnsi="Arial" w:cs="Arial"/>
                <w:spacing w:val="0"/>
                <w:sz w:val="20"/>
                <w:lang w:val="en-GB"/>
              </w:rPr>
              <w:t>.1</w:t>
            </w:r>
            <w:r w:rsidR="00DF6DD4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U bilo koje vreme pre isteka roka za predaju konkursa za nacrte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Ugovorni Autoritet može da izmeni Dosije Konkurs za Nacrt izdavanjem dodatka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  <w:p w:rsidR="00F44045" w:rsidRPr="00272A07" w:rsidRDefault="008B38A5" w:rsidP="00F44045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8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.2 Svaki izdat dodatak biće deo Dosijea Konkursa za Nacrte i biće saopšten u pisanom obliku svim ekonomskim operaterima koji su dobili Dosije Konkursa za Nacrte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  <w:p w:rsidR="00F44045" w:rsidRDefault="008B38A5" w:rsidP="00F44045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8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.3 Da bi dali potencijalnim ponuđačima razumno vreme u kojem će se uzeti u obzir dodatak tokom pripremanja njihovog tendera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 xml:space="preserve">Ugovorni Autoritet će produžiti rok za dostavljanje </w:t>
            </w:r>
            <w:r w:rsidR="005A103E">
              <w:rPr>
                <w:rFonts w:ascii="Arial" w:hAnsi="Arial" w:cs="Arial"/>
                <w:spacing w:val="0"/>
                <w:sz w:val="20"/>
                <w:lang w:val="en-GB"/>
              </w:rPr>
              <w:t>nacrta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 xml:space="preserve"> u skladu sa članom 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 xml:space="preserve">53 </w:t>
            </w:r>
            <w:r w:rsidR="00F44045">
              <w:rPr>
                <w:rFonts w:ascii="Arial" w:hAnsi="Arial" w:cs="Arial"/>
                <w:spacing w:val="0"/>
                <w:sz w:val="20"/>
                <w:lang w:val="en-GB"/>
              </w:rPr>
              <w:t>ZJN</w:t>
            </w:r>
            <w:r w:rsidR="00F44045" w:rsidRPr="00272A07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  <w:p w:rsidR="00657DA5" w:rsidRPr="00272A07" w:rsidRDefault="00657DA5" w:rsidP="00F44045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DF6DD4" w:rsidP="003D0716">
            <w:pPr>
              <w:pStyle w:val="Heading1-Clausename"/>
              <w:tabs>
                <w:tab w:val="clear" w:pos="360"/>
              </w:tabs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DF6DD4" w:rsidRPr="00B31711" w:rsidRDefault="00DF6DD4" w:rsidP="00F44045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6" w:name="_Toc505659525"/>
            <w:bookmarkStart w:id="37" w:name="_Toc61936845"/>
            <w:bookmarkStart w:id="38" w:name="_Toc309892084"/>
            <w:r w:rsidRPr="00B31711">
              <w:rPr>
                <w:rFonts w:ascii="Arial" w:hAnsi="Arial" w:cs="Arial"/>
                <w:sz w:val="24"/>
                <w:szCs w:val="24"/>
              </w:rPr>
              <w:t>Pr</w:t>
            </w:r>
            <w:r w:rsidR="00F44045">
              <w:rPr>
                <w:rFonts w:ascii="Arial" w:hAnsi="Arial" w:cs="Arial"/>
                <w:sz w:val="24"/>
                <w:szCs w:val="24"/>
              </w:rPr>
              <w:t>iprema KONKURSA ZA NACRTE</w:t>
            </w:r>
            <w:bookmarkEnd w:id="36"/>
            <w:bookmarkEnd w:id="37"/>
            <w:bookmarkEnd w:id="38"/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8B38A5" w:rsidP="001A610F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39" w:name="_Toc438438831"/>
            <w:bookmarkStart w:id="40" w:name="_Toc438532579"/>
            <w:bookmarkStart w:id="41" w:name="_Toc438733975"/>
            <w:bookmarkStart w:id="42" w:name="_Toc438907014"/>
            <w:bookmarkStart w:id="43" w:name="_Toc438907213"/>
            <w:bookmarkStart w:id="44" w:name="_Toc61936847"/>
            <w:r>
              <w:rPr>
                <w:rFonts w:ascii="Arial" w:hAnsi="Arial" w:cs="Arial"/>
                <w:sz w:val="20"/>
                <w:lang w:val="en-GB"/>
              </w:rPr>
              <w:t>9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1A610F">
              <w:rPr>
                <w:rFonts w:ascii="Arial" w:hAnsi="Arial" w:cs="Arial"/>
                <w:sz w:val="20"/>
                <w:lang w:val="en-GB"/>
              </w:rPr>
              <w:t>Jezik i format Konkursa za Nacrte</w:t>
            </w:r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7110" w:type="dxa"/>
          </w:tcPr>
          <w:p w:rsidR="00DF6DD4" w:rsidRDefault="008B38A5" w:rsidP="00067D50">
            <w:pPr>
              <w:pStyle w:val="Subtitle"/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DF6DD4" w:rsidRPr="00272A07">
              <w:rPr>
                <w:rFonts w:cs="Arial"/>
                <w:sz w:val="20"/>
              </w:rPr>
              <w:t xml:space="preserve">.1 </w:t>
            </w:r>
            <w:r w:rsidR="00F44045">
              <w:rPr>
                <w:rFonts w:cs="Arial"/>
                <w:sz w:val="20"/>
              </w:rPr>
              <w:t xml:space="preserve">Ekonomski operateri mogu da pripreme i dostave svoje ponude i relevantna dokumenta </w:t>
            </w:r>
            <w:proofErr w:type="gramStart"/>
            <w:r w:rsidR="00F44045">
              <w:rPr>
                <w:rFonts w:cs="Arial"/>
                <w:sz w:val="20"/>
              </w:rPr>
              <w:t>na</w:t>
            </w:r>
            <w:proofErr w:type="gramEnd"/>
            <w:r w:rsidR="00F44045">
              <w:rPr>
                <w:rFonts w:cs="Arial"/>
                <w:sz w:val="20"/>
              </w:rPr>
              <w:t xml:space="preserve"> albanskom, srpskom i engleskom jeziku</w:t>
            </w:r>
            <w:r w:rsidR="00F44045" w:rsidRPr="00272A07">
              <w:rPr>
                <w:rFonts w:cs="Arial"/>
                <w:sz w:val="20"/>
              </w:rPr>
              <w:t>.</w:t>
            </w:r>
            <w:r w:rsidR="00F44045">
              <w:rPr>
                <w:rFonts w:cs="Arial"/>
                <w:sz w:val="20"/>
              </w:rPr>
              <w:t xml:space="preserve"> </w:t>
            </w:r>
          </w:p>
          <w:p w:rsidR="00CE7152" w:rsidRDefault="00CE7152" w:rsidP="00067D50">
            <w:pPr>
              <w:pStyle w:val="Subtitle"/>
              <w:spacing w:after="0"/>
              <w:jc w:val="both"/>
              <w:rPr>
                <w:rFonts w:cs="Arial"/>
                <w:sz w:val="20"/>
              </w:rPr>
            </w:pPr>
          </w:p>
          <w:p w:rsidR="00CE7152" w:rsidRDefault="008B38A5" w:rsidP="00CE7152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CE7152">
              <w:rPr>
                <w:rFonts w:ascii="Arial" w:hAnsi="Arial" w:cs="Arial"/>
                <w:sz w:val="20"/>
              </w:rPr>
              <w:t>.</w:t>
            </w:r>
            <w:r w:rsidR="00A44594">
              <w:rPr>
                <w:rFonts w:ascii="Arial" w:hAnsi="Arial" w:cs="Arial"/>
                <w:sz w:val="20"/>
              </w:rPr>
              <w:t>2</w:t>
            </w:r>
            <w:r w:rsidR="00CE7152" w:rsidRPr="00FD4A5F">
              <w:rPr>
                <w:rFonts w:ascii="Arial" w:hAnsi="Arial" w:cs="Arial"/>
                <w:sz w:val="20"/>
              </w:rPr>
              <w:t xml:space="preserve"> </w:t>
            </w:r>
            <w:r w:rsidR="00F44045">
              <w:rPr>
                <w:rFonts w:ascii="Arial" w:hAnsi="Arial" w:cs="Arial"/>
                <w:sz w:val="20"/>
              </w:rPr>
              <w:t>U</w:t>
            </w:r>
            <w:r w:rsidR="00F44045">
              <w:rPr>
                <w:rFonts w:ascii="Arial" w:hAnsi="Arial" w:cs="Arial"/>
                <w:sz w:val="20"/>
                <w:lang w:val="sr-Latn-CS"/>
              </w:rPr>
              <w:t>česnici konkursa će</w:t>
            </w:r>
            <w:r w:rsidR="00CE7152">
              <w:rPr>
                <w:rFonts w:ascii="Arial" w:hAnsi="Arial" w:cs="Arial"/>
                <w:sz w:val="20"/>
              </w:rPr>
              <w:t xml:space="preserve">, </w:t>
            </w:r>
            <w:r w:rsidR="00F44045">
              <w:rPr>
                <w:rFonts w:ascii="Arial" w:hAnsi="Arial" w:cs="Arial"/>
                <w:sz w:val="20"/>
              </w:rPr>
              <w:t>u isto vreme</w:t>
            </w:r>
            <w:r w:rsidR="00CE7152">
              <w:rPr>
                <w:rFonts w:ascii="Arial" w:hAnsi="Arial" w:cs="Arial"/>
                <w:sz w:val="20"/>
              </w:rPr>
              <w:t>,</w:t>
            </w:r>
            <w:r w:rsidR="00CE7152" w:rsidRPr="00FD4A5F">
              <w:rPr>
                <w:rFonts w:ascii="Arial" w:hAnsi="Arial" w:cs="Arial"/>
                <w:sz w:val="20"/>
              </w:rPr>
              <w:t xml:space="preserve"> </w:t>
            </w:r>
            <w:r w:rsidR="004A6B95">
              <w:rPr>
                <w:rFonts w:ascii="Arial" w:hAnsi="Arial" w:cs="Arial"/>
                <w:sz w:val="20"/>
              </w:rPr>
              <w:t xml:space="preserve">predati svoje konkurse za nacrt u </w:t>
            </w:r>
            <w:r w:rsidR="004A6B95">
              <w:rPr>
                <w:rFonts w:ascii="Arial" w:hAnsi="Arial" w:cs="Arial"/>
                <w:b/>
                <w:sz w:val="20"/>
              </w:rPr>
              <w:t>dva odvojena zapečaćena koverta</w:t>
            </w:r>
            <w:r w:rsidR="00CE7152">
              <w:rPr>
                <w:rFonts w:ascii="Arial" w:hAnsi="Arial" w:cs="Arial"/>
                <w:sz w:val="20"/>
              </w:rPr>
              <w:t>:</w:t>
            </w:r>
          </w:p>
          <w:p w:rsidR="00CE7152" w:rsidRDefault="00CE7152" w:rsidP="00CE7152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</w:p>
          <w:p w:rsidR="00CE7152" w:rsidRDefault="00D860BC" w:rsidP="009F28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Jedan koji sadrži </w:t>
            </w:r>
            <w:r w:rsidRPr="00D860BC">
              <w:rPr>
                <w:rFonts w:ascii="Arial" w:hAnsi="Arial" w:cs="Arial"/>
                <w:b/>
                <w:sz w:val="20"/>
              </w:rPr>
              <w:t>Idejni Projekat</w:t>
            </w:r>
            <w:r w:rsidR="00CE7152" w:rsidRPr="005B2F87">
              <w:rPr>
                <w:rFonts w:ascii="Arial" w:hAnsi="Arial" w:cs="Arial"/>
                <w:b/>
                <w:sz w:val="20"/>
              </w:rPr>
              <w:t>;</w:t>
            </w:r>
            <w:r w:rsidR="00CE7152" w:rsidRPr="005D77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E7152" w:rsidRPr="00657DA5" w:rsidRDefault="00D860BC" w:rsidP="009F28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Drugi koji sadrži </w:t>
            </w:r>
            <w:r w:rsidRPr="00D860BC">
              <w:rPr>
                <w:rFonts w:ascii="Arial" w:hAnsi="Arial" w:cs="Arial"/>
                <w:b/>
                <w:sz w:val="20"/>
              </w:rPr>
              <w:t>Dokumentaciju Kandidatu</w:t>
            </w:r>
            <w:r w:rsidR="00CE7152" w:rsidRPr="00CE7152">
              <w:rPr>
                <w:rFonts w:ascii="Arial" w:hAnsi="Arial" w:cs="Arial"/>
                <w:b/>
                <w:sz w:val="20"/>
              </w:rPr>
              <w:t>.</w:t>
            </w:r>
          </w:p>
          <w:p w:rsidR="00657DA5" w:rsidRPr="00CE7152" w:rsidRDefault="00657DA5" w:rsidP="00657DA5">
            <w:pPr>
              <w:autoSpaceDE w:val="0"/>
              <w:autoSpaceDN w:val="0"/>
              <w:adjustRightInd w:val="0"/>
              <w:spacing w:after="0"/>
              <w:ind w:left="720" w:right="113"/>
              <w:rPr>
                <w:rFonts w:ascii="Arial" w:hAnsi="Arial" w:cs="Arial"/>
                <w:sz w:val="20"/>
              </w:rPr>
            </w:pPr>
          </w:p>
        </w:tc>
      </w:tr>
      <w:tr w:rsidR="00684562" w:rsidRPr="00272A07" w:rsidTr="003D0716">
        <w:trPr>
          <w:jc w:val="center"/>
        </w:trPr>
        <w:tc>
          <w:tcPr>
            <w:tcW w:w="2250" w:type="dxa"/>
          </w:tcPr>
          <w:p w:rsidR="00684562" w:rsidRPr="00272A07" w:rsidRDefault="00684562" w:rsidP="00CE7152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684562" w:rsidRPr="00001037" w:rsidRDefault="006F1BE2" w:rsidP="0000103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Obrazac i sadržaj dokumentacije kandidata</w:t>
            </w: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674B60" w:rsidP="008B38A5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45" w:name="_Toc438438832"/>
            <w:bookmarkStart w:id="46" w:name="_Toc438532580"/>
            <w:bookmarkStart w:id="47" w:name="_Toc438733976"/>
            <w:bookmarkStart w:id="48" w:name="_Toc438907015"/>
            <w:bookmarkStart w:id="49" w:name="_Toc438907214"/>
            <w:bookmarkStart w:id="50" w:name="_Toc61936848"/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z w:val="20"/>
                <w:lang w:val="en-GB"/>
              </w:rPr>
              <w:t>0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1A610F">
              <w:rPr>
                <w:rFonts w:ascii="Arial" w:hAnsi="Arial" w:cs="Arial"/>
                <w:sz w:val="20"/>
                <w:lang w:val="en-GB"/>
              </w:rPr>
              <w:t>Dokumenti koji čine dokumentaciju kandidata</w:t>
            </w:r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7110" w:type="dxa"/>
            <w:tcBorders>
              <w:bottom w:val="nil"/>
            </w:tcBorders>
          </w:tcPr>
          <w:p w:rsidR="00DF6DD4" w:rsidRPr="00340C71" w:rsidRDefault="00A44594" w:rsidP="00936635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0</w:t>
            </w:r>
            <w:r w:rsidR="00CE7152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  <w:r w:rsidR="00936635" w:rsidRPr="00340C71"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="00DF6DD4" w:rsidRPr="00340C71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93186B">
              <w:rPr>
                <w:rFonts w:ascii="Arial" w:hAnsi="Arial" w:cs="Arial"/>
                <w:spacing w:val="0"/>
                <w:sz w:val="20"/>
              </w:rPr>
              <w:t>Koverat koji sadrži Dokumentaciju Kandidata obuhvata sledeće</w:t>
            </w:r>
            <w:r w:rsidR="00DF6DD4" w:rsidRPr="00340C71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  <w:p w:rsidR="00CE7152" w:rsidRPr="00CE7152" w:rsidRDefault="0093186B" w:rsidP="009F28AD">
            <w:pPr>
              <w:numPr>
                <w:ilvl w:val="0"/>
                <w:numId w:val="13"/>
              </w:numPr>
              <w:spacing w:after="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Obrazac Podnošenja Konkursa za Nacrte koristeći obrazac koji se nalazi u Delu </w:t>
            </w:r>
            <w:r w:rsidR="009F10E4">
              <w:rPr>
                <w:rFonts w:ascii="Arial" w:hAnsi="Arial" w:cs="Arial"/>
                <w:sz w:val="20"/>
              </w:rPr>
              <w:t>B</w:t>
            </w:r>
            <w:r w:rsidR="00CE7152" w:rsidRPr="00CE71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ovog Dosijea Konkursa za Nacrte</w:t>
            </w:r>
            <w:r w:rsidR="009F10E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Odeljak</w:t>
            </w:r>
            <w:r w:rsidR="009F10E4">
              <w:rPr>
                <w:rFonts w:ascii="Arial" w:hAnsi="Arial" w:cs="Arial"/>
                <w:sz w:val="20"/>
              </w:rPr>
              <w:t xml:space="preserve"> I </w:t>
            </w:r>
            <w:r>
              <w:rPr>
                <w:rFonts w:ascii="Arial" w:hAnsi="Arial" w:cs="Arial"/>
                <w:sz w:val="20"/>
              </w:rPr>
              <w:t>i</w:t>
            </w:r>
            <w:r w:rsidR="009F10E4">
              <w:rPr>
                <w:rFonts w:ascii="Arial" w:hAnsi="Arial" w:cs="Arial"/>
                <w:sz w:val="20"/>
              </w:rPr>
              <w:t xml:space="preserve"> II</w:t>
            </w:r>
            <w:r w:rsidR="00CE7152" w:rsidRPr="00CE7152">
              <w:rPr>
                <w:rFonts w:ascii="Arial" w:hAnsi="Arial" w:cs="Arial"/>
                <w:sz w:val="20"/>
              </w:rPr>
              <w:t>;</w:t>
            </w:r>
          </w:p>
          <w:p w:rsidR="00DF6DD4" w:rsidRPr="001E6AA8" w:rsidRDefault="0093186B" w:rsidP="009F28AD">
            <w:pPr>
              <w:numPr>
                <w:ilvl w:val="0"/>
                <w:numId w:val="13"/>
              </w:numPr>
              <w:spacing w:after="0"/>
              <w:ind w:left="357" w:hanging="357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 slu</w:t>
            </w:r>
            <w:r>
              <w:rPr>
                <w:rFonts w:ascii="Arial" w:hAnsi="Arial" w:cs="Arial"/>
                <w:i/>
                <w:sz w:val="20"/>
                <w:lang w:val="sr-Latn-CS"/>
              </w:rPr>
              <w:t xml:space="preserve">čaju ugovora o uslugama nakon </w:t>
            </w:r>
            <w:r w:rsidR="008B38A5">
              <w:rPr>
                <w:rFonts w:ascii="Arial" w:hAnsi="Arial" w:cs="Arial"/>
                <w:i/>
                <w:sz w:val="20"/>
                <w:lang w:val="sr-Latn-CS"/>
              </w:rPr>
              <w:t>konkursa</w:t>
            </w:r>
            <w:r>
              <w:rPr>
                <w:rFonts w:ascii="Arial" w:hAnsi="Arial" w:cs="Arial"/>
                <w:i/>
                <w:sz w:val="20"/>
                <w:lang w:val="sr-Latn-CS"/>
              </w:rPr>
              <w:t xml:space="preserve"> biće dodeljen pobedniku ili jednom od pobednika </w:t>
            </w:r>
            <w:r w:rsidR="005A103E">
              <w:rPr>
                <w:rFonts w:ascii="Arial" w:hAnsi="Arial" w:cs="Arial"/>
                <w:i/>
                <w:sz w:val="20"/>
                <w:lang w:val="sr-Latn-CS"/>
              </w:rPr>
              <w:t>nacrta</w:t>
            </w:r>
            <w:r>
              <w:rPr>
                <w:rFonts w:ascii="Arial" w:hAnsi="Arial" w:cs="Arial"/>
                <w:sz w:val="20"/>
              </w:rPr>
              <w:t xml:space="preserve"> Obrazac Podnošenja Konkursa za Nacrte koristeći obrazac koji se nalazi u Delu B</w:t>
            </w:r>
            <w:r w:rsidRPr="00CE71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ovog Dosijea Konkursa za Nacrte, Odeljak I i II</w:t>
            </w:r>
            <w:r w:rsidRPr="004D64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uključujući Odeljak</w:t>
            </w:r>
            <w:r w:rsidR="004D6465" w:rsidRPr="004D6465">
              <w:rPr>
                <w:rFonts w:ascii="Arial" w:hAnsi="Arial" w:cs="Arial"/>
                <w:sz w:val="20"/>
              </w:rPr>
              <w:t xml:space="preserve"> III, </w:t>
            </w:r>
            <w:r>
              <w:rPr>
                <w:rFonts w:ascii="Arial" w:hAnsi="Arial" w:cs="Arial"/>
                <w:sz w:val="20"/>
              </w:rPr>
              <w:t>Finansijska Ponuda za detaljno inženjering projektovanje</w:t>
            </w:r>
            <w:r w:rsidR="00DF6DD4" w:rsidRPr="004D6465">
              <w:rPr>
                <w:rFonts w:ascii="Arial" w:hAnsi="Arial" w:cs="Arial"/>
                <w:sz w:val="20"/>
              </w:rPr>
              <w:t>;</w:t>
            </w:r>
          </w:p>
          <w:p w:rsidR="00657DA5" w:rsidRPr="00001037" w:rsidRDefault="0093186B" w:rsidP="0093186B">
            <w:pPr>
              <w:numPr>
                <w:ilvl w:val="0"/>
                <w:numId w:val="13"/>
              </w:numPr>
              <w:spacing w:after="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Bilo koji drugi dokument koji se </w:t>
            </w:r>
            <w:r w:rsidRPr="0093186B">
              <w:rPr>
                <w:rFonts w:ascii="Arial" w:hAnsi="Arial" w:cs="Arial"/>
                <w:b/>
                <w:sz w:val="20"/>
              </w:rPr>
              <w:t>zahteva u LPT.</w:t>
            </w:r>
          </w:p>
        </w:tc>
      </w:tr>
      <w:tr w:rsidR="0028624B" w:rsidRPr="00272A07" w:rsidTr="003D0716">
        <w:trPr>
          <w:jc w:val="center"/>
        </w:trPr>
        <w:tc>
          <w:tcPr>
            <w:tcW w:w="2250" w:type="dxa"/>
          </w:tcPr>
          <w:p w:rsidR="0028624B" w:rsidRDefault="0028624B" w:rsidP="00CE7152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  <w:tcBorders>
              <w:bottom w:val="nil"/>
            </w:tcBorders>
          </w:tcPr>
          <w:p w:rsidR="008B38A5" w:rsidRDefault="008B38A5" w:rsidP="0093186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  <w:p w:rsidR="0028624B" w:rsidRPr="00001037" w:rsidRDefault="0093186B" w:rsidP="0093186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51" w:name="_Toc309892086"/>
            <w:r>
              <w:rPr>
                <w:rFonts w:ascii="Arial" w:hAnsi="Arial" w:cs="Arial"/>
                <w:sz w:val="24"/>
                <w:szCs w:val="24"/>
              </w:rPr>
              <w:lastRenderedPageBreak/>
              <w:t>Format i Sadržaj Idejnog Projekta</w:t>
            </w:r>
            <w:bookmarkEnd w:id="51"/>
          </w:p>
        </w:tc>
      </w:tr>
      <w:tr w:rsidR="00674B60" w:rsidRPr="00272A07" w:rsidTr="003D0716">
        <w:trPr>
          <w:jc w:val="center"/>
        </w:trPr>
        <w:tc>
          <w:tcPr>
            <w:tcW w:w="2250" w:type="dxa"/>
          </w:tcPr>
          <w:p w:rsidR="00674B60" w:rsidRPr="00272A07" w:rsidRDefault="006D63DD" w:rsidP="008B38A5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1</w:t>
            </w:r>
            <w:r w:rsidR="008B38A5">
              <w:rPr>
                <w:rFonts w:ascii="Arial" w:hAnsi="Arial" w:cs="Arial"/>
                <w:sz w:val="20"/>
                <w:lang w:val="en-GB"/>
              </w:rPr>
              <w:t>1</w:t>
            </w:r>
            <w:r w:rsidR="00674B60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93186B">
              <w:rPr>
                <w:rFonts w:ascii="Arial" w:hAnsi="Arial" w:cs="Arial"/>
                <w:sz w:val="20"/>
                <w:lang w:val="en-GB"/>
              </w:rPr>
              <w:t>Dokumenti koji čine Idejni Projekat</w:t>
            </w:r>
          </w:p>
        </w:tc>
        <w:tc>
          <w:tcPr>
            <w:tcW w:w="7110" w:type="dxa"/>
            <w:tcBorders>
              <w:bottom w:val="nil"/>
            </w:tcBorders>
          </w:tcPr>
          <w:p w:rsidR="00CE7152" w:rsidRDefault="00CE7152" w:rsidP="00936635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  <w:r w:rsidRPr="00340C71">
              <w:rPr>
                <w:rFonts w:ascii="Arial" w:hAnsi="Arial" w:cs="Arial"/>
                <w:spacing w:val="0"/>
                <w:sz w:val="20"/>
                <w:lang w:val="en-GB"/>
              </w:rPr>
              <w:t xml:space="preserve">1 </w:t>
            </w:r>
            <w:r w:rsidR="0093186B">
              <w:rPr>
                <w:rFonts w:ascii="Arial" w:hAnsi="Arial" w:cs="Arial"/>
                <w:spacing w:val="0"/>
                <w:sz w:val="20"/>
                <w:lang w:val="en-GB"/>
              </w:rPr>
              <w:t>Koverat koji sadrži Idejni Projekat obuhvata sledeće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  <w:p w:rsidR="007E3CB7" w:rsidRDefault="007E3CB7" w:rsidP="00F4489F">
            <w:pPr>
              <w:pStyle w:val="Sub-ClauseText"/>
              <w:spacing w:before="0" w:after="0"/>
              <w:rPr>
                <w:rFonts w:ascii="Arial" w:hAnsi="Arial" w:cs="Arial"/>
                <w:b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a) </w:t>
            </w:r>
            <w:r w:rsidR="0093186B">
              <w:rPr>
                <w:rFonts w:ascii="Arial" w:hAnsi="Arial" w:cs="Arial"/>
                <w:spacing w:val="0"/>
                <w:sz w:val="20"/>
                <w:lang w:val="en-GB"/>
              </w:rPr>
              <w:t xml:space="preserve">idejni projekat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(</w:t>
            </w:r>
            <w:r w:rsidR="005A103E">
              <w:rPr>
                <w:rFonts w:ascii="Arial" w:hAnsi="Arial" w:cs="Arial"/>
                <w:spacing w:val="0"/>
                <w:sz w:val="20"/>
                <w:lang w:val="en-GB"/>
              </w:rPr>
              <w:t>nacrt</w:t>
            </w:r>
            <w:r w:rsidRPr="00A664E6">
              <w:rPr>
                <w:rFonts w:ascii="Arial" w:hAnsi="Arial" w:cs="Arial"/>
                <w:spacing w:val="0"/>
                <w:sz w:val="20"/>
                <w:lang w:val="en-GB"/>
              </w:rPr>
              <w:t>)</w:t>
            </w:r>
            <w:r w:rsidR="00A664E6" w:rsidRPr="00A664E6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="0093186B">
              <w:rPr>
                <w:rFonts w:ascii="Arial" w:hAnsi="Arial" w:cs="Arial"/>
                <w:spacing w:val="0"/>
                <w:sz w:val="20"/>
                <w:lang w:val="en-GB"/>
              </w:rPr>
              <w:t>koji se podnosi u štampanom obliku</w:t>
            </w:r>
            <w:r w:rsidR="00A664E6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A664E6" w:rsidRPr="00A50B39">
              <w:rPr>
                <w:rFonts w:ascii="Arial" w:hAnsi="Arial" w:cs="Arial"/>
                <w:b/>
                <w:spacing w:val="0"/>
                <w:sz w:val="20"/>
                <w:lang w:val="en-GB"/>
              </w:rPr>
              <w:t>(</w:t>
            </w:r>
            <w:r w:rsidR="0093186B">
              <w:rPr>
                <w:rFonts w:ascii="Arial" w:hAnsi="Arial" w:cs="Arial"/>
                <w:b/>
                <w:spacing w:val="0"/>
                <w:sz w:val="20"/>
                <w:lang w:val="en-GB"/>
              </w:rPr>
              <w:t>fizički original</w:t>
            </w:r>
            <w:r w:rsidR="00A664E6" w:rsidRPr="00A50B39">
              <w:rPr>
                <w:rFonts w:ascii="Arial" w:hAnsi="Arial" w:cs="Arial"/>
                <w:b/>
                <w:spacing w:val="0"/>
                <w:sz w:val="20"/>
                <w:lang w:val="en-GB"/>
              </w:rPr>
              <w:t>)</w:t>
            </w:r>
            <w:r w:rsidR="0093186B">
              <w:rPr>
                <w:rFonts w:ascii="Arial" w:hAnsi="Arial" w:cs="Arial"/>
                <w:spacing w:val="0"/>
                <w:sz w:val="20"/>
                <w:lang w:val="en-GB"/>
              </w:rPr>
              <w:t xml:space="preserve"> i u formi</w:t>
            </w:r>
            <w:r w:rsidR="00A664E6" w:rsidRPr="00A664E6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A664E6" w:rsidRPr="00A664E6">
              <w:rPr>
                <w:rFonts w:ascii="Arial" w:hAnsi="Arial" w:cs="Arial"/>
                <w:b/>
                <w:spacing w:val="0"/>
                <w:sz w:val="20"/>
                <w:lang w:val="en-GB"/>
              </w:rPr>
              <w:t>n</w:t>
            </w:r>
            <w:r w:rsidR="0093186B">
              <w:rPr>
                <w:rFonts w:ascii="Arial" w:hAnsi="Arial" w:cs="Arial"/>
                <w:b/>
                <w:spacing w:val="0"/>
                <w:sz w:val="20"/>
                <w:lang w:val="en-GB"/>
              </w:rPr>
              <w:t>avedena u LPT</w:t>
            </w:r>
            <w:r w:rsidR="00A54CA5">
              <w:rPr>
                <w:rFonts w:ascii="Arial" w:hAnsi="Arial" w:cs="Arial"/>
                <w:b/>
                <w:spacing w:val="0"/>
                <w:sz w:val="20"/>
                <w:lang w:val="en-GB"/>
              </w:rPr>
              <w:t xml:space="preserve">; </w:t>
            </w:r>
            <w:r w:rsidR="0093186B" w:rsidRPr="0093186B">
              <w:rPr>
                <w:rFonts w:ascii="Arial" w:hAnsi="Arial" w:cs="Arial"/>
                <w:spacing w:val="0"/>
                <w:sz w:val="20"/>
                <w:lang w:val="en-GB"/>
              </w:rPr>
              <w:t>i</w:t>
            </w:r>
          </w:p>
          <w:p w:rsidR="00A54CA5" w:rsidRDefault="00A54CA5" w:rsidP="00F4489F">
            <w:pPr>
              <w:pStyle w:val="Sub-ClauseText"/>
              <w:spacing w:before="0" w:after="0"/>
              <w:rPr>
                <w:rFonts w:ascii="Arial" w:hAnsi="Arial" w:cs="Arial"/>
                <w:b/>
                <w:spacing w:val="0"/>
                <w:sz w:val="20"/>
                <w:lang w:val="en-GB"/>
              </w:rPr>
            </w:pPr>
          </w:p>
          <w:p w:rsidR="00A54CA5" w:rsidRPr="00317A3E" w:rsidRDefault="00A54CA5" w:rsidP="00A54CA5">
            <w:pPr>
              <w:pStyle w:val="Rub3"/>
              <w:outlineLvl w:val="0"/>
              <w:rPr>
                <w:rFonts w:ascii="Arial" w:hAnsi="Arial" w:cs="Arial"/>
                <w:b w:val="0"/>
                <w:i w:val="0"/>
              </w:rPr>
            </w:pPr>
            <w:r w:rsidRPr="00A54CA5">
              <w:rPr>
                <w:rFonts w:ascii="Arial" w:hAnsi="Arial" w:cs="Arial"/>
                <w:b w:val="0"/>
                <w:i w:val="0"/>
              </w:rPr>
              <w:t>b)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93186B">
              <w:rPr>
                <w:rStyle w:val="Hyperlink"/>
                <w:rFonts w:ascii="Arial" w:hAnsi="Arial" w:cs="Arial"/>
                <w:b w:val="0"/>
                <w:i w:val="0"/>
                <w:color w:val="auto"/>
              </w:rPr>
              <w:t>Izjava o tehničkim</w:t>
            </w:r>
            <w:r w:rsidRPr="00317A3E">
              <w:rPr>
                <w:rFonts w:ascii="Arial" w:hAnsi="Arial" w:cs="Arial"/>
                <w:b w:val="0"/>
                <w:i w:val="0"/>
              </w:rPr>
              <w:t xml:space="preserve"> </w:t>
            </w:r>
            <w:r w:rsidR="0093186B">
              <w:rPr>
                <w:rFonts w:ascii="Arial" w:hAnsi="Arial" w:cs="Arial"/>
                <w:b w:val="0"/>
                <w:i w:val="0"/>
              </w:rPr>
              <w:t>i</w:t>
            </w:r>
            <w:r w:rsidRPr="00317A3E">
              <w:rPr>
                <w:rFonts w:ascii="Arial" w:hAnsi="Arial" w:cs="Arial"/>
                <w:b w:val="0"/>
                <w:i w:val="0"/>
              </w:rPr>
              <w:t>/</w:t>
            </w:r>
            <w:r w:rsidR="0093186B">
              <w:rPr>
                <w:rFonts w:ascii="Arial" w:hAnsi="Arial" w:cs="Arial"/>
                <w:b w:val="0"/>
                <w:i w:val="0"/>
              </w:rPr>
              <w:t xml:space="preserve">ili estetskim zahtevima predloženog projekta odgovarajući na one navedene u Aneksu </w:t>
            </w:r>
            <w:r w:rsidRPr="00317A3E">
              <w:rPr>
                <w:rFonts w:ascii="Arial" w:hAnsi="Arial" w:cs="Arial"/>
                <w:b w:val="0"/>
                <w:i w:val="0"/>
              </w:rPr>
              <w:t xml:space="preserve">1 </w:t>
            </w:r>
            <w:r w:rsidR="0093186B">
              <w:rPr>
                <w:rFonts w:ascii="Arial" w:hAnsi="Arial" w:cs="Arial"/>
                <w:b w:val="0"/>
                <w:i w:val="0"/>
              </w:rPr>
              <w:t>ovog dosijea</w:t>
            </w:r>
            <w:r w:rsidRPr="00317A3E">
              <w:rPr>
                <w:rFonts w:ascii="Arial" w:hAnsi="Arial" w:cs="Arial"/>
                <w:b w:val="0"/>
                <w:i w:val="0"/>
              </w:rPr>
              <w:t>.</w:t>
            </w:r>
          </w:p>
          <w:p w:rsidR="00F4489F" w:rsidRDefault="00F4489F" w:rsidP="00F4489F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F4489F" w:rsidRDefault="00F4489F" w:rsidP="008B38A5">
            <w:pPr>
              <w:pStyle w:val="Sub-ClauseText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.2 </w:t>
            </w:r>
            <w:r w:rsidR="0090178F">
              <w:rPr>
                <w:rFonts w:ascii="Arial" w:hAnsi="Arial" w:cs="Arial"/>
                <w:spacing w:val="0"/>
                <w:sz w:val="20"/>
                <w:lang w:val="en-GB"/>
              </w:rPr>
              <w:t xml:space="preserve">Idejni Projekat ne uključuje bilo kakvu informacionu </w:t>
            </w:r>
            <w:proofErr w:type="gramStart"/>
            <w:r w:rsidR="0090178F">
              <w:rPr>
                <w:rFonts w:ascii="Arial" w:hAnsi="Arial" w:cs="Arial"/>
                <w:spacing w:val="0"/>
                <w:sz w:val="20"/>
                <w:lang w:val="en-GB"/>
              </w:rPr>
              <w:t>informaciju  ponuđača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:rsidR="008B38A5" w:rsidRDefault="008B38A5" w:rsidP="008B38A5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  <w:tcBorders>
              <w:bottom w:val="nil"/>
            </w:tcBorders>
          </w:tcPr>
          <w:p w:rsidR="00DF6DD4" w:rsidRPr="00237975" w:rsidRDefault="006D63DD" w:rsidP="008B38A5">
            <w:pPr>
              <w:pStyle w:val="Sec1-Clauses"/>
              <w:tabs>
                <w:tab w:val="clear" w:pos="360"/>
              </w:tabs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z w:val="20"/>
                <w:lang w:val="en-GB"/>
              </w:rPr>
              <w:t>2</w:t>
            </w:r>
            <w:r w:rsidR="00DF6DD4" w:rsidRPr="00237975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90178F">
              <w:rPr>
                <w:rFonts w:ascii="Arial" w:hAnsi="Arial" w:cs="Arial"/>
                <w:sz w:val="20"/>
                <w:lang w:val="en-GB"/>
              </w:rPr>
              <w:t>Pečatiranje i Obeležavanja Konkursa</w:t>
            </w:r>
          </w:p>
        </w:tc>
        <w:tc>
          <w:tcPr>
            <w:tcW w:w="7110" w:type="dxa"/>
          </w:tcPr>
          <w:p w:rsidR="004C6EBC" w:rsidRPr="00237975" w:rsidRDefault="006D63DD" w:rsidP="00D31D96">
            <w:pPr>
              <w:pStyle w:val="Sub-ClauseText"/>
              <w:spacing w:before="0" w:after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2</w:t>
            </w:r>
            <w:r w:rsidR="004C6EBC">
              <w:rPr>
                <w:rFonts w:ascii="Arial" w:hAnsi="Arial" w:cs="Arial"/>
                <w:spacing w:val="0"/>
                <w:sz w:val="20"/>
                <w:lang w:val="en-GB"/>
              </w:rPr>
              <w:t xml:space="preserve">.1 </w:t>
            </w:r>
            <w:r w:rsidR="0090178F">
              <w:rPr>
                <w:rFonts w:ascii="Arial" w:hAnsi="Arial" w:cs="Arial"/>
                <w:spacing w:val="0"/>
                <w:sz w:val="20"/>
                <w:lang w:val="en-GB"/>
              </w:rPr>
              <w:t>Ponuđač če podneti svoj projekat koji se sastoji od sva paketa</w:t>
            </w:r>
            <w:r w:rsidR="004C6EBC" w:rsidRPr="00FD4A5F">
              <w:rPr>
                <w:rFonts w:ascii="Arial" w:hAnsi="Arial" w:cs="Arial"/>
                <w:spacing w:val="0"/>
                <w:sz w:val="20"/>
                <w:lang w:val="en-GB"/>
              </w:rPr>
              <w:t>: “</w:t>
            </w:r>
            <w:r w:rsidR="0090178F">
              <w:rPr>
                <w:rFonts w:ascii="Arial" w:hAnsi="Arial" w:cs="Arial"/>
                <w:spacing w:val="0"/>
                <w:sz w:val="20"/>
                <w:lang w:val="en-GB"/>
              </w:rPr>
              <w:t>dokumentacija kandidata</w:t>
            </w:r>
            <w:r w:rsidR="004C6EBC">
              <w:rPr>
                <w:rFonts w:ascii="Arial" w:hAnsi="Arial" w:cs="Arial"/>
                <w:spacing w:val="0"/>
                <w:sz w:val="20"/>
                <w:lang w:val="en-GB"/>
              </w:rPr>
              <w:t xml:space="preserve">” </w:t>
            </w:r>
            <w:r w:rsidR="0090178F">
              <w:rPr>
                <w:rFonts w:ascii="Arial" w:hAnsi="Arial" w:cs="Arial"/>
                <w:spacing w:val="0"/>
                <w:sz w:val="20"/>
                <w:lang w:val="en-GB"/>
              </w:rPr>
              <w:t>i</w:t>
            </w:r>
            <w:r w:rsidR="004C6EBC">
              <w:rPr>
                <w:rFonts w:ascii="Arial" w:hAnsi="Arial" w:cs="Arial"/>
                <w:spacing w:val="0"/>
                <w:sz w:val="20"/>
                <w:lang w:val="en-GB"/>
              </w:rPr>
              <w:t xml:space="preserve"> “</w:t>
            </w:r>
            <w:r w:rsidR="0090178F">
              <w:rPr>
                <w:rFonts w:ascii="Arial" w:hAnsi="Arial" w:cs="Arial"/>
                <w:spacing w:val="0"/>
                <w:sz w:val="20"/>
                <w:lang w:val="en-GB"/>
              </w:rPr>
              <w:t>idejni projekat</w:t>
            </w:r>
            <w:r w:rsidR="004C6EBC">
              <w:rPr>
                <w:rFonts w:ascii="Arial" w:hAnsi="Arial" w:cs="Arial"/>
                <w:spacing w:val="0"/>
                <w:sz w:val="20"/>
                <w:lang w:val="en-GB"/>
              </w:rPr>
              <w:t>”</w:t>
            </w:r>
          </w:p>
          <w:p w:rsidR="00D31D96" w:rsidRPr="00237975" w:rsidRDefault="006D63DD" w:rsidP="00D31D96">
            <w:pPr>
              <w:pStyle w:val="Sub-ClauseText"/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2</w:t>
            </w:r>
            <w:r w:rsidR="00D31D96"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.2 </w:t>
            </w:r>
            <w:r w:rsidR="0090178F">
              <w:rPr>
                <w:rFonts w:ascii="Arial" w:hAnsi="Arial" w:cs="Arial"/>
                <w:spacing w:val="0"/>
                <w:sz w:val="20"/>
                <w:lang w:val="en-GB"/>
              </w:rPr>
              <w:t>Ponuđač će pripremiti</w:t>
            </w:r>
            <w:r w:rsidR="00D31D96" w:rsidRPr="00237975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  <w:p w:rsidR="00D31D96" w:rsidRPr="00237975" w:rsidRDefault="00D31D96" w:rsidP="00D31D96">
            <w:pPr>
              <w:pStyle w:val="Sub-ClauseText"/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a. </w:t>
            </w:r>
            <w:r w:rsidR="00B845B2">
              <w:rPr>
                <w:rFonts w:ascii="Arial" w:hAnsi="Arial" w:cs="Arial"/>
                <w:spacing w:val="0"/>
                <w:sz w:val="20"/>
                <w:lang w:val="en-GB"/>
              </w:rPr>
              <w:t xml:space="preserve">jedan original dokumenata koji čine </w:t>
            </w:r>
            <w:r w:rsidR="00B845B2">
              <w:rPr>
                <w:rFonts w:ascii="Arial" w:hAnsi="Arial" w:cs="Arial"/>
                <w:b/>
                <w:spacing w:val="0"/>
                <w:sz w:val="20"/>
                <w:lang w:val="en-GB"/>
              </w:rPr>
              <w:t>“dokumentaciju kandidata</w:t>
            </w:r>
            <w:r w:rsidR="00B845B2">
              <w:rPr>
                <w:rFonts w:ascii="Arial" w:hAnsi="Arial" w:cs="Arial"/>
                <w:spacing w:val="0"/>
                <w:sz w:val="20"/>
                <w:lang w:val="en-GB"/>
              </w:rPr>
              <w:t>” opisano u Informacijama o Ponuđačima Odeljak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0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B845B2">
              <w:rPr>
                <w:rFonts w:ascii="Arial" w:hAnsi="Arial" w:cs="Arial"/>
                <w:spacing w:val="0"/>
                <w:sz w:val="20"/>
                <w:lang w:val="en-GB"/>
              </w:rPr>
              <w:t>i jasno označiti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“</w:t>
            </w:r>
            <w:r w:rsidRPr="00237975">
              <w:rPr>
                <w:rFonts w:ascii="Arial" w:hAnsi="Arial" w:cs="Arial"/>
                <w:b/>
                <w:smallCaps/>
                <w:spacing w:val="0"/>
                <w:sz w:val="20"/>
                <w:lang w:val="en-GB"/>
              </w:rPr>
              <w:t>Original</w:t>
            </w:r>
            <w:r w:rsidRPr="00237975">
              <w:rPr>
                <w:rFonts w:ascii="Arial" w:hAnsi="Arial" w:cs="Arial"/>
                <w:b/>
                <w:spacing w:val="0"/>
                <w:sz w:val="20"/>
                <w:lang w:val="en-GB"/>
              </w:rPr>
              <w:t>”;</w:t>
            </w:r>
            <w:r w:rsidR="00B845B2">
              <w:rPr>
                <w:rFonts w:ascii="Arial" w:hAnsi="Arial" w:cs="Arial"/>
                <w:spacing w:val="0"/>
                <w:sz w:val="20"/>
                <w:lang w:val="en-GB"/>
              </w:rPr>
              <w:t xml:space="preserve"> i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</w:p>
          <w:p w:rsidR="00D31D96" w:rsidRPr="00237975" w:rsidRDefault="00D31D96" w:rsidP="00D31D96">
            <w:pPr>
              <w:pStyle w:val="Sub-ClauseText"/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proofErr w:type="gramStart"/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>b</w:t>
            </w:r>
            <w:proofErr w:type="gramEnd"/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  <w:r w:rsidR="00B845B2">
              <w:rPr>
                <w:rFonts w:ascii="Arial" w:hAnsi="Arial" w:cs="Arial"/>
                <w:spacing w:val="0"/>
                <w:sz w:val="20"/>
                <w:lang w:val="en-GB"/>
              </w:rPr>
              <w:t xml:space="preserve">jedan original dokumenata koji čine </w:t>
            </w:r>
            <w:r w:rsidRPr="00237975">
              <w:rPr>
                <w:rFonts w:ascii="Arial" w:hAnsi="Arial" w:cs="Arial"/>
                <w:b/>
                <w:spacing w:val="0"/>
                <w:sz w:val="20"/>
                <w:lang w:val="en-GB"/>
              </w:rPr>
              <w:t>“</w:t>
            </w:r>
            <w:r w:rsidR="00B845B2">
              <w:rPr>
                <w:rFonts w:ascii="Arial" w:hAnsi="Arial" w:cs="Arial"/>
                <w:b/>
                <w:spacing w:val="0"/>
                <w:sz w:val="20"/>
                <w:lang w:val="en-GB"/>
              </w:rPr>
              <w:t>Idejni Projekat</w:t>
            </w:r>
            <w:r w:rsidRPr="00237975">
              <w:rPr>
                <w:rFonts w:ascii="Arial" w:hAnsi="Arial" w:cs="Arial"/>
                <w:b/>
                <w:spacing w:val="0"/>
                <w:sz w:val="20"/>
                <w:lang w:val="en-GB"/>
              </w:rPr>
              <w:t>”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B845B2">
              <w:rPr>
                <w:rFonts w:ascii="Arial" w:hAnsi="Arial" w:cs="Arial"/>
                <w:spacing w:val="0"/>
                <w:sz w:val="20"/>
                <w:lang w:val="en-GB"/>
              </w:rPr>
              <w:t>opisano u Informacijama o Ponuđačima Odeljak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B845B2">
              <w:rPr>
                <w:rFonts w:ascii="Arial" w:hAnsi="Arial" w:cs="Arial"/>
                <w:spacing w:val="0"/>
                <w:sz w:val="20"/>
                <w:lang w:val="en-GB"/>
              </w:rPr>
              <w:t>i jasno označiti</w:t>
            </w:r>
            <w:r w:rsidR="00B845B2"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>“</w:t>
            </w:r>
            <w:r w:rsidRPr="00237975">
              <w:rPr>
                <w:rFonts w:ascii="Arial" w:hAnsi="Arial" w:cs="Arial"/>
                <w:b/>
                <w:smallCaps/>
                <w:spacing w:val="0"/>
                <w:sz w:val="20"/>
                <w:lang w:val="en-GB"/>
              </w:rPr>
              <w:t>Original</w:t>
            </w:r>
            <w:r w:rsidRPr="00237975">
              <w:rPr>
                <w:rFonts w:ascii="Arial" w:hAnsi="Arial" w:cs="Arial"/>
                <w:b/>
                <w:spacing w:val="0"/>
                <w:sz w:val="20"/>
                <w:lang w:val="en-GB"/>
              </w:rPr>
              <w:t>”</w:t>
            </w:r>
            <w:r w:rsidRPr="00237975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  <w:p w:rsidR="00D31D96" w:rsidRPr="00237975" w:rsidRDefault="00B845B2" w:rsidP="00D31D96">
            <w:pPr>
              <w:pStyle w:val="Sub-ClauseText"/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Pored toga, ponuđač dostavlja kopije</w:t>
            </w:r>
            <w:r w:rsidR="00D31D96"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7F5893">
              <w:rPr>
                <w:rFonts w:ascii="Arial" w:hAnsi="Arial" w:cs="Arial"/>
                <w:spacing w:val="0"/>
                <w:sz w:val="20"/>
                <w:lang w:val="en-GB"/>
              </w:rPr>
              <w:t>“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Dokumentacije Kandidata</w:t>
            </w:r>
            <w:r w:rsidR="007F5893">
              <w:rPr>
                <w:rFonts w:ascii="Arial" w:hAnsi="Arial" w:cs="Arial"/>
                <w:spacing w:val="0"/>
                <w:sz w:val="20"/>
                <w:lang w:val="en-GB"/>
              </w:rPr>
              <w:t>”</w:t>
            </w:r>
            <w:r w:rsidR="00D31D96"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i </w:t>
            </w:r>
            <w:r w:rsidR="007F5893">
              <w:rPr>
                <w:rFonts w:ascii="Arial" w:hAnsi="Arial" w:cs="Arial"/>
                <w:spacing w:val="0"/>
                <w:sz w:val="20"/>
                <w:lang w:val="en-GB"/>
              </w:rPr>
              <w:t>“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Idejnog Projekta</w:t>
            </w:r>
            <w:r w:rsidR="007F5893">
              <w:rPr>
                <w:rFonts w:ascii="Arial" w:hAnsi="Arial" w:cs="Arial"/>
                <w:spacing w:val="0"/>
                <w:sz w:val="20"/>
                <w:lang w:val="en-GB"/>
              </w:rPr>
              <w:t>”</w:t>
            </w:r>
            <w:r w:rsidR="00D31D96"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u broju </w:t>
            </w:r>
            <w:r w:rsidR="00D31D96" w:rsidRPr="00237975">
              <w:rPr>
                <w:rFonts w:ascii="Arial" w:hAnsi="Arial" w:cs="Arial"/>
                <w:b/>
                <w:spacing w:val="0"/>
                <w:sz w:val="20"/>
                <w:lang w:val="en-GB"/>
              </w:rPr>
              <w:t>n</w:t>
            </w:r>
            <w:r>
              <w:rPr>
                <w:rFonts w:ascii="Arial" w:hAnsi="Arial" w:cs="Arial"/>
                <w:b/>
                <w:spacing w:val="0"/>
                <w:sz w:val="20"/>
                <w:lang w:val="en-GB"/>
              </w:rPr>
              <w:t xml:space="preserve">aveden u LPT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i jasno označiti </w:t>
            </w:r>
            <w:r w:rsidR="00D31D96" w:rsidRPr="00237975">
              <w:rPr>
                <w:rFonts w:ascii="Arial" w:hAnsi="Arial" w:cs="Arial"/>
                <w:b/>
                <w:spacing w:val="0"/>
                <w:sz w:val="20"/>
                <w:lang w:val="en-GB"/>
              </w:rPr>
              <w:t>“</w:t>
            </w:r>
            <w:r>
              <w:rPr>
                <w:rFonts w:ascii="Arial" w:hAnsi="Arial" w:cs="Arial"/>
                <w:b/>
                <w:smallCaps/>
                <w:spacing w:val="0"/>
                <w:sz w:val="20"/>
                <w:lang w:val="en-GB"/>
              </w:rPr>
              <w:t>kopija</w:t>
            </w:r>
            <w:r w:rsidR="00D31D96" w:rsidRPr="00237975">
              <w:rPr>
                <w:rFonts w:ascii="Arial" w:hAnsi="Arial" w:cs="Arial"/>
                <w:b/>
                <w:spacing w:val="0"/>
                <w:sz w:val="20"/>
                <w:lang w:val="en-GB"/>
              </w:rPr>
              <w:t>.”</w:t>
            </w:r>
            <w:r w:rsidR="00D31D96"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</w:p>
          <w:p w:rsidR="00D31D96" w:rsidRPr="00237975" w:rsidRDefault="006D63DD" w:rsidP="00D31D96">
            <w:pPr>
              <w:pStyle w:val="Sub-ClauseText"/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z w:val="20"/>
                <w:lang w:val="en-GB"/>
              </w:rPr>
              <w:t>2</w:t>
            </w:r>
            <w:r w:rsidR="00D31D96" w:rsidRPr="00237975">
              <w:rPr>
                <w:rFonts w:ascii="Arial" w:hAnsi="Arial" w:cs="Arial"/>
                <w:sz w:val="20"/>
                <w:lang w:val="en-GB"/>
              </w:rPr>
              <w:t xml:space="preserve">.3 </w:t>
            </w:r>
            <w:r w:rsidR="00B845B2">
              <w:rPr>
                <w:rFonts w:ascii="Arial" w:hAnsi="Arial" w:cs="Arial"/>
                <w:sz w:val="20"/>
                <w:lang w:val="en-GB"/>
              </w:rPr>
              <w:t>Ponuđač će zapečatiti</w:t>
            </w:r>
            <w:r w:rsidR="00D31D96" w:rsidRPr="00237975">
              <w:rPr>
                <w:rFonts w:ascii="Arial" w:hAnsi="Arial" w:cs="Arial"/>
                <w:sz w:val="20"/>
                <w:lang w:val="en-GB"/>
              </w:rPr>
              <w:t xml:space="preserve"> “original” </w:t>
            </w:r>
            <w:r w:rsidR="00B845B2">
              <w:rPr>
                <w:rFonts w:ascii="Arial" w:hAnsi="Arial" w:cs="Arial"/>
                <w:sz w:val="20"/>
                <w:lang w:val="en-GB"/>
              </w:rPr>
              <w:t>i svaku “kopiju</w:t>
            </w:r>
            <w:r w:rsidR="00D31D96" w:rsidRPr="00237975">
              <w:rPr>
                <w:rFonts w:ascii="Arial" w:hAnsi="Arial" w:cs="Arial"/>
                <w:sz w:val="20"/>
                <w:lang w:val="en-GB"/>
              </w:rPr>
              <w:t xml:space="preserve">” </w:t>
            </w:r>
            <w:r w:rsidR="00B845B2">
              <w:rPr>
                <w:rFonts w:ascii="Arial" w:hAnsi="Arial" w:cs="Arial"/>
                <w:sz w:val="20"/>
                <w:lang w:val="en-GB"/>
              </w:rPr>
              <w:t>Dokumentacije Kandidata</w:t>
            </w:r>
            <w:r w:rsidR="00D31D96" w:rsidRPr="0023797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845B2">
              <w:rPr>
                <w:rFonts w:ascii="Arial" w:hAnsi="Arial" w:cs="Arial"/>
                <w:b/>
                <w:i/>
                <w:sz w:val="20"/>
                <w:lang w:val="en-GB"/>
              </w:rPr>
              <w:t>u posebnim kovertama</w:t>
            </w:r>
            <w:r w:rsidR="00B845B2">
              <w:rPr>
                <w:rFonts w:ascii="Arial" w:hAnsi="Arial" w:cs="Arial"/>
                <w:sz w:val="20"/>
                <w:lang w:val="en-GB"/>
              </w:rPr>
              <w:t xml:space="preserve"> i</w:t>
            </w:r>
            <w:r w:rsidR="00C95727"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="00B845B2">
              <w:rPr>
                <w:rFonts w:ascii="Arial" w:hAnsi="Arial" w:cs="Arial"/>
                <w:sz w:val="20"/>
                <w:lang w:val="en-GB"/>
              </w:rPr>
              <w:t>a prednjoj stran</w:t>
            </w:r>
            <w:r w:rsidR="00C95727">
              <w:rPr>
                <w:rFonts w:ascii="Arial" w:hAnsi="Arial" w:cs="Arial"/>
                <w:sz w:val="20"/>
                <w:lang w:val="en-GB"/>
              </w:rPr>
              <w:t>i</w:t>
            </w:r>
            <w:r w:rsidR="00B845B2">
              <w:rPr>
                <w:rFonts w:ascii="Arial" w:hAnsi="Arial" w:cs="Arial"/>
                <w:sz w:val="20"/>
                <w:lang w:val="en-GB"/>
              </w:rPr>
              <w:t xml:space="preserve"> svakog od takvih koverata</w:t>
            </w:r>
            <w:r w:rsidR="00D31D96" w:rsidRPr="00237975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D31D96" w:rsidRPr="00237975" w:rsidRDefault="00B845B2" w:rsidP="009F28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Označiti jasno kao</w:t>
            </w:r>
            <w:r w:rsidR="00D31D96" w:rsidRPr="002379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31D96" w:rsidRPr="0023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“Original</w:t>
            </w:r>
            <w:r w:rsidR="007F589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="007F589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Dokumentacija Kandidata</w:t>
            </w:r>
            <w:r w:rsidR="00D31D96" w:rsidRPr="0023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ili</w:t>
            </w:r>
            <w:r w:rsidR="00D31D96" w:rsidRPr="002379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“Kopija</w:t>
            </w:r>
            <w:r w:rsidR="007F589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Dokumentacija Kandidata</w:t>
            </w:r>
            <w:r w:rsidR="00D31D96" w:rsidRPr="0023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”;</w:t>
            </w:r>
          </w:p>
          <w:p w:rsidR="00D31D96" w:rsidRPr="00237975" w:rsidRDefault="003016F6" w:rsidP="009F28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Navedite broj nabavke kako je navedeno u konkursu za nacrte; i </w:t>
            </w:r>
          </w:p>
          <w:p w:rsidR="00D31D96" w:rsidRPr="007F5893" w:rsidRDefault="003016F6" w:rsidP="009F28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Anonimni četvorocifreni broj </w:t>
            </w:r>
            <w:r w:rsidR="00C95727">
              <w:rPr>
                <w:rFonts w:ascii="Arial" w:hAnsi="Arial" w:cs="Arial"/>
                <w:sz w:val="20"/>
                <w:szCs w:val="20"/>
                <w:lang w:val="en-GB"/>
              </w:rPr>
              <w:t>po izboru ponuđača</w:t>
            </w:r>
            <w:r w:rsidR="00D31D96" w:rsidRPr="007F5893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D31D96" w:rsidRPr="00237975" w:rsidRDefault="00D31D96" w:rsidP="00D31D96">
            <w:pPr>
              <w:pStyle w:val="ListParagraph"/>
              <w:autoSpaceDE w:val="0"/>
              <w:autoSpaceDN w:val="0"/>
              <w:adjustRightInd w:val="0"/>
              <w:ind w:left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31D96" w:rsidRPr="00237975" w:rsidRDefault="006D63DD" w:rsidP="00D31D96">
            <w:pPr>
              <w:pStyle w:val="Sub-ClauseText"/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z w:val="20"/>
                <w:lang w:val="en-GB"/>
              </w:rPr>
              <w:t>2</w:t>
            </w:r>
            <w:r w:rsidR="00D31D96" w:rsidRPr="00237975">
              <w:rPr>
                <w:rFonts w:ascii="Arial" w:hAnsi="Arial" w:cs="Arial"/>
                <w:sz w:val="20"/>
                <w:lang w:val="en-GB"/>
              </w:rPr>
              <w:t xml:space="preserve">.4 </w:t>
            </w:r>
            <w:r w:rsidR="00C95727">
              <w:rPr>
                <w:rFonts w:ascii="Arial" w:hAnsi="Arial" w:cs="Arial"/>
                <w:sz w:val="20"/>
                <w:lang w:val="en-GB"/>
              </w:rPr>
              <w:t>Ponuđač će zapečatiti</w:t>
            </w:r>
            <w:r w:rsidR="00C95727" w:rsidRPr="00237975">
              <w:rPr>
                <w:rFonts w:ascii="Arial" w:hAnsi="Arial" w:cs="Arial"/>
                <w:sz w:val="20"/>
                <w:lang w:val="en-GB"/>
              </w:rPr>
              <w:t xml:space="preserve"> “original” </w:t>
            </w:r>
            <w:r w:rsidR="00C95727">
              <w:rPr>
                <w:rFonts w:ascii="Arial" w:hAnsi="Arial" w:cs="Arial"/>
                <w:sz w:val="20"/>
                <w:lang w:val="en-GB"/>
              </w:rPr>
              <w:t>i svaku “kopiju</w:t>
            </w:r>
            <w:r w:rsidR="00C95727" w:rsidRPr="00237975">
              <w:rPr>
                <w:rFonts w:ascii="Arial" w:hAnsi="Arial" w:cs="Arial"/>
                <w:sz w:val="20"/>
                <w:lang w:val="en-GB"/>
              </w:rPr>
              <w:t xml:space="preserve">” </w:t>
            </w:r>
            <w:r w:rsidR="00C95727">
              <w:rPr>
                <w:rFonts w:ascii="Arial" w:hAnsi="Arial" w:cs="Arial"/>
                <w:sz w:val="20"/>
                <w:lang w:val="en-GB"/>
              </w:rPr>
              <w:t>Dokumentacije Kandidata</w:t>
            </w:r>
            <w:r w:rsidR="00C95727" w:rsidRPr="0023797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95727">
              <w:rPr>
                <w:rFonts w:ascii="Arial" w:hAnsi="Arial" w:cs="Arial"/>
                <w:b/>
                <w:i/>
                <w:sz w:val="20"/>
                <w:lang w:val="en-GB"/>
              </w:rPr>
              <w:t>u posebnim kovertama</w:t>
            </w:r>
            <w:r w:rsidR="00C95727">
              <w:rPr>
                <w:rFonts w:ascii="Arial" w:hAnsi="Arial" w:cs="Arial"/>
                <w:sz w:val="20"/>
                <w:lang w:val="en-GB"/>
              </w:rPr>
              <w:t xml:space="preserve"> i na prednjoj strani svakog od takvih koverata</w:t>
            </w:r>
            <w:r w:rsidR="00C95727" w:rsidRPr="00237975">
              <w:rPr>
                <w:rFonts w:ascii="Arial" w:hAnsi="Arial" w:cs="Arial"/>
                <w:sz w:val="20"/>
                <w:lang w:val="en-GB"/>
              </w:rPr>
              <w:t>:</w:t>
            </w:r>
            <w:r w:rsidR="00C957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C95727" w:rsidRPr="00237975" w:rsidRDefault="00C95727" w:rsidP="00C957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Označiti jasno kao</w:t>
            </w:r>
            <w:r w:rsidRPr="002379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3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“Original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– Dokumentacija Kandidata</w:t>
            </w:r>
            <w:r w:rsidRPr="0023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ili</w:t>
            </w:r>
            <w:r w:rsidRPr="002379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“Kopija Dokumentacija Kandidata</w:t>
            </w:r>
            <w:r w:rsidRPr="0023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”;</w:t>
            </w:r>
          </w:p>
          <w:p w:rsidR="00C95727" w:rsidRPr="00237975" w:rsidRDefault="00C95727" w:rsidP="00C957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Navedite broj nabavke kako je navedeno u konkursu za nacrte; i </w:t>
            </w:r>
          </w:p>
          <w:p w:rsidR="00C95727" w:rsidRPr="007F5893" w:rsidRDefault="00C95727" w:rsidP="00C957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Anonimni četvorocifreni broj po izboru ponuđača</w:t>
            </w:r>
            <w:r w:rsidRPr="007F5893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AE093A" w:rsidRPr="00237975" w:rsidRDefault="00AE093A" w:rsidP="00D31D96">
            <w:pPr>
              <w:pStyle w:val="ListParagraph"/>
              <w:autoSpaceDE w:val="0"/>
              <w:autoSpaceDN w:val="0"/>
              <w:adjustRightInd w:val="0"/>
              <w:ind w:left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31D96" w:rsidRPr="00237975" w:rsidRDefault="006D63DD" w:rsidP="00D31D96">
            <w:pPr>
              <w:pStyle w:val="Sub-ClauseText"/>
              <w:spacing w:before="0" w:after="18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</w:t>
            </w:r>
            <w:r w:rsidR="008B38A5">
              <w:rPr>
                <w:rFonts w:ascii="Arial" w:hAnsi="Arial" w:cs="Arial"/>
                <w:spacing w:val="0"/>
                <w:sz w:val="20"/>
                <w:lang w:val="en-GB"/>
              </w:rPr>
              <w:t>2</w:t>
            </w:r>
            <w:r w:rsidR="00D31D96" w:rsidRPr="00237975">
              <w:rPr>
                <w:rFonts w:ascii="Arial" w:hAnsi="Arial" w:cs="Arial"/>
                <w:spacing w:val="0"/>
                <w:sz w:val="20"/>
                <w:lang w:val="en-GB"/>
              </w:rPr>
              <w:t xml:space="preserve">.5 </w:t>
            </w:r>
            <w:r w:rsidR="00306A9F" w:rsidRPr="00237975">
              <w:rPr>
                <w:rFonts w:ascii="Arial" w:hAnsi="Arial" w:cs="Arial"/>
                <w:bCs/>
                <w:sz w:val="20"/>
              </w:rPr>
              <w:t xml:space="preserve">“ORIGINAL” </w:t>
            </w:r>
            <w:r w:rsidR="008C3DE5">
              <w:rPr>
                <w:rFonts w:ascii="Arial" w:hAnsi="Arial" w:cs="Arial"/>
                <w:bCs/>
                <w:sz w:val="20"/>
              </w:rPr>
              <w:t>I svaka</w:t>
            </w:r>
            <w:r w:rsidR="00306A9F" w:rsidRPr="00237975">
              <w:rPr>
                <w:rFonts w:ascii="Arial" w:hAnsi="Arial" w:cs="Arial"/>
                <w:bCs/>
                <w:sz w:val="20"/>
              </w:rPr>
              <w:t xml:space="preserve"> “</w:t>
            </w:r>
            <w:r w:rsidR="008C3DE5">
              <w:rPr>
                <w:rFonts w:ascii="Arial" w:hAnsi="Arial" w:cs="Arial"/>
                <w:bCs/>
                <w:sz w:val="20"/>
              </w:rPr>
              <w:t xml:space="preserve">KOPIJA” Idejnog Projekta će biti smeštena u </w:t>
            </w:r>
            <w:r w:rsidR="008C3DE5" w:rsidRPr="008C3DE5">
              <w:rPr>
                <w:rFonts w:ascii="Arial" w:hAnsi="Arial" w:cs="Arial"/>
                <w:b/>
                <w:bCs/>
                <w:sz w:val="20"/>
              </w:rPr>
              <w:t>zapečaćenoj koverti</w:t>
            </w:r>
            <w:r w:rsidR="008C3DE5">
              <w:rPr>
                <w:rFonts w:ascii="Arial" w:hAnsi="Arial" w:cs="Arial"/>
                <w:bCs/>
                <w:sz w:val="20"/>
              </w:rPr>
              <w:t xml:space="preserve"> sa jasnom naznakom</w:t>
            </w:r>
            <w:r w:rsidR="00306A9F" w:rsidRPr="00237975">
              <w:rPr>
                <w:rFonts w:ascii="Arial" w:hAnsi="Arial" w:cs="Arial"/>
                <w:sz w:val="20"/>
              </w:rPr>
              <w:t xml:space="preserve"> </w:t>
            </w:r>
            <w:r w:rsidR="00306A9F" w:rsidRPr="00237975">
              <w:rPr>
                <w:rFonts w:ascii="Arial" w:hAnsi="Arial" w:cs="Arial"/>
                <w:b/>
                <w:bCs/>
                <w:sz w:val="20"/>
              </w:rPr>
              <w:t>“</w:t>
            </w:r>
            <w:r w:rsidR="008C3DE5">
              <w:rPr>
                <w:rFonts w:ascii="Arial" w:hAnsi="Arial" w:cs="Arial"/>
                <w:b/>
                <w:bCs/>
                <w:sz w:val="20"/>
              </w:rPr>
              <w:t>Idejni projekat</w:t>
            </w:r>
            <w:r w:rsidR="00306A9F" w:rsidRPr="00237975">
              <w:rPr>
                <w:rFonts w:ascii="Arial" w:hAnsi="Arial" w:cs="Arial"/>
                <w:b/>
                <w:bCs/>
                <w:sz w:val="20"/>
              </w:rPr>
              <w:t>”</w:t>
            </w:r>
            <w:r w:rsidR="00306A9F" w:rsidRPr="006950FF">
              <w:rPr>
                <w:rFonts w:ascii="Arial" w:hAnsi="Arial" w:cs="Arial"/>
                <w:bCs/>
                <w:sz w:val="20"/>
              </w:rPr>
              <w:t xml:space="preserve"> </w:t>
            </w:r>
            <w:r w:rsidR="000C28A4">
              <w:rPr>
                <w:rFonts w:ascii="Arial" w:hAnsi="Arial" w:cs="Arial"/>
                <w:bCs/>
                <w:sz w:val="20"/>
              </w:rPr>
              <w:t>i imajući samo broj nabavke anonimnog četvorocifrenog broja. Slično</w:t>
            </w:r>
            <w:r w:rsidR="00306A9F" w:rsidRPr="00237975">
              <w:rPr>
                <w:rFonts w:ascii="Arial" w:hAnsi="Arial" w:cs="Arial"/>
                <w:bCs/>
                <w:sz w:val="20"/>
              </w:rPr>
              <w:t xml:space="preserve">, </w:t>
            </w:r>
            <w:r w:rsidR="00D31D96" w:rsidRPr="00237975">
              <w:rPr>
                <w:rFonts w:ascii="Arial" w:hAnsi="Arial" w:cs="Arial"/>
                <w:sz w:val="20"/>
              </w:rPr>
              <w:t>“</w:t>
            </w:r>
            <w:r w:rsidR="00D31D96" w:rsidRPr="00237975">
              <w:rPr>
                <w:rFonts w:ascii="Arial" w:hAnsi="Arial" w:cs="Arial"/>
                <w:smallCaps/>
                <w:sz w:val="20"/>
              </w:rPr>
              <w:t>Original</w:t>
            </w:r>
            <w:r w:rsidR="00D31D96" w:rsidRPr="00237975">
              <w:rPr>
                <w:rFonts w:ascii="Arial" w:hAnsi="Arial" w:cs="Arial"/>
                <w:sz w:val="20"/>
              </w:rPr>
              <w:t xml:space="preserve">” </w:t>
            </w:r>
            <w:r w:rsidR="000C28A4">
              <w:rPr>
                <w:rFonts w:ascii="Arial" w:hAnsi="Arial" w:cs="Arial"/>
                <w:sz w:val="20"/>
              </w:rPr>
              <w:t>I svaka</w:t>
            </w:r>
            <w:r w:rsidR="00D31D96" w:rsidRPr="00237975">
              <w:rPr>
                <w:rFonts w:ascii="Arial" w:hAnsi="Arial" w:cs="Arial"/>
                <w:sz w:val="20"/>
              </w:rPr>
              <w:t xml:space="preserve"> “</w:t>
            </w:r>
            <w:r w:rsidR="000C28A4">
              <w:rPr>
                <w:rFonts w:ascii="Arial" w:hAnsi="Arial" w:cs="Arial"/>
                <w:smallCaps/>
                <w:sz w:val="20"/>
              </w:rPr>
              <w:t>kopija</w:t>
            </w:r>
            <w:r w:rsidR="00D31D96" w:rsidRPr="00237975">
              <w:rPr>
                <w:rFonts w:ascii="Arial" w:hAnsi="Arial" w:cs="Arial"/>
                <w:sz w:val="20"/>
              </w:rPr>
              <w:t>”</w:t>
            </w:r>
            <w:r w:rsidR="00D31D96" w:rsidRPr="0023797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C28A4">
              <w:rPr>
                <w:rFonts w:ascii="Arial" w:hAnsi="Arial" w:cs="Arial"/>
                <w:sz w:val="20"/>
              </w:rPr>
              <w:t>Dokumentacije Kandidata biće smeštena</w:t>
            </w:r>
            <w:r w:rsidR="00D31D96" w:rsidRPr="00237975">
              <w:rPr>
                <w:rFonts w:ascii="Arial" w:hAnsi="Arial" w:cs="Arial"/>
                <w:sz w:val="20"/>
              </w:rPr>
              <w:t xml:space="preserve"> </w:t>
            </w:r>
            <w:r w:rsidR="000C28A4">
              <w:rPr>
                <w:rFonts w:ascii="Arial" w:hAnsi="Arial" w:cs="Arial"/>
                <w:sz w:val="20"/>
              </w:rPr>
              <w:t xml:space="preserve">u </w:t>
            </w:r>
            <w:r w:rsidR="000C28A4">
              <w:rPr>
                <w:rFonts w:ascii="Arial" w:hAnsi="Arial" w:cs="Arial"/>
                <w:b/>
                <w:sz w:val="20"/>
              </w:rPr>
              <w:t>zasebnoj zapečaćenoj koverti</w:t>
            </w:r>
            <w:r w:rsidR="000C28A4">
              <w:rPr>
                <w:rFonts w:ascii="Arial" w:hAnsi="Arial" w:cs="Arial"/>
                <w:sz w:val="20"/>
              </w:rPr>
              <w:t xml:space="preserve"> sa natpisom</w:t>
            </w:r>
            <w:r w:rsidR="00D31D96" w:rsidRPr="00237975">
              <w:rPr>
                <w:rFonts w:ascii="Arial" w:hAnsi="Arial" w:cs="Arial"/>
                <w:sz w:val="20"/>
              </w:rPr>
              <w:t xml:space="preserve"> </w:t>
            </w:r>
            <w:r w:rsidR="00D31D96" w:rsidRPr="00237975">
              <w:rPr>
                <w:rFonts w:ascii="Arial" w:hAnsi="Arial" w:cs="Arial"/>
                <w:b/>
                <w:bCs/>
                <w:sz w:val="20"/>
              </w:rPr>
              <w:t>“</w:t>
            </w:r>
            <w:r w:rsidR="000C28A4">
              <w:rPr>
                <w:rFonts w:ascii="Arial" w:hAnsi="Arial" w:cs="Arial"/>
                <w:b/>
                <w:bCs/>
                <w:sz w:val="20"/>
              </w:rPr>
              <w:t>Dokumentacija Kandidata</w:t>
            </w:r>
            <w:r w:rsidR="00D31D96" w:rsidRPr="00237975">
              <w:rPr>
                <w:rFonts w:ascii="Arial" w:hAnsi="Arial" w:cs="Arial"/>
                <w:b/>
                <w:bCs/>
                <w:sz w:val="20"/>
              </w:rPr>
              <w:t>”</w:t>
            </w:r>
            <w:r w:rsidR="006950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C28A4">
              <w:rPr>
                <w:rFonts w:ascii="Arial" w:hAnsi="Arial" w:cs="Arial"/>
                <w:bCs/>
                <w:sz w:val="20"/>
              </w:rPr>
              <w:t>I samo sa brojem nabavke anonimnog četvorocifrenog broja I upozorenjem</w:t>
            </w:r>
            <w:r w:rsidR="000C28A4">
              <w:rPr>
                <w:rFonts w:ascii="Arial" w:hAnsi="Arial" w:cs="Arial"/>
                <w:b/>
                <w:sz w:val="20"/>
              </w:rPr>
              <w:t>: “Ne otvarati sa Idejnim Projektom</w:t>
            </w:r>
            <w:r w:rsidR="00306A9F">
              <w:rPr>
                <w:rFonts w:ascii="Arial" w:hAnsi="Arial" w:cs="Arial"/>
                <w:b/>
                <w:sz w:val="20"/>
              </w:rPr>
              <w:t>”</w:t>
            </w:r>
            <w:r w:rsidR="00D31D96" w:rsidRPr="006950FF">
              <w:rPr>
                <w:rFonts w:ascii="Arial" w:hAnsi="Arial" w:cs="Arial"/>
                <w:bCs/>
                <w:sz w:val="20"/>
              </w:rPr>
              <w:t>.</w:t>
            </w:r>
            <w:r w:rsidR="00D31D96" w:rsidRPr="00237975">
              <w:rPr>
                <w:rFonts w:ascii="Arial" w:hAnsi="Arial" w:cs="Arial"/>
                <w:bCs/>
                <w:sz w:val="20"/>
              </w:rPr>
              <w:t xml:space="preserve"> </w:t>
            </w:r>
            <w:r w:rsidR="000C28A4">
              <w:rPr>
                <w:rFonts w:ascii="Arial" w:hAnsi="Arial" w:cs="Arial"/>
                <w:sz w:val="20"/>
              </w:rPr>
              <w:t>Ukoliko dokumentacija Kandidata nije dostavljena u posebnoj zapečaćenoj koverti propisno označena kao što je gore navedeno, to će predstavljati osnov za proglašenje Predloga kao ne-odgovarajući</w:t>
            </w:r>
            <w:r w:rsidR="00D31D96" w:rsidRPr="00237975">
              <w:rPr>
                <w:rFonts w:ascii="Arial" w:hAnsi="Arial" w:cs="Arial"/>
                <w:sz w:val="20"/>
              </w:rPr>
              <w:t>.</w:t>
            </w:r>
          </w:p>
          <w:p w:rsidR="00D31D96" w:rsidRPr="00AE093A" w:rsidRDefault="006D63DD" w:rsidP="00D31D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B38A5">
              <w:rPr>
                <w:rFonts w:ascii="Arial" w:hAnsi="Arial" w:cs="Arial"/>
                <w:sz w:val="20"/>
              </w:rPr>
              <w:t>2</w:t>
            </w:r>
            <w:r w:rsidR="00D31D96" w:rsidRPr="00AE093A">
              <w:rPr>
                <w:rFonts w:ascii="Arial" w:hAnsi="Arial" w:cs="Arial"/>
                <w:sz w:val="20"/>
              </w:rPr>
              <w:t xml:space="preserve">.6 </w:t>
            </w:r>
            <w:r w:rsidR="00E82D65">
              <w:rPr>
                <w:rFonts w:ascii="Arial" w:hAnsi="Arial" w:cs="Arial"/>
                <w:sz w:val="20"/>
              </w:rPr>
              <w:t>Oba koverata</w:t>
            </w:r>
            <w:r w:rsidR="00AE093A" w:rsidRPr="00AE093A">
              <w:rPr>
                <w:rFonts w:ascii="Arial" w:hAnsi="Arial" w:cs="Arial"/>
                <w:sz w:val="20"/>
              </w:rPr>
              <w:t xml:space="preserve">, </w:t>
            </w:r>
            <w:r w:rsidR="00312356">
              <w:rPr>
                <w:rFonts w:ascii="Arial" w:hAnsi="Arial" w:cs="Arial"/>
                <w:sz w:val="20"/>
              </w:rPr>
              <w:t>koji</w:t>
            </w:r>
            <w:r w:rsidR="00E82D65">
              <w:rPr>
                <w:rFonts w:ascii="Arial" w:hAnsi="Arial" w:cs="Arial"/>
                <w:sz w:val="20"/>
              </w:rPr>
              <w:t xml:space="preserve"> sadrže</w:t>
            </w:r>
            <w:r w:rsidR="00AE093A" w:rsidRPr="00AE093A">
              <w:rPr>
                <w:rFonts w:ascii="Arial" w:hAnsi="Arial" w:cs="Arial"/>
                <w:sz w:val="20"/>
              </w:rPr>
              <w:t xml:space="preserve"> “</w:t>
            </w:r>
            <w:r w:rsidR="00E82D65">
              <w:rPr>
                <w:rFonts w:ascii="Arial" w:hAnsi="Arial" w:cs="Arial"/>
                <w:sz w:val="20"/>
              </w:rPr>
              <w:t>Idejni Projekat</w:t>
            </w:r>
            <w:r w:rsidR="00AE093A" w:rsidRPr="00AE093A">
              <w:rPr>
                <w:rFonts w:ascii="Arial" w:hAnsi="Arial" w:cs="Arial"/>
                <w:sz w:val="20"/>
              </w:rPr>
              <w:t xml:space="preserve">” </w:t>
            </w:r>
            <w:r w:rsidR="00E82D65">
              <w:rPr>
                <w:rFonts w:ascii="Arial" w:hAnsi="Arial" w:cs="Arial"/>
                <w:sz w:val="20"/>
              </w:rPr>
              <w:t>i</w:t>
            </w:r>
            <w:r w:rsidR="00AE093A" w:rsidRPr="00AE093A">
              <w:rPr>
                <w:rFonts w:ascii="Arial" w:hAnsi="Arial" w:cs="Arial"/>
                <w:sz w:val="20"/>
              </w:rPr>
              <w:t xml:space="preserve"> “</w:t>
            </w:r>
            <w:r w:rsidR="00E82D65">
              <w:rPr>
                <w:rFonts w:ascii="Arial" w:hAnsi="Arial" w:cs="Arial"/>
                <w:sz w:val="20"/>
              </w:rPr>
              <w:t>Dokumentaciju Kandidata</w:t>
            </w:r>
            <w:r w:rsidR="00AE093A" w:rsidRPr="00AE093A">
              <w:rPr>
                <w:rFonts w:ascii="Arial" w:hAnsi="Arial" w:cs="Arial"/>
                <w:sz w:val="20"/>
              </w:rPr>
              <w:t xml:space="preserve">”, </w:t>
            </w:r>
            <w:r w:rsidR="00312356">
              <w:rPr>
                <w:rFonts w:ascii="Arial" w:hAnsi="Arial" w:cs="Arial"/>
                <w:sz w:val="20"/>
              </w:rPr>
              <w:t>biće zapečaćeni u koverti označena sa</w:t>
            </w:r>
            <w:r w:rsidR="00D31D96" w:rsidRPr="00AE093A">
              <w:rPr>
                <w:rFonts w:ascii="Arial" w:hAnsi="Arial" w:cs="Arial"/>
                <w:sz w:val="20"/>
              </w:rPr>
              <w:t>:</w:t>
            </w:r>
          </w:p>
          <w:p w:rsidR="00C95727" w:rsidRPr="00272A07" w:rsidRDefault="00C95727" w:rsidP="00C957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24" w:hanging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Adres</w:t>
            </w:r>
            <w:r w:rsidR="00312356">
              <w:rPr>
                <w:rFonts w:ascii="Arial" w:hAnsi="Arial" w:cs="Arial"/>
                <w:sz w:val="20"/>
                <w:szCs w:val="20"/>
                <w:lang w:val="en-GB"/>
              </w:rPr>
              <w:t>om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mesta za podnošenje projekata</w:t>
            </w:r>
            <w:r w:rsidRPr="00272A07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C95727" w:rsidRPr="00272A07" w:rsidRDefault="00C95727" w:rsidP="00C957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24" w:hanging="35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Broj nabavke</w:t>
            </w:r>
            <w:r w:rsidRPr="00272A07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</w:p>
          <w:p w:rsidR="00C95727" w:rsidRPr="00C95727" w:rsidRDefault="00C95727" w:rsidP="00C957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7" w:firstLine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Upozorenje da se koverta ne bi trebalo otvoriti pre dana i vremena podnošenja projekata</w:t>
            </w:r>
            <w:r w:rsidRPr="00272A07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D31D96" w:rsidRDefault="00C95727" w:rsidP="00C957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7" w:firstLine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Anonimni četvorocifreni broj po izboru ponuđača.</w:t>
            </w:r>
          </w:p>
          <w:p w:rsidR="00C95727" w:rsidRPr="00C95727" w:rsidRDefault="00C95727" w:rsidP="00C95727">
            <w:pPr>
              <w:pStyle w:val="ListParagraph"/>
              <w:autoSpaceDE w:val="0"/>
              <w:autoSpaceDN w:val="0"/>
              <w:adjustRightInd w:val="0"/>
              <w:ind w:left="567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Pr="00272A07" w:rsidRDefault="00DF6DD4" w:rsidP="003D0716">
            <w:pPr>
              <w:pStyle w:val="Heading1-Clausename"/>
              <w:tabs>
                <w:tab w:val="clear" w:pos="360"/>
              </w:tabs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  <w:tcBorders>
              <w:bottom w:val="nil"/>
            </w:tcBorders>
          </w:tcPr>
          <w:p w:rsidR="00DF6DD4" w:rsidRPr="006D7141" w:rsidRDefault="00C95727" w:rsidP="00F74E31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52" w:name="_Toc309892087"/>
            <w:r>
              <w:rPr>
                <w:rFonts w:ascii="Arial" w:hAnsi="Arial" w:cs="Arial"/>
                <w:sz w:val="24"/>
                <w:szCs w:val="24"/>
              </w:rPr>
              <w:t>Podnošenje projekata</w:t>
            </w:r>
            <w:bookmarkEnd w:id="52"/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Default="008B38A5" w:rsidP="002349A5">
            <w:pPr>
              <w:pStyle w:val="Sec1-Clauses"/>
              <w:spacing w:before="0" w:after="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53" w:name="_Toc424009124"/>
            <w:bookmarkStart w:id="54" w:name="_Toc438438846"/>
            <w:bookmarkStart w:id="55" w:name="_Toc438532618"/>
            <w:bookmarkStart w:id="56" w:name="_Toc438733990"/>
            <w:bookmarkStart w:id="57" w:name="_Toc438907028"/>
            <w:bookmarkStart w:id="58" w:name="_Toc438907227"/>
            <w:bookmarkStart w:id="59" w:name="_Toc61936862"/>
            <w:r>
              <w:rPr>
                <w:rFonts w:ascii="Arial" w:hAnsi="Arial" w:cs="Arial"/>
                <w:sz w:val="20"/>
                <w:lang w:val="en-GB"/>
              </w:rPr>
              <w:t>13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="002349A5">
              <w:rPr>
                <w:rFonts w:ascii="Arial" w:hAnsi="Arial" w:cs="Arial"/>
                <w:sz w:val="20"/>
                <w:lang w:val="en-GB"/>
              </w:rPr>
              <w:t>Rok za podnošenje konkursa za nacrte</w:t>
            </w:r>
          </w:p>
          <w:p w:rsidR="00962F53" w:rsidRPr="00272A07" w:rsidRDefault="00962F53" w:rsidP="002349A5">
            <w:pPr>
              <w:pStyle w:val="Sec1-Clauses"/>
              <w:spacing w:before="0" w:after="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DF6DD4" w:rsidRPr="00AE6220" w:rsidRDefault="008B38A5" w:rsidP="008B38A5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13.1 </w:t>
            </w:r>
            <w:r w:rsidR="002349A5">
              <w:rPr>
                <w:rFonts w:ascii="Arial" w:hAnsi="Arial" w:cs="Arial"/>
                <w:spacing w:val="0"/>
                <w:sz w:val="20"/>
                <w:lang w:val="en-GB"/>
              </w:rPr>
              <w:t xml:space="preserve">Konkursi za Nacrte moraju biti primljeni od strane ugovornog autoriteta i ne kasnije od datuma i vremena </w:t>
            </w:r>
            <w:r w:rsidR="002349A5" w:rsidRPr="00E34546">
              <w:rPr>
                <w:rFonts w:ascii="Arial" w:hAnsi="Arial" w:cs="Arial"/>
                <w:b/>
                <w:spacing w:val="0"/>
                <w:sz w:val="20"/>
                <w:lang w:val="en-GB"/>
              </w:rPr>
              <w:t>naznačeno u LPT</w:t>
            </w:r>
            <w:r w:rsidR="002349A5" w:rsidRPr="00272A07">
              <w:rPr>
                <w:rFonts w:ascii="Arial" w:hAnsi="Arial" w:cs="Arial"/>
                <w:b/>
                <w:spacing w:val="0"/>
                <w:sz w:val="20"/>
                <w:lang w:val="en-GB"/>
              </w:rPr>
              <w:t>.</w:t>
            </w:r>
            <w:r w:rsidR="002349A5">
              <w:rPr>
                <w:rFonts w:ascii="Arial" w:hAnsi="Arial" w:cs="Arial"/>
                <w:b/>
                <w:spacing w:val="0"/>
                <w:sz w:val="20"/>
                <w:lang w:val="en-GB"/>
              </w:rPr>
              <w:t xml:space="preserve"> </w:t>
            </w:r>
          </w:p>
        </w:tc>
      </w:tr>
      <w:tr w:rsidR="00DF6DD4" w:rsidRPr="00272A07" w:rsidTr="003D0716">
        <w:trPr>
          <w:jc w:val="center"/>
        </w:trPr>
        <w:tc>
          <w:tcPr>
            <w:tcW w:w="2250" w:type="dxa"/>
          </w:tcPr>
          <w:p w:rsidR="00DF6DD4" w:rsidRDefault="008B38A5" w:rsidP="00AE6220">
            <w:pPr>
              <w:pStyle w:val="Sec1-Clauses"/>
              <w:spacing w:before="0" w:after="200"/>
              <w:rPr>
                <w:rFonts w:ascii="Arial" w:hAnsi="Arial" w:cs="Arial"/>
                <w:sz w:val="20"/>
                <w:lang w:val="en-GB"/>
              </w:rPr>
            </w:pPr>
            <w:bookmarkStart w:id="60" w:name="_Toc438438847"/>
            <w:bookmarkStart w:id="61" w:name="_Toc438532619"/>
            <w:bookmarkStart w:id="62" w:name="_Toc438733991"/>
            <w:bookmarkStart w:id="63" w:name="_Toc438907029"/>
            <w:bookmarkStart w:id="64" w:name="_Toc438907228"/>
            <w:bookmarkStart w:id="65" w:name="_Toc61936863"/>
            <w:r>
              <w:rPr>
                <w:rFonts w:ascii="Arial" w:hAnsi="Arial" w:cs="Arial"/>
                <w:sz w:val="20"/>
                <w:lang w:val="en-GB"/>
              </w:rPr>
              <w:t>14</w:t>
            </w:r>
            <w:r w:rsidR="00DF6DD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bookmarkEnd w:id="60"/>
            <w:bookmarkEnd w:id="61"/>
            <w:bookmarkEnd w:id="62"/>
            <w:bookmarkEnd w:id="63"/>
            <w:bookmarkEnd w:id="64"/>
            <w:bookmarkEnd w:id="65"/>
            <w:r w:rsidR="002349A5">
              <w:rPr>
                <w:rFonts w:ascii="Arial" w:hAnsi="Arial" w:cs="Arial"/>
                <w:sz w:val="20"/>
                <w:lang w:val="en-GB"/>
              </w:rPr>
              <w:t>Kasni konkursi za nacrte</w:t>
            </w:r>
          </w:p>
          <w:p w:rsidR="00AE6220" w:rsidRPr="00272A07" w:rsidRDefault="00AE6220" w:rsidP="00AE6220">
            <w:pPr>
              <w:pStyle w:val="Sec1-Clauses"/>
              <w:spacing w:before="0" w:after="20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DF6DD4" w:rsidRDefault="008B38A5" w:rsidP="008B38A5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14.1 </w:t>
            </w:r>
            <w:r w:rsidR="002349A5">
              <w:rPr>
                <w:rFonts w:ascii="Arial" w:hAnsi="Arial" w:cs="Arial"/>
                <w:spacing w:val="0"/>
                <w:sz w:val="20"/>
                <w:lang w:val="en-GB"/>
              </w:rPr>
              <w:t>Ugovorni Autoritet neće razmotriti sve konkurse za nacrte koji stižu nakon krajnjeg roka za podnošenje konkursa za nacrte</w:t>
            </w:r>
            <w:r w:rsidR="002349A5" w:rsidRPr="00E34546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  <w:r w:rsidR="002349A5">
              <w:rPr>
                <w:rFonts w:ascii="Arial" w:hAnsi="Arial" w:cs="Arial"/>
                <w:spacing w:val="0"/>
                <w:sz w:val="20"/>
                <w:lang w:val="en-GB"/>
              </w:rPr>
              <w:t>Svaki konkurs za nacrte primljen od strane ugovornog autoriteta nakon krajnjeg roka za podnošenje konkursa za nacrte biće proglašen kasnom</w:t>
            </w:r>
            <w:r w:rsidR="002349A5" w:rsidRPr="00E34546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="002349A5">
              <w:rPr>
                <w:rFonts w:ascii="Arial" w:hAnsi="Arial" w:cs="Arial"/>
                <w:spacing w:val="0"/>
                <w:sz w:val="20"/>
                <w:lang w:val="en-GB"/>
              </w:rPr>
              <w:t>odbijenom</w:t>
            </w:r>
            <w:r w:rsidR="002349A5" w:rsidRPr="00E34546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="002349A5">
              <w:rPr>
                <w:rFonts w:ascii="Arial" w:hAnsi="Arial" w:cs="Arial"/>
                <w:spacing w:val="0"/>
                <w:sz w:val="20"/>
                <w:lang w:val="en-GB"/>
              </w:rPr>
              <w:t>i vratiće se neotvoren ponuđaću</w:t>
            </w:r>
            <w:r w:rsidR="002349A5" w:rsidRPr="00E34546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  <w:r w:rsidR="00DF6DD4" w:rsidRPr="00AE6220">
              <w:rPr>
                <w:rFonts w:ascii="Arial" w:hAnsi="Arial" w:cs="Arial"/>
                <w:spacing w:val="0"/>
                <w:sz w:val="20"/>
                <w:lang w:val="en-GB"/>
              </w:rPr>
              <w:t xml:space="preserve">  </w:t>
            </w:r>
          </w:p>
          <w:p w:rsidR="00657DA5" w:rsidRPr="00AE6220" w:rsidRDefault="00657DA5" w:rsidP="00657DA5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1A2F14" w:rsidRPr="00272A07" w:rsidTr="003D0716">
        <w:trPr>
          <w:jc w:val="center"/>
        </w:trPr>
        <w:tc>
          <w:tcPr>
            <w:tcW w:w="2250" w:type="dxa"/>
          </w:tcPr>
          <w:p w:rsidR="001A2F14" w:rsidRPr="00272A07" w:rsidRDefault="001A2F14" w:rsidP="00AE6220">
            <w:pPr>
              <w:pStyle w:val="Sec1-Clauses"/>
              <w:spacing w:before="0" w:after="20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1A2F14" w:rsidRPr="002B65C8" w:rsidRDefault="005F1F7C" w:rsidP="005F1F7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66" w:name="_Toc293065384"/>
            <w:bookmarkStart w:id="67" w:name="_Toc309892088"/>
            <w:r>
              <w:rPr>
                <w:rFonts w:ascii="Arial" w:hAnsi="Arial" w:cs="Arial"/>
                <w:sz w:val="24"/>
                <w:szCs w:val="24"/>
              </w:rPr>
              <w:t>Otvaranje projekata</w:t>
            </w:r>
            <w:bookmarkEnd w:id="66"/>
            <w:bookmarkEnd w:id="67"/>
          </w:p>
        </w:tc>
      </w:tr>
      <w:tr w:rsidR="001A2F14" w:rsidRPr="00272A07" w:rsidTr="003D0716">
        <w:trPr>
          <w:jc w:val="center"/>
        </w:trPr>
        <w:tc>
          <w:tcPr>
            <w:tcW w:w="2250" w:type="dxa"/>
            <w:tcBorders>
              <w:bottom w:val="nil"/>
            </w:tcBorders>
          </w:tcPr>
          <w:p w:rsidR="001A2F14" w:rsidRPr="00F0739C" w:rsidRDefault="008B38A5" w:rsidP="00C0389F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bookmarkStart w:id="68" w:name="_Toc438438849"/>
            <w:bookmarkStart w:id="69" w:name="_Toc438532623"/>
            <w:bookmarkStart w:id="70" w:name="_Toc438733993"/>
            <w:bookmarkStart w:id="71" w:name="_Toc438907031"/>
            <w:bookmarkStart w:id="72" w:name="_Toc438907230"/>
            <w:bookmarkStart w:id="73" w:name="_Toc61936865"/>
            <w:r>
              <w:rPr>
                <w:rFonts w:ascii="Arial" w:hAnsi="Arial" w:cs="Arial"/>
                <w:sz w:val="20"/>
                <w:lang w:val="en-GB"/>
              </w:rPr>
              <w:t>15</w:t>
            </w:r>
            <w:r w:rsidR="001A2F14" w:rsidRPr="00F0739C">
              <w:rPr>
                <w:rFonts w:ascii="Arial" w:hAnsi="Arial" w:cs="Arial"/>
                <w:sz w:val="20"/>
                <w:lang w:val="en-GB"/>
              </w:rPr>
              <w:t xml:space="preserve">. </w:t>
            </w:r>
            <w:bookmarkEnd w:id="68"/>
            <w:bookmarkEnd w:id="69"/>
            <w:bookmarkEnd w:id="70"/>
            <w:bookmarkEnd w:id="71"/>
            <w:bookmarkEnd w:id="72"/>
            <w:bookmarkEnd w:id="73"/>
            <w:r w:rsidR="00C0389F">
              <w:rPr>
                <w:rFonts w:ascii="Arial" w:hAnsi="Arial" w:cs="Arial"/>
                <w:sz w:val="20"/>
                <w:lang w:val="en-GB"/>
              </w:rPr>
              <w:t>Otvaranje Konkursa za nacrte</w:t>
            </w:r>
          </w:p>
        </w:tc>
        <w:tc>
          <w:tcPr>
            <w:tcW w:w="7110" w:type="dxa"/>
          </w:tcPr>
          <w:p w:rsidR="001A2F14" w:rsidRPr="00F0739C" w:rsidRDefault="008B38A5" w:rsidP="006D63DD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15</w:t>
            </w:r>
            <w:r w:rsidR="006D63DD">
              <w:rPr>
                <w:rFonts w:ascii="Arial" w:hAnsi="Arial" w:cs="Arial"/>
                <w:spacing w:val="0"/>
                <w:sz w:val="20"/>
                <w:lang w:val="en-GB"/>
              </w:rPr>
              <w:t xml:space="preserve">.1 </w:t>
            </w:r>
            <w:r w:rsidR="005F1F7C">
              <w:rPr>
                <w:rFonts w:ascii="Arial" w:hAnsi="Arial" w:cs="Arial"/>
                <w:spacing w:val="0"/>
                <w:sz w:val="20"/>
                <w:lang w:val="en-GB"/>
              </w:rPr>
              <w:t xml:space="preserve">Službenik nabavke će odmah po isteku roka za podnošenje projekata otvoriti blagovremeno primljene predloge i podeliće koverte koje sadrže </w:t>
            </w:r>
            <w:r w:rsidR="001A2F14" w:rsidRPr="00565747">
              <w:rPr>
                <w:rFonts w:ascii="Arial" w:eastAsia="Calibri" w:hAnsi="Arial" w:cs="Arial"/>
                <w:sz w:val="20"/>
                <w:lang w:val="en-GB"/>
              </w:rPr>
              <w:t>“</w:t>
            </w:r>
            <w:r w:rsidR="005F1F7C">
              <w:rPr>
                <w:rFonts w:ascii="Arial" w:eastAsia="Calibri" w:hAnsi="Arial" w:cs="Arial"/>
                <w:sz w:val="20"/>
                <w:lang w:val="en-GB"/>
              </w:rPr>
              <w:t>Idejne projekte</w:t>
            </w:r>
            <w:r w:rsidR="00362912">
              <w:rPr>
                <w:rFonts w:ascii="Arial" w:eastAsia="Calibri" w:hAnsi="Arial" w:cs="Arial"/>
                <w:sz w:val="20"/>
                <w:lang w:val="en-GB"/>
              </w:rPr>
              <w:t xml:space="preserve">” </w:t>
            </w:r>
            <w:r w:rsidR="005F1F7C">
              <w:rPr>
                <w:rFonts w:ascii="Arial" w:eastAsia="Calibri" w:hAnsi="Arial" w:cs="Arial"/>
                <w:sz w:val="20"/>
                <w:lang w:val="en-GB"/>
              </w:rPr>
              <w:t xml:space="preserve">od onih koje sadrže </w:t>
            </w:r>
            <w:r w:rsidR="00362912">
              <w:rPr>
                <w:rFonts w:ascii="Arial" w:eastAsia="Calibri" w:hAnsi="Arial" w:cs="Arial"/>
                <w:sz w:val="20"/>
                <w:lang w:val="en-GB"/>
              </w:rPr>
              <w:t>“</w:t>
            </w:r>
            <w:r w:rsidR="005E0B1A">
              <w:rPr>
                <w:rFonts w:ascii="Arial" w:eastAsia="Calibri" w:hAnsi="Arial" w:cs="Arial"/>
                <w:sz w:val="20"/>
                <w:lang w:val="en-GB"/>
              </w:rPr>
              <w:t>Dokumentaciju Kandidata</w:t>
            </w:r>
            <w:r w:rsidR="001A2F14" w:rsidRPr="00565747">
              <w:rPr>
                <w:rFonts w:ascii="Arial" w:eastAsia="Calibri" w:hAnsi="Arial" w:cs="Arial"/>
                <w:sz w:val="20"/>
                <w:lang w:val="en-GB"/>
              </w:rPr>
              <w:t>.</w:t>
            </w:r>
          </w:p>
          <w:p w:rsidR="00F0739C" w:rsidRPr="00F0739C" w:rsidRDefault="008B38A5" w:rsidP="008B38A5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15.2 </w:t>
            </w:r>
            <w:r w:rsidR="005E0B1A">
              <w:rPr>
                <w:rFonts w:ascii="Arial" w:hAnsi="Arial" w:cs="Arial"/>
                <w:spacing w:val="0"/>
                <w:sz w:val="20"/>
                <w:lang w:val="en-GB"/>
              </w:rPr>
              <w:t xml:space="preserve">Službenik nabavke će preneti koverte koje sadrže </w:t>
            </w:r>
            <w:r w:rsidR="001A2F14" w:rsidRPr="00F0739C">
              <w:rPr>
                <w:rFonts w:ascii="Arial" w:hAnsi="Arial" w:cs="Arial"/>
                <w:sz w:val="20"/>
                <w:lang w:val="en-GB"/>
              </w:rPr>
              <w:t>“</w:t>
            </w:r>
            <w:r w:rsidR="005E0B1A">
              <w:rPr>
                <w:rFonts w:ascii="Arial" w:hAnsi="Arial" w:cs="Arial"/>
                <w:b/>
                <w:sz w:val="20"/>
                <w:lang w:val="en-GB"/>
              </w:rPr>
              <w:t>Idejne Projekte</w:t>
            </w:r>
            <w:r w:rsidR="001A2F14" w:rsidRPr="00F0739C">
              <w:rPr>
                <w:rFonts w:ascii="Arial" w:hAnsi="Arial" w:cs="Arial"/>
                <w:b/>
                <w:sz w:val="20"/>
                <w:lang w:val="en-GB"/>
              </w:rPr>
              <w:t>”</w:t>
            </w:r>
            <w:r w:rsidR="005E0B1A">
              <w:rPr>
                <w:rFonts w:ascii="Arial" w:hAnsi="Arial" w:cs="Arial"/>
                <w:sz w:val="20"/>
                <w:lang w:val="en-GB"/>
              </w:rPr>
              <w:t xml:space="preserve"> žiriju za ocenjivanje.</w:t>
            </w:r>
            <w:r w:rsidR="001A2F14" w:rsidRPr="00F0739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E0B1A">
              <w:rPr>
                <w:rFonts w:ascii="Arial" w:hAnsi="Arial" w:cs="Arial"/>
                <w:sz w:val="20"/>
                <w:lang w:val="en-GB"/>
              </w:rPr>
              <w:t xml:space="preserve">Koverti koji sadrže </w:t>
            </w:r>
            <w:r w:rsidR="005E0B1A">
              <w:rPr>
                <w:rFonts w:ascii="Arial" w:hAnsi="Arial" w:cs="Arial"/>
                <w:b/>
                <w:sz w:val="20"/>
                <w:lang w:val="en-GB"/>
              </w:rPr>
              <w:t>“Dokumentaciju Kandidata</w:t>
            </w:r>
            <w:r w:rsidR="001A2F14" w:rsidRPr="00F0739C">
              <w:rPr>
                <w:rFonts w:ascii="Arial" w:hAnsi="Arial" w:cs="Arial"/>
                <w:b/>
                <w:sz w:val="20"/>
                <w:lang w:val="en-GB"/>
              </w:rPr>
              <w:t>”</w:t>
            </w:r>
            <w:r w:rsidR="001A2F14" w:rsidRPr="00F0739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E0B1A">
              <w:rPr>
                <w:rFonts w:ascii="Arial" w:hAnsi="Arial" w:cs="Arial"/>
                <w:sz w:val="20"/>
                <w:lang w:val="en-GB"/>
              </w:rPr>
              <w:t>biće neotvorena od strane službenika nabavke deponovana na sigurno mesto</w:t>
            </w:r>
            <w:r w:rsidR="00F0739C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1A2F14" w:rsidRPr="002F69A6" w:rsidRDefault="008B38A5" w:rsidP="008B38A5">
            <w:pPr>
              <w:pStyle w:val="Sub-ClauseText"/>
              <w:spacing w:before="0" w:after="20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15.3 </w:t>
            </w:r>
            <w:r w:rsidR="002F69A6">
              <w:rPr>
                <w:rFonts w:ascii="Arial" w:hAnsi="Arial" w:cs="Arial"/>
                <w:sz w:val="20"/>
                <w:lang w:val="en-GB"/>
              </w:rPr>
              <w:t xml:space="preserve">Koverat koji sadrži </w:t>
            </w:r>
            <w:r w:rsidR="00F0739C">
              <w:rPr>
                <w:rFonts w:ascii="Arial" w:hAnsi="Arial" w:cs="Arial"/>
                <w:sz w:val="20"/>
                <w:lang w:val="en-GB"/>
              </w:rPr>
              <w:t>“</w:t>
            </w:r>
            <w:r w:rsidR="002F69A6">
              <w:rPr>
                <w:rFonts w:ascii="Arial" w:hAnsi="Arial" w:cs="Arial"/>
                <w:b/>
                <w:sz w:val="20"/>
                <w:lang w:val="en-GB"/>
              </w:rPr>
              <w:t>Dokumentaciju Kandidata</w:t>
            </w:r>
            <w:r w:rsidR="002F69A6">
              <w:rPr>
                <w:rFonts w:ascii="Arial" w:hAnsi="Arial" w:cs="Arial"/>
                <w:sz w:val="20"/>
                <w:lang w:val="en-GB"/>
              </w:rPr>
              <w:t xml:space="preserve">” biće otvoren i ocenjen od strane komisije za ocenjivanje odmah </w:t>
            </w:r>
            <w:r w:rsidR="002F69A6" w:rsidRPr="002F69A6">
              <w:rPr>
                <w:rFonts w:ascii="Arial" w:hAnsi="Arial" w:cs="Arial"/>
                <w:b/>
                <w:sz w:val="20"/>
                <w:lang w:val="en-GB"/>
              </w:rPr>
              <w:t>nakon</w:t>
            </w:r>
            <w:r w:rsidR="002F69A6">
              <w:rPr>
                <w:rFonts w:ascii="Arial" w:hAnsi="Arial" w:cs="Arial"/>
                <w:sz w:val="20"/>
                <w:lang w:val="en-GB"/>
              </w:rPr>
              <w:t xml:space="preserve"> što žiri </w:t>
            </w:r>
            <w:r w:rsidR="002F69A6" w:rsidRPr="002F69A6">
              <w:rPr>
                <w:rFonts w:ascii="Arial" w:hAnsi="Arial" w:cs="Arial"/>
                <w:sz w:val="20"/>
                <w:lang w:val="en-GB"/>
              </w:rPr>
              <w:t>uspostavi</w:t>
            </w:r>
            <w:r w:rsidR="00F0739C" w:rsidRPr="002F69A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F69A6">
              <w:rPr>
                <w:rFonts w:ascii="Arial" w:hAnsi="Arial" w:cs="Arial"/>
                <w:sz w:val="20"/>
                <w:lang w:val="en-GB"/>
              </w:rPr>
              <w:t xml:space="preserve">i dostavi službeniku nabavke </w:t>
            </w:r>
            <w:r w:rsidR="001F41FE">
              <w:rPr>
                <w:rFonts w:ascii="Arial" w:hAnsi="Arial" w:cs="Arial"/>
                <w:sz w:val="20"/>
                <w:lang w:val="en-GB"/>
              </w:rPr>
              <w:t>rang listu projekata</w:t>
            </w:r>
            <w:r w:rsidR="001B407E" w:rsidRPr="002F69A6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="001F41FE">
              <w:rPr>
                <w:rFonts w:ascii="Arial" w:hAnsi="Arial" w:cs="Arial"/>
                <w:sz w:val="20"/>
                <w:lang w:val="en-GB"/>
              </w:rPr>
              <w:t>kao što je pomenutu u Odeljku</w:t>
            </w:r>
            <w:r w:rsidR="001B407E" w:rsidRPr="002F69A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16</w:t>
            </w:r>
            <w:r w:rsidR="00FD4837" w:rsidRPr="002F69A6">
              <w:rPr>
                <w:rFonts w:ascii="Arial" w:hAnsi="Arial" w:cs="Arial"/>
                <w:sz w:val="20"/>
                <w:lang w:val="en-GB"/>
              </w:rPr>
              <w:t>.</w:t>
            </w:r>
            <w:r w:rsidR="00DD5964" w:rsidRPr="002F69A6">
              <w:rPr>
                <w:rFonts w:ascii="Arial" w:hAnsi="Arial" w:cs="Arial"/>
                <w:sz w:val="20"/>
                <w:lang w:val="en-GB"/>
              </w:rPr>
              <w:t>4</w:t>
            </w:r>
            <w:r w:rsidR="001B407E" w:rsidRPr="002F69A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F41FE">
              <w:rPr>
                <w:rFonts w:ascii="Arial" w:hAnsi="Arial" w:cs="Arial"/>
                <w:sz w:val="20"/>
                <w:lang w:val="en-GB"/>
              </w:rPr>
              <w:t>Informacije o Ponuđačima</w:t>
            </w:r>
            <w:r w:rsidR="00F0739C" w:rsidRPr="002F69A6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C31F53" w:rsidRPr="00272A07" w:rsidTr="003D0716">
        <w:trPr>
          <w:jc w:val="center"/>
        </w:trPr>
        <w:tc>
          <w:tcPr>
            <w:tcW w:w="2250" w:type="dxa"/>
            <w:tcBorders>
              <w:bottom w:val="nil"/>
            </w:tcBorders>
          </w:tcPr>
          <w:p w:rsidR="00C31F53" w:rsidRPr="00F0739C" w:rsidRDefault="00C31F53" w:rsidP="001A2F14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C31F53" w:rsidRPr="00001037" w:rsidRDefault="00BB7E90" w:rsidP="00BB7E90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74" w:name="_Toc309892089"/>
            <w:r>
              <w:rPr>
                <w:rFonts w:ascii="Arial" w:hAnsi="Arial" w:cs="Arial"/>
                <w:sz w:val="24"/>
                <w:szCs w:val="24"/>
              </w:rPr>
              <w:t xml:space="preserve">Ocenjivanje Idejnih projekata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strane Žirija</w:t>
            </w:r>
            <w:bookmarkEnd w:id="74"/>
          </w:p>
        </w:tc>
      </w:tr>
      <w:tr w:rsidR="00C31F53" w:rsidRPr="00272A07" w:rsidTr="003D0716">
        <w:trPr>
          <w:jc w:val="center"/>
        </w:trPr>
        <w:tc>
          <w:tcPr>
            <w:tcW w:w="2250" w:type="dxa"/>
            <w:tcBorders>
              <w:bottom w:val="nil"/>
            </w:tcBorders>
          </w:tcPr>
          <w:p w:rsidR="00C31F53" w:rsidRPr="00F0739C" w:rsidRDefault="008B38A5" w:rsidP="00BB7E90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  <w:r w:rsidR="00BB7E90">
              <w:rPr>
                <w:rFonts w:ascii="Arial" w:hAnsi="Arial" w:cs="Arial"/>
                <w:sz w:val="20"/>
                <w:lang w:val="en-GB"/>
              </w:rPr>
              <w:t>.Ocenjivanje Idejnih Projekata</w:t>
            </w:r>
          </w:p>
        </w:tc>
        <w:tc>
          <w:tcPr>
            <w:tcW w:w="7110" w:type="dxa"/>
          </w:tcPr>
          <w:p w:rsidR="00A0533E" w:rsidRDefault="008B38A5" w:rsidP="002A65F7">
            <w:pPr>
              <w:pStyle w:val="Sub-ClauseText"/>
              <w:spacing w:before="0" w:after="200"/>
              <w:rPr>
                <w:rStyle w:val="Emphasis"/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2A65F7" w:rsidRPr="006D63DD">
              <w:rPr>
                <w:rFonts w:ascii="Arial" w:hAnsi="Arial" w:cs="Arial"/>
                <w:sz w:val="20"/>
              </w:rPr>
              <w:t xml:space="preserve">.1 </w:t>
            </w:r>
            <w:r w:rsidR="00A0533E">
              <w:rPr>
                <w:rFonts w:ascii="Arial" w:hAnsi="Arial" w:cs="Arial"/>
                <w:sz w:val="20"/>
              </w:rPr>
              <w:t xml:space="preserve">Žiri 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će da proceni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 Idejne projekte 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na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 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 xml:space="preserve">osnovu njihovog 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>odgovaranja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 xml:space="preserve"> na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 tehničke i/ili estetske zahteve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, prim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>enom kriterijuma za ocenjivanje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, pod- kr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>iterijuma, i bodovnom sistemu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 xml:space="preserve"> </w:t>
            </w:r>
            <w:r w:rsidR="00A0533E" w:rsidRPr="003B5507">
              <w:rPr>
                <w:rStyle w:val="Emphasis"/>
                <w:rFonts w:ascii="Arial" w:hAnsi="Arial" w:cs="Arial"/>
                <w:b/>
                <w:i w:val="0"/>
                <w:sz w:val="20"/>
              </w:rPr>
              <w:t>navedeno u LPT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. Svakom odgovarajućem 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P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>rojektu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 xml:space="preserve"> će biti dat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 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tehnički rezultat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 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(S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>t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). Pr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>ojekat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 xml:space="preserve"> će biti odbijen u ovoj fazi ukoliko ne 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>odgovara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 xml:space="preserve"> na važne aspekte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 dosijea konkursa za nacrte</w:t>
            </w:r>
            <w:r w:rsidR="00A0533E" w:rsidRPr="003B5507">
              <w:rPr>
                <w:rStyle w:val="Emphasis"/>
                <w:rFonts w:ascii="Arial" w:hAnsi="Arial" w:cs="Arial"/>
                <w:i w:val="0"/>
                <w:sz w:val="20"/>
              </w:rPr>
              <w:t>, a posebno</w:t>
            </w:r>
            <w:r w:rsidR="00A0533E">
              <w:rPr>
                <w:rStyle w:val="Emphasis"/>
                <w:rFonts w:ascii="Arial" w:hAnsi="Arial" w:cs="Arial"/>
                <w:i w:val="0"/>
                <w:sz w:val="20"/>
              </w:rPr>
              <w:t xml:space="preserve"> na tehničke i/ili estetske zahteve. </w:t>
            </w:r>
          </w:p>
          <w:p w:rsidR="002A65F7" w:rsidRPr="00FC6B5D" w:rsidRDefault="008B38A5" w:rsidP="002A65F7">
            <w:pPr>
              <w:pStyle w:val="Sub-ClauseText"/>
              <w:spacing w:before="0" w:after="200"/>
              <w:rPr>
                <w:rStyle w:val="Emphasis"/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2A65F7">
              <w:rPr>
                <w:rFonts w:ascii="Arial" w:hAnsi="Arial" w:cs="Arial"/>
                <w:sz w:val="20"/>
              </w:rPr>
              <w:t xml:space="preserve">.2 </w:t>
            </w:r>
            <w:r w:rsidR="00FC6B5D" w:rsidRPr="00FC6B5D">
              <w:rPr>
                <w:rStyle w:val="Emphasis"/>
                <w:rFonts w:ascii="Arial" w:hAnsi="Arial" w:cs="Arial"/>
                <w:i w:val="0"/>
                <w:sz w:val="20"/>
              </w:rPr>
              <w:t>Žiri će učiniti razumne napore da donese odluku konsenzusom.</w:t>
            </w:r>
          </w:p>
          <w:p w:rsidR="002A65F7" w:rsidRPr="00FC6B5D" w:rsidRDefault="008B38A5" w:rsidP="00917F56">
            <w:pPr>
              <w:autoSpaceDE w:val="0"/>
              <w:autoSpaceDN w:val="0"/>
              <w:adjustRightInd w:val="0"/>
              <w:spacing w:after="0"/>
              <w:rPr>
                <w:rStyle w:val="Emphasis"/>
                <w:rFonts w:ascii="Arial" w:eastAsia="Calibri" w:hAnsi="Arial" w:cs="Arial"/>
                <w:i w:val="0"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16</w:t>
            </w:r>
            <w:r w:rsidR="002A65F7" w:rsidRPr="00FC6B5D">
              <w:rPr>
                <w:rStyle w:val="Emphasis"/>
                <w:rFonts w:ascii="Arial" w:hAnsi="Arial" w:cs="Arial"/>
                <w:i w:val="0"/>
                <w:sz w:val="20"/>
              </w:rPr>
              <w:t xml:space="preserve">.3 </w:t>
            </w:r>
            <w:r w:rsidR="00FC6B5D" w:rsidRPr="00FC6B5D">
              <w:rPr>
                <w:rStyle w:val="Emphasis"/>
                <w:rFonts w:ascii="Arial" w:hAnsi="Arial" w:cs="Arial"/>
                <w:i w:val="0"/>
                <w:sz w:val="20"/>
              </w:rPr>
              <w:t xml:space="preserve">Ako se konsenzusna odluka ne može postignuti svaki član žirija će oceniti svaki idejni projekat posebno i daće pravilno poene idejnom projektu. Konačne tačke svakog idejnog projekta postižu se prikupljanjem poena od svih članova žirija i podeliti sa brojem članova žirija. Idejni predlog koji postigne najviše bodova je rangiran prvi i drugi po poenima je na drugom mestu i tako dalje. </w:t>
            </w:r>
          </w:p>
          <w:p w:rsidR="00AE180B" w:rsidRPr="00FC6B5D" w:rsidRDefault="00AE180B" w:rsidP="002A65F7">
            <w:pPr>
              <w:autoSpaceDE w:val="0"/>
              <w:autoSpaceDN w:val="0"/>
              <w:adjustRightInd w:val="0"/>
              <w:spacing w:after="0"/>
              <w:ind w:right="113"/>
              <w:rPr>
                <w:rStyle w:val="Emphasis"/>
                <w:rFonts w:ascii="Arial" w:eastAsia="Calibri" w:hAnsi="Arial" w:cs="Arial"/>
                <w:i w:val="0"/>
                <w:sz w:val="20"/>
              </w:rPr>
            </w:pPr>
          </w:p>
          <w:p w:rsidR="002A65F7" w:rsidRPr="00AE180B" w:rsidRDefault="001671AC" w:rsidP="00FC6B5D">
            <w:pPr>
              <w:pStyle w:val="Sub-ClauseText"/>
              <w:spacing w:before="0" w:after="20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16</w:t>
            </w:r>
            <w:r w:rsidR="005B3A85" w:rsidRPr="00FC6B5D">
              <w:rPr>
                <w:rStyle w:val="Emphasis"/>
                <w:rFonts w:ascii="Arial" w:hAnsi="Arial" w:cs="Arial"/>
                <w:i w:val="0"/>
                <w:sz w:val="20"/>
              </w:rPr>
              <w:t xml:space="preserve">.4 </w:t>
            </w:r>
            <w:r w:rsidR="00FC6B5D" w:rsidRPr="00FC6B5D">
              <w:rPr>
                <w:rStyle w:val="Emphasis"/>
                <w:rFonts w:ascii="Arial" w:hAnsi="Arial" w:cs="Arial"/>
                <w:i w:val="0"/>
                <w:sz w:val="20"/>
              </w:rPr>
              <w:t>Žiri će ustanoviti i podneti Službeniku Nabavke listu projekata koje se sastoje od tehničkih postignutih tačaka.</w:t>
            </w:r>
            <w:r w:rsidR="00FC6B5D">
              <w:rPr>
                <w:rFonts w:ascii="Lucida Sans Unicode" w:hAnsi="Lucida Sans Unicode" w:cs="Lucida Sans Unicode"/>
                <w:color w:val="777777"/>
                <w:sz w:val="20"/>
              </w:rPr>
              <w:t xml:space="preserve"> </w:t>
            </w:r>
          </w:p>
        </w:tc>
      </w:tr>
      <w:tr w:rsidR="00A71B35" w:rsidRPr="00272A07" w:rsidTr="003D0716">
        <w:trPr>
          <w:jc w:val="center"/>
        </w:trPr>
        <w:tc>
          <w:tcPr>
            <w:tcW w:w="2250" w:type="dxa"/>
            <w:tcBorders>
              <w:bottom w:val="nil"/>
            </w:tcBorders>
          </w:tcPr>
          <w:p w:rsidR="00A71B35" w:rsidRDefault="00A71B35" w:rsidP="001A2F14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8B38A5" w:rsidRDefault="008B38A5" w:rsidP="00FC6B5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  <w:p w:rsidR="00A71B35" w:rsidRPr="00001037" w:rsidRDefault="00FC6B5D" w:rsidP="00FC6B5D">
            <w:pPr>
              <w:pStyle w:val="Heading1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75" w:name="_Toc309892090"/>
            <w:r>
              <w:rPr>
                <w:rFonts w:ascii="Arial" w:hAnsi="Arial" w:cs="Arial"/>
                <w:sz w:val="24"/>
                <w:szCs w:val="24"/>
              </w:rPr>
              <w:t>Ocenjivanje Dokumentacije Kandidata</w:t>
            </w:r>
            <w:bookmarkEnd w:id="75"/>
          </w:p>
        </w:tc>
      </w:tr>
      <w:tr w:rsidR="00A71B35" w:rsidRPr="00272A07" w:rsidTr="003D0716">
        <w:trPr>
          <w:jc w:val="center"/>
        </w:trPr>
        <w:tc>
          <w:tcPr>
            <w:tcW w:w="2250" w:type="dxa"/>
            <w:tcBorders>
              <w:bottom w:val="nil"/>
            </w:tcBorders>
          </w:tcPr>
          <w:p w:rsidR="00A71B35" w:rsidRPr="0058616C" w:rsidRDefault="008B38A5" w:rsidP="00FC6B5D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  <w:r w:rsidR="001E0481" w:rsidRPr="0058616C">
              <w:rPr>
                <w:rFonts w:ascii="Arial" w:hAnsi="Arial" w:cs="Arial"/>
                <w:sz w:val="20"/>
                <w:lang w:val="en-GB"/>
              </w:rPr>
              <w:t>.</w:t>
            </w:r>
            <w:r w:rsidR="005C0BF8" w:rsidRPr="0058616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C6B5D">
              <w:rPr>
                <w:rFonts w:ascii="Arial" w:hAnsi="Arial" w:cs="Arial"/>
                <w:sz w:val="20"/>
                <w:lang w:val="en-GB"/>
              </w:rPr>
              <w:t>Ocenjivanje odgovornosti kandidata</w:t>
            </w:r>
          </w:p>
        </w:tc>
        <w:tc>
          <w:tcPr>
            <w:tcW w:w="7110" w:type="dxa"/>
          </w:tcPr>
          <w:p w:rsidR="00575590" w:rsidRPr="0058616C" w:rsidRDefault="008B38A5" w:rsidP="00575590">
            <w:pPr>
              <w:tabs>
                <w:tab w:val="left" w:pos="37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5C0BF8" w:rsidRPr="0058616C">
              <w:rPr>
                <w:rFonts w:ascii="Arial" w:hAnsi="Arial" w:cs="Arial"/>
                <w:sz w:val="20"/>
              </w:rPr>
              <w:t xml:space="preserve">.1 </w:t>
            </w:r>
            <w:r w:rsidR="00FC6B5D">
              <w:rPr>
                <w:rFonts w:ascii="Arial" w:hAnsi="Arial" w:cs="Arial"/>
                <w:sz w:val="20"/>
              </w:rPr>
              <w:t>Nakon što službenik nabavke dobija rang listu projekata osnuje se Komisija za Procenu koje procenjuje odgovornost Kandidata</w:t>
            </w:r>
            <w:r w:rsidR="003637E8">
              <w:rPr>
                <w:rFonts w:ascii="Arial" w:hAnsi="Arial" w:cs="Arial"/>
                <w:sz w:val="20"/>
              </w:rPr>
              <w:t xml:space="preserve">. </w:t>
            </w:r>
            <w:r w:rsidR="00FC6B5D">
              <w:rPr>
                <w:rFonts w:ascii="Arial" w:hAnsi="Arial" w:cs="Arial"/>
                <w:sz w:val="20"/>
              </w:rPr>
              <w:t>Odgovornost kandidata će biti ispitana, procenjena i upoređena u skladu sa zahtevima navedenim u ovom dosijeu konkursa za nacrte</w:t>
            </w:r>
            <w:r w:rsidR="00575590" w:rsidRPr="0058616C">
              <w:rPr>
                <w:rFonts w:ascii="Arial" w:hAnsi="Arial" w:cs="Arial"/>
                <w:sz w:val="20"/>
              </w:rPr>
              <w:t>.</w:t>
            </w:r>
          </w:p>
          <w:p w:rsidR="00575590" w:rsidRPr="0058616C" w:rsidRDefault="0001006C" w:rsidP="00575590">
            <w:pPr>
              <w:pStyle w:val="Text1"/>
              <w:spacing w:after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575590" w:rsidRPr="0058616C">
              <w:rPr>
                <w:rFonts w:ascii="Arial" w:hAnsi="Arial" w:cs="Arial"/>
                <w:sz w:val="20"/>
              </w:rPr>
              <w:t xml:space="preserve">.2 </w:t>
            </w:r>
            <w:r w:rsidR="00FC6B5D">
              <w:rPr>
                <w:rFonts w:ascii="Arial" w:hAnsi="Arial" w:cs="Arial"/>
                <w:sz w:val="20"/>
              </w:rPr>
              <w:t xml:space="preserve">Kandidat </w:t>
            </w:r>
            <w:r w:rsidR="00FC6B5D" w:rsidRPr="00960E8A">
              <w:rPr>
                <w:rFonts w:ascii="Arial" w:hAnsi="Arial" w:cs="Arial"/>
                <w:sz w:val="20"/>
                <w:lang w:val="sr-Latn-CS"/>
              </w:rPr>
              <w:t xml:space="preserve">se smatra </w:t>
            </w:r>
            <w:r w:rsidR="00FC6B5D" w:rsidRPr="00960E8A">
              <w:rPr>
                <w:rFonts w:ascii="Arial" w:hAnsi="Arial" w:cs="Arial"/>
                <w:b/>
                <w:sz w:val="20"/>
                <w:lang w:val="sr-Latn-CS"/>
              </w:rPr>
              <w:t>odgovarajućim</w:t>
            </w:r>
            <w:r w:rsidR="00FC6B5D" w:rsidRPr="00960E8A">
              <w:rPr>
                <w:rFonts w:ascii="Arial" w:hAnsi="Arial" w:cs="Arial"/>
                <w:sz w:val="20"/>
                <w:lang w:val="sr-Latn-CS"/>
              </w:rPr>
              <w:t xml:space="preserve"> kada je on</w:t>
            </w:r>
            <w:r w:rsidR="00575590" w:rsidRPr="0058616C">
              <w:rPr>
                <w:rFonts w:ascii="Arial" w:hAnsi="Arial" w:cs="Arial"/>
                <w:sz w:val="20"/>
              </w:rPr>
              <w:t>:</w:t>
            </w:r>
          </w:p>
          <w:p w:rsidR="00FC6B5D" w:rsidRDefault="00FC6B5D" w:rsidP="00FC6B5D">
            <w:pPr>
              <w:pStyle w:val="Text1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0"/>
              </w:rPr>
            </w:pPr>
            <w:r w:rsidRPr="00960E8A">
              <w:rPr>
                <w:rFonts w:ascii="Arial" w:hAnsi="Arial" w:cs="Arial"/>
                <w:sz w:val="20"/>
                <w:lang w:val="sr-Latn-CS"/>
              </w:rPr>
              <w:t>u administrativnom smislu usklađen sa formalnim us</w:t>
            </w:r>
            <w:r>
              <w:rPr>
                <w:rFonts w:ascii="Arial" w:hAnsi="Arial" w:cs="Arial"/>
                <w:sz w:val="20"/>
                <w:lang w:val="sr-Latn-CS"/>
              </w:rPr>
              <w:t>lovima ovog dosijea konkursa za nacrte</w:t>
            </w:r>
            <w:r w:rsidRPr="00272A07">
              <w:rPr>
                <w:rFonts w:ascii="Arial" w:hAnsi="Arial" w:cs="Arial"/>
                <w:sz w:val="20"/>
              </w:rPr>
              <w:t>;</w:t>
            </w:r>
            <w:r w:rsidR="00962F53">
              <w:rPr>
                <w:rFonts w:ascii="Arial" w:hAnsi="Arial" w:cs="Arial"/>
                <w:sz w:val="20"/>
              </w:rPr>
              <w:t xml:space="preserve"> i</w:t>
            </w:r>
          </w:p>
          <w:p w:rsidR="00961E1F" w:rsidRPr="00961E1F" w:rsidRDefault="00961E1F" w:rsidP="00961E1F">
            <w:pPr>
              <w:pStyle w:val="Text1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0"/>
              </w:rPr>
            </w:pPr>
            <w:r w:rsidRPr="00960E8A">
              <w:rPr>
                <w:rFonts w:ascii="Arial" w:hAnsi="Arial" w:cs="Arial"/>
                <w:sz w:val="20"/>
                <w:lang w:val="sr-Latn-CS"/>
              </w:rPr>
              <w:t>u tehničkom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i/ili estetskom</w:t>
            </w:r>
            <w:r w:rsidRPr="00960E8A">
              <w:rPr>
                <w:rFonts w:ascii="Arial" w:hAnsi="Arial" w:cs="Arial"/>
                <w:sz w:val="20"/>
                <w:lang w:val="sr-Latn-CS"/>
              </w:rPr>
              <w:t xml:space="preserve"> smislu </w:t>
            </w:r>
            <w:r>
              <w:rPr>
                <w:rFonts w:ascii="Arial" w:hAnsi="Arial" w:cs="Arial"/>
                <w:sz w:val="20"/>
                <w:lang w:val="sr-Latn-CS"/>
              </w:rPr>
              <w:t>u</w:t>
            </w:r>
            <w:r w:rsidRPr="00960E8A">
              <w:rPr>
                <w:rFonts w:ascii="Arial" w:hAnsi="Arial" w:cs="Arial"/>
                <w:sz w:val="20"/>
                <w:lang w:val="sr-Latn-CS"/>
              </w:rPr>
              <w:t xml:space="preserve">sklađen sa uslovima datim u </w:t>
            </w:r>
            <w:r>
              <w:rPr>
                <w:rFonts w:ascii="Arial" w:hAnsi="Arial" w:cs="Arial"/>
                <w:sz w:val="20"/>
                <w:lang w:val="sr-Latn-CS"/>
              </w:rPr>
              <w:t>ovom dosijeu Konkursa za Nacrte</w:t>
            </w:r>
            <w:r w:rsidRPr="00272A07">
              <w:rPr>
                <w:rFonts w:ascii="Arial" w:hAnsi="Arial" w:cs="Arial"/>
                <w:sz w:val="20"/>
              </w:rPr>
              <w:t xml:space="preserve">; </w:t>
            </w:r>
          </w:p>
          <w:p w:rsidR="00657DA5" w:rsidRPr="0058616C" w:rsidRDefault="00FC6B5D" w:rsidP="00832E4B">
            <w:pPr>
              <w:pStyle w:val="Text1"/>
              <w:spacing w:after="120"/>
              <w:ind w:left="0"/>
              <w:rPr>
                <w:rFonts w:ascii="Arial" w:hAnsi="Arial" w:cs="Arial"/>
                <w:sz w:val="20"/>
              </w:rPr>
            </w:pPr>
            <w:r w:rsidRPr="00F71CD1">
              <w:rPr>
                <w:rFonts w:ascii="Arial" w:hAnsi="Arial" w:cs="Arial"/>
                <w:b/>
                <w:sz w:val="20"/>
                <w:lang w:val="sr-Latn-CS"/>
              </w:rPr>
              <w:t xml:space="preserve">“Usklađen” </w:t>
            </w:r>
            <w:r w:rsidRPr="00F71CD1">
              <w:rPr>
                <w:rFonts w:ascii="Arial" w:hAnsi="Arial" w:cs="Arial"/>
                <w:sz w:val="20"/>
                <w:lang w:val="sr-Latn-CS"/>
              </w:rPr>
              <w:t>u administrativnom smislu treba razumeti kao da zadovoljava administrativne uslove propisane u ovom dosijeu</w:t>
            </w:r>
            <w:r w:rsidR="00832E4B">
              <w:rPr>
                <w:rFonts w:ascii="Arial" w:hAnsi="Arial" w:cs="Arial"/>
                <w:sz w:val="20"/>
                <w:lang w:val="sr-Latn-CS"/>
              </w:rPr>
              <w:t xml:space="preserve"> konkursa za nacrte</w:t>
            </w:r>
            <w:r w:rsidRPr="00F71CD1">
              <w:rPr>
                <w:rFonts w:ascii="Arial" w:hAnsi="Arial" w:cs="Arial"/>
                <w:sz w:val="20"/>
                <w:lang w:val="sr-Latn-CS"/>
              </w:rPr>
              <w:t xml:space="preserve"> bez suštinskog odstupanja ili priloženih ograničanja na iste.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</w:t>
            </w:r>
          </w:p>
        </w:tc>
      </w:tr>
      <w:tr w:rsidR="001A2F14" w:rsidRPr="00272A07" w:rsidTr="003D0716">
        <w:trPr>
          <w:jc w:val="center"/>
        </w:trPr>
        <w:tc>
          <w:tcPr>
            <w:tcW w:w="2250" w:type="dxa"/>
          </w:tcPr>
          <w:p w:rsidR="001A2F14" w:rsidRPr="0058616C" w:rsidRDefault="00342A4C" w:rsidP="00707154">
            <w:pPr>
              <w:pStyle w:val="Sec1-Clauses"/>
              <w:spacing w:before="0" w:after="0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bookmarkStart w:id="76" w:name="_Toc61936868"/>
            <w:r>
              <w:rPr>
                <w:rFonts w:ascii="Arial" w:hAnsi="Arial" w:cs="Arial"/>
                <w:sz w:val="20"/>
                <w:lang w:val="en-GB"/>
              </w:rPr>
              <w:t>18</w:t>
            </w:r>
            <w:r w:rsidR="001A2F14" w:rsidRPr="0058616C">
              <w:rPr>
                <w:rFonts w:ascii="Arial" w:hAnsi="Arial" w:cs="Arial"/>
                <w:sz w:val="20"/>
                <w:lang w:val="en-GB"/>
              </w:rPr>
              <w:t>.</w:t>
            </w:r>
            <w:r w:rsidR="00707154">
              <w:rPr>
                <w:rFonts w:ascii="Arial" w:hAnsi="Arial" w:cs="Arial"/>
                <w:sz w:val="20"/>
                <w:lang w:val="en-GB"/>
              </w:rPr>
              <w:t xml:space="preserve"> Razjašnjenje dokumentacije kandidata</w:t>
            </w:r>
            <w:bookmarkEnd w:id="76"/>
          </w:p>
        </w:tc>
        <w:tc>
          <w:tcPr>
            <w:tcW w:w="7110" w:type="dxa"/>
          </w:tcPr>
          <w:p w:rsidR="00707154" w:rsidRPr="00B0511A" w:rsidRDefault="00342A4C" w:rsidP="00B66D83">
            <w:pPr>
              <w:pStyle w:val="Sub-ClauseText"/>
              <w:spacing w:before="0" w:after="0"/>
              <w:rPr>
                <w:rStyle w:val="Emphasis"/>
                <w:rFonts w:ascii="Arial" w:hAnsi="Arial" w:cs="Arial"/>
                <w:i w:val="0"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18</w:t>
            </w:r>
            <w:r w:rsidR="00B66D83">
              <w:rPr>
                <w:rStyle w:val="Emphasis"/>
                <w:rFonts w:ascii="Arial" w:hAnsi="Arial" w:cs="Arial"/>
                <w:i w:val="0"/>
                <w:sz w:val="20"/>
              </w:rPr>
              <w:t xml:space="preserve">.1 </w:t>
            </w:r>
            <w:r w:rsidR="00707154" w:rsidRPr="00B0511A">
              <w:rPr>
                <w:rStyle w:val="Emphasis"/>
                <w:rFonts w:ascii="Arial" w:hAnsi="Arial" w:cs="Arial"/>
                <w:i w:val="0"/>
                <w:sz w:val="20"/>
              </w:rPr>
              <w:t xml:space="preserve">Da bi se pomoglo u ispitivanju, proceni i poređenju </w:t>
            </w:r>
            <w:r w:rsidR="00707154">
              <w:rPr>
                <w:rStyle w:val="Emphasis"/>
                <w:rFonts w:ascii="Arial" w:hAnsi="Arial" w:cs="Arial"/>
                <w:i w:val="0"/>
                <w:sz w:val="20"/>
              </w:rPr>
              <w:t>odgovornosti kandidata</w:t>
            </w:r>
            <w:r w:rsidR="00707154" w:rsidRPr="00B0511A">
              <w:rPr>
                <w:rStyle w:val="Emphasis"/>
                <w:rFonts w:ascii="Arial" w:hAnsi="Arial" w:cs="Arial"/>
                <w:i w:val="0"/>
                <w:sz w:val="20"/>
              </w:rPr>
              <w:t>, ugovorni autoritet može, po svom nahođenju, da pita bilo kog ponuđača za pojašnjenje njegov</w:t>
            </w:r>
            <w:r w:rsidR="00707154">
              <w:rPr>
                <w:rStyle w:val="Emphasis"/>
                <w:rFonts w:ascii="Arial" w:hAnsi="Arial" w:cs="Arial"/>
                <w:i w:val="0"/>
                <w:sz w:val="20"/>
              </w:rPr>
              <w:t>e dokumentacije</w:t>
            </w:r>
            <w:r w:rsidR="00707154" w:rsidRPr="00B0511A">
              <w:rPr>
                <w:rStyle w:val="Emphasis"/>
                <w:rFonts w:ascii="Arial" w:hAnsi="Arial" w:cs="Arial"/>
                <w:i w:val="0"/>
                <w:sz w:val="20"/>
              </w:rPr>
              <w:t>. Bilo koje razjašnjenje podneto od ponuđača u odnosu na njegov</w:t>
            </w:r>
            <w:r w:rsidR="00707154">
              <w:rPr>
                <w:rStyle w:val="Emphasis"/>
                <w:rFonts w:ascii="Arial" w:hAnsi="Arial" w:cs="Arial"/>
                <w:i w:val="0"/>
                <w:sz w:val="20"/>
              </w:rPr>
              <w:t>u dokumentaciju</w:t>
            </w:r>
            <w:r w:rsidR="00707154" w:rsidRPr="00B0511A">
              <w:rPr>
                <w:rStyle w:val="Emphasis"/>
                <w:rFonts w:ascii="Arial" w:hAnsi="Arial" w:cs="Arial"/>
                <w:i w:val="0"/>
                <w:sz w:val="20"/>
              </w:rPr>
              <w:t xml:space="preserve"> i koje nije odgovor na zahtev od autoriteta za ugovaranje neće se razmatrati. </w:t>
            </w:r>
          </w:p>
          <w:p w:rsidR="001A2F14" w:rsidRPr="00F34CB0" w:rsidRDefault="001A2F14" w:rsidP="00837D31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657DA5" w:rsidRDefault="00342A4C" w:rsidP="007A6393">
            <w:pPr>
              <w:pStyle w:val="Sub-ClauseText"/>
              <w:spacing w:before="0" w:after="0"/>
              <w:rPr>
                <w:rFonts w:ascii="Lucida Sans Unicode" w:hAnsi="Lucida Sans Unicode" w:cs="Lucida Sans Unicode"/>
                <w:color w:val="777777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18</w:t>
            </w:r>
            <w:r w:rsidR="00B74A46">
              <w:rPr>
                <w:rFonts w:ascii="Arial" w:hAnsi="Arial" w:cs="Arial"/>
                <w:spacing w:val="0"/>
                <w:sz w:val="20"/>
                <w:lang w:val="en-GB"/>
              </w:rPr>
              <w:t>.2</w:t>
            </w:r>
            <w:r w:rsidR="001A2F14" w:rsidRPr="00F34CB0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707154" w:rsidRPr="00B0511A">
              <w:rPr>
                <w:rStyle w:val="Emphasis"/>
                <w:rFonts w:ascii="Arial" w:hAnsi="Arial" w:cs="Arial"/>
                <w:i w:val="0"/>
                <w:sz w:val="20"/>
              </w:rPr>
              <w:t>Zahtev za pojašnjenje i odgovor mora biti samo u pismenoj formi, ali nijedna promena u ceni ili bilo kakav materijalni uslov ili aspekat tendera se može tražiti, ponuditi ili dozvoliti.</w:t>
            </w:r>
            <w:r w:rsidR="00707154">
              <w:rPr>
                <w:rFonts w:ascii="Lucida Sans Unicode" w:hAnsi="Lucida Sans Unicode" w:cs="Lucida Sans Unicode"/>
                <w:color w:val="777777"/>
                <w:sz w:val="20"/>
              </w:rPr>
              <w:t xml:space="preserve"> </w:t>
            </w:r>
          </w:p>
          <w:p w:rsidR="007A6393" w:rsidRDefault="007A6393" w:rsidP="007A6393">
            <w:pPr>
              <w:pStyle w:val="Sub-ClauseText"/>
              <w:spacing w:before="0" w:after="0"/>
              <w:rPr>
                <w:rFonts w:ascii="Lucida Sans Unicode" w:hAnsi="Lucida Sans Unicode" w:cs="Lucida Sans Unicode"/>
                <w:color w:val="777777"/>
                <w:sz w:val="20"/>
              </w:rPr>
            </w:pPr>
          </w:p>
          <w:p w:rsidR="007A6393" w:rsidRDefault="00342A4C" w:rsidP="007A6393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18</w:t>
            </w:r>
            <w:r w:rsidR="007A6393" w:rsidRPr="007A6393">
              <w:rPr>
                <w:rStyle w:val="Emphasis"/>
                <w:rFonts w:ascii="Arial" w:hAnsi="Arial" w:cs="Arial"/>
                <w:i w:val="0"/>
                <w:sz w:val="20"/>
              </w:rPr>
              <w:t>.3</w:t>
            </w:r>
            <w:r w:rsidR="007A6393">
              <w:rPr>
                <w:rFonts w:ascii="Arial" w:hAnsi="Arial" w:cs="Arial"/>
                <w:sz w:val="20"/>
              </w:rPr>
              <w:t xml:space="preserve"> </w:t>
            </w:r>
            <w:r w:rsidR="007A6393">
              <w:rPr>
                <w:rFonts w:ascii="Arial" w:hAnsi="Arial" w:cs="Arial"/>
                <w:spacing w:val="0"/>
                <w:sz w:val="20"/>
                <w:lang w:val="en-GB"/>
              </w:rPr>
              <w:t>Ugovorni Autortitet može da ispravi čisto aritmetičke grečke u tenderu. Iznosi ispravljeni na ovaj način biće obavezujući za ponuđača. Ponuđač će odmah biti obavešten pismenim putem za takve korekcije.</w:t>
            </w:r>
          </w:p>
          <w:p w:rsidR="007A6393" w:rsidRDefault="007A6393" w:rsidP="007A6393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7A6393" w:rsidRDefault="00867937" w:rsidP="007A6393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  <w:r>
              <w:rPr>
                <w:rFonts w:ascii="Arial" w:hAnsi="Arial" w:cs="Arial"/>
                <w:spacing w:val="0"/>
                <w:sz w:val="20"/>
                <w:lang w:val="en-GB"/>
              </w:rPr>
              <w:t>18</w:t>
            </w:r>
            <w:r w:rsidR="007A6393">
              <w:rPr>
                <w:rFonts w:ascii="Arial" w:hAnsi="Arial" w:cs="Arial"/>
                <w:spacing w:val="0"/>
                <w:sz w:val="20"/>
                <w:lang w:val="en-GB"/>
              </w:rPr>
              <w:t>.4 U slučajevima neslaganja između cene jedinice i ukupnog iznosa, ili između reči i šifara predhodna će preovladavati.</w:t>
            </w:r>
          </w:p>
          <w:p w:rsidR="007A6393" w:rsidRDefault="007A6393" w:rsidP="007A6393">
            <w:pPr>
              <w:pStyle w:val="Sub-ClauseText"/>
              <w:spacing w:before="0" w:after="0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7A6393" w:rsidRPr="007A6393" w:rsidRDefault="007A6393" w:rsidP="007A6393">
            <w:pPr>
              <w:pStyle w:val="Sub-ClauseText"/>
              <w:spacing w:before="0" w:after="0"/>
              <w:rPr>
                <w:rStyle w:val="Emphasis"/>
                <w:rFonts w:ascii="Arial" w:hAnsi="Arial" w:cs="Arial"/>
                <w:i w:val="0"/>
                <w:sz w:val="20"/>
              </w:rPr>
            </w:pPr>
          </w:p>
        </w:tc>
      </w:tr>
      <w:tr w:rsidR="00F34CB0" w:rsidRPr="00272A07" w:rsidTr="003D0716">
        <w:trPr>
          <w:jc w:val="center"/>
        </w:trPr>
        <w:tc>
          <w:tcPr>
            <w:tcW w:w="2250" w:type="dxa"/>
          </w:tcPr>
          <w:p w:rsidR="00F34CB0" w:rsidRPr="00E809DE" w:rsidRDefault="00867937" w:rsidP="00707154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19</w:t>
            </w:r>
            <w:r w:rsidR="00F34CB0" w:rsidRPr="00F34CB0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707154">
              <w:rPr>
                <w:rFonts w:ascii="Arial" w:hAnsi="Arial" w:cs="Arial"/>
                <w:sz w:val="20"/>
                <w:lang w:val="en-GB"/>
              </w:rPr>
              <w:t>Odgovarajući kandidati</w:t>
            </w:r>
          </w:p>
        </w:tc>
        <w:tc>
          <w:tcPr>
            <w:tcW w:w="7110" w:type="dxa"/>
          </w:tcPr>
          <w:p w:rsidR="00F34CB0" w:rsidRDefault="00867937" w:rsidP="006D63DD">
            <w:pPr>
              <w:tabs>
                <w:tab w:val="left" w:pos="0"/>
              </w:tabs>
              <w:spacing w:after="120"/>
              <w:ind w:firstLine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F34CB0" w:rsidRPr="00F34CB0">
              <w:rPr>
                <w:rFonts w:ascii="Arial" w:hAnsi="Arial" w:cs="Arial"/>
                <w:sz w:val="20"/>
              </w:rPr>
              <w:t xml:space="preserve">.1 </w:t>
            </w:r>
            <w:r w:rsidR="006E4A2C" w:rsidRPr="00114181">
              <w:rPr>
                <w:rStyle w:val="Emphasis"/>
                <w:rFonts w:ascii="Arial" w:hAnsi="Arial" w:cs="Arial"/>
                <w:i w:val="0"/>
                <w:sz w:val="20"/>
              </w:rPr>
              <w:t xml:space="preserve">Ukoliko </w:t>
            </w:r>
            <w:r w:rsidR="006E4A2C">
              <w:rPr>
                <w:rStyle w:val="Emphasis"/>
                <w:rFonts w:ascii="Arial" w:hAnsi="Arial" w:cs="Arial"/>
                <w:i w:val="0"/>
                <w:sz w:val="20"/>
              </w:rPr>
              <w:t>kandidat</w:t>
            </w:r>
            <w:r w:rsidR="006E4A2C" w:rsidRPr="00114181">
              <w:rPr>
                <w:rStyle w:val="Emphasis"/>
                <w:rFonts w:ascii="Arial" w:hAnsi="Arial" w:cs="Arial"/>
                <w:i w:val="0"/>
                <w:sz w:val="20"/>
              </w:rPr>
              <w:t xml:space="preserve"> nije odgovarajući onda će se odbiti i ne može naknadno sa se uskladi ispravljanjem ili povlačenjem odlaska ili ograničenja. </w:t>
            </w:r>
          </w:p>
          <w:p w:rsidR="00A67505" w:rsidRPr="006E4A2C" w:rsidRDefault="00867937" w:rsidP="005A103E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A67505">
              <w:rPr>
                <w:rFonts w:ascii="Arial" w:hAnsi="Arial" w:cs="Arial"/>
                <w:sz w:val="20"/>
              </w:rPr>
              <w:t xml:space="preserve">.2 </w:t>
            </w:r>
            <w:r w:rsidR="006E4A2C">
              <w:rPr>
                <w:rFonts w:ascii="Arial" w:hAnsi="Arial" w:cs="Arial"/>
                <w:sz w:val="20"/>
              </w:rPr>
              <w:t>Ako kandidat</w:t>
            </w:r>
            <w:r w:rsidR="00A67505" w:rsidRPr="007F1ECA">
              <w:rPr>
                <w:rFonts w:ascii="Arial" w:eastAsia="Calibri" w:hAnsi="Arial" w:cs="Arial"/>
                <w:sz w:val="20"/>
              </w:rPr>
              <w:t xml:space="preserve">, </w:t>
            </w:r>
            <w:r w:rsidR="006E4A2C">
              <w:rPr>
                <w:rFonts w:ascii="Arial" w:eastAsia="Calibri" w:hAnsi="Arial" w:cs="Arial"/>
                <w:sz w:val="20"/>
              </w:rPr>
              <w:t>čiji projekat je rangiran kao najbolji</w:t>
            </w:r>
            <w:r w:rsidR="00A67505" w:rsidRPr="007F1ECA">
              <w:rPr>
                <w:rFonts w:ascii="Arial" w:eastAsia="Calibri" w:hAnsi="Arial" w:cs="Arial"/>
                <w:sz w:val="20"/>
              </w:rPr>
              <w:t xml:space="preserve"> “</w:t>
            </w:r>
            <w:r w:rsidR="006E4A2C">
              <w:rPr>
                <w:rFonts w:ascii="Arial" w:eastAsia="Calibri" w:hAnsi="Arial" w:cs="Arial"/>
                <w:sz w:val="20"/>
              </w:rPr>
              <w:t>prvi</w:t>
            </w:r>
            <w:r w:rsidR="00A67505" w:rsidRPr="007F1ECA">
              <w:rPr>
                <w:rFonts w:ascii="Arial" w:eastAsia="Calibri" w:hAnsi="Arial" w:cs="Arial"/>
                <w:sz w:val="20"/>
              </w:rPr>
              <w:t xml:space="preserve">” </w:t>
            </w:r>
            <w:r w:rsidR="006E4A2C">
              <w:rPr>
                <w:rFonts w:ascii="Arial" w:eastAsia="Calibri" w:hAnsi="Arial" w:cs="Arial"/>
                <w:sz w:val="20"/>
              </w:rPr>
              <w:t>od strane Žirija</w:t>
            </w:r>
            <w:r w:rsidR="00A67505" w:rsidRPr="007F1ECA">
              <w:rPr>
                <w:rFonts w:ascii="Arial" w:eastAsia="Calibri" w:hAnsi="Arial" w:cs="Arial"/>
                <w:sz w:val="20"/>
              </w:rPr>
              <w:t xml:space="preserve">, </w:t>
            </w:r>
            <w:r w:rsidR="006E4A2C">
              <w:rPr>
                <w:rFonts w:ascii="Arial" w:eastAsia="Calibri" w:hAnsi="Arial" w:cs="Arial"/>
                <w:sz w:val="20"/>
              </w:rPr>
              <w:t xml:space="preserve">nije odgovarajući njegov </w:t>
            </w:r>
            <w:r w:rsidR="005A103E">
              <w:rPr>
                <w:rFonts w:ascii="Arial" w:eastAsia="Calibri" w:hAnsi="Arial" w:cs="Arial"/>
                <w:sz w:val="20"/>
              </w:rPr>
              <w:t>nacrt</w:t>
            </w:r>
            <w:r w:rsidR="006E4A2C">
              <w:rPr>
                <w:rFonts w:ascii="Arial" w:eastAsia="Calibri" w:hAnsi="Arial" w:cs="Arial"/>
                <w:sz w:val="20"/>
              </w:rPr>
              <w:t xml:space="preserve"> će biti odbijen i drugi po redu će biti rangiran kao najbolji </w:t>
            </w:r>
            <w:r w:rsidR="00A67505">
              <w:rPr>
                <w:rFonts w:ascii="Arial" w:eastAsia="Calibri" w:hAnsi="Arial" w:cs="Arial"/>
                <w:sz w:val="20"/>
              </w:rPr>
              <w:t>“</w:t>
            </w:r>
            <w:r w:rsidR="006E4A2C">
              <w:rPr>
                <w:rFonts w:ascii="Arial" w:eastAsia="Calibri" w:hAnsi="Arial" w:cs="Arial"/>
                <w:sz w:val="20"/>
              </w:rPr>
              <w:t>prvi</w:t>
            </w:r>
            <w:r w:rsidR="00A67505">
              <w:rPr>
                <w:rFonts w:ascii="Arial" w:eastAsia="Calibri" w:hAnsi="Arial" w:cs="Arial"/>
                <w:sz w:val="20"/>
              </w:rPr>
              <w:t>”</w:t>
            </w:r>
            <w:r w:rsidR="00A67505" w:rsidRPr="007F1ECA">
              <w:rPr>
                <w:rFonts w:ascii="Arial" w:eastAsia="Calibri" w:hAnsi="Arial" w:cs="Arial"/>
                <w:sz w:val="20"/>
              </w:rPr>
              <w:t xml:space="preserve">. </w:t>
            </w:r>
          </w:p>
        </w:tc>
      </w:tr>
      <w:tr w:rsidR="005B4364" w:rsidRPr="00272A07" w:rsidTr="003D0716">
        <w:trPr>
          <w:jc w:val="center"/>
        </w:trPr>
        <w:tc>
          <w:tcPr>
            <w:tcW w:w="2250" w:type="dxa"/>
          </w:tcPr>
          <w:p w:rsidR="005B4364" w:rsidRPr="005B4364" w:rsidRDefault="005B4364" w:rsidP="00F34CB0">
            <w:pPr>
              <w:pStyle w:val="Sec1-Clauses"/>
              <w:spacing w:before="0" w:after="200"/>
              <w:ind w:left="0"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5B4364" w:rsidRPr="00001037" w:rsidRDefault="00BB2C65" w:rsidP="0000103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77" w:name="_Toc309892091"/>
            <w:r>
              <w:rPr>
                <w:rFonts w:ascii="Arial" w:hAnsi="Arial" w:cs="Arial"/>
                <w:sz w:val="24"/>
                <w:szCs w:val="24"/>
              </w:rPr>
              <w:t>DODELA projekta</w:t>
            </w:r>
            <w:bookmarkEnd w:id="77"/>
          </w:p>
        </w:tc>
      </w:tr>
      <w:tr w:rsidR="00D661AF" w:rsidRPr="00272A07" w:rsidTr="003D0716">
        <w:trPr>
          <w:jc w:val="center"/>
        </w:trPr>
        <w:tc>
          <w:tcPr>
            <w:tcW w:w="2250" w:type="dxa"/>
          </w:tcPr>
          <w:p w:rsidR="00D661AF" w:rsidRPr="00ED3AA8" w:rsidRDefault="00B014E8" w:rsidP="00B7312E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ED3AA8">
              <w:rPr>
                <w:rFonts w:ascii="Arial" w:hAnsi="Arial" w:cs="Arial"/>
                <w:b/>
                <w:bCs/>
                <w:sz w:val="20"/>
              </w:rPr>
              <w:t>2</w:t>
            </w:r>
            <w:r w:rsidR="00B7312E">
              <w:rPr>
                <w:rFonts w:ascii="Arial" w:hAnsi="Arial" w:cs="Arial"/>
                <w:b/>
                <w:bCs/>
                <w:sz w:val="20"/>
              </w:rPr>
              <w:t>0</w:t>
            </w:r>
            <w:r w:rsidR="00D661AF" w:rsidRPr="00ED3AA8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B2C65">
              <w:rPr>
                <w:rFonts w:ascii="Arial" w:hAnsi="Arial" w:cs="Arial"/>
                <w:b/>
                <w:bCs/>
                <w:sz w:val="20"/>
              </w:rPr>
              <w:t>Dodela projekta</w:t>
            </w:r>
          </w:p>
        </w:tc>
        <w:tc>
          <w:tcPr>
            <w:tcW w:w="7110" w:type="dxa"/>
          </w:tcPr>
          <w:p w:rsidR="00D661AF" w:rsidRPr="00ED3AA8" w:rsidRDefault="006C0CFB" w:rsidP="00B7312E">
            <w:pPr>
              <w:rPr>
                <w:rStyle w:val="Hyperlink"/>
                <w:rFonts w:ascii="Arial" w:hAnsi="Arial" w:cs="Arial"/>
                <w:b/>
                <w:color w:val="auto"/>
                <w:sz w:val="20"/>
              </w:rPr>
            </w:pPr>
            <w:r w:rsidRPr="00ED3AA8">
              <w:rPr>
                <w:rStyle w:val="Hyperlink"/>
                <w:rFonts w:ascii="Arial" w:hAnsi="Arial" w:cs="Arial"/>
                <w:color w:val="auto"/>
                <w:sz w:val="20"/>
              </w:rPr>
              <w:t>2</w:t>
            </w:r>
            <w:r w:rsidR="00B7312E">
              <w:rPr>
                <w:rStyle w:val="Hyperlink"/>
                <w:rFonts w:ascii="Arial" w:hAnsi="Arial" w:cs="Arial"/>
                <w:color w:val="auto"/>
                <w:sz w:val="20"/>
              </w:rPr>
              <w:t>0</w:t>
            </w:r>
            <w:r w:rsidR="00D661AF" w:rsidRPr="00ED3AA8">
              <w:rPr>
                <w:rStyle w:val="Hyperlink"/>
                <w:rFonts w:ascii="Arial" w:hAnsi="Arial" w:cs="Arial"/>
                <w:color w:val="auto"/>
                <w:sz w:val="20"/>
              </w:rPr>
              <w:t xml:space="preserve">.1 </w:t>
            </w:r>
            <w:r w:rsidR="00FE077C">
              <w:rPr>
                <w:rStyle w:val="Hyperlink"/>
                <w:rFonts w:ascii="Arial" w:hAnsi="Arial" w:cs="Arial"/>
                <w:color w:val="auto"/>
                <w:sz w:val="20"/>
              </w:rPr>
              <w:t xml:space="preserve">Konkurs za nacrte je organizovan kao deo postupka </w:t>
            </w:r>
            <w:r w:rsidR="00FE077C">
              <w:rPr>
                <w:rStyle w:val="Hyperlink"/>
                <w:rFonts w:ascii="Arial" w:hAnsi="Arial" w:cs="Arial"/>
                <w:b/>
                <w:color w:val="auto"/>
                <w:sz w:val="20"/>
              </w:rPr>
              <w:t>kao što je navedeno u LPT</w:t>
            </w:r>
            <w:r w:rsidRPr="00ED3AA8">
              <w:rPr>
                <w:rStyle w:val="Hyperlink"/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</w:tr>
      <w:tr w:rsidR="00CA2F98" w:rsidRPr="00272A07" w:rsidTr="003D0716">
        <w:trPr>
          <w:jc w:val="center"/>
        </w:trPr>
        <w:tc>
          <w:tcPr>
            <w:tcW w:w="2250" w:type="dxa"/>
          </w:tcPr>
          <w:p w:rsidR="00CA2F98" w:rsidRPr="00CA2F98" w:rsidRDefault="00F76BDD" w:rsidP="00B7312E">
            <w:pPr>
              <w:pStyle w:val="Sec1-Clauses"/>
              <w:spacing w:before="0" w:after="0"/>
              <w:ind w:left="357" w:hanging="357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96609F">
              <w:rPr>
                <w:rFonts w:ascii="Arial" w:hAnsi="Arial" w:cs="Arial"/>
                <w:sz w:val="20"/>
                <w:lang w:val="en-GB"/>
              </w:rPr>
              <w:t>2</w:t>
            </w:r>
            <w:r w:rsidR="00B7312E">
              <w:rPr>
                <w:rFonts w:ascii="Arial" w:hAnsi="Arial" w:cs="Arial"/>
                <w:sz w:val="20"/>
                <w:lang w:val="en-GB"/>
              </w:rPr>
              <w:t>1</w:t>
            </w:r>
            <w:r w:rsidRPr="0096609F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BB2C65">
              <w:rPr>
                <w:rFonts w:ascii="Arial" w:hAnsi="Arial" w:cs="Arial"/>
                <w:sz w:val="20"/>
                <w:lang w:val="en-GB"/>
              </w:rPr>
              <w:t>Nagrada projekata</w:t>
            </w:r>
          </w:p>
        </w:tc>
        <w:tc>
          <w:tcPr>
            <w:tcW w:w="7110" w:type="dxa"/>
          </w:tcPr>
          <w:p w:rsidR="00CA2F98" w:rsidRPr="007F1ECA" w:rsidRDefault="0096609F" w:rsidP="00CA2F98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 w:rsidRPr="0096609F">
              <w:rPr>
                <w:rFonts w:ascii="Arial" w:hAnsi="Arial" w:cs="Arial"/>
                <w:sz w:val="20"/>
              </w:rPr>
              <w:t>2</w:t>
            </w:r>
            <w:r w:rsidR="00B7312E">
              <w:rPr>
                <w:rFonts w:ascii="Arial" w:hAnsi="Arial" w:cs="Arial"/>
                <w:sz w:val="20"/>
              </w:rPr>
              <w:t>1</w:t>
            </w:r>
            <w:r w:rsidRPr="0096609F">
              <w:rPr>
                <w:rFonts w:ascii="Arial" w:hAnsi="Arial" w:cs="Arial"/>
                <w:sz w:val="20"/>
              </w:rPr>
              <w:t>.1</w:t>
            </w:r>
            <w:r w:rsidR="00CA2F98" w:rsidRPr="0096609F">
              <w:rPr>
                <w:rFonts w:ascii="Arial" w:hAnsi="Arial" w:cs="Arial"/>
                <w:sz w:val="20"/>
              </w:rPr>
              <w:t xml:space="preserve"> </w:t>
            </w:r>
            <w:r w:rsidR="00FE077C">
              <w:rPr>
                <w:rFonts w:ascii="Arial" w:hAnsi="Arial" w:cs="Arial"/>
                <w:sz w:val="20"/>
              </w:rPr>
              <w:t>U slučaju postupka</w:t>
            </w:r>
            <w:r w:rsidR="00CA2F98" w:rsidRPr="0096609F">
              <w:rPr>
                <w:rFonts w:ascii="Arial" w:hAnsi="Arial" w:cs="Arial"/>
                <w:sz w:val="20"/>
              </w:rPr>
              <w:t xml:space="preserve"> </w:t>
            </w:r>
            <w:r w:rsidR="00FE077C">
              <w:rPr>
                <w:rFonts w:ascii="Arial" w:hAnsi="Arial" w:cs="Arial"/>
                <w:b/>
                <w:sz w:val="20"/>
              </w:rPr>
              <w:t>koji vodi do novčanih nagrada</w:t>
            </w:r>
            <w:r w:rsidR="00CA2F98" w:rsidRPr="0096609F">
              <w:rPr>
                <w:rFonts w:ascii="Arial" w:hAnsi="Arial" w:cs="Arial"/>
                <w:b/>
                <w:sz w:val="20"/>
              </w:rPr>
              <w:t xml:space="preserve"> </w:t>
            </w:r>
            <w:r w:rsidR="00FE077C">
              <w:rPr>
                <w:rFonts w:ascii="Arial" w:hAnsi="Arial" w:cs="Arial"/>
                <w:sz w:val="20"/>
              </w:rPr>
              <w:t>projekat koji je rangiran prvi biće pobednički projekat</w:t>
            </w:r>
            <w:r w:rsidR="00CA2F98" w:rsidRPr="0096609F">
              <w:rPr>
                <w:rFonts w:ascii="Arial" w:hAnsi="Arial" w:cs="Arial"/>
                <w:sz w:val="20"/>
              </w:rPr>
              <w:t xml:space="preserve">. </w:t>
            </w:r>
          </w:p>
          <w:p w:rsidR="00BE1EC4" w:rsidRPr="00A67505" w:rsidRDefault="00BE1EC4" w:rsidP="00CA2F98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eastAsia="Calibri" w:hAnsi="Arial" w:cs="Arial"/>
                <w:sz w:val="20"/>
              </w:rPr>
            </w:pPr>
          </w:p>
          <w:p w:rsidR="007E0790" w:rsidRDefault="00BE1EC4" w:rsidP="00E42DB7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 w:rsidRPr="00A67505">
              <w:rPr>
                <w:rFonts w:ascii="Arial" w:eastAsia="Calibri" w:hAnsi="Arial" w:cs="Arial"/>
                <w:sz w:val="20"/>
              </w:rPr>
              <w:t>2</w:t>
            </w:r>
            <w:r w:rsidR="00B7312E">
              <w:rPr>
                <w:rFonts w:ascii="Arial" w:eastAsia="Calibri" w:hAnsi="Arial" w:cs="Arial"/>
                <w:sz w:val="20"/>
              </w:rPr>
              <w:t>1</w:t>
            </w:r>
            <w:r w:rsidRPr="00A67505">
              <w:rPr>
                <w:rFonts w:ascii="Arial" w:eastAsia="Calibri" w:hAnsi="Arial" w:cs="Arial"/>
                <w:sz w:val="20"/>
              </w:rPr>
              <w:t>.</w:t>
            </w:r>
            <w:r w:rsidR="00E42DB7">
              <w:rPr>
                <w:rFonts w:ascii="Arial" w:eastAsia="Calibri" w:hAnsi="Arial" w:cs="Arial"/>
                <w:sz w:val="20"/>
              </w:rPr>
              <w:t>2</w:t>
            </w:r>
            <w:r w:rsidRPr="00A67505">
              <w:rPr>
                <w:rFonts w:ascii="Arial" w:eastAsia="Calibri" w:hAnsi="Arial" w:cs="Arial"/>
                <w:sz w:val="20"/>
              </w:rPr>
              <w:t xml:space="preserve"> </w:t>
            </w:r>
            <w:r w:rsidR="00A0533E">
              <w:rPr>
                <w:rFonts w:ascii="Arial" w:eastAsia="Calibri" w:hAnsi="Arial" w:cs="Arial"/>
                <w:sz w:val="20"/>
              </w:rPr>
              <w:t>U slučaju postupka</w:t>
            </w:r>
            <w:r w:rsidR="00CA2F98" w:rsidRPr="00A67505">
              <w:rPr>
                <w:rFonts w:ascii="Arial" w:hAnsi="Arial" w:cs="Arial"/>
                <w:sz w:val="20"/>
              </w:rPr>
              <w:t xml:space="preserve"> </w:t>
            </w:r>
            <w:r w:rsidR="00A0533E">
              <w:rPr>
                <w:rFonts w:ascii="Arial" w:hAnsi="Arial" w:cs="Arial"/>
                <w:b/>
                <w:sz w:val="20"/>
              </w:rPr>
              <w:t xml:space="preserve">koji vodi ili koji uključuje dodelu ugovora o uslugama </w:t>
            </w:r>
            <w:r w:rsidR="00CA2F98" w:rsidRPr="00A67505">
              <w:rPr>
                <w:rFonts w:ascii="Arial" w:hAnsi="Arial" w:cs="Arial"/>
                <w:b/>
                <w:sz w:val="20"/>
              </w:rPr>
              <w:t>“</w:t>
            </w:r>
            <w:r w:rsidR="00A0533E">
              <w:rPr>
                <w:rFonts w:ascii="Arial" w:hAnsi="Arial" w:cs="Arial"/>
                <w:b/>
                <w:sz w:val="20"/>
              </w:rPr>
              <w:t xml:space="preserve">detaljni inženjering </w:t>
            </w:r>
            <w:r w:rsidR="005A103E">
              <w:rPr>
                <w:rFonts w:ascii="Arial" w:hAnsi="Arial" w:cs="Arial"/>
                <w:b/>
                <w:sz w:val="20"/>
              </w:rPr>
              <w:t>nacrt</w:t>
            </w:r>
            <w:r w:rsidR="00CA2F98" w:rsidRPr="00A67505">
              <w:rPr>
                <w:rFonts w:ascii="Arial" w:hAnsi="Arial" w:cs="Arial"/>
                <w:b/>
                <w:sz w:val="20"/>
              </w:rPr>
              <w:t xml:space="preserve">” </w:t>
            </w:r>
            <w:r w:rsidR="00A0533E">
              <w:rPr>
                <w:rFonts w:ascii="Arial" w:hAnsi="Arial" w:cs="Arial"/>
                <w:sz w:val="20"/>
              </w:rPr>
              <w:t xml:space="preserve">projekti će biti ocenjeni u skladu sa </w:t>
            </w:r>
            <w:r w:rsidR="00A0533E">
              <w:rPr>
                <w:rFonts w:ascii="Arial" w:hAnsi="Arial" w:cs="Arial"/>
                <w:sz w:val="20"/>
              </w:rPr>
              <w:lastRenderedPageBreak/>
              <w:t>svojim kombinovanim tehničkim</w:t>
            </w:r>
            <w:r w:rsidRPr="00A67505">
              <w:rPr>
                <w:rFonts w:ascii="Arial" w:hAnsi="Arial" w:cs="Arial"/>
                <w:sz w:val="20"/>
              </w:rPr>
              <w:t xml:space="preserve"> (St) </w:t>
            </w:r>
            <w:r w:rsidR="00A0533E">
              <w:rPr>
                <w:rFonts w:ascii="Arial" w:hAnsi="Arial" w:cs="Arial"/>
                <w:sz w:val="20"/>
              </w:rPr>
              <w:t>i finansijskim</w:t>
            </w:r>
            <w:r w:rsidRPr="00A67505">
              <w:rPr>
                <w:rFonts w:ascii="Arial" w:hAnsi="Arial" w:cs="Arial"/>
                <w:sz w:val="20"/>
              </w:rPr>
              <w:t xml:space="preserve"> (Sf) </w:t>
            </w:r>
            <w:r w:rsidR="00A0533E">
              <w:rPr>
                <w:rFonts w:ascii="Arial" w:hAnsi="Arial" w:cs="Arial"/>
                <w:sz w:val="20"/>
              </w:rPr>
              <w:t>rezultatima</w:t>
            </w:r>
            <w:r w:rsidRPr="00A67505">
              <w:rPr>
                <w:rFonts w:ascii="Arial" w:hAnsi="Arial" w:cs="Arial"/>
                <w:sz w:val="20"/>
              </w:rPr>
              <w:t xml:space="preserve">. </w:t>
            </w:r>
            <w:r w:rsidR="00A0533E">
              <w:rPr>
                <w:rFonts w:ascii="Arial" w:hAnsi="Arial" w:cs="Arial"/>
                <w:sz w:val="20"/>
              </w:rPr>
              <w:t>Najnižem Finansijskom Predlogu</w:t>
            </w:r>
            <w:r w:rsidR="00A0533E" w:rsidRPr="001C50CA">
              <w:rPr>
                <w:rFonts w:ascii="Arial" w:hAnsi="Arial" w:cs="Arial"/>
                <w:sz w:val="20"/>
              </w:rPr>
              <w:t xml:space="preserve"> (Fm) </w:t>
            </w:r>
            <w:r w:rsidR="00A0533E">
              <w:rPr>
                <w:rFonts w:ascii="Arial" w:hAnsi="Arial" w:cs="Arial"/>
                <w:sz w:val="20"/>
              </w:rPr>
              <w:t xml:space="preserve">biće dat finansijski rezultat </w:t>
            </w:r>
            <w:r w:rsidR="00A0533E" w:rsidRPr="001C50CA">
              <w:rPr>
                <w:rFonts w:ascii="Arial" w:hAnsi="Arial" w:cs="Arial"/>
                <w:sz w:val="20"/>
              </w:rPr>
              <w:t xml:space="preserve">(Sf) </w:t>
            </w:r>
            <w:r w:rsidR="00A0533E">
              <w:rPr>
                <w:rFonts w:ascii="Arial" w:hAnsi="Arial" w:cs="Arial"/>
                <w:sz w:val="20"/>
              </w:rPr>
              <w:t>od 100 poena</w:t>
            </w:r>
            <w:r w:rsidR="00A0533E" w:rsidRPr="001C50CA">
              <w:rPr>
                <w:rFonts w:ascii="Arial" w:hAnsi="Arial" w:cs="Arial"/>
                <w:sz w:val="20"/>
              </w:rPr>
              <w:t xml:space="preserve">. </w:t>
            </w:r>
            <w:r w:rsidR="00A0533E">
              <w:rPr>
                <w:rFonts w:ascii="Arial" w:hAnsi="Arial" w:cs="Arial"/>
                <w:sz w:val="20"/>
              </w:rPr>
              <w:t>Finansijski rezultati</w:t>
            </w:r>
            <w:r w:rsidR="00A0533E" w:rsidRPr="001C50CA">
              <w:rPr>
                <w:rFonts w:ascii="Arial" w:hAnsi="Arial" w:cs="Arial"/>
                <w:sz w:val="20"/>
              </w:rPr>
              <w:t xml:space="preserve"> (Sf) </w:t>
            </w:r>
            <w:r w:rsidR="00A0533E">
              <w:rPr>
                <w:rFonts w:ascii="Arial" w:hAnsi="Arial" w:cs="Arial"/>
                <w:sz w:val="20"/>
              </w:rPr>
              <w:t xml:space="preserve">drugih Finansijskih Predloga biće izračunati kao što je </w:t>
            </w:r>
            <w:r w:rsidR="00A0533E" w:rsidRPr="008B4AF3">
              <w:rPr>
                <w:rFonts w:ascii="Arial" w:hAnsi="Arial" w:cs="Arial"/>
                <w:b/>
                <w:sz w:val="20"/>
              </w:rPr>
              <w:t>navedeno u LPP.</w:t>
            </w:r>
            <w:r w:rsidR="00A0533E" w:rsidRPr="001C50CA">
              <w:rPr>
                <w:rFonts w:ascii="Arial" w:hAnsi="Arial" w:cs="Arial"/>
                <w:sz w:val="20"/>
              </w:rPr>
              <w:t xml:space="preserve"> </w:t>
            </w:r>
            <w:r w:rsidR="00A0533E">
              <w:rPr>
                <w:rFonts w:ascii="Arial" w:hAnsi="Arial" w:cs="Arial"/>
                <w:sz w:val="20"/>
              </w:rPr>
              <w:t xml:space="preserve">Predlozi će biti rangirani prema njihovoj kombinaciji tehničkih </w:t>
            </w:r>
            <w:r w:rsidR="00A0533E" w:rsidRPr="001C50CA">
              <w:rPr>
                <w:rFonts w:ascii="Arial" w:hAnsi="Arial" w:cs="Arial"/>
                <w:sz w:val="20"/>
              </w:rPr>
              <w:t xml:space="preserve">(St) </w:t>
            </w:r>
            <w:r w:rsidR="00A0533E">
              <w:rPr>
                <w:rFonts w:ascii="Arial" w:hAnsi="Arial" w:cs="Arial"/>
                <w:sz w:val="20"/>
              </w:rPr>
              <w:t>I finansijskih</w:t>
            </w:r>
            <w:r w:rsidR="00A0533E" w:rsidRPr="001C50CA">
              <w:rPr>
                <w:rFonts w:ascii="Arial" w:hAnsi="Arial" w:cs="Arial"/>
                <w:sz w:val="20"/>
              </w:rPr>
              <w:t xml:space="preserve"> (Sf) </w:t>
            </w:r>
            <w:r w:rsidR="00A0533E">
              <w:rPr>
                <w:rFonts w:ascii="Arial" w:hAnsi="Arial" w:cs="Arial"/>
                <w:sz w:val="20"/>
              </w:rPr>
              <w:t>rezultata koristeći težine</w:t>
            </w:r>
            <w:r w:rsidR="00A0533E" w:rsidRPr="001C50CA">
              <w:rPr>
                <w:rFonts w:ascii="Arial" w:hAnsi="Arial" w:cs="Arial"/>
                <w:sz w:val="20"/>
              </w:rPr>
              <w:t xml:space="preserve"> (T = </w:t>
            </w:r>
            <w:r w:rsidR="00A0533E">
              <w:rPr>
                <w:rFonts w:ascii="Arial" w:hAnsi="Arial" w:cs="Arial"/>
                <w:sz w:val="20"/>
              </w:rPr>
              <w:t>težina data Tehničkom Predlogu</w:t>
            </w:r>
            <w:r w:rsidR="00A0533E" w:rsidRPr="001C50CA">
              <w:rPr>
                <w:rFonts w:ascii="Arial" w:hAnsi="Arial" w:cs="Arial"/>
                <w:sz w:val="20"/>
              </w:rPr>
              <w:t>; P = t</w:t>
            </w:r>
            <w:r w:rsidR="00A0533E">
              <w:rPr>
                <w:rFonts w:ascii="Arial" w:hAnsi="Arial" w:cs="Arial"/>
                <w:sz w:val="20"/>
              </w:rPr>
              <w:t>ežina data Finansijskom Predlogu</w:t>
            </w:r>
            <w:r w:rsidR="00A0533E" w:rsidRPr="001C50CA">
              <w:rPr>
                <w:rFonts w:ascii="Arial" w:hAnsi="Arial" w:cs="Arial"/>
                <w:sz w:val="20"/>
              </w:rPr>
              <w:t xml:space="preserve">; T + P = 1) </w:t>
            </w:r>
            <w:r w:rsidR="00A0533E" w:rsidRPr="001C50CA">
              <w:rPr>
                <w:rFonts w:ascii="Arial" w:hAnsi="Arial" w:cs="Arial"/>
                <w:b/>
                <w:sz w:val="20"/>
              </w:rPr>
              <w:t>n</w:t>
            </w:r>
            <w:r w:rsidR="00A0533E">
              <w:rPr>
                <w:rFonts w:ascii="Arial" w:hAnsi="Arial" w:cs="Arial"/>
                <w:b/>
                <w:sz w:val="20"/>
              </w:rPr>
              <w:t>avedeno u LPP</w:t>
            </w:r>
            <w:proofErr w:type="gramStart"/>
            <w:r w:rsidR="00A0533E" w:rsidRPr="001C50CA">
              <w:rPr>
                <w:rFonts w:ascii="Arial" w:hAnsi="Arial" w:cs="Arial"/>
                <w:sz w:val="20"/>
              </w:rPr>
              <w:t>:</w:t>
            </w:r>
            <w:r w:rsidR="00A0533E" w:rsidRPr="001C50CA">
              <w:rPr>
                <w:rFonts w:ascii="Arial" w:hAnsi="Arial" w:cs="Arial"/>
                <w:sz w:val="20"/>
              </w:rPr>
              <w:object w:dxaOrig="2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15.5pt" o:ole="" fillcolor="window">
                  <v:imagedata r:id="rId9" o:title=""/>
                </v:shape>
                <o:OLEObject Type="Embed" ProgID="Equation.2" ShapeID="_x0000_i1025" DrawAspect="Content" ObjectID="_1524937869" r:id="rId10"/>
              </w:object>
            </w:r>
            <w:r w:rsidR="00246FD1">
              <w:rPr>
                <w:rFonts w:ascii="Arial" w:hAnsi="Arial" w:cs="Arial"/>
                <w:sz w:val="20"/>
              </w:rPr>
              <w:t>.</w:t>
            </w:r>
            <w:proofErr w:type="gramEnd"/>
            <w:r w:rsidR="00246FD1">
              <w:rPr>
                <w:rFonts w:ascii="Arial" w:hAnsi="Arial" w:cs="Arial"/>
                <w:sz w:val="20"/>
              </w:rPr>
              <w:t xml:space="preserve"> </w:t>
            </w:r>
            <w:r w:rsidR="00A0533E">
              <w:rPr>
                <w:rFonts w:ascii="Arial" w:hAnsi="Arial" w:cs="Arial"/>
                <w:sz w:val="20"/>
              </w:rPr>
              <w:t>Projekat koji dostigne najvišu kombinaciju tehničkog I finansijskog rezultata biće pobednički projekat</w:t>
            </w:r>
            <w:r w:rsidRPr="00FD4A5F">
              <w:rPr>
                <w:rFonts w:ascii="Arial" w:hAnsi="Arial" w:cs="Arial"/>
                <w:sz w:val="20"/>
              </w:rPr>
              <w:t>.</w:t>
            </w:r>
            <w:r w:rsidR="00A67505" w:rsidRPr="0096609F">
              <w:rPr>
                <w:rFonts w:ascii="Arial" w:hAnsi="Arial" w:cs="Arial"/>
                <w:sz w:val="20"/>
              </w:rPr>
              <w:t xml:space="preserve">  </w:t>
            </w:r>
          </w:p>
          <w:p w:rsidR="007E0790" w:rsidRDefault="007E0790" w:rsidP="00E42DB7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</w:p>
          <w:p w:rsidR="00A57BBD" w:rsidRDefault="007E0790" w:rsidP="00E42DB7">
            <w:pPr>
              <w:autoSpaceDE w:val="0"/>
              <w:autoSpaceDN w:val="0"/>
              <w:adjustRightInd w:val="0"/>
              <w:spacing w:after="0"/>
              <w:ind w:right="113"/>
              <w:rPr>
                <w:szCs w:val="24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7312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.3 </w:t>
            </w:r>
            <w:r w:rsidR="00FE077C">
              <w:rPr>
                <w:rFonts w:ascii="Arial" w:hAnsi="Arial" w:cs="Arial"/>
                <w:sz w:val="20"/>
              </w:rPr>
              <w:t>U slučaju da drugi i/ili treći pobednik je dozvoljen drugi i/ili treći pobednik biće određen u skladu sa ukupnim brojem dobijenih poena</w:t>
            </w:r>
            <w:r w:rsidR="00A67505" w:rsidRPr="0096609F">
              <w:rPr>
                <w:rFonts w:ascii="Arial" w:hAnsi="Arial" w:cs="Arial"/>
                <w:sz w:val="20"/>
              </w:rPr>
              <w:t>.</w:t>
            </w:r>
            <w:r w:rsidR="00A67505" w:rsidRPr="00A41798">
              <w:rPr>
                <w:szCs w:val="24"/>
              </w:rPr>
              <w:t xml:space="preserve"> </w:t>
            </w:r>
          </w:p>
          <w:p w:rsidR="00A57BBD" w:rsidRDefault="00A57BBD" w:rsidP="00E42DB7">
            <w:pPr>
              <w:autoSpaceDE w:val="0"/>
              <w:autoSpaceDN w:val="0"/>
              <w:adjustRightInd w:val="0"/>
              <w:spacing w:after="0"/>
              <w:ind w:right="113"/>
              <w:rPr>
                <w:szCs w:val="24"/>
              </w:rPr>
            </w:pPr>
          </w:p>
          <w:p w:rsidR="00CA2F98" w:rsidRPr="00A57BBD" w:rsidRDefault="00A57BBD" w:rsidP="00B7312E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 w:rsidRPr="00A57BBD">
              <w:rPr>
                <w:rFonts w:ascii="Arial" w:hAnsi="Arial" w:cs="Arial"/>
                <w:sz w:val="20"/>
              </w:rPr>
              <w:t>2</w:t>
            </w:r>
            <w:r w:rsidR="00B7312E">
              <w:rPr>
                <w:rFonts w:ascii="Arial" w:hAnsi="Arial" w:cs="Arial"/>
                <w:sz w:val="20"/>
              </w:rPr>
              <w:t>1</w:t>
            </w:r>
            <w:r w:rsidRPr="00A57BBD">
              <w:rPr>
                <w:rFonts w:ascii="Arial" w:hAnsi="Arial" w:cs="Arial"/>
                <w:sz w:val="20"/>
              </w:rPr>
              <w:t>.4</w:t>
            </w:r>
            <w:r>
              <w:rPr>
                <w:szCs w:val="24"/>
              </w:rPr>
              <w:t xml:space="preserve"> </w:t>
            </w:r>
            <w:r w:rsidR="00FE077C">
              <w:rPr>
                <w:rFonts w:ascii="Arial" w:hAnsi="Arial" w:cs="Arial"/>
                <w:sz w:val="20"/>
              </w:rPr>
              <w:t xml:space="preserve">Broj i vrednost nagrada koje se dodeljuju </w:t>
            </w:r>
            <w:r w:rsidR="00FE077C" w:rsidRPr="00FE077C">
              <w:rPr>
                <w:rFonts w:ascii="Arial" w:hAnsi="Arial" w:cs="Arial"/>
                <w:b/>
                <w:sz w:val="20"/>
              </w:rPr>
              <w:t>navedeno je u LPT.</w:t>
            </w:r>
          </w:p>
        </w:tc>
      </w:tr>
      <w:tr w:rsidR="00A57BBD" w:rsidRPr="00272A07" w:rsidTr="003D0716">
        <w:trPr>
          <w:jc w:val="center"/>
        </w:trPr>
        <w:tc>
          <w:tcPr>
            <w:tcW w:w="2250" w:type="dxa"/>
          </w:tcPr>
          <w:p w:rsidR="00A57BBD" w:rsidRPr="0096609F" w:rsidRDefault="00A57BBD" w:rsidP="00F453DB">
            <w:pPr>
              <w:pStyle w:val="Sec1-Clauses"/>
              <w:spacing w:before="0" w:after="0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10" w:type="dxa"/>
          </w:tcPr>
          <w:p w:rsidR="00A57BBD" w:rsidRPr="00A57BBD" w:rsidRDefault="00FD3B57" w:rsidP="00A57BB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bookmarkStart w:id="78" w:name="_Toc309892092"/>
            <w:r>
              <w:rPr>
                <w:rFonts w:ascii="Arial" w:hAnsi="Arial" w:cs="Arial"/>
                <w:sz w:val="24"/>
                <w:szCs w:val="24"/>
              </w:rPr>
              <w:t>Žalbe</w:t>
            </w:r>
            <w:bookmarkEnd w:id="78"/>
          </w:p>
        </w:tc>
      </w:tr>
      <w:tr w:rsidR="001A2F14" w:rsidRPr="00272A07" w:rsidTr="003D0716">
        <w:trPr>
          <w:jc w:val="center"/>
        </w:trPr>
        <w:tc>
          <w:tcPr>
            <w:tcW w:w="2250" w:type="dxa"/>
            <w:tcBorders>
              <w:bottom w:val="nil"/>
            </w:tcBorders>
          </w:tcPr>
          <w:p w:rsidR="001A2F14" w:rsidRPr="00272A07" w:rsidRDefault="007E0790" w:rsidP="002D0F7D">
            <w:pPr>
              <w:pStyle w:val="Sec1-Clauses"/>
              <w:spacing w:before="0" w:after="20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="002D0F7D">
              <w:rPr>
                <w:rFonts w:ascii="Arial" w:hAnsi="Arial" w:cs="Arial"/>
                <w:sz w:val="20"/>
                <w:lang w:val="en-GB"/>
              </w:rPr>
              <w:t>2</w:t>
            </w:r>
            <w:r w:rsidR="001A2F14" w:rsidRPr="00272A07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FD3B57">
              <w:rPr>
                <w:rFonts w:ascii="Arial" w:hAnsi="Arial" w:cs="Arial"/>
                <w:sz w:val="20"/>
                <w:lang w:val="en-GB"/>
              </w:rPr>
              <w:t>Žalbe</w:t>
            </w:r>
          </w:p>
        </w:tc>
        <w:tc>
          <w:tcPr>
            <w:tcW w:w="7110" w:type="dxa"/>
          </w:tcPr>
          <w:p w:rsidR="006974B8" w:rsidRDefault="006974B8" w:rsidP="006974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272A07">
              <w:rPr>
                <w:rFonts w:ascii="Arial" w:hAnsi="Arial" w:cs="Arial"/>
                <w:sz w:val="20"/>
              </w:rPr>
              <w:t xml:space="preserve">.1 </w:t>
            </w:r>
            <w:r w:rsidRPr="0057420E">
              <w:rPr>
                <w:rFonts w:ascii="Arial" w:hAnsi="Arial" w:cs="Arial"/>
                <w:sz w:val="20"/>
                <w:szCs w:val="20"/>
                <w:lang w:val="sr-Latn-BA"/>
              </w:rPr>
              <w:t xml:space="preserve">U skladu sa članom 108/A Zakona br. 04/L-042 o javnim nabavkama Republike Kosova, izmenjen i dopunjen Zakonom br.04/L-237, Zakonom br. 05/L-068 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BA"/>
              </w:rPr>
              <w:t>Zakonom br.05/L-92,</w:t>
            </w:r>
            <w:r w:rsidRPr="006B0C82">
              <w:rPr>
                <w:rFonts w:ascii="Arial" w:hAnsi="Arial" w:cs="Arial"/>
                <w:color w:val="000000" w:themeColor="text1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žalbu može uložiti, bez na</w:t>
            </w:r>
            <w:r w:rsidRPr="0057420E">
              <w:rPr>
                <w:rFonts w:ascii="Arial" w:hAnsi="Arial" w:cs="Arial"/>
                <w:sz w:val="20"/>
                <w:szCs w:val="20"/>
                <w:lang w:val="sr-Latn-BA"/>
              </w:rPr>
              <w:t xml:space="preserve">plate, bilo koja zainteresovana strana u </w:t>
            </w:r>
            <w:r w:rsidRPr="0057420E">
              <w:rPr>
                <w:rFonts w:ascii="Arial" w:hAnsi="Arial" w:cs="Arial"/>
                <w:sz w:val="20"/>
                <w:szCs w:val="20"/>
                <w:u w:val="single"/>
                <w:lang w:val="sr-Latn-BA"/>
              </w:rPr>
              <w:t>svakoj fazi</w:t>
            </w:r>
            <w:r w:rsidRPr="0057420E">
              <w:rPr>
                <w:rFonts w:ascii="Arial" w:hAnsi="Arial" w:cs="Arial"/>
                <w:sz w:val="20"/>
                <w:szCs w:val="20"/>
                <w:lang w:val="sr-Latn-BA"/>
              </w:rPr>
              <w:t xml:space="preserve"> aktivnosti nabavke i u pogledu 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bilo koje aktivnosti ili propusta ugovornog autoriteta za kojeg se pretpostavlja da je počinio kršenje aktuelnog zakona, ili ostalih donesenih akata njegovim sprovođenjem</w:t>
            </w:r>
            <w:r w:rsidRPr="0057420E">
              <w:rPr>
                <w:rFonts w:ascii="Arial" w:hAnsi="Arial" w:cs="Arial"/>
                <w:sz w:val="20"/>
                <w:szCs w:val="20"/>
                <w:lang w:val="sr-Latn-BA"/>
              </w:rPr>
              <w:t>.</w:t>
            </w:r>
          </w:p>
          <w:p w:rsidR="006974B8" w:rsidRPr="004B0A3B" w:rsidRDefault="006974B8" w:rsidP="006974B8">
            <w:pPr>
              <w:rPr>
                <w:lang w:val="sr-Latn-BA"/>
              </w:rPr>
            </w:pPr>
          </w:p>
          <w:p w:rsidR="006974B8" w:rsidRDefault="006974B8" w:rsidP="006974B8">
            <w:pPr>
              <w:autoSpaceDE w:val="0"/>
              <w:autoSpaceDN w:val="0"/>
              <w:adjustRightInd w:val="0"/>
              <w:spacing w:after="0"/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272A07">
              <w:rPr>
                <w:rFonts w:ascii="Arial" w:hAnsi="Arial" w:cs="Arial"/>
                <w:sz w:val="20"/>
              </w:rPr>
              <w:t>.2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54D9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</w:rPr>
              <w:t>Standardni obrazac žalbe se može preuzeti sa sajta RKJN ili TRN:</w:t>
            </w:r>
            <w:r w:rsidRPr="001007E0">
              <w:rPr>
                <w:rStyle w:val="Emphasis"/>
                <w:rFonts w:ascii="Arial" w:hAnsi="Arial" w:cs="Arial"/>
                <w:color w:val="000000" w:themeColor="text1"/>
                <w:sz w:val="20"/>
              </w:rPr>
              <w:t xml:space="preserve"> </w:t>
            </w:r>
            <w:hyperlink r:id="rId11" w:history="1">
              <w:r w:rsidRPr="001007E0">
                <w:rPr>
                  <w:rStyle w:val="Hyperlink"/>
                  <w:rFonts w:ascii="Arial" w:hAnsi="Arial" w:cs="Arial"/>
                  <w:b/>
                  <w:color w:val="000000" w:themeColor="text1"/>
                  <w:sz w:val="20"/>
                  <w:lang w:val="sq-AL"/>
                </w:rPr>
                <w:t>www.krpp.rks-gov.net</w:t>
              </w:r>
            </w:hyperlink>
            <w:r w:rsidRPr="001007E0"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 ili </w:t>
            </w:r>
            <w:hyperlink r:id="rId12" w:history="1">
              <w:r w:rsidRPr="001007E0">
                <w:rPr>
                  <w:rStyle w:val="Hyperlink"/>
                  <w:rFonts w:ascii="Arial" w:hAnsi="Arial" w:cs="Arial"/>
                  <w:b/>
                  <w:color w:val="000000" w:themeColor="text1"/>
                  <w:sz w:val="20"/>
                  <w:lang w:val="sq-AL"/>
                </w:rPr>
                <w:t>www.oshp.rks-gov.net</w:t>
              </w:r>
            </w:hyperlink>
            <w:r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lang w:val="sq-AL"/>
              </w:rPr>
              <w:t>.</w:t>
            </w:r>
          </w:p>
          <w:p w:rsidR="006974B8" w:rsidRPr="00272A07" w:rsidRDefault="006974B8" w:rsidP="006974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</w:rPr>
            </w:pPr>
          </w:p>
          <w:p w:rsidR="006974B8" w:rsidRPr="00037563" w:rsidRDefault="006974B8" w:rsidP="006974B8">
            <w:pPr>
              <w:spacing w:after="0"/>
              <w:textAlignment w:val="top"/>
              <w:rPr>
                <w:rFonts w:ascii="Arial" w:hAnsi="Arial" w:cs="Arial"/>
                <w:b/>
                <w:color w:val="000000"/>
                <w:sz w:val="20"/>
                <w:lang w:val="sr-Latn-BA" w:eastAsia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272A07">
              <w:rPr>
                <w:rFonts w:ascii="Arial" w:hAnsi="Arial" w:cs="Arial"/>
                <w:sz w:val="20"/>
              </w:rPr>
              <w:t xml:space="preserve">.3 </w:t>
            </w:r>
            <w:r>
              <w:rPr>
                <w:rFonts w:ascii="Arial" w:hAnsi="Arial" w:cs="Arial"/>
                <w:sz w:val="20"/>
                <w:lang w:val="sr-Latn-BA"/>
              </w:rPr>
              <w:t>Žalbe se podnose</w:t>
            </w:r>
            <w:r w:rsidRPr="0057420E">
              <w:rPr>
                <w:rFonts w:ascii="Arial" w:hAnsi="Arial" w:cs="Arial"/>
                <w:sz w:val="20"/>
                <w:lang w:val="sr-Latn-BA"/>
              </w:rPr>
              <w:t xml:space="preserve"> u originalu ugovornom autoritetu na adresi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navedenoj </w:t>
            </w:r>
            <w:r w:rsidRPr="00037563">
              <w:rPr>
                <w:rFonts w:ascii="Arial" w:hAnsi="Arial" w:cs="Arial"/>
                <w:b/>
                <w:color w:val="000000"/>
                <w:sz w:val="20"/>
                <w:lang w:val="sr-Latn-BA" w:eastAsia="en-US"/>
              </w:rPr>
              <w:t>u LPT.</w:t>
            </w:r>
          </w:p>
          <w:p w:rsidR="006974B8" w:rsidRDefault="006974B8" w:rsidP="006974B8">
            <w:pPr>
              <w:pStyle w:val="ListParagraph"/>
              <w:numPr>
                <w:ilvl w:val="0"/>
                <w:numId w:val="46"/>
              </w:numPr>
              <w:contextualSpacing w:val="0"/>
              <w:jc w:val="left"/>
              <w:textAlignment w:val="top"/>
              <w:rPr>
                <w:rFonts w:ascii="Arial" w:hAnsi="Arial" w:cs="Arial"/>
                <w:color w:val="000000"/>
                <w:sz w:val="20"/>
                <w:lang w:val="sr-Latn-BA"/>
              </w:rPr>
            </w:pPr>
            <w:r w:rsidRPr="0057420E">
              <w:rPr>
                <w:rFonts w:ascii="Arial" w:hAnsi="Arial" w:cs="Arial"/>
                <w:color w:val="000000"/>
                <w:sz w:val="20"/>
                <w:lang w:val="sr-Latn-BA"/>
              </w:rPr>
              <w:t>Uvek kada se žalba odnosi na obaveštenje o ugovoru ili dokumenta tendera u roku od pet (5) dana pre poslednjeg roka za predaju ponuda.</w:t>
            </w:r>
          </w:p>
          <w:p w:rsidR="006974B8" w:rsidRPr="0057420E" w:rsidRDefault="006974B8" w:rsidP="006974B8">
            <w:pPr>
              <w:pStyle w:val="ListParagraph"/>
              <w:contextualSpacing w:val="0"/>
              <w:jc w:val="left"/>
              <w:textAlignment w:val="top"/>
              <w:rPr>
                <w:rFonts w:ascii="Arial" w:hAnsi="Arial" w:cs="Arial"/>
                <w:color w:val="000000"/>
                <w:sz w:val="20"/>
                <w:lang w:val="sr-Latn-BA"/>
              </w:rPr>
            </w:pPr>
          </w:p>
          <w:p w:rsidR="006974B8" w:rsidRDefault="006974B8" w:rsidP="006974B8">
            <w:pPr>
              <w:pStyle w:val="ListParagraph"/>
              <w:numPr>
                <w:ilvl w:val="0"/>
                <w:numId w:val="46"/>
              </w:numPr>
              <w:contextualSpacing w:val="0"/>
              <w:textAlignment w:val="top"/>
              <w:rPr>
                <w:rFonts w:ascii="Arial" w:hAnsi="Arial" w:cs="Arial"/>
                <w:color w:val="000000"/>
                <w:sz w:val="20"/>
                <w:lang w:val="sr-Latn-BA"/>
              </w:rPr>
            </w:pPr>
            <w:r w:rsidRPr="0057420E">
              <w:rPr>
                <w:rFonts w:ascii="Arial" w:hAnsi="Arial" w:cs="Arial"/>
                <w:color w:val="000000"/>
                <w:sz w:val="20"/>
                <w:lang w:val="sr-Latn-BA"/>
              </w:rPr>
              <w:t>Uvek kada se žalba odnosi na odluku o dodeli ugovora u roku od pet (5) dana nakon datuma obaveštenja o dodeli ugovora koje je poslato žaliocu.</w:t>
            </w:r>
          </w:p>
          <w:p w:rsidR="006974B8" w:rsidRPr="003F3CA3" w:rsidRDefault="006974B8" w:rsidP="006974B8">
            <w:pPr>
              <w:textAlignment w:val="top"/>
              <w:rPr>
                <w:rFonts w:ascii="Arial" w:hAnsi="Arial" w:cs="Arial"/>
                <w:color w:val="000000"/>
                <w:sz w:val="20"/>
                <w:lang w:val="sr-Latn-BA"/>
              </w:rPr>
            </w:pPr>
          </w:p>
          <w:p w:rsidR="006974B8" w:rsidRDefault="006974B8" w:rsidP="006974B8">
            <w:pPr>
              <w:pStyle w:val="ListParagraph"/>
              <w:numPr>
                <w:ilvl w:val="0"/>
                <w:numId w:val="46"/>
              </w:numPr>
              <w:contextualSpacing w:val="0"/>
              <w:textAlignment w:val="top"/>
              <w:rPr>
                <w:rFonts w:ascii="Arial" w:hAnsi="Arial" w:cs="Arial"/>
                <w:color w:val="000000"/>
                <w:sz w:val="20"/>
                <w:lang w:val="sr-Latn-BA"/>
              </w:rPr>
            </w:pPr>
            <w:r w:rsidRPr="007D6CB8">
              <w:rPr>
                <w:rFonts w:ascii="Arial" w:hAnsi="Arial" w:cs="Arial"/>
                <w:color w:val="000000"/>
                <w:sz w:val="20"/>
                <w:lang w:val="sr-Latn-BA"/>
              </w:rPr>
              <w:t>Uvek kada se žalba odnosi na odluku o poništaju postupka nabavke, u roku od pet (5) dana od dana kada je aktivnost nabavke službeno poništena preko obaveštenja o poništaju</w:t>
            </w:r>
            <w:r>
              <w:rPr>
                <w:rFonts w:ascii="Arial" w:hAnsi="Arial" w:cs="Arial"/>
                <w:color w:val="000000"/>
                <w:sz w:val="20"/>
                <w:lang w:val="sr-Latn-BA"/>
              </w:rPr>
              <w:t>.</w:t>
            </w:r>
          </w:p>
          <w:p w:rsidR="006974B8" w:rsidRDefault="006974B8" w:rsidP="006974B8">
            <w:pPr>
              <w:autoSpaceDE w:val="0"/>
              <w:autoSpaceDN w:val="0"/>
              <w:adjustRightInd w:val="0"/>
              <w:spacing w:after="0"/>
              <w:rPr>
                <w:rStyle w:val="Emphasis"/>
                <w:rFonts w:eastAsia="SimSun"/>
              </w:rPr>
            </w:pPr>
          </w:p>
          <w:p w:rsidR="006974B8" w:rsidRDefault="006974B8" w:rsidP="006974B8">
            <w:pPr>
              <w:spacing w:after="0"/>
              <w:textAlignment w:val="top"/>
              <w:rPr>
                <w:rFonts w:ascii="Arial" w:hAnsi="Arial" w:cs="Arial"/>
                <w:color w:val="000000"/>
                <w:sz w:val="20"/>
                <w:lang w:val="sr-Latn-BA" w:eastAsia="en-US"/>
              </w:rPr>
            </w:pPr>
            <w:r>
              <w:rPr>
                <w:rFonts w:ascii="Arial" w:hAnsi="Arial" w:cs="Arial"/>
                <w:sz w:val="20"/>
              </w:rPr>
              <w:t xml:space="preserve">22.4 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>Protiv svake odluke donete od strane ugovornog autoriteta u skladu sa okolnostima iz člana 108/A svaka</w:t>
            </w:r>
            <w:r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 zainteresovana 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stranka može da uloži žalbu </w:t>
            </w:r>
            <w:r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pri 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>TRN. Žalba treba da se preda samo nakon vođenja prethodnog postupka za rešavanje nesporazuma.</w:t>
            </w:r>
            <w:r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 </w:t>
            </w:r>
          </w:p>
          <w:p w:rsidR="006974B8" w:rsidRDefault="006974B8" w:rsidP="006974B8">
            <w:pPr>
              <w:spacing w:after="0"/>
              <w:textAlignment w:val="top"/>
              <w:rPr>
                <w:rFonts w:ascii="Arial" w:hAnsi="Arial" w:cs="Arial"/>
                <w:color w:val="000000"/>
                <w:sz w:val="20"/>
                <w:lang w:val="sr-Latn-BA" w:eastAsia="en-US"/>
              </w:rPr>
            </w:pPr>
          </w:p>
          <w:p w:rsidR="006974B8" w:rsidRPr="0057420E" w:rsidRDefault="006974B8" w:rsidP="006974B8">
            <w:pPr>
              <w:spacing w:after="0"/>
              <w:textAlignment w:val="top"/>
              <w:rPr>
                <w:rFonts w:ascii="Arial" w:hAnsi="Arial" w:cs="Arial"/>
                <w:color w:val="000000"/>
                <w:sz w:val="20"/>
                <w:lang w:val="sr-Latn-BA" w:eastAsia="en-US"/>
              </w:rPr>
            </w:pP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>Žalba pri TRN treba da se preda u roku od deset (10) dana nakon odluke donete od strane ugovornog autoriteta u prethodnom postupku za rešavanje nesporazuma u skladu sa članom 108/A ovog zakona.</w:t>
            </w:r>
          </w:p>
          <w:p w:rsidR="006974B8" w:rsidRPr="0057420E" w:rsidRDefault="006974B8" w:rsidP="006974B8">
            <w:pPr>
              <w:spacing w:after="0"/>
              <w:textAlignment w:val="top"/>
              <w:rPr>
                <w:rFonts w:ascii="Arial" w:hAnsi="Arial" w:cs="Arial"/>
                <w:color w:val="000000"/>
                <w:sz w:val="20"/>
                <w:lang w:val="sr-Latn-BA" w:eastAsia="en-US"/>
              </w:rPr>
            </w:pPr>
          </w:p>
          <w:p w:rsidR="006974B8" w:rsidRDefault="006974B8" w:rsidP="006974B8">
            <w:pPr>
              <w:spacing w:after="0"/>
              <w:textAlignment w:val="top"/>
              <w:rPr>
                <w:rFonts w:ascii="Arial" w:hAnsi="Arial" w:cs="Arial"/>
                <w:color w:val="000000"/>
                <w:sz w:val="20"/>
                <w:lang w:val="sr-Latn-BA" w:eastAsia="en-US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22</w:t>
            </w:r>
            <w:r w:rsidRPr="00F3507D">
              <w:rPr>
                <w:rStyle w:val="Emphasis"/>
                <w:rFonts w:ascii="Arial" w:hAnsi="Arial" w:cs="Arial"/>
                <w:i w:val="0"/>
                <w:sz w:val="20"/>
              </w:rPr>
              <w:t>.5</w:t>
            </w:r>
            <w:r w:rsidRPr="00D42FB8">
              <w:rPr>
                <w:rStyle w:val="Emphasis"/>
                <w:rFonts w:ascii="Arial" w:hAnsi="Arial" w:cs="Arial"/>
                <w:sz w:val="20"/>
              </w:rPr>
              <w:t xml:space="preserve"> 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Svi žalioci treba da uplate tarifu za žalbu u iznosu od </w:t>
            </w:r>
            <w:r w:rsidRPr="00F3507D">
              <w:rPr>
                <w:rFonts w:ascii="Arial" w:hAnsi="Arial" w:cs="Arial"/>
                <w:i/>
                <w:color w:val="000000"/>
                <w:sz w:val="20"/>
                <w:highlight w:val="darkGray"/>
                <w:lang w:val="sr-Latn-BA" w:eastAsia="en-US"/>
              </w:rPr>
              <w:t xml:space="preserve">[ubaci iznos u </w:t>
            </w:r>
            <w:r w:rsidRPr="00F3507D">
              <w:rPr>
                <w:rFonts w:ascii="Arial" w:hAnsi="Arial" w:cs="Arial"/>
                <w:b/>
                <w:i/>
                <w:color w:val="000000"/>
                <w:sz w:val="20"/>
                <w:highlight w:val="darkGray"/>
                <w:lang w:val="sr-Latn-BA" w:eastAsia="en-US"/>
              </w:rPr>
              <w:t>€],</w:t>
            </w:r>
            <w:r w:rsidRPr="0057420E">
              <w:rPr>
                <w:rFonts w:ascii="Arial" w:hAnsi="Arial" w:cs="Arial"/>
                <w:b/>
                <w:i/>
                <w:color w:val="000000"/>
                <w:sz w:val="20"/>
                <w:lang w:val="sr-Latn-BA" w:eastAsia="en-US"/>
              </w:rPr>
              <w:t xml:space="preserve"> 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 xml:space="preserve">zajedno sa podnošenjem žalbe pri TRN. Isplata  će se obaviti u gotovini ili 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lastRenderedPageBreak/>
              <w:t>ekvivalentnom novcu na račun utvrđen od strane TRN.</w:t>
            </w:r>
          </w:p>
          <w:p w:rsidR="006974B8" w:rsidRDefault="006974B8" w:rsidP="006974B8">
            <w:pPr>
              <w:spacing w:after="0"/>
              <w:textAlignment w:val="top"/>
              <w:rPr>
                <w:rFonts w:ascii="Arial" w:hAnsi="Arial" w:cs="Arial"/>
                <w:color w:val="000000"/>
                <w:sz w:val="20"/>
                <w:lang w:val="sr-Latn-BA" w:eastAsia="en-US"/>
              </w:rPr>
            </w:pPr>
          </w:p>
          <w:p w:rsidR="001A2F14" w:rsidRPr="00272A07" w:rsidRDefault="006974B8" w:rsidP="006974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22</w:t>
            </w:r>
            <w:r w:rsidRPr="00F3507D">
              <w:rPr>
                <w:rStyle w:val="Emphasis"/>
                <w:rFonts w:ascii="Arial" w:hAnsi="Arial" w:cs="Arial"/>
                <w:i w:val="0"/>
                <w:sz w:val="20"/>
              </w:rPr>
              <w:t>.6</w:t>
            </w:r>
            <w:r w:rsidRPr="00D42FB8">
              <w:rPr>
                <w:rStyle w:val="Emphasis"/>
                <w:rFonts w:ascii="Arial" w:hAnsi="Arial" w:cs="Arial"/>
                <w:sz w:val="20"/>
              </w:rPr>
              <w:t xml:space="preserve"> </w:t>
            </w:r>
            <w:r w:rsidRPr="0057420E">
              <w:rPr>
                <w:rFonts w:ascii="Arial" w:hAnsi="Arial" w:cs="Arial"/>
                <w:color w:val="000000"/>
                <w:sz w:val="20"/>
                <w:lang w:val="sr-Latn-BA" w:eastAsia="en-US"/>
              </w:rPr>
              <w:t>Pozovite se ne ZJN i pravila nabavke za dalje postupke žaljenja</w:t>
            </w:r>
          </w:p>
        </w:tc>
      </w:tr>
    </w:tbl>
    <w:p w:rsidR="00C61949" w:rsidRDefault="00C61949" w:rsidP="00C61949">
      <w:bookmarkStart w:id="79" w:name="_Toc73332848"/>
      <w:bookmarkStart w:id="80" w:name="_Toc438366665"/>
      <w:bookmarkStart w:id="81" w:name="_Toc438954443"/>
    </w:p>
    <w:p w:rsidR="00A54CA5" w:rsidRDefault="00A54CA5" w:rsidP="00C61949"/>
    <w:p w:rsidR="00A54CA5" w:rsidRDefault="00A54CA5" w:rsidP="00C61949"/>
    <w:p w:rsidR="00A54CA5" w:rsidRDefault="00A54CA5" w:rsidP="00C61949"/>
    <w:p w:rsidR="009F10E4" w:rsidRDefault="009F10E4" w:rsidP="00C61949"/>
    <w:p w:rsidR="00A54CA5" w:rsidRDefault="00A54CA5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5956A2" w:rsidRDefault="005956A2" w:rsidP="00C61949"/>
    <w:p w:rsidR="00FC6B5D" w:rsidRDefault="00FC6B5D" w:rsidP="00C61949"/>
    <w:p w:rsidR="005A103E" w:rsidRDefault="005A103E" w:rsidP="005A103E">
      <w:pPr>
        <w:pStyle w:val="Heading1"/>
        <w:rPr>
          <w:rFonts w:ascii="Arial" w:hAnsi="Arial" w:cs="Arial"/>
          <w:sz w:val="24"/>
          <w:szCs w:val="24"/>
        </w:rPr>
      </w:pPr>
      <w:bookmarkStart w:id="82" w:name="_Toc309244792"/>
      <w:bookmarkStart w:id="83" w:name="_Toc309892093"/>
      <w:bookmarkEnd w:id="79"/>
      <w:bookmarkEnd w:id="80"/>
      <w:bookmarkEnd w:id="81"/>
      <w:r>
        <w:rPr>
          <w:rFonts w:ascii="Arial" w:hAnsi="Arial" w:cs="Arial"/>
          <w:sz w:val="24"/>
          <w:szCs w:val="24"/>
        </w:rPr>
        <w:lastRenderedPageBreak/>
        <w:t>Odeljak</w:t>
      </w:r>
      <w:r w:rsidRPr="000B6CFF">
        <w:rPr>
          <w:rFonts w:ascii="Arial" w:hAnsi="Arial" w:cs="Arial"/>
          <w:sz w:val="24"/>
          <w:szCs w:val="24"/>
        </w:rPr>
        <w:t xml:space="preserve"> II.  </w:t>
      </w:r>
      <w:r>
        <w:rPr>
          <w:rFonts w:ascii="Arial" w:hAnsi="Arial" w:cs="Arial"/>
          <w:sz w:val="24"/>
          <w:szCs w:val="24"/>
        </w:rPr>
        <w:t>List Podataka Tendera</w:t>
      </w:r>
      <w:r w:rsidRPr="000B6CF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LPT</w:t>
      </w:r>
      <w:r w:rsidRPr="000B6CFF">
        <w:rPr>
          <w:rFonts w:ascii="Arial" w:hAnsi="Arial" w:cs="Arial"/>
          <w:sz w:val="24"/>
          <w:szCs w:val="24"/>
        </w:rPr>
        <w:t>)</w:t>
      </w:r>
      <w:bookmarkEnd w:id="82"/>
      <w:bookmarkEnd w:id="83"/>
    </w:p>
    <w:p w:rsidR="005A103E" w:rsidRPr="00D01676" w:rsidRDefault="005A103E" w:rsidP="005A103E">
      <w:pPr>
        <w:suppressAutoHyphens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>Sledeće određene podatke za nacrte koje će se nabaviti dopuniće ili izmeniti odredbe u Informacijama o Ponuđačima. Kad god postoji konflikt, odredbe ovog člana imaju prednost nad onima u Informacijama o Ponuđačima.</w:t>
      </w:r>
      <w:r w:rsidRPr="00D01676">
        <w:rPr>
          <w:rFonts w:ascii="Arial" w:hAnsi="Arial" w:cs="Arial"/>
          <w:sz w:val="22"/>
          <w:szCs w:val="22"/>
        </w:rPr>
        <w:t xml:space="preserve"> </w:t>
      </w:r>
    </w:p>
    <w:p w:rsidR="005A103E" w:rsidRPr="00D01676" w:rsidRDefault="005A103E" w:rsidP="005A103E">
      <w:pPr>
        <w:suppressAutoHyphens/>
        <w:spacing w:after="0"/>
        <w:rPr>
          <w:rFonts w:ascii="Arial" w:hAnsi="Arial" w:cs="Arial"/>
          <w:sz w:val="22"/>
          <w:szCs w:val="22"/>
        </w:rPr>
      </w:pPr>
    </w:p>
    <w:p w:rsidR="005A103E" w:rsidRPr="00D01676" w:rsidRDefault="005A103E" w:rsidP="005A103E">
      <w:pPr>
        <w:suppressAutoHyphens/>
        <w:spacing w:after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highlight w:val="lightGray"/>
        </w:rPr>
        <w:t>[Uputstva za popunjavanje Lista Podataka Tendera su data, po potrebi, u notama u kurzivu pomenute za relevantne Odeljke</w:t>
      </w:r>
      <w:r>
        <w:rPr>
          <w:rFonts w:ascii="Arial" w:hAnsi="Arial" w:cs="Arial"/>
          <w:iCs/>
          <w:sz w:val="22"/>
          <w:szCs w:val="22"/>
          <w:highlight w:val="lightGray"/>
        </w:rPr>
        <w:t xml:space="preserve"> I</w:t>
      </w:r>
      <w:r w:rsidRPr="00AB094D">
        <w:rPr>
          <w:rFonts w:ascii="Arial" w:hAnsi="Arial" w:cs="Arial"/>
          <w:iCs/>
          <w:sz w:val="22"/>
          <w:szCs w:val="22"/>
          <w:highlight w:val="lightGray"/>
        </w:rPr>
        <w:t>nformacije o Ponuđačima</w:t>
      </w:r>
      <w:r w:rsidRPr="00D01676">
        <w:rPr>
          <w:rFonts w:ascii="Arial" w:hAnsi="Arial" w:cs="Arial"/>
          <w:i/>
          <w:iCs/>
          <w:sz w:val="22"/>
          <w:szCs w:val="22"/>
          <w:highlight w:val="lightGray"/>
        </w:rPr>
        <w:t xml:space="preserve">. 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Izbrišite one nerelevantne</w:t>
      </w:r>
      <w:r w:rsidRPr="00D01676">
        <w:rPr>
          <w:rFonts w:ascii="Arial" w:hAnsi="Arial" w:cs="Arial"/>
          <w:i/>
          <w:iCs/>
          <w:sz w:val="22"/>
          <w:szCs w:val="22"/>
          <w:highlight w:val="lightGray"/>
        </w:rPr>
        <w:t>]</w:t>
      </w:r>
    </w:p>
    <w:p w:rsidR="00B801E3" w:rsidRPr="00D01676" w:rsidRDefault="00B801E3" w:rsidP="00B801E3">
      <w:pPr>
        <w:suppressAutoHyphens/>
        <w:spacing w:after="0"/>
        <w:rPr>
          <w:rFonts w:ascii="Arial" w:hAnsi="Arial" w:cs="Arial"/>
          <w:i/>
          <w:i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79"/>
        <w:gridCol w:w="6618"/>
      </w:tblGrid>
      <w:tr w:rsidR="005A103E" w:rsidRPr="00272A07" w:rsidTr="008B3172">
        <w:trPr>
          <w:cantSplit/>
        </w:trPr>
        <w:tc>
          <w:tcPr>
            <w:tcW w:w="2880" w:type="dxa"/>
            <w:gridSpan w:val="2"/>
          </w:tcPr>
          <w:p w:rsidR="005A103E" w:rsidRPr="00272A07" w:rsidRDefault="005A103E" w:rsidP="001C4AB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Uputstva za Ponuđače</w:t>
            </w:r>
          </w:p>
        </w:tc>
        <w:tc>
          <w:tcPr>
            <w:tcW w:w="6618" w:type="dxa"/>
          </w:tcPr>
          <w:p w:rsidR="005A103E" w:rsidRPr="00272A07" w:rsidRDefault="005A103E" w:rsidP="001C4AB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Izmene</w:t>
            </w:r>
            <w:r w:rsidRPr="00272A0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Modifikacija relevantnih Odeljka u Informacijama o Ponuđačima</w:t>
            </w:r>
          </w:p>
        </w:tc>
      </w:tr>
      <w:tr w:rsidR="005A103E" w:rsidRPr="00272A07" w:rsidTr="00F71AAD">
        <w:trPr>
          <w:cantSplit/>
          <w:trHeight w:val="316"/>
        </w:trPr>
        <w:tc>
          <w:tcPr>
            <w:tcW w:w="1701" w:type="dxa"/>
          </w:tcPr>
          <w:p w:rsidR="005A103E" w:rsidRPr="00272A07" w:rsidRDefault="005A103E" w:rsidP="001C4ABA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odeljka</w:t>
            </w:r>
            <w:r w:rsidRPr="00272A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79" w:type="dxa"/>
          </w:tcPr>
          <w:p w:rsidR="005A103E" w:rsidRPr="00272A07" w:rsidRDefault="005A103E" w:rsidP="001C4AB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Ode</w:t>
            </w:r>
            <w:r w:rsidRPr="00272A07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Br</w:t>
            </w:r>
            <w:r w:rsidRPr="00272A0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8" w:type="dxa"/>
          </w:tcPr>
          <w:p w:rsidR="005A103E" w:rsidRPr="00272A07" w:rsidRDefault="005A103E" w:rsidP="007C36C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76CB9" w:rsidRPr="00272A07" w:rsidTr="00F71AAD">
        <w:tc>
          <w:tcPr>
            <w:tcW w:w="1701" w:type="dxa"/>
          </w:tcPr>
          <w:p w:rsidR="00D76CB9" w:rsidRPr="00272A07" w:rsidRDefault="005A103E" w:rsidP="005B139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Obim Konkursa za Nacrte</w:t>
            </w:r>
          </w:p>
        </w:tc>
        <w:tc>
          <w:tcPr>
            <w:tcW w:w="1179" w:type="dxa"/>
          </w:tcPr>
          <w:p w:rsidR="00D76CB9" w:rsidRPr="00272A07" w:rsidRDefault="009B6DFA" w:rsidP="009B6DFA">
            <w:pPr>
              <w:pStyle w:val="BodyText"/>
              <w:rPr>
                <w:rFonts w:ascii="Arial" w:hAnsi="Arial" w:cs="Arial"/>
                <w:sz w:val="20"/>
              </w:rPr>
            </w:pPr>
            <w:r w:rsidRPr="00272A07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6618" w:type="dxa"/>
          </w:tcPr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Ugovorni Autoritet (UA) je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UA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  <w:r w:rsidRPr="00272A07">
              <w:rPr>
                <w:rFonts w:ascii="Arial" w:hAnsi="Arial" w:cs="Arial"/>
                <w:i/>
                <w:iCs/>
                <w:sz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highlight w:val="lightGray"/>
              </w:rPr>
              <w:t>ubaci ime UA</w:t>
            </w:r>
            <w:r w:rsidRPr="00272A07">
              <w:rPr>
                <w:rFonts w:ascii="Arial" w:hAnsi="Arial" w:cs="Arial"/>
                <w:i/>
                <w:iCs/>
                <w:sz w:val="20"/>
                <w:highlight w:val="lightGray"/>
              </w:rPr>
              <w:t>]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 UA</w:t>
            </w:r>
            <w:r w:rsidRPr="00272A07">
              <w:rPr>
                <w:rFonts w:ascii="Arial" w:hAnsi="Arial" w:cs="Arial"/>
                <w:bCs/>
                <w:sz w:val="20"/>
              </w:rPr>
              <w:t>:</w:t>
            </w:r>
            <w:r w:rsidRPr="00272A0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highlight w:val="lightGray"/>
              </w:rPr>
              <w:t>[ubaci adresu UA</w:t>
            </w:r>
            <w:r w:rsidRPr="00272A07">
              <w:rPr>
                <w:rFonts w:ascii="Arial" w:hAnsi="Arial" w:cs="Arial"/>
                <w:i/>
                <w:iCs/>
                <w:sz w:val="20"/>
                <w:highlight w:val="lightGray"/>
              </w:rPr>
              <w:t>]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Style w:val="Hyperlink"/>
                <w:rFonts w:ascii="Arial" w:hAnsi="Arial" w:cs="Arial"/>
                <w:b/>
                <w:sz w:val="20"/>
              </w:rPr>
              <w:t>Grad</w:t>
            </w:r>
            <w:r w:rsidRPr="00272A07">
              <w:rPr>
                <w:rFonts w:ascii="Arial" w:hAnsi="Arial" w:cs="Arial"/>
                <w:b/>
                <w:sz w:val="20"/>
              </w:rPr>
              <w:t>:</w:t>
            </w:r>
            <w:r w:rsidRPr="00272A0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[ubaci grad UA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Style w:val="Hyperlink"/>
                <w:rFonts w:ascii="Arial" w:hAnsi="Arial" w:cs="Arial"/>
                <w:b/>
                <w:sz w:val="20"/>
              </w:rPr>
              <w:t>Poštanski kod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[ubaci poštanski kod UA</w:t>
            </w:r>
            <w:r w:rsidRPr="00272A07">
              <w:rPr>
                <w:rFonts w:ascii="Arial" w:hAnsi="Arial" w:cs="Arial"/>
                <w:i/>
                <w:sz w:val="20"/>
              </w:rPr>
              <w:t>]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Elektronska adresa</w:t>
            </w:r>
            <w:r w:rsidRPr="00272A07">
              <w:rPr>
                <w:rFonts w:ascii="Arial" w:hAnsi="Arial" w:cs="Arial"/>
                <w:b/>
                <w:sz w:val="20"/>
              </w:rPr>
              <w:t>:</w:t>
            </w:r>
            <w:r w:rsidRPr="00272A0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(ako se primenjuje</w:t>
            </w:r>
            <w:r w:rsidRPr="00272A07">
              <w:rPr>
                <w:rFonts w:ascii="Arial" w:hAnsi="Arial" w:cs="Arial"/>
                <w:i/>
                <w:iCs/>
                <w:sz w:val="20"/>
              </w:rPr>
              <w:t>)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[ubaci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hyperlink r:id="rId13" w:history="1">
              <w:r w:rsidRPr="00272A07">
                <w:rPr>
                  <w:rStyle w:val="Hyperlink"/>
                  <w:rFonts w:ascii="Arial" w:hAnsi="Arial" w:cs="Arial"/>
                  <w:i/>
                  <w:sz w:val="20"/>
                  <w:highlight w:val="lightGray"/>
                </w:rPr>
                <w:t>www.</w:t>
              </w:r>
            </w:hyperlink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Kontakt lice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[ubaci ime kontakt lica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272A07">
              <w:rPr>
                <w:rFonts w:ascii="Arial" w:hAnsi="Arial" w:cs="Arial"/>
                <w:b/>
                <w:sz w:val="20"/>
              </w:rPr>
              <w:t>E-mail:</w:t>
            </w:r>
            <w:r w:rsidRPr="00272A0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[ubaci e-mail kontakt lica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5A103E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272A07">
              <w:rPr>
                <w:rFonts w:ascii="Arial" w:hAnsi="Arial" w:cs="Arial"/>
                <w:b/>
                <w:sz w:val="20"/>
              </w:rPr>
              <w:t>Tele</w:t>
            </w:r>
            <w:r>
              <w:rPr>
                <w:rFonts w:ascii="Arial" w:hAnsi="Arial" w:cs="Arial"/>
                <w:b/>
                <w:sz w:val="20"/>
              </w:rPr>
              <w:t>fon</w:t>
            </w:r>
            <w:r w:rsidRPr="00272A07">
              <w:rPr>
                <w:rFonts w:ascii="Arial" w:hAnsi="Arial" w:cs="Arial"/>
                <w:b/>
                <w:sz w:val="20"/>
              </w:rPr>
              <w:t>:</w:t>
            </w:r>
            <w:r w:rsidRPr="00272A07">
              <w:rPr>
                <w:rFonts w:ascii="Arial" w:hAnsi="Arial" w:cs="Arial"/>
                <w:sz w:val="20"/>
              </w:rPr>
              <w:t xml:space="preserve"> [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ubaci broj telefona UA</w:t>
            </w:r>
            <w:r w:rsidRPr="00272A07">
              <w:rPr>
                <w:rStyle w:val="Hyperlink"/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B75CD6" w:rsidRPr="00272A07" w:rsidRDefault="005A103E" w:rsidP="005A103E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Faks</w:t>
            </w:r>
            <w:r w:rsidRPr="00272A07">
              <w:rPr>
                <w:rFonts w:ascii="Arial" w:hAnsi="Arial" w:cs="Arial"/>
                <w:b/>
                <w:sz w:val="20"/>
              </w:rPr>
              <w:t>:</w:t>
            </w:r>
            <w:r w:rsidRPr="00272A07">
              <w:rPr>
                <w:rFonts w:ascii="Arial" w:hAnsi="Arial" w:cs="Arial"/>
                <w:sz w:val="20"/>
              </w:rPr>
              <w:t xml:space="preserve"> </w:t>
            </w:r>
            <w:r w:rsidRPr="00272A07">
              <w:rPr>
                <w:rFonts w:ascii="Arial" w:hAnsi="Arial" w:cs="Arial"/>
                <w:i/>
                <w:sz w:val="20"/>
              </w:rPr>
              <w:t>[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ubaci broj faksa UA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</w:tr>
      <w:tr w:rsidR="00D76CB9" w:rsidRPr="00272A07" w:rsidTr="00F71AAD">
        <w:tc>
          <w:tcPr>
            <w:tcW w:w="1701" w:type="dxa"/>
          </w:tcPr>
          <w:p w:rsidR="00D76CB9" w:rsidRPr="00272A07" w:rsidRDefault="00D76CB9" w:rsidP="009B6DF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9" w:type="dxa"/>
          </w:tcPr>
          <w:p w:rsidR="00D76CB9" w:rsidRPr="00272A07" w:rsidRDefault="00757107" w:rsidP="007C36C1">
            <w:pPr>
              <w:pStyle w:val="BodyText"/>
              <w:rPr>
                <w:rFonts w:ascii="Arial" w:hAnsi="Arial" w:cs="Arial"/>
                <w:sz w:val="20"/>
              </w:rPr>
            </w:pPr>
            <w:r w:rsidRPr="00272A07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6618" w:type="dxa"/>
          </w:tcPr>
          <w:p w:rsidR="00D76CB9" w:rsidRPr="005A103E" w:rsidRDefault="005A103E" w:rsidP="00A51108">
            <w:pPr>
              <w:tabs>
                <w:tab w:val="right" w:pos="7272"/>
              </w:tabs>
              <w:spacing w:before="120" w:after="120"/>
              <w:ind w:right="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Naziv konkursa za nacrte i identifikacioni broj aktivnosti nabavke je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  <w:r w:rsidRPr="00272A07">
              <w:rPr>
                <w:rFonts w:ascii="Arial" w:hAnsi="Arial" w:cs="Arial"/>
                <w:i/>
                <w:iCs/>
                <w:sz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highlight w:val="lightGray"/>
              </w:rPr>
              <w:t>ubaci ime i identifikacioni broj</w:t>
            </w:r>
            <w:r w:rsidRPr="00272A07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</w:tr>
      <w:tr w:rsidR="00757107" w:rsidRPr="00272A07" w:rsidTr="00F71AAD">
        <w:tc>
          <w:tcPr>
            <w:tcW w:w="1701" w:type="dxa"/>
          </w:tcPr>
          <w:p w:rsidR="00757107" w:rsidRPr="00272A07" w:rsidRDefault="00757107" w:rsidP="009B6DF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9" w:type="dxa"/>
          </w:tcPr>
          <w:p w:rsidR="00757107" w:rsidRPr="00272A07" w:rsidRDefault="00757107" w:rsidP="007C36C1">
            <w:pPr>
              <w:pStyle w:val="BodyText"/>
              <w:rPr>
                <w:rFonts w:ascii="Arial" w:hAnsi="Arial" w:cs="Arial"/>
                <w:sz w:val="20"/>
              </w:rPr>
            </w:pPr>
            <w:r w:rsidRPr="00272A07">
              <w:rPr>
                <w:rFonts w:ascii="Arial" w:hAnsi="Arial" w:cs="Arial"/>
                <w:sz w:val="20"/>
              </w:rPr>
              <w:t xml:space="preserve">1.3 </w:t>
            </w:r>
          </w:p>
        </w:tc>
        <w:tc>
          <w:tcPr>
            <w:tcW w:w="6618" w:type="dxa"/>
          </w:tcPr>
          <w:p w:rsidR="00022974" w:rsidRPr="00272A07" w:rsidRDefault="00022974" w:rsidP="00022974">
            <w:pPr>
              <w:tabs>
                <w:tab w:val="right" w:pos="7272"/>
              </w:tabs>
              <w:spacing w:before="120" w:after="120"/>
              <w:ind w:right="11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Datum predaje Obave</w:t>
            </w:r>
            <w:r>
              <w:rPr>
                <w:rFonts w:ascii="Arial" w:hAnsi="Arial" w:cs="Arial"/>
                <w:sz w:val="20"/>
                <w:lang w:val="sr-Latn-CS"/>
              </w:rPr>
              <w:t>štenja o Konkursa za Nacrte u RKJN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ubaci datum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5E221A" w:rsidRPr="00272A07" w:rsidRDefault="00022974" w:rsidP="004B43E0">
            <w:pPr>
              <w:tabs>
                <w:tab w:val="right" w:pos="7272"/>
              </w:tabs>
              <w:spacing w:before="120" w:after="120"/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Puna verzija obaveštenja o konkurs</w:t>
            </w:r>
            <w:r w:rsidR="004B43E0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za nacrte kao što je poslata u RKJN može se skinuti od sajta RKJN</w:t>
            </w:r>
            <w:r w:rsidRPr="00272A07">
              <w:rPr>
                <w:rFonts w:ascii="Arial" w:hAnsi="Arial" w:cs="Arial"/>
                <w:sz w:val="20"/>
              </w:rPr>
              <w:t xml:space="preserve">: </w:t>
            </w:r>
            <w:hyperlink r:id="rId14" w:history="1">
              <w:r w:rsidR="004B43E0" w:rsidRPr="00945397">
                <w:rPr>
                  <w:rStyle w:val="Hyperlink"/>
                  <w:rFonts w:ascii="Arial" w:hAnsi="Arial" w:cs="Arial"/>
                  <w:b/>
                  <w:sz w:val="20"/>
                </w:rPr>
                <w:t>www.krpp.rks-gov.net</w:t>
              </w:r>
            </w:hyperlink>
          </w:p>
        </w:tc>
      </w:tr>
      <w:tr w:rsidR="004E4D2F" w:rsidRPr="00272A07" w:rsidTr="0048265B">
        <w:trPr>
          <w:trHeight w:val="383"/>
        </w:trPr>
        <w:tc>
          <w:tcPr>
            <w:tcW w:w="1701" w:type="dxa"/>
          </w:tcPr>
          <w:p w:rsidR="004E4D2F" w:rsidRPr="00272A07" w:rsidRDefault="004E4D2F" w:rsidP="009B6DF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9" w:type="dxa"/>
          </w:tcPr>
          <w:p w:rsidR="004E4D2F" w:rsidRPr="00272A07" w:rsidRDefault="004E4D2F" w:rsidP="004E4D2F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  <w:r w:rsidRPr="00272A07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6618" w:type="dxa"/>
          </w:tcPr>
          <w:p w:rsidR="004E4D2F" w:rsidRPr="00272A07" w:rsidRDefault="00022974" w:rsidP="0002297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Konkursi za nacrte će se predati u adresi navedenoj u</w:t>
            </w:r>
            <w:r w:rsidRPr="00272A07">
              <w:rPr>
                <w:rFonts w:ascii="Arial" w:hAnsi="Arial" w:cs="Arial"/>
                <w:sz w:val="20"/>
              </w:rPr>
              <w:t xml:space="preserve"> 1.1</w:t>
            </w:r>
          </w:p>
        </w:tc>
      </w:tr>
      <w:tr w:rsidR="00D875E3" w:rsidRPr="00272A07" w:rsidTr="00F71AAD">
        <w:trPr>
          <w:trHeight w:val="297"/>
        </w:trPr>
        <w:tc>
          <w:tcPr>
            <w:tcW w:w="1701" w:type="dxa"/>
          </w:tcPr>
          <w:p w:rsidR="00D875E3" w:rsidRPr="00AC77C4" w:rsidRDefault="00022974" w:rsidP="00325CDD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Predmet konkursa za nacrte</w:t>
            </w:r>
          </w:p>
        </w:tc>
        <w:tc>
          <w:tcPr>
            <w:tcW w:w="1179" w:type="dxa"/>
          </w:tcPr>
          <w:p w:rsidR="00D875E3" w:rsidRPr="00AC77C4" w:rsidRDefault="00D875E3" w:rsidP="004E4D2F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  <w:r w:rsidRPr="00AC77C4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6618" w:type="dxa"/>
          </w:tcPr>
          <w:p w:rsidR="00022974" w:rsidRPr="00272A07" w:rsidRDefault="00022974" w:rsidP="00022974">
            <w:pPr>
              <w:spacing w:after="0"/>
              <w:ind w:right="11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Klasifikacija Zajedničkog Rečnika Nabavke</w:t>
            </w:r>
            <w:r w:rsidRPr="00272A0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ZRN</w:t>
            </w:r>
            <w:r w:rsidRPr="00272A07">
              <w:rPr>
                <w:rFonts w:ascii="Arial" w:hAnsi="Arial" w:cs="Arial"/>
                <w:sz w:val="20"/>
              </w:rPr>
              <w:t xml:space="preserve">): </w:t>
            </w:r>
            <w:r w:rsidRPr="00272A07">
              <w:rPr>
                <w:rFonts w:ascii="Arial" w:hAnsi="Arial" w:cs="Arial"/>
                <w:sz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ubaci broj ZRN</w:t>
            </w:r>
            <w:r w:rsidRPr="00272A0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2D0F7D" w:rsidRDefault="002D0F7D" w:rsidP="00564F48">
            <w:pPr>
              <w:spacing w:after="0"/>
              <w:ind w:right="113"/>
              <w:rPr>
                <w:rStyle w:val="Hyperlink"/>
                <w:rFonts w:ascii="Arial" w:hAnsi="Arial" w:cs="Arial"/>
                <w:color w:val="auto"/>
                <w:sz w:val="20"/>
              </w:rPr>
            </w:pPr>
          </w:p>
          <w:p w:rsidR="00217BF9" w:rsidRPr="00AC77C4" w:rsidRDefault="00022974" w:rsidP="00564F48">
            <w:pPr>
              <w:spacing w:after="0"/>
              <w:ind w:right="113"/>
              <w:rPr>
                <w:rStyle w:val="Hyperlink"/>
                <w:rFonts w:ascii="Arial" w:hAnsi="Arial" w:cs="Arial"/>
                <w:color w:val="auto"/>
                <w:sz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</w:rPr>
              <w:t>Predmet konkursa za nacrte je sledeći</w:t>
            </w:r>
            <w:r w:rsidR="00217BF9" w:rsidRPr="00AC77C4">
              <w:rPr>
                <w:rStyle w:val="Hyperlink"/>
                <w:rFonts w:ascii="Arial" w:hAnsi="Arial" w:cs="Arial"/>
                <w:color w:val="auto"/>
                <w:sz w:val="20"/>
              </w:rPr>
              <w:t>:</w:t>
            </w:r>
          </w:p>
          <w:p w:rsidR="00D875E3" w:rsidRPr="002D0F7D" w:rsidRDefault="00022974" w:rsidP="00564F48">
            <w:pPr>
              <w:spacing w:after="0"/>
              <w:ind w:right="113"/>
              <w:rPr>
                <w:rFonts w:ascii="Arial" w:hAnsi="Arial" w:cs="Arial"/>
                <w:i/>
                <w:sz w:val="20"/>
              </w:rPr>
            </w:pPr>
            <w:r>
              <w:rPr>
                <w:rStyle w:val="Hyperlink"/>
                <w:rFonts w:ascii="Arial" w:hAnsi="Arial" w:cs="Arial"/>
                <w:i/>
                <w:color w:val="auto"/>
                <w:sz w:val="20"/>
                <w:highlight w:val="lightGray"/>
              </w:rPr>
              <w:t>[ubacite Opšti Opis nacrta</w:t>
            </w:r>
            <w:r w:rsidR="00217BF9" w:rsidRPr="00165350">
              <w:rPr>
                <w:rStyle w:val="Hyperlink"/>
                <w:rFonts w:ascii="Arial" w:hAnsi="Arial" w:cs="Arial"/>
                <w:i/>
                <w:color w:val="auto"/>
                <w:sz w:val="20"/>
                <w:highlight w:val="lightGray"/>
              </w:rPr>
              <w:t>]</w:t>
            </w:r>
          </w:p>
        </w:tc>
      </w:tr>
      <w:tr w:rsidR="00757107" w:rsidRPr="00272A07" w:rsidTr="00F71AAD">
        <w:tc>
          <w:tcPr>
            <w:tcW w:w="1701" w:type="dxa"/>
          </w:tcPr>
          <w:p w:rsidR="00757107" w:rsidRPr="00AC77C4" w:rsidRDefault="00022974" w:rsidP="00022974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Mesto gde će se realizovati projekat</w:t>
            </w:r>
          </w:p>
        </w:tc>
        <w:tc>
          <w:tcPr>
            <w:tcW w:w="1179" w:type="dxa"/>
          </w:tcPr>
          <w:p w:rsidR="00757107" w:rsidRPr="00AC77C4" w:rsidRDefault="000A2C60" w:rsidP="007C36C1">
            <w:pPr>
              <w:pStyle w:val="BodyText"/>
              <w:rPr>
                <w:rFonts w:ascii="Arial" w:hAnsi="Arial" w:cs="Arial"/>
                <w:sz w:val="20"/>
              </w:rPr>
            </w:pPr>
            <w:r w:rsidRPr="00AC77C4">
              <w:rPr>
                <w:rFonts w:ascii="Arial" w:hAnsi="Arial" w:cs="Arial"/>
                <w:sz w:val="20"/>
              </w:rPr>
              <w:t>4</w:t>
            </w:r>
            <w:r w:rsidR="00F71AAD" w:rsidRPr="00AC77C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6618" w:type="dxa"/>
          </w:tcPr>
          <w:p w:rsidR="00BF73F8" w:rsidRPr="00AC77C4" w:rsidRDefault="00022974" w:rsidP="007C36C1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Mesto gde će se realizovati projekat je</w:t>
            </w:r>
            <w:r w:rsidR="00BF73F8" w:rsidRPr="00AC77C4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[ubacite mesto</w:t>
            </w:r>
            <w:r w:rsidR="00BF73F8" w:rsidRPr="00AC77C4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F2151C" w:rsidRPr="00AC77C4" w:rsidRDefault="00F2151C" w:rsidP="000A2C60">
            <w:pPr>
              <w:pStyle w:val="Rub1"/>
              <w:spacing w:after="120"/>
              <w:rPr>
                <w:rFonts w:ascii="Arial" w:hAnsi="Arial" w:cs="Arial"/>
              </w:rPr>
            </w:pPr>
          </w:p>
        </w:tc>
      </w:tr>
      <w:tr w:rsidR="00F71AAD" w:rsidRPr="00272A07" w:rsidTr="00F71AAD">
        <w:tc>
          <w:tcPr>
            <w:tcW w:w="1701" w:type="dxa"/>
          </w:tcPr>
          <w:p w:rsidR="00F71AAD" w:rsidRPr="00AC77C4" w:rsidRDefault="00022974" w:rsidP="009B6DF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Odluka žirija</w:t>
            </w:r>
          </w:p>
        </w:tc>
        <w:tc>
          <w:tcPr>
            <w:tcW w:w="1179" w:type="dxa"/>
          </w:tcPr>
          <w:p w:rsidR="00F71AAD" w:rsidRPr="00AC77C4" w:rsidRDefault="000E6838" w:rsidP="00DC4DBD">
            <w:pPr>
              <w:pStyle w:val="BodyText"/>
              <w:rPr>
                <w:rFonts w:ascii="Arial" w:hAnsi="Arial" w:cs="Arial"/>
                <w:sz w:val="20"/>
              </w:rPr>
            </w:pPr>
            <w:r w:rsidRPr="00AC77C4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6618" w:type="dxa"/>
          </w:tcPr>
          <w:p w:rsidR="000A2C60" w:rsidRPr="00022974" w:rsidRDefault="00022974" w:rsidP="000A2C60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[ukoliko odluka žirija nije obavezujuća za Ugovorni Autoritet ubacite</w:t>
            </w:r>
            <w:r w:rsidR="000A2C60" w:rsidRPr="00AC77C4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F71AAD" w:rsidRPr="00AC77C4" w:rsidRDefault="00022974" w:rsidP="00022974">
            <w:pPr>
              <w:tabs>
                <w:tab w:val="right" w:pos="727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Odluka žirija nije obavezujuća za Ugovorni Autoritet</w:t>
            </w:r>
          </w:p>
        </w:tc>
      </w:tr>
      <w:tr w:rsidR="00C22FE6" w:rsidRPr="00272A07" w:rsidTr="00F71AAD">
        <w:tc>
          <w:tcPr>
            <w:tcW w:w="1701" w:type="dxa"/>
          </w:tcPr>
          <w:p w:rsidR="00C22FE6" w:rsidRPr="00272A07" w:rsidRDefault="00A73CBE" w:rsidP="00A73CB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Razjašnjenje dosijea </w:t>
            </w:r>
            <w:r>
              <w:rPr>
                <w:rFonts w:ascii="Arial" w:hAnsi="Arial" w:cs="Arial"/>
                <w:sz w:val="20"/>
              </w:rPr>
              <w:lastRenderedPageBreak/>
              <w:t>konkursa za nacrte</w:t>
            </w:r>
          </w:p>
        </w:tc>
        <w:tc>
          <w:tcPr>
            <w:tcW w:w="1179" w:type="dxa"/>
          </w:tcPr>
          <w:p w:rsidR="00C22FE6" w:rsidRPr="00272A07" w:rsidRDefault="002D0F7D" w:rsidP="00221849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  <w:r w:rsidR="00111C57" w:rsidRPr="00272A0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6618" w:type="dxa"/>
          </w:tcPr>
          <w:p w:rsidR="00C22FE6" w:rsidRPr="00564F48" w:rsidRDefault="00A73CBE" w:rsidP="00292E59">
            <w:p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r w:rsidRPr="00564F48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ubaci datum</w:t>
            </w:r>
            <w:r w:rsidRPr="00564F48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</w:tr>
      <w:tr w:rsidR="0080452A" w:rsidRPr="00272A07" w:rsidTr="00F71AAD">
        <w:tc>
          <w:tcPr>
            <w:tcW w:w="1701" w:type="dxa"/>
          </w:tcPr>
          <w:p w:rsidR="0080452A" w:rsidRPr="00272A07" w:rsidRDefault="00A73CBE" w:rsidP="00A73CB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Dokumenti koji čine dokumentaciju kandidata</w:t>
            </w:r>
          </w:p>
        </w:tc>
        <w:tc>
          <w:tcPr>
            <w:tcW w:w="1179" w:type="dxa"/>
          </w:tcPr>
          <w:p w:rsidR="0080452A" w:rsidRPr="00272A07" w:rsidRDefault="0080452A" w:rsidP="002D0F7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D0F7D">
              <w:rPr>
                <w:rFonts w:ascii="Arial" w:hAnsi="Arial" w:cs="Arial"/>
                <w:sz w:val="20"/>
              </w:rPr>
              <w:t>0.1 (c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18" w:type="dxa"/>
          </w:tcPr>
          <w:p w:rsidR="0080452A" w:rsidRPr="00564F48" w:rsidRDefault="00A73CBE" w:rsidP="00A73CBE">
            <w:p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[ubacite bilo koji drugi zahtevani dokumenat</w:t>
            </w:r>
            <w:r w:rsidR="0080452A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</w:tr>
      <w:tr w:rsidR="00A664E6" w:rsidRPr="00272A07" w:rsidTr="00F71AAD">
        <w:tc>
          <w:tcPr>
            <w:tcW w:w="1701" w:type="dxa"/>
          </w:tcPr>
          <w:p w:rsidR="00A664E6" w:rsidRPr="00A50B39" w:rsidRDefault="00A73CBE" w:rsidP="00A73CB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Dokumenti koji čine Idejni Projekat</w:t>
            </w:r>
          </w:p>
        </w:tc>
        <w:tc>
          <w:tcPr>
            <w:tcW w:w="1179" w:type="dxa"/>
          </w:tcPr>
          <w:p w:rsidR="00A664E6" w:rsidRPr="00A50B39" w:rsidRDefault="00A664E6" w:rsidP="002D0F7D">
            <w:pPr>
              <w:pStyle w:val="BodyText"/>
              <w:rPr>
                <w:rFonts w:ascii="Arial" w:hAnsi="Arial" w:cs="Arial"/>
                <w:sz w:val="20"/>
              </w:rPr>
            </w:pPr>
            <w:r w:rsidRPr="00A50B39">
              <w:rPr>
                <w:rFonts w:ascii="Arial" w:hAnsi="Arial" w:cs="Arial"/>
                <w:sz w:val="20"/>
              </w:rPr>
              <w:t>1</w:t>
            </w:r>
            <w:r w:rsidR="002D0F7D">
              <w:rPr>
                <w:rFonts w:ascii="Arial" w:hAnsi="Arial" w:cs="Arial"/>
                <w:sz w:val="20"/>
              </w:rPr>
              <w:t>1</w:t>
            </w:r>
            <w:r w:rsidRPr="00A50B39">
              <w:rPr>
                <w:rFonts w:ascii="Arial" w:hAnsi="Arial" w:cs="Arial"/>
                <w:sz w:val="20"/>
              </w:rPr>
              <w:t>.1 (a)</w:t>
            </w:r>
          </w:p>
        </w:tc>
        <w:tc>
          <w:tcPr>
            <w:tcW w:w="6618" w:type="dxa"/>
          </w:tcPr>
          <w:p w:rsidR="00A664E6" w:rsidRPr="00A50B39" w:rsidRDefault="00A664E6" w:rsidP="00A73CBE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A50B39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gramStart"/>
            <w:r w:rsidR="00A73CBE">
              <w:rPr>
                <w:rFonts w:ascii="Arial" w:hAnsi="Arial" w:cs="Arial"/>
                <w:i/>
                <w:sz w:val="20"/>
                <w:highlight w:val="lightGray"/>
              </w:rPr>
              <w:t>ubacite</w:t>
            </w:r>
            <w:proofErr w:type="gramEnd"/>
            <w:r w:rsidR="00A73CBE">
              <w:rPr>
                <w:rFonts w:ascii="Arial" w:hAnsi="Arial" w:cs="Arial"/>
                <w:i/>
                <w:sz w:val="20"/>
                <w:highlight w:val="lightGray"/>
              </w:rPr>
              <w:t xml:space="preserve"> bilo koji drugi zahtev za prezentaciju projekta</w:t>
            </w:r>
            <w:r w:rsidRPr="00A50B39">
              <w:rPr>
                <w:rFonts w:ascii="Arial" w:hAnsi="Arial" w:cs="Arial"/>
                <w:i/>
                <w:sz w:val="20"/>
                <w:highlight w:val="lightGray"/>
              </w:rPr>
              <w:t xml:space="preserve">, </w:t>
            </w:r>
            <w:r w:rsidR="00A73CBE">
              <w:rPr>
                <w:rFonts w:ascii="Arial" w:hAnsi="Arial" w:cs="Arial"/>
                <w:i/>
                <w:sz w:val="20"/>
                <w:highlight w:val="lightGray"/>
              </w:rPr>
              <w:t>npr</w:t>
            </w:r>
            <w:r w:rsidRPr="00A50B39">
              <w:rPr>
                <w:rFonts w:ascii="Arial" w:hAnsi="Arial" w:cs="Arial"/>
                <w:i/>
                <w:sz w:val="20"/>
                <w:highlight w:val="lightGray"/>
              </w:rPr>
              <w:t>.</w:t>
            </w:r>
            <w:r w:rsidR="00A50B39" w:rsidRPr="00A50B39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r w:rsidR="00A73CBE">
              <w:rPr>
                <w:rFonts w:ascii="Arial" w:hAnsi="Arial" w:cs="Arial"/>
                <w:i/>
                <w:sz w:val="20"/>
                <w:highlight w:val="lightGray"/>
              </w:rPr>
              <w:t>Elektronska sredstva</w:t>
            </w:r>
            <w:r w:rsidRPr="00A50B39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</w:tr>
      <w:tr w:rsidR="007D7EEB" w:rsidRPr="00272A07" w:rsidTr="00F71AAD">
        <w:tc>
          <w:tcPr>
            <w:tcW w:w="1701" w:type="dxa"/>
          </w:tcPr>
          <w:p w:rsidR="007D7EEB" w:rsidRPr="00272A07" w:rsidRDefault="00A73CBE" w:rsidP="00A73CB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Pečaćenje i Označavanje Konkursa za Nacrte</w:t>
            </w:r>
          </w:p>
        </w:tc>
        <w:tc>
          <w:tcPr>
            <w:tcW w:w="1179" w:type="dxa"/>
          </w:tcPr>
          <w:p w:rsidR="007D7EEB" w:rsidRPr="00272A07" w:rsidRDefault="00D5070D" w:rsidP="002D0F7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D0F7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.2</w:t>
            </w:r>
            <w:r w:rsidR="008265A4" w:rsidRPr="00272A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18" w:type="dxa"/>
          </w:tcPr>
          <w:p w:rsidR="00D5070D" w:rsidRPr="00492E97" w:rsidRDefault="00A73CBE" w:rsidP="00D5070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Učesnici moraju da podnesu jedan original i</w:t>
            </w:r>
            <w:r w:rsidR="00D5070D" w:rsidRPr="00492E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[ubacite broj</w:t>
            </w:r>
            <w:r w:rsidR="00D5070D" w:rsidRPr="00492E97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  <w:r>
              <w:rPr>
                <w:rFonts w:ascii="Arial" w:hAnsi="Arial" w:cs="Arial"/>
                <w:sz w:val="20"/>
              </w:rPr>
              <w:t xml:space="preserve"> kopija i</w:t>
            </w:r>
            <w:r w:rsidR="00D5070D">
              <w:rPr>
                <w:rFonts w:ascii="Arial" w:hAnsi="Arial" w:cs="Arial"/>
                <w:sz w:val="20"/>
              </w:rPr>
              <w:t xml:space="preserve"> “</w:t>
            </w:r>
            <w:r>
              <w:rPr>
                <w:rFonts w:ascii="Arial" w:hAnsi="Arial" w:cs="Arial"/>
                <w:sz w:val="20"/>
              </w:rPr>
              <w:t>Idejnog Projekta</w:t>
            </w:r>
            <w:r w:rsidR="00D5070D">
              <w:rPr>
                <w:rFonts w:ascii="Arial" w:hAnsi="Arial" w:cs="Arial"/>
                <w:sz w:val="20"/>
              </w:rPr>
              <w:t xml:space="preserve">” </w:t>
            </w:r>
            <w:r>
              <w:rPr>
                <w:rFonts w:ascii="Arial" w:hAnsi="Arial" w:cs="Arial"/>
                <w:sz w:val="20"/>
              </w:rPr>
              <w:t>i</w:t>
            </w:r>
            <w:r w:rsidR="00D5070D">
              <w:rPr>
                <w:rFonts w:ascii="Arial" w:hAnsi="Arial" w:cs="Arial"/>
                <w:sz w:val="20"/>
              </w:rPr>
              <w:t xml:space="preserve"> “</w:t>
            </w:r>
            <w:r>
              <w:rPr>
                <w:rFonts w:ascii="Arial" w:hAnsi="Arial" w:cs="Arial"/>
                <w:sz w:val="20"/>
              </w:rPr>
              <w:t>Dokumentacije Kandidata</w:t>
            </w:r>
            <w:r w:rsidR="00D5070D">
              <w:rPr>
                <w:rFonts w:ascii="Arial" w:hAnsi="Arial" w:cs="Arial"/>
                <w:sz w:val="20"/>
              </w:rPr>
              <w:t>”</w:t>
            </w:r>
            <w:r w:rsidR="00D5070D" w:rsidRPr="00BE6A5C">
              <w:rPr>
                <w:rFonts w:ascii="Arial" w:hAnsi="Arial" w:cs="Arial"/>
                <w:sz w:val="20"/>
              </w:rPr>
              <w:t>.</w:t>
            </w:r>
            <w:r w:rsidR="00D5070D" w:rsidRPr="00492E97">
              <w:rPr>
                <w:rFonts w:ascii="Arial" w:hAnsi="Arial" w:cs="Arial"/>
                <w:sz w:val="20"/>
              </w:rPr>
              <w:t xml:space="preserve"> </w:t>
            </w:r>
          </w:p>
          <w:p w:rsidR="007D7EEB" w:rsidRPr="00272A07" w:rsidRDefault="007D7EEB" w:rsidP="00D5070D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27ABA" w:rsidRPr="00272A07" w:rsidTr="00F71AAD">
        <w:tc>
          <w:tcPr>
            <w:tcW w:w="1701" w:type="dxa"/>
          </w:tcPr>
          <w:p w:rsidR="00E27ABA" w:rsidRPr="00272A07" w:rsidRDefault="00A73CBE" w:rsidP="00A73CB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Zadnji rok za podnošenje konkursa za nacrte</w:t>
            </w:r>
          </w:p>
        </w:tc>
        <w:tc>
          <w:tcPr>
            <w:tcW w:w="1179" w:type="dxa"/>
          </w:tcPr>
          <w:p w:rsidR="00E27ABA" w:rsidRPr="00272A07" w:rsidRDefault="002D0F7D" w:rsidP="00C1581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3D6D5D" w:rsidRPr="00272A0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6618" w:type="dxa"/>
          </w:tcPr>
          <w:p w:rsidR="00E27ABA" w:rsidRPr="00272A07" w:rsidRDefault="00A73CBE" w:rsidP="003D6D5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Zadnji rok za podnošenje je</w:t>
            </w:r>
            <w:r w:rsidRPr="00272A07">
              <w:rPr>
                <w:rFonts w:ascii="Arial" w:hAnsi="Arial" w:cs="Arial"/>
                <w:sz w:val="20"/>
              </w:rPr>
              <w:t xml:space="preserve"> [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>ubaci datum i vreme za podnošenje</w:t>
            </w:r>
            <w:r w:rsidRPr="00272A07">
              <w:rPr>
                <w:rFonts w:ascii="Arial" w:hAnsi="Arial" w:cs="Arial"/>
                <w:sz w:val="20"/>
                <w:highlight w:val="lightGray"/>
              </w:rPr>
              <w:t>]</w:t>
            </w:r>
          </w:p>
        </w:tc>
      </w:tr>
      <w:tr w:rsidR="00C050DA" w:rsidRPr="00272A07" w:rsidTr="00F71AAD">
        <w:tc>
          <w:tcPr>
            <w:tcW w:w="1701" w:type="dxa"/>
          </w:tcPr>
          <w:p w:rsidR="00C050DA" w:rsidRPr="00272A07" w:rsidRDefault="00682B31" w:rsidP="00682B3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Ocenjivanje Idejnih projekata</w:t>
            </w:r>
          </w:p>
        </w:tc>
        <w:tc>
          <w:tcPr>
            <w:tcW w:w="1179" w:type="dxa"/>
          </w:tcPr>
          <w:p w:rsidR="00C050DA" w:rsidRPr="00272A07" w:rsidRDefault="002D0F7D" w:rsidP="00C1581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3A3A0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6618" w:type="dxa"/>
          </w:tcPr>
          <w:p w:rsidR="003A3A02" w:rsidRDefault="00682B31" w:rsidP="00967CA3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Kriterijumi, pod-kriterijumi i bodovni system koji će se koristiti za procenu Idejnih Projekata su</w:t>
            </w:r>
            <w:r w:rsidR="003A3A02" w:rsidRPr="006B7C8A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967CA3" w:rsidRDefault="00967CA3" w:rsidP="003A3A02">
            <w:pPr>
              <w:pStyle w:val="BankNormal"/>
              <w:tabs>
                <w:tab w:val="right" w:pos="7218"/>
              </w:tabs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  <w:r w:rsidRPr="00967CA3">
              <w:rPr>
                <w:rFonts w:ascii="Arial" w:hAnsi="Arial" w:cs="Arial"/>
                <w:i/>
                <w:sz w:val="20"/>
                <w:highlight w:val="lightGray"/>
                <w:lang w:val="en-GB"/>
              </w:rPr>
              <w:t>[</w:t>
            </w:r>
            <w:r w:rsidR="00682B31">
              <w:rPr>
                <w:rFonts w:ascii="Arial" w:hAnsi="Arial" w:cs="Arial"/>
                <w:i/>
                <w:sz w:val="20"/>
                <w:highlight w:val="lightGray"/>
                <w:lang w:val="en-GB"/>
              </w:rPr>
              <w:t>ubacite relevantne</w:t>
            </w:r>
            <w:r w:rsidRPr="00967CA3">
              <w:rPr>
                <w:rFonts w:ascii="Arial" w:hAnsi="Arial" w:cs="Arial"/>
                <w:i/>
                <w:sz w:val="20"/>
                <w:highlight w:val="lightGray"/>
                <w:lang w:val="en-GB"/>
              </w:rPr>
              <w:t>]</w:t>
            </w:r>
          </w:p>
          <w:p w:rsidR="00967CA3" w:rsidRPr="00967CA3" w:rsidRDefault="00967CA3" w:rsidP="00967CA3">
            <w:pPr>
              <w:pStyle w:val="BankNormal"/>
              <w:tabs>
                <w:tab w:val="right" w:pos="7218"/>
              </w:tabs>
              <w:spacing w:after="0"/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967CA3">
              <w:rPr>
                <w:rFonts w:ascii="Arial" w:hAnsi="Arial" w:cs="Arial"/>
                <w:b/>
                <w:sz w:val="20"/>
                <w:lang w:val="en-GB"/>
              </w:rPr>
              <w:t>Po</w:t>
            </w:r>
            <w:r w:rsidR="00682B31">
              <w:rPr>
                <w:rFonts w:ascii="Arial" w:hAnsi="Arial" w:cs="Arial"/>
                <w:b/>
                <w:sz w:val="20"/>
                <w:lang w:val="en-GB"/>
              </w:rPr>
              <w:t>eni</w:t>
            </w:r>
          </w:p>
          <w:p w:rsidR="00967CA3" w:rsidRPr="00967CA3" w:rsidRDefault="00967CA3" w:rsidP="00967CA3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r w:rsidRPr="00967CA3">
              <w:rPr>
                <w:rFonts w:ascii="Arial" w:hAnsi="Arial" w:cs="Arial"/>
                <w:sz w:val="20"/>
                <w:highlight w:val="lightGray"/>
              </w:rPr>
              <w:t>in</w:t>
            </w:r>
            <w:r w:rsidR="00682B31">
              <w:rPr>
                <w:rFonts w:ascii="Arial" w:hAnsi="Arial" w:cs="Arial"/>
                <w:sz w:val="20"/>
                <w:highlight w:val="lightGray"/>
              </w:rPr>
              <w:t>ovacija</w:t>
            </w:r>
            <w:r w:rsidRPr="00967CA3">
              <w:rPr>
                <w:rFonts w:ascii="Arial" w:hAnsi="Arial" w:cs="Arial"/>
                <w:sz w:val="20"/>
                <w:highlight w:val="lightGray"/>
              </w:rPr>
              <w:t xml:space="preserve">                                                             </w:t>
            </w:r>
            <w:r w:rsidRPr="00967C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682B31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>ubacite poene</w:t>
            </w:r>
            <w:r w:rsidRPr="00967C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  <w:p w:rsidR="00967CA3" w:rsidRPr="00967CA3" w:rsidRDefault="00682B31" w:rsidP="00967CA3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estetski sadržaj</w:t>
            </w:r>
            <w:r w:rsidR="00967CA3" w:rsidRPr="00967CA3">
              <w:rPr>
                <w:rFonts w:ascii="Arial" w:hAnsi="Arial" w:cs="Arial"/>
                <w:sz w:val="20"/>
                <w:highlight w:val="lightGray"/>
              </w:rPr>
              <w:t xml:space="preserve">                                                    </w:t>
            </w:r>
            <w:r w:rsidR="00967CA3" w:rsidRPr="00967C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>ubacite poene</w:t>
            </w:r>
            <w:r w:rsidR="00967CA3" w:rsidRPr="00967C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  <w:p w:rsidR="00967CA3" w:rsidRPr="00967CA3" w:rsidRDefault="00967CA3" w:rsidP="00967CA3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r w:rsidRPr="00967CA3">
              <w:rPr>
                <w:rFonts w:ascii="Arial" w:hAnsi="Arial" w:cs="Arial"/>
                <w:sz w:val="20"/>
                <w:highlight w:val="lightGray"/>
              </w:rPr>
              <w:t>ade</w:t>
            </w:r>
            <w:r w:rsidR="00682B31">
              <w:rPr>
                <w:rFonts w:ascii="Arial" w:hAnsi="Arial" w:cs="Arial"/>
                <w:sz w:val="20"/>
                <w:highlight w:val="lightGray"/>
              </w:rPr>
              <w:t xml:space="preserve">kvatno uklopljenje sa okolinom         </w:t>
            </w:r>
            <w:r w:rsidRPr="00967CA3">
              <w:rPr>
                <w:rFonts w:ascii="Arial" w:hAnsi="Arial" w:cs="Arial"/>
                <w:sz w:val="20"/>
                <w:highlight w:val="lightGray"/>
              </w:rPr>
              <w:t xml:space="preserve">              </w:t>
            </w:r>
            <w:r w:rsidRPr="00967C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682B31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>ubacite poene</w:t>
            </w:r>
            <w:r w:rsidRPr="00967CA3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  <w:p w:rsidR="00967CA3" w:rsidRPr="00967CA3" w:rsidRDefault="00682B31" w:rsidP="00967CA3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efikasno korišćenje dostupnog prostora             </w:t>
            </w:r>
            <w:r w:rsidR="00967CA3" w:rsidRPr="00967CA3">
              <w:rPr>
                <w:rFonts w:ascii="Arial" w:hAnsi="Arial" w:cs="Arial"/>
                <w:sz w:val="20"/>
                <w:highlight w:val="lightGray"/>
              </w:rPr>
              <w:t xml:space="preserve">  </w:t>
            </w:r>
            <w:r w:rsidR="000947E4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="00967CA3" w:rsidRPr="00967C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>ubacite poene</w:t>
            </w:r>
            <w:r w:rsidR="00967CA3" w:rsidRPr="00967CA3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  <w:p w:rsidR="00967CA3" w:rsidRPr="00967CA3" w:rsidRDefault="00682B31" w:rsidP="00967CA3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atraktivnost potencijalnih korisnika                  </w:t>
            </w:r>
            <w:r w:rsidR="00967CA3" w:rsidRPr="00967CA3">
              <w:rPr>
                <w:rFonts w:ascii="Arial" w:hAnsi="Arial" w:cs="Arial"/>
                <w:sz w:val="20"/>
                <w:highlight w:val="lightGray"/>
              </w:rPr>
              <w:t xml:space="preserve">     </w:t>
            </w:r>
            <w:r w:rsidR="00967CA3" w:rsidRPr="00967CA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>ubacite poene</w:t>
            </w:r>
            <w:r w:rsidR="00967CA3" w:rsidRPr="00967CA3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  <w:p w:rsidR="00967CA3" w:rsidRDefault="00967CA3" w:rsidP="00967CA3">
            <w:pPr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:rsidR="000947E4" w:rsidRPr="00272A07" w:rsidRDefault="000947E4" w:rsidP="000947E4">
            <w:pPr>
              <w:spacing w:after="0"/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="00AF7E63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682B31">
              <w:rPr>
                <w:rFonts w:ascii="Arial" w:hAnsi="Arial" w:cs="Arial"/>
                <w:b/>
                <w:sz w:val="18"/>
                <w:szCs w:val="18"/>
              </w:rPr>
              <w:t>Ukupno poeni za kriterijum</w:t>
            </w:r>
            <w:r w:rsidRPr="006B7C8A">
              <w:rPr>
                <w:rFonts w:ascii="Arial" w:hAnsi="Arial" w:cs="Arial"/>
                <w:b/>
                <w:sz w:val="20"/>
              </w:rPr>
              <w:t>:</w:t>
            </w:r>
            <w:r w:rsidRPr="006B7C8A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DD3F27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6B7C8A"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BA4A65" w:rsidRPr="00272A07" w:rsidTr="00F71AAD">
        <w:tc>
          <w:tcPr>
            <w:tcW w:w="1701" w:type="dxa"/>
          </w:tcPr>
          <w:p w:rsidR="00BA4A65" w:rsidRPr="00756073" w:rsidRDefault="00682B31" w:rsidP="00682B3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Dodela projekata</w:t>
            </w:r>
          </w:p>
        </w:tc>
        <w:tc>
          <w:tcPr>
            <w:tcW w:w="1179" w:type="dxa"/>
          </w:tcPr>
          <w:p w:rsidR="00BA4A65" w:rsidRPr="00756073" w:rsidRDefault="002A7F41" w:rsidP="002D0F7D">
            <w:pPr>
              <w:pStyle w:val="BodyText"/>
              <w:rPr>
                <w:rFonts w:ascii="Arial" w:hAnsi="Arial" w:cs="Arial"/>
                <w:sz w:val="20"/>
              </w:rPr>
            </w:pPr>
            <w:r w:rsidRPr="00756073">
              <w:rPr>
                <w:rFonts w:ascii="Arial" w:hAnsi="Arial" w:cs="Arial"/>
                <w:sz w:val="20"/>
              </w:rPr>
              <w:t>2</w:t>
            </w:r>
            <w:r w:rsidR="002D0F7D">
              <w:rPr>
                <w:rFonts w:ascii="Arial" w:hAnsi="Arial" w:cs="Arial"/>
                <w:sz w:val="20"/>
              </w:rPr>
              <w:t>0</w:t>
            </w:r>
            <w:r w:rsidRPr="00756073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6618" w:type="dxa"/>
          </w:tcPr>
          <w:p w:rsidR="002A7F41" w:rsidRPr="00756073" w:rsidRDefault="002A7F41" w:rsidP="002A7F41">
            <w:pPr>
              <w:tabs>
                <w:tab w:val="right" w:pos="7254"/>
              </w:tabs>
              <w:spacing w:before="120" w:after="100"/>
              <w:rPr>
                <w:rFonts w:ascii="Arial" w:hAnsi="Arial" w:cs="Arial"/>
                <w:i/>
                <w:iCs/>
                <w:sz w:val="20"/>
              </w:rPr>
            </w:pPr>
            <w:r w:rsidRPr="00756073">
              <w:rPr>
                <w:rFonts w:ascii="Arial" w:hAnsi="Arial" w:cs="Arial"/>
                <w:i/>
                <w:iCs/>
                <w:sz w:val="20"/>
                <w:highlight w:val="lightGray"/>
              </w:rPr>
              <w:t>[</w:t>
            </w:r>
            <w:r w:rsidR="00682B31">
              <w:rPr>
                <w:rFonts w:ascii="Arial" w:hAnsi="Arial" w:cs="Arial"/>
                <w:i/>
                <w:iCs/>
                <w:sz w:val="20"/>
                <w:highlight w:val="lightGray"/>
              </w:rPr>
              <w:t>ubacite jednu od opcija</w:t>
            </w:r>
            <w:r w:rsidRPr="00756073">
              <w:rPr>
                <w:rFonts w:ascii="Arial" w:hAnsi="Arial" w:cs="Arial"/>
                <w:i/>
                <w:iCs/>
                <w:sz w:val="20"/>
                <w:highlight w:val="lightGray"/>
              </w:rPr>
              <w:t>]</w:t>
            </w:r>
          </w:p>
          <w:p w:rsidR="00E177E2" w:rsidRPr="00AF7E63" w:rsidRDefault="00E177E2" w:rsidP="00E17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</w:pPr>
            <w:r w:rsidRPr="00AF7E63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 w:rsidR="00682B31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 slučaju postupka koji vodi na novčanu nagradu ubacite</w:t>
            </w:r>
            <w:r w:rsidRPr="00AF7E63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</w:p>
          <w:p w:rsidR="002A7F41" w:rsidRPr="00756073" w:rsidRDefault="00682B31" w:rsidP="002A7F41">
            <w:pPr>
              <w:spacing w:after="0"/>
              <w:rPr>
                <w:rFonts w:ascii="Arial" w:hAnsi="Arial" w:cs="Arial"/>
                <w:sz w:val="20"/>
              </w:rPr>
            </w:pPr>
            <w:r w:rsidRPr="00682B31">
              <w:rPr>
                <w:rStyle w:val="Hyperlink"/>
                <w:rFonts w:ascii="Arial" w:hAnsi="Arial" w:cs="Arial"/>
                <w:color w:val="auto"/>
                <w:sz w:val="20"/>
                <w:highlight w:val="lightGray"/>
              </w:rPr>
              <w:t>Konkurs za nacrte je organizovan kao deo postupka koji vodi samo na novčanu nagradu.</w:t>
            </w:r>
            <w:r>
              <w:rPr>
                <w:rStyle w:val="Hyperlink"/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A7F41" w:rsidRPr="00756073" w:rsidRDefault="002A7F41" w:rsidP="002A7F41">
            <w:pPr>
              <w:spacing w:after="0"/>
              <w:rPr>
                <w:rFonts w:ascii="Arial" w:hAnsi="Arial" w:cs="Arial"/>
                <w:sz w:val="20"/>
              </w:rPr>
            </w:pPr>
          </w:p>
          <w:p w:rsidR="00E177E2" w:rsidRPr="00AF7E63" w:rsidRDefault="00E177E2" w:rsidP="00E17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 w:rsidR="00682B31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 slučaju postupka koji vodi na dodeli ugovora o uslugama ubacite</w:t>
            </w:r>
            <w:r w:rsidRPr="00AF7E63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</w:p>
          <w:p w:rsidR="002A7F41" w:rsidRPr="00756073" w:rsidRDefault="00682B31" w:rsidP="002A7F41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682B31">
              <w:rPr>
                <w:rStyle w:val="Hyperlink"/>
                <w:rFonts w:ascii="Arial" w:hAnsi="Arial" w:cs="Arial"/>
                <w:color w:val="auto"/>
                <w:sz w:val="20"/>
                <w:highlight w:val="lightGray"/>
              </w:rPr>
              <w:t xml:space="preserve">Konkurs za nacrte je organizovan kao deo postupka koji vodi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highlight w:val="lightGray"/>
              </w:rPr>
              <w:t>na dodeli ugovora o uslugama za narednu fazu nacrta</w:t>
            </w:r>
            <w:r w:rsidR="002A7F41" w:rsidRPr="00756073">
              <w:rPr>
                <w:rFonts w:ascii="Arial" w:hAnsi="Arial" w:cs="Arial"/>
                <w:sz w:val="20"/>
                <w:highlight w:val="lightGray"/>
              </w:rPr>
              <w:t>.</w:t>
            </w:r>
          </w:p>
          <w:p w:rsidR="002A7F41" w:rsidRPr="00756073" w:rsidRDefault="002A7F41" w:rsidP="002A7F4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26461" w:rsidRPr="00272A07" w:rsidTr="00F71AAD">
        <w:tc>
          <w:tcPr>
            <w:tcW w:w="1701" w:type="dxa"/>
          </w:tcPr>
          <w:p w:rsidR="00B26461" w:rsidRPr="00272A07" w:rsidRDefault="00682B31" w:rsidP="00682B3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Nagrada projekata</w:t>
            </w:r>
          </w:p>
        </w:tc>
        <w:tc>
          <w:tcPr>
            <w:tcW w:w="1179" w:type="dxa"/>
          </w:tcPr>
          <w:p w:rsidR="00B26461" w:rsidRPr="00AF7E63" w:rsidRDefault="00756073" w:rsidP="002D0F7D">
            <w:pPr>
              <w:pStyle w:val="BodyText"/>
              <w:rPr>
                <w:rFonts w:ascii="Arial" w:hAnsi="Arial" w:cs="Arial"/>
                <w:sz w:val="20"/>
              </w:rPr>
            </w:pPr>
            <w:r w:rsidRPr="00AF7E63">
              <w:rPr>
                <w:rFonts w:ascii="Arial" w:hAnsi="Arial" w:cs="Arial"/>
                <w:sz w:val="20"/>
              </w:rPr>
              <w:t>2</w:t>
            </w:r>
            <w:r w:rsidR="002D0F7D">
              <w:rPr>
                <w:rFonts w:ascii="Arial" w:hAnsi="Arial" w:cs="Arial"/>
                <w:sz w:val="20"/>
              </w:rPr>
              <w:t>1</w:t>
            </w:r>
            <w:r w:rsidR="00B26461" w:rsidRPr="00AF7E63">
              <w:rPr>
                <w:rFonts w:ascii="Arial" w:hAnsi="Arial" w:cs="Arial"/>
                <w:sz w:val="20"/>
              </w:rPr>
              <w:t>.</w:t>
            </w:r>
            <w:r w:rsidR="002272D6">
              <w:rPr>
                <w:rFonts w:ascii="Arial" w:hAnsi="Arial" w:cs="Arial"/>
                <w:sz w:val="20"/>
              </w:rPr>
              <w:t>2</w:t>
            </w:r>
            <w:r w:rsidR="00B26461" w:rsidRPr="00AF7E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18" w:type="dxa"/>
          </w:tcPr>
          <w:p w:rsidR="00E177E2" w:rsidRPr="00E177E2" w:rsidRDefault="00E177E2" w:rsidP="00E177E2">
            <w:pPr>
              <w:tabs>
                <w:tab w:val="right" w:pos="7254"/>
              </w:tabs>
              <w:spacing w:before="120" w:after="100"/>
              <w:rPr>
                <w:rFonts w:ascii="Arial" w:hAnsi="Arial" w:cs="Arial"/>
                <w:i/>
                <w:iCs/>
                <w:sz w:val="20"/>
              </w:rPr>
            </w:pPr>
            <w:r w:rsidRPr="00756073">
              <w:rPr>
                <w:rFonts w:ascii="Arial" w:hAnsi="Arial" w:cs="Arial"/>
                <w:i/>
                <w:iCs/>
                <w:sz w:val="20"/>
                <w:highlight w:val="lightGray"/>
              </w:rPr>
              <w:t>[</w:t>
            </w:r>
            <w:r w:rsidR="00682B31">
              <w:rPr>
                <w:rFonts w:ascii="Arial" w:hAnsi="Arial" w:cs="Arial"/>
                <w:i/>
                <w:iCs/>
                <w:sz w:val="20"/>
                <w:highlight w:val="lightGray"/>
              </w:rPr>
              <w:t>ubacite jednu od opcija</w:t>
            </w:r>
            <w:r w:rsidRPr="00756073">
              <w:rPr>
                <w:rFonts w:ascii="Arial" w:hAnsi="Arial" w:cs="Arial"/>
                <w:i/>
                <w:iCs/>
                <w:sz w:val="20"/>
                <w:highlight w:val="lightGray"/>
              </w:rPr>
              <w:t>]</w:t>
            </w:r>
          </w:p>
          <w:p w:rsidR="00756073" w:rsidRPr="00AF7E63" w:rsidRDefault="00756073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</w:pPr>
            <w:r w:rsidRPr="00AF7E63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 w:rsidR="00682B31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 slučaju postupka koji vodi na novčanu nagradu ubacite</w:t>
            </w:r>
            <w:r w:rsidRPr="00AF7E63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</w:p>
          <w:p w:rsidR="00011D3E" w:rsidRPr="007F1ECA" w:rsidRDefault="00011D3E" w:rsidP="00011D3E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Arial" w:hAnsi="Arial" w:cs="Arial"/>
                <w:sz w:val="20"/>
              </w:rPr>
            </w:pPr>
            <w:r w:rsidRPr="00011D3E">
              <w:rPr>
                <w:rFonts w:ascii="Arial" w:hAnsi="Arial" w:cs="Arial"/>
                <w:sz w:val="20"/>
                <w:highlight w:val="lightGray"/>
              </w:rPr>
              <w:t>[</w:t>
            </w:r>
            <w:r w:rsidR="00682B31">
              <w:rPr>
                <w:rFonts w:ascii="Arial" w:hAnsi="Arial" w:cs="Arial"/>
                <w:sz w:val="20"/>
                <w:highlight w:val="lightGray"/>
              </w:rPr>
              <w:t>Ne primenljivo</w:t>
            </w:r>
            <w:r w:rsidRPr="00011D3E">
              <w:rPr>
                <w:rFonts w:ascii="Arial" w:hAnsi="Arial" w:cs="Arial"/>
                <w:sz w:val="20"/>
                <w:highlight w:val="lightGray"/>
              </w:rPr>
              <w:t>]</w:t>
            </w:r>
            <w:r w:rsidRPr="0096609F">
              <w:rPr>
                <w:rFonts w:ascii="Arial" w:hAnsi="Arial" w:cs="Arial"/>
                <w:sz w:val="20"/>
              </w:rPr>
              <w:t xml:space="preserve"> </w:t>
            </w:r>
          </w:p>
          <w:p w:rsidR="00756073" w:rsidRPr="00AF7E63" w:rsidRDefault="00756073" w:rsidP="00756073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756073" w:rsidRPr="00AF7E63" w:rsidRDefault="00AF7E63" w:rsidP="00AF7E6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</w:pPr>
            <w:r w:rsidRPr="00AF7E63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lastRenderedPageBreak/>
              <w:t>[</w:t>
            </w:r>
            <w:r w:rsidR="00682B31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 slučaju postupka koji vodi na dodeli ugovora o uslugama ubacite</w:t>
            </w:r>
            <w:r w:rsidRPr="00AF7E63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</w:p>
          <w:p w:rsidR="00756073" w:rsidRPr="00682B31" w:rsidRDefault="00011D3E" w:rsidP="00756073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  <w:r>
              <w:rPr>
                <w:rFonts w:ascii="Arial" w:hAnsi="Arial" w:cs="Arial"/>
                <w:sz w:val="20"/>
                <w:highlight w:val="lightGray"/>
                <w:lang w:val="en-GB"/>
              </w:rPr>
              <w:t>[</w:t>
            </w:r>
            <w:r w:rsidR="00682B31" w:rsidRPr="00682B31">
              <w:rPr>
                <w:rFonts w:ascii="Arial" w:hAnsi="Arial" w:cs="Arial"/>
                <w:sz w:val="20"/>
                <w:highlight w:val="lightGray"/>
                <w:lang w:val="en-GB"/>
              </w:rPr>
              <w:t>Formula za određivanje finansijskog rezultata je sledeća</w:t>
            </w:r>
            <w:r w:rsidR="00756073" w:rsidRPr="00682B31">
              <w:rPr>
                <w:rFonts w:ascii="Arial" w:hAnsi="Arial" w:cs="Arial"/>
                <w:sz w:val="20"/>
                <w:highlight w:val="lightGray"/>
                <w:lang w:val="en-GB"/>
              </w:rPr>
              <w:t>:</w:t>
            </w:r>
          </w:p>
          <w:p w:rsidR="00756073" w:rsidRPr="00682B31" w:rsidRDefault="00756073" w:rsidP="00756073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  <w:p w:rsidR="00682B31" w:rsidRPr="00682B31" w:rsidRDefault="00682B31" w:rsidP="00682B31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iCs/>
                <w:sz w:val="20"/>
                <w:highlight w:val="lightGray"/>
                <w:lang w:val="en-GB"/>
              </w:rPr>
            </w:pPr>
            <w:r w:rsidRPr="00682B31">
              <w:rPr>
                <w:rFonts w:ascii="Arial" w:hAnsi="Arial" w:cs="Arial"/>
                <w:iCs/>
                <w:sz w:val="20"/>
                <w:highlight w:val="lightGray"/>
                <w:lang w:val="en-GB"/>
              </w:rPr>
              <w:t>Sf = 100 x Fm / F, gde Sf je finansijski rezultat, Fm je najniža cena i F je cena predloga pod razmatranjem.</w:t>
            </w:r>
          </w:p>
          <w:p w:rsidR="00682B31" w:rsidRPr="00682B31" w:rsidRDefault="00682B31" w:rsidP="00682B31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  <w:p w:rsidR="00682B31" w:rsidRPr="00682B31" w:rsidRDefault="00682B31" w:rsidP="00682B31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  <w:r w:rsidRPr="00682B31">
              <w:rPr>
                <w:rFonts w:ascii="Arial" w:hAnsi="Arial" w:cs="Arial"/>
                <w:sz w:val="20"/>
                <w:highlight w:val="lightGray"/>
                <w:lang w:val="en-GB"/>
              </w:rPr>
              <w:t>Težina data Tehničkim i Finansijskim Predlozima je:</w:t>
            </w:r>
          </w:p>
          <w:p w:rsidR="00682B31" w:rsidRPr="00682B31" w:rsidRDefault="00682B31" w:rsidP="00682B31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  <w:p w:rsidR="00682B31" w:rsidRPr="00682B31" w:rsidRDefault="00682B31" w:rsidP="00682B31">
            <w:pPr>
              <w:pStyle w:val="BankNormal"/>
              <w:tabs>
                <w:tab w:val="left" w:pos="1186"/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  <w:r w:rsidRPr="00682B31">
              <w:rPr>
                <w:rFonts w:ascii="Arial" w:hAnsi="Arial" w:cs="Arial"/>
                <w:sz w:val="20"/>
                <w:highlight w:val="lightGray"/>
                <w:lang w:val="en-GB"/>
              </w:rPr>
              <w:t xml:space="preserve">T =  </w:t>
            </w:r>
            <w:r w:rsidRPr="00682B31">
              <w:rPr>
                <w:rFonts w:ascii="Arial" w:hAnsi="Arial" w:cs="Arial"/>
                <w:i/>
                <w:sz w:val="20"/>
                <w:highlight w:val="lightGray"/>
                <w:lang w:val="en-GB"/>
              </w:rPr>
              <w:t>[</w:t>
            </w:r>
            <w:r w:rsidRPr="00682B31">
              <w:rPr>
                <w:rFonts w:ascii="Arial" w:hAnsi="Arial" w:cs="Arial"/>
                <w:i/>
                <w:iCs/>
                <w:sz w:val="20"/>
                <w:highlight w:val="lightGray"/>
                <w:lang w:val="en-GB"/>
              </w:rPr>
              <w:t>ubaci težinu</w:t>
            </w:r>
            <w:r w:rsidRPr="00682B31">
              <w:rPr>
                <w:rFonts w:ascii="Arial" w:hAnsi="Arial" w:cs="Arial"/>
                <w:i/>
                <w:sz w:val="20"/>
                <w:highlight w:val="lightGray"/>
                <w:lang w:val="en-GB"/>
              </w:rPr>
              <w:t>]</w:t>
            </w:r>
          </w:p>
          <w:p w:rsidR="00B26461" w:rsidRPr="00AF7E63" w:rsidRDefault="00682B31" w:rsidP="00682B31">
            <w:pPr>
              <w:spacing w:after="0"/>
              <w:rPr>
                <w:rFonts w:ascii="Arial" w:hAnsi="Arial" w:cs="Arial"/>
                <w:sz w:val="20"/>
              </w:rPr>
            </w:pPr>
            <w:r w:rsidRPr="00682B31">
              <w:rPr>
                <w:rFonts w:ascii="Arial" w:hAnsi="Arial" w:cs="Arial"/>
                <w:sz w:val="20"/>
                <w:highlight w:val="lightGray"/>
              </w:rPr>
              <w:t xml:space="preserve">P = </w:t>
            </w:r>
            <w:r w:rsidRPr="00682B31">
              <w:rPr>
                <w:rFonts w:ascii="Arial" w:hAnsi="Arial" w:cs="Arial"/>
                <w:i/>
                <w:sz w:val="20"/>
                <w:highlight w:val="lightGray"/>
              </w:rPr>
              <w:t>[ubaci težinu</w:t>
            </w:r>
            <w:r w:rsidRPr="00682B31">
              <w:rPr>
                <w:rFonts w:ascii="Arial" w:hAnsi="Arial" w:cs="Arial"/>
                <w:i/>
                <w:iCs/>
                <w:sz w:val="20"/>
                <w:highlight w:val="lightGray"/>
              </w:rPr>
              <w:t>]</w:t>
            </w:r>
          </w:p>
        </w:tc>
      </w:tr>
      <w:tr w:rsidR="00756073" w:rsidRPr="00272A07" w:rsidTr="00F71AAD">
        <w:tc>
          <w:tcPr>
            <w:tcW w:w="1701" w:type="dxa"/>
          </w:tcPr>
          <w:p w:rsidR="00756073" w:rsidRDefault="00756073" w:rsidP="009B6DF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:rsidR="00756073" w:rsidRPr="00C3240D" w:rsidRDefault="00756073" w:rsidP="002D0F7D">
            <w:pPr>
              <w:pStyle w:val="BodyText"/>
              <w:rPr>
                <w:rFonts w:ascii="Arial" w:hAnsi="Arial" w:cs="Arial"/>
                <w:sz w:val="20"/>
              </w:rPr>
            </w:pPr>
            <w:r w:rsidRPr="00C3240D">
              <w:rPr>
                <w:rFonts w:ascii="Arial" w:hAnsi="Arial" w:cs="Arial"/>
                <w:sz w:val="20"/>
              </w:rPr>
              <w:t>2</w:t>
            </w:r>
            <w:r w:rsidR="002D0F7D">
              <w:rPr>
                <w:rFonts w:ascii="Arial" w:hAnsi="Arial" w:cs="Arial"/>
                <w:sz w:val="20"/>
              </w:rPr>
              <w:t>1</w:t>
            </w:r>
            <w:r w:rsidRPr="00C3240D">
              <w:rPr>
                <w:rFonts w:ascii="Arial" w:hAnsi="Arial" w:cs="Arial"/>
                <w:sz w:val="20"/>
              </w:rPr>
              <w:t>.</w:t>
            </w:r>
            <w:r w:rsidR="00011D3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18" w:type="dxa"/>
          </w:tcPr>
          <w:p w:rsidR="00A57BBD" w:rsidRPr="00C3240D" w:rsidRDefault="00597596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Broj i vrednost nagrada koje će se dodeliti su</w:t>
            </w:r>
            <w:r w:rsidR="00C3240D" w:rsidRPr="00C3240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C3240D" w:rsidRPr="00C3240D" w:rsidRDefault="00C3240D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7BBD" w:rsidRPr="00C3240D" w:rsidRDefault="00A57BBD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 w:rsidR="00597596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 slučaju postupka koji vodi na novčanu nagradu ubacite</w:t>
            </w:r>
            <w:r w:rsidR="00C3240D"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</w:p>
          <w:p w:rsidR="00A57BBD" w:rsidRPr="00C3240D" w:rsidRDefault="00A57BBD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1 </w:t>
            </w:r>
            <w:r w:rsidR="0059759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nagrada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– </w:t>
            </w:r>
            <w:r w:rsidR="00597596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[ubacite iznos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Euro</w:t>
            </w:r>
          </w:p>
          <w:p w:rsidR="00A57BBD" w:rsidRPr="00C3240D" w:rsidRDefault="00A57BBD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2</w:t>
            </w:r>
            <w:r w:rsidR="00597596">
              <w:rPr>
                <w:rFonts w:ascii="Arial" w:hAnsi="Arial" w:cs="Arial"/>
                <w:sz w:val="20"/>
                <w:szCs w:val="20"/>
                <w:highlight w:val="lightGray"/>
                <w:vertAlign w:val="superscript"/>
                <w:lang w:val="en-GB"/>
              </w:rPr>
              <w:t xml:space="preserve"> </w:t>
            </w:r>
            <w:r w:rsidR="0059759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nagrada</w:t>
            </w:r>
            <w:r w:rsidR="00597596"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– 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 w:rsidR="00597596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ubacite iznos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Euro</w:t>
            </w:r>
          </w:p>
          <w:p w:rsidR="00A57BBD" w:rsidRPr="00C3240D" w:rsidRDefault="00A57BBD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3</w:t>
            </w:r>
            <w:r w:rsidR="00597596">
              <w:rPr>
                <w:rFonts w:ascii="Arial" w:hAnsi="Arial" w:cs="Arial"/>
                <w:sz w:val="20"/>
                <w:szCs w:val="20"/>
                <w:highlight w:val="lightGray"/>
                <w:vertAlign w:val="superscript"/>
                <w:lang w:val="en-GB"/>
              </w:rPr>
              <w:t xml:space="preserve"> </w:t>
            </w:r>
            <w:r w:rsidR="0059759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nagrada</w:t>
            </w:r>
            <w:r w:rsidR="00597596"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– 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 w:rsidR="00597596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ubacite iznos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Euro</w:t>
            </w:r>
          </w:p>
          <w:p w:rsidR="00756073" w:rsidRPr="00C3240D" w:rsidRDefault="00756073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</w:pPr>
          </w:p>
          <w:p w:rsidR="00A57BBD" w:rsidRPr="00C3240D" w:rsidRDefault="00756073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</w:pP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 w:rsidR="00597596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 slučaju postupka koji vodi na dodeli ugovora o uslugama ubacite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</w:p>
          <w:p w:rsidR="00597596" w:rsidRPr="00C3240D" w:rsidRDefault="00597596" w:rsidP="0059759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nagrada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dodela ugovora za naredni nacrt</w:t>
            </w:r>
          </w:p>
          <w:p w:rsidR="00597596" w:rsidRPr="00C3240D" w:rsidRDefault="00597596" w:rsidP="0059759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highlight w:val="lightGray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nagrada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– 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ubacite iznos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Euro</w:t>
            </w:r>
          </w:p>
          <w:p w:rsidR="00A57BBD" w:rsidRPr="00597596" w:rsidRDefault="00597596" w:rsidP="007560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highlight w:val="lightGray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nagrada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– 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ubacite iznos</w:t>
            </w:r>
            <w:r w:rsidRPr="00C3240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]</w:t>
            </w:r>
            <w:r w:rsidRPr="00C3240D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 Euro</w:t>
            </w:r>
          </w:p>
          <w:p w:rsidR="00756073" w:rsidRPr="00C3240D" w:rsidRDefault="00756073" w:rsidP="00A863B2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6461" w:rsidRPr="00272A07" w:rsidTr="00F71AAD">
        <w:tc>
          <w:tcPr>
            <w:tcW w:w="1701" w:type="dxa"/>
          </w:tcPr>
          <w:p w:rsidR="00B26461" w:rsidRPr="00272A07" w:rsidRDefault="00597596" w:rsidP="009B6DF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Žalbe</w:t>
            </w:r>
          </w:p>
        </w:tc>
        <w:tc>
          <w:tcPr>
            <w:tcW w:w="1179" w:type="dxa"/>
          </w:tcPr>
          <w:p w:rsidR="00B26461" w:rsidRPr="00272A07" w:rsidRDefault="00756073" w:rsidP="002D0F7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D0F7D">
              <w:rPr>
                <w:rFonts w:ascii="Arial" w:hAnsi="Arial" w:cs="Arial"/>
                <w:sz w:val="20"/>
              </w:rPr>
              <w:t>2</w:t>
            </w:r>
            <w:r w:rsidR="00A33928" w:rsidRPr="00272A07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6618" w:type="dxa"/>
          </w:tcPr>
          <w:p w:rsidR="00B26461" w:rsidRPr="00272A07" w:rsidRDefault="00597596" w:rsidP="00B26461">
            <w:pPr>
              <w:tabs>
                <w:tab w:val="left" w:pos="284"/>
                <w:tab w:val="left" w:pos="709"/>
                <w:tab w:val="left" w:pos="993"/>
              </w:tabs>
              <w:spacing w:after="120"/>
              <w:ind w:right="-878"/>
              <w:rPr>
                <w:rFonts w:ascii="Arial" w:hAnsi="Arial" w:cs="Arial"/>
                <w:sz w:val="20"/>
                <w:highlight w:val="lightGray"/>
              </w:rPr>
            </w:pPr>
            <w:r w:rsidRPr="00272A07">
              <w:rPr>
                <w:rFonts w:ascii="Arial" w:hAnsi="Arial" w:cs="Arial"/>
                <w:sz w:val="20"/>
                <w:highlight w:val="lightGray"/>
              </w:rPr>
              <w:t>[</w:t>
            </w:r>
            <w:r w:rsidRPr="00167B9D">
              <w:rPr>
                <w:rFonts w:ascii="Arial" w:hAnsi="Arial" w:cs="Arial"/>
                <w:i/>
                <w:sz w:val="20"/>
                <w:highlight w:val="lightGray"/>
              </w:rPr>
              <w:t xml:space="preserve">ubaci adresu </w:t>
            </w:r>
            <w:r w:rsidR="00D666D8">
              <w:rPr>
                <w:rFonts w:ascii="Arial" w:hAnsi="Arial" w:cs="Arial"/>
                <w:i/>
                <w:sz w:val="20"/>
                <w:highlight w:val="lightGray"/>
              </w:rPr>
              <w:t>UA</w:t>
            </w:r>
            <w:r w:rsidRPr="00167B9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</w:tr>
    </w:tbl>
    <w:p w:rsidR="00272A07" w:rsidRDefault="00272A07"/>
    <w:p w:rsidR="00A73CBE" w:rsidRDefault="00A73CBE"/>
    <w:p w:rsidR="000F4706" w:rsidRDefault="000F4706" w:rsidP="00393A24"/>
    <w:p w:rsidR="00597596" w:rsidRDefault="00597596" w:rsidP="00597596">
      <w:pPr>
        <w:pStyle w:val="Heading1"/>
        <w:rPr>
          <w:rFonts w:ascii="Arial" w:hAnsi="Arial" w:cs="Arial"/>
        </w:rPr>
      </w:pPr>
      <w:bookmarkStart w:id="84" w:name="_Toc287273189"/>
    </w:p>
    <w:p w:rsidR="002D0F7D" w:rsidRDefault="002D0F7D" w:rsidP="002D0F7D"/>
    <w:p w:rsidR="002D0F7D" w:rsidRDefault="002D0F7D" w:rsidP="002D0F7D"/>
    <w:p w:rsidR="002D0F7D" w:rsidRDefault="002D0F7D" w:rsidP="002D0F7D"/>
    <w:p w:rsidR="002D0F7D" w:rsidRDefault="002D0F7D" w:rsidP="002D0F7D"/>
    <w:p w:rsidR="002D0F7D" w:rsidRDefault="002D0F7D" w:rsidP="002D0F7D"/>
    <w:p w:rsidR="002D0F7D" w:rsidRDefault="002D0F7D" w:rsidP="002D0F7D"/>
    <w:p w:rsidR="002D0F7D" w:rsidRDefault="002D0F7D" w:rsidP="002D0F7D"/>
    <w:p w:rsidR="00962F53" w:rsidRDefault="00962F53" w:rsidP="002D0F7D"/>
    <w:p w:rsidR="00962F53" w:rsidRDefault="00962F53" w:rsidP="002D0F7D"/>
    <w:p w:rsidR="002D0F7D" w:rsidRDefault="002D0F7D" w:rsidP="002D0F7D"/>
    <w:p w:rsidR="002D0F7D" w:rsidRPr="002D0F7D" w:rsidRDefault="002D0F7D" w:rsidP="002D0F7D"/>
    <w:p w:rsidR="009D18C6" w:rsidRDefault="00597596" w:rsidP="00597596">
      <w:pPr>
        <w:pStyle w:val="Heading1"/>
        <w:rPr>
          <w:rFonts w:ascii="Arial" w:hAnsi="Arial" w:cs="Arial"/>
          <w:sz w:val="28"/>
          <w:szCs w:val="28"/>
        </w:rPr>
      </w:pPr>
      <w:bookmarkStart w:id="85" w:name="_Toc309892094"/>
      <w:r>
        <w:rPr>
          <w:rFonts w:ascii="Arial" w:hAnsi="Arial" w:cs="Arial"/>
        </w:rPr>
        <w:t xml:space="preserve">ANEKS 1. </w:t>
      </w:r>
      <w:r>
        <w:rPr>
          <w:rFonts w:ascii="Arial" w:hAnsi="Arial" w:cs="Arial"/>
        </w:rPr>
        <w:tab/>
        <w:t>OBAVE</w:t>
      </w:r>
      <w:r>
        <w:rPr>
          <w:rFonts w:ascii="Arial" w:hAnsi="Arial" w:cs="Arial"/>
          <w:lang w:val="sr-Latn-CS"/>
        </w:rPr>
        <w:t>ZNI TEHNIČKI i/ili ESTETSKI ZAHTEVI</w:t>
      </w:r>
      <w:bookmarkEnd w:id="84"/>
      <w:bookmarkEnd w:id="85"/>
    </w:p>
    <w:p w:rsidR="004318F8" w:rsidRPr="003C0A70" w:rsidRDefault="004318F8" w:rsidP="004318F8">
      <w:pPr>
        <w:rPr>
          <w:i/>
        </w:rPr>
      </w:pPr>
    </w:p>
    <w:p w:rsidR="001835A6" w:rsidRPr="003C0A70" w:rsidRDefault="003C0A70" w:rsidP="009955C2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i/>
          <w:sz w:val="20"/>
          <w:highlight w:val="lightGray"/>
          <w:lang w:eastAsia="en-US"/>
        </w:rPr>
      </w:pPr>
      <w:r w:rsidRPr="003C0A70">
        <w:rPr>
          <w:rFonts w:ascii="Arial" w:hAnsi="Arial" w:cs="Arial"/>
          <w:i/>
          <w:sz w:val="20"/>
          <w:highlight w:val="lightGray"/>
        </w:rPr>
        <w:t>[</w:t>
      </w:r>
      <w:r w:rsidR="00597596">
        <w:rPr>
          <w:rFonts w:ascii="Arial" w:hAnsi="Arial" w:cs="Arial"/>
          <w:i/>
          <w:sz w:val="20"/>
          <w:highlight w:val="lightGray"/>
        </w:rPr>
        <w:t xml:space="preserve">Opišite </w:t>
      </w:r>
      <w:proofErr w:type="gramStart"/>
      <w:r w:rsidR="00597596">
        <w:rPr>
          <w:rFonts w:ascii="Arial" w:hAnsi="Arial" w:cs="Arial"/>
          <w:i/>
          <w:sz w:val="20"/>
          <w:highlight w:val="lightGray"/>
        </w:rPr>
        <w:t>na</w:t>
      </w:r>
      <w:proofErr w:type="gramEnd"/>
      <w:r w:rsidR="00597596">
        <w:rPr>
          <w:rFonts w:ascii="Arial" w:hAnsi="Arial" w:cs="Arial"/>
          <w:i/>
          <w:sz w:val="20"/>
          <w:highlight w:val="lightGray"/>
        </w:rPr>
        <w:t xml:space="preserve"> nediskriminatorni način, tehničke i/ili estetske zahteve konkursa za nacrte</w:t>
      </w:r>
      <w:r w:rsidRPr="003C0A70">
        <w:rPr>
          <w:rFonts w:ascii="Arial" w:hAnsi="Arial" w:cs="Arial"/>
          <w:i/>
          <w:sz w:val="20"/>
          <w:highlight w:val="lightGray"/>
          <w:lang w:eastAsia="en-US"/>
        </w:rPr>
        <w:t>.</w:t>
      </w:r>
    </w:p>
    <w:p w:rsidR="009955C2" w:rsidRPr="003C0A70" w:rsidRDefault="009955C2" w:rsidP="009955C2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i/>
          <w:sz w:val="20"/>
          <w:highlight w:val="lightGray"/>
        </w:rPr>
      </w:pPr>
    </w:p>
    <w:p w:rsidR="009955C2" w:rsidRPr="003C0A70" w:rsidRDefault="00597596" w:rsidP="00597596">
      <w:pPr>
        <w:tabs>
          <w:tab w:val="center" w:leader="dot" w:pos="4536"/>
          <w:tab w:val="right" w:leader="dot" w:pos="9072"/>
        </w:tabs>
        <w:spacing w:after="0"/>
        <w:ind w:left="-90"/>
        <w:rPr>
          <w:rFonts w:ascii="Arial" w:hAnsi="Arial" w:cs="Arial"/>
          <w:i/>
          <w:sz w:val="20"/>
          <w:highlight w:val="lightGray"/>
        </w:rPr>
      </w:pPr>
      <w:r w:rsidRPr="00597596">
        <w:rPr>
          <w:rFonts w:ascii="Arial" w:hAnsi="Arial" w:cs="Arial"/>
          <w:i/>
          <w:sz w:val="20"/>
          <w:highlight w:val="lightGray"/>
          <w:lang w:val="sr-Latn-CS" w:eastAsia="en-US"/>
        </w:rPr>
        <w:t>Tehnički i/ili estetski zahtevi uspostavljaju se na način koji je konzistentan sa ciljem konkursa za nacrte I usmeren je ka obezbeđivanju najvećeg mogućeg pristupa svim potencijalnim zainteresovanim ekonomskim operaterima</w:t>
      </w:r>
      <w:r w:rsidR="009955C2" w:rsidRPr="003C0A70">
        <w:rPr>
          <w:rFonts w:ascii="Arial" w:hAnsi="Arial" w:cs="Arial"/>
          <w:i/>
          <w:sz w:val="20"/>
          <w:highlight w:val="lightGray"/>
        </w:rPr>
        <w:t>.</w:t>
      </w:r>
      <w:r w:rsidR="003C0A70" w:rsidRPr="003C0A70">
        <w:rPr>
          <w:rFonts w:ascii="Arial" w:hAnsi="Arial" w:cs="Arial"/>
          <w:i/>
          <w:sz w:val="20"/>
          <w:highlight w:val="lightGray"/>
        </w:rPr>
        <w:t>]</w:t>
      </w:r>
    </w:p>
    <w:p w:rsidR="009955C2" w:rsidRPr="00D01676" w:rsidRDefault="009955C2" w:rsidP="009955C2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  <w:highlight w:val="lightGray"/>
        </w:rPr>
      </w:pPr>
    </w:p>
    <w:p w:rsidR="009D18C6" w:rsidRPr="00D01676" w:rsidRDefault="009D18C6" w:rsidP="009955C2">
      <w:pPr>
        <w:rPr>
          <w:rFonts w:ascii="Arial" w:hAnsi="Arial" w:cs="Arial"/>
          <w:sz w:val="20"/>
        </w:rPr>
      </w:pPr>
    </w:p>
    <w:p w:rsidR="006F121B" w:rsidRPr="00D01676" w:rsidRDefault="006F121B">
      <w:pPr>
        <w:rPr>
          <w:rFonts w:ascii="Arial" w:hAnsi="Arial" w:cs="Arial"/>
          <w:sz w:val="20"/>
        </w:rPr>
      </w:pPr>
    </w:p>
    <w:p w:rsidR="00D458F3" w:rsidRDefault="00D458F3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797B6A" w:rsidRDefault="00797B6A" w:rsidP="00934889">
      <w:pPr>
        <w:pStyle w:val="Text1"/>
        <w:ind w:left="0"/>
      </w:pPr>
    </w:p>
    <w:p w:rsidR="009F1663" w:rsidRDefault="009F1663" w:rsidP="00934889">
      <w:pPr>
        <w:pStyle w:val="Text1"/>
        <w:ind w:left="0"/>
      </w:pPr>
    </w:p>
    <w:p w:rsidR="00393A24" w:rsidRDefault="00393A24" w:rsidP="00934889">
      <w:pPr>
        <w:pStyle w:val="Text1"/>
        <w:ind w:left="0"/>
      </w:pPr>
    </w:p>
    <w:p w:rsidR="009F1663" w:rsidRDefault="009F1663" w:rsidP="00934889">
      <w:pPr>
        <w:pStyle w:val="Text1"/>
        <w:ind w:left="0"/>
      </w:pPr>
    </w:p>
    <w:p w:rsidR="006E458C" w:rsidRDefault="006E458C" w:rsidP="00934889">
      <w:pPr>
        <w:pStyle w:val="Text1"/>
        <w:ind w:left="0"/>
      </w:pPr>
    </w:p>
    <w:p w:rsidR="00DB4F49" w:rsidRPr="00D01676" w:rsidRDefault="00DB4F49" w:rsidP="00797B6A">
      <w:pPr>
        <w:rPr>
          <w:rFonts w:ascii="Arial" w:hAnsi="Arial" w:cs="Arial"/>
          <w:sz w:val="20"/>
        </w:rPr>
      </w:pPr>
    </w:p>
    <w:p w:rsidR="0037624B" w:rsidRPr="00D01676" w:rsidRDefault="0037624B" w:rsidP="00C14136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86" w:name="_Toc309892095"/>
      <w:r w:rsidRPr="00D01676">
        <w:rPr>
          <w:rFonts w:ascii="Arial" w:hAnsi="Arial" w:cs="Arial"/>
          <w:sz w:val="28"/>
          <w:szCs w:val="28"/>
        </w:rPr>
        <w:t>A</w:t>
      </w:r>
      <w:r w:rsidR="00597596">
        <w:rPr>
          <w:rFonts w:ascii="Arial" w:hAnsi="Arial" w:cs="Arial"/>
          <w:sz w:val="28"/>
          <w:szCs w:val="28"/>
        </w:rPr>
        <w:t>NEKS</w:t>
      </w:r>
      <w:r w:rsidRPr="00D01676">
        <w:rPr>
          <w:rFonts w:ascii="Arial" w:hAnsi="Arial" w:cs="Arial"/>
          <w:sz w:val="28"/>
          <w:szCs w:val="28"/>
        </w:rPr>
        <w:t xml:space="preserve"> </w:t>
      </w:r>
      <w:r w:rsidR="002D0F7D">
        <w:rPr>
          <w:rFonts w:ascii="Arial" w:hAnsi="Arial" w:cs="Arial"/>
          <w:sz w:val="28"/>
          <w:szCs w:val="28"/>
        </w:rPr>
        <w:t>2</w:t>
      </w:r>
      <w:r w:rsidRPr="00D01676">
        <w:rPr>
          <w:rFonts w:ascii="Arial" w:hAnsi="Arial" w:cs="Arial"/>
          <w:sz w:val="28"/>
          <w:szCs w:val="28"/>
        </w:rPr>
        <w:t xml:space="preserve">. </w:t>
      </w:r>
      <w:r w:rsidRPr="00D01676">
        <w:rPr>
          <w:rFonts w:ascii="Arial" w:hAnsi="Arial" w:cs="Arial"/>
          <w:sz w:val="28"/>
          <w:szCs w:val="28"/>
        </w:rPr>
        <w:tab/>
      </w:r>
      <w:r w:rsidRPr="0037624B">
        <w:rPr>
          <w:rFonts w:ascii="Arial" w:hAnsi="Arial" w:cs="Arial"/>
          <w:sz w:val="28"/>
          <w:szCs w:val="28"/>
        </w:rPr>
        <w:tab/>
      </w:r>
      <w:r w:rsidR="00597596">
        <w:rPr>
          <w:rFonts w:ascii="Arial" w:hAnsi="Arial" w:cs="Arial"/>
        </w:rPr>
        <w:t>ZAHTEV ZA DODATNE INFORMACIJE</w:t>
      </w:r>
      <w:bookmarkEnd w:id="86"/>
    </w:p>
    <w:p w:rsidR="00DB4F49" w:rsidRDefault="00DB4F49">
      <w:pPr>
        <w:rPr>
          <w:rFonts w:ascii="Arial" w:hAnsi="Arial" w:cs="Arial"/>
          <w:sz w:val="20"/>
        </w:rPr>
      </w:pPr>
    </w:p>
    <w:p w:rsidR="000030E9" w:rsidRDefault="000030E9">
      <w:pPr>
        <w:rPr>
          <w:rFonts w:ascii="Arial" w:hAnsi="Arial" w:cs="Arial"/>
          <w:sz w:val="20"/>
        </w:rPr>
      </w:pPr>
    </w:p>
    <w:p w:rsidR="00597596" w:rsidRPr="002720F8" w:rsidRDefault="00597596" w:rsidP="00597596">
      <w:pPr>
        <w:spacing w:after="0"/>
        <w:rPr>
          <w:rFonts w:ascii="Arial" w:hAnsi="Arial" w:cs="Arial"/>
          <w:sz w:val="20"/>
          <w:lang w:val="sr-Latn-CS"/>
        </w:rPr>
      </w:pPr>
      <w:r w:rsidRPr="002720F8">
        <w:rPr>
          <w:rFonts w:ascii="Arial" w:hAnsi="Arial" w:cs="Arial"/>
          <w:sz w:val="20"/>
          <w:lang w:val="sr-Latn-CS"/>
        </w:rPr>
        <w:t xml:space="preserve">Za: </w:t>
      </w:r>
      <w:r w:rsidRPr="0035449F">
        <w:rPr>
          <w:rFonts w:ascii="Arial" w:hAnsi="Arial" w:cs="Arial"/>
          <w:sz w:val="20"/>
          <w:highlight w:val="lightGray"/>
          <w:lang w:val="sr-Latn-CS"/>
        </w:rPr>
        <w:t>&lt;ime I adresa ugovornog autoriteta&gt;</w:t>
      </w:r>
    </w:p>
    <w:p w:rsidR="00597596" w:rsidRPr="00F16667" w:rsidRDefault="00597596" w:rsidP="00597596">
      <w:pPr>
        <w:spacing w:after="0"/>
        <w:rPr>
          <w:rFonts w:ascii="Arial" w:hAnsi="Arial" w:cs="Arial"/>
          <w:sz w:val="20"/>
        </w:rPr>
      </w:pPr>
    </w:p>
    <w:p w:rsidR="00597596" w:rsidRPr="00EA2F15" w:rsidRDefault="00597596" w:rsidP="00597596">
      <w:pPr>
        <w:spacing w:after="0"/>
        <w:rPr>
          <w:rFonts w:ascii="Arial" w:hAnsi="Arial" w:cs="Arial"/>
          <w:sz w:val="20"/>
          <w:lang w:val="sr-Latn-CS"/>
        </w:rPr>
      </w:pPr>
      <w:r w:rsidRPr="00EA2F15">
        <w:rPr>
          <w:rFonts w:ascii="Arial" w:hAnsi="Arial" w:cs="Arial"/>
          <w:sz w:val="20"/>
          <w:lang w:val="sr-Latn-CS"/>
        </w:rPr>
        <w:t>GDE JE [</w:t>
      </w:r>
      <w:r w:rsidRPr="0035449F">
        <w:rPr>
          <w:rFonts w:ascii="Arial" w:hAnsi="Arial" w:cs="Arial"/>
          <w:sz w:val="20"/>
          <w:highlight w:val="lightGray"/>
          <w:lang w:val="sr-Latn-CS"/>
        </w:rPr>
        <w:t>ime ekonomskog operatera</w:t>
      </w:r>
      <w:r w:rsidRPr="00EA2F15">
        <w:rPr>
          <w:rFonts w:ascii="Arial" w:hAnsi="Arial" w:cs="Arial"/>
          <w:sz w:val="20"/>
          <w:lang w:val="sr-Latn-CS"/>
        </w:rPr>
        <w:t>] (u daljem tekstu “ekonomski operater”), primio tenderski dosije po gore pomenutoj nabavci br., verujući da su potrebne sledeće dodatne informacije I to</w:t>
      </w:r>
      <w:r>
        <w:rPr>
          <w:rFonts w:ascii="Arial" w:hAnsi="Arial" w:cs="Arial"/>
          <w:sz w:val="20"/>
          <w:lang w:val="sr-Latn-CS"/>
        </w:rPr>
        <w:t>:</w:t>
      </w:r>
    </w:p>
    <w:p w:rsidR="00597596" w:rsidRPr="00F16667" w:rsidRDefault="00597596" w:rsidP="0059759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97596" w:rsidRPr="00AE605C" w:rsidTr="003E117C">
        <w:trPr>
          <w:jc w:val="center"/>
        </w:trPr>
        <w:tc>
          <w:tcPr>
            <w:tcW w:w="8856" w:type="dxa"/>
          </w:tcPr>
          <w:p w:rsidR="00597596" w:rsidRPr="00C27719" w:rsidRDefault="00597596" w:rsidP="003E117C">
            <w:pPr>
              <w:ind w:right="180"/>
              <w:rPr>
                <w:rFonts w:ascii="Arial" w:hAnsi="Arial" w:cs="Arial"/>
                <w:i/>
                <w:sz w:val="20"/>
                <w:lang w:val="sq-AL"/>
              </w:rPr>
            </w:pPr>
            <w:r w:rsidRPr="0035449F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Identifikacija potrebnih dodatnih ili jasnijih  informacija uključujući I reference na deo (delove)  tenderskog dosijea:</w:t>
            </w:r>
          </w:p>
          <w:p w:rsidR="00597596" w:rsidRPr="00AE605C" w:rsidRDefault="00597596" w:rsidP="003E117C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596" w:rsidRPr="00F16667" w:rsidRDefault="00597596" w:rsidP="00597596">
      <w:pPr>
        <w:spacing w:after="0"/>
        <w:rPr>
          <w:rFonts w:ascii="Arial" w:hAnsi="Arial" w:cs="Arial"/>
          <w:sz w:val="20"/>
        </w:rPr>
      </w:pPr>
    </w:p>
    <w:p w:rsidR="00597596" w:rsidRPr="00F16667" w:rsidRDefault="00597596" w:rsidP="00597596">
      <w:pPr>
        <w:spacing w:after="0"/>
        <w:rPr>
          <w:rFonts w:ascii="Arial" w:hAnsi="Arial" w:cs="Arial"/>
          <w:bCs/>
          <w:color w:val="000000"/>
          <w:sz w:val="20"/>
        </w:rPr>
      </w:pPr>
    </w:p>
    <w:p w:rsidR="00597596" w:rsidRPr="00014476" w:rsidRDefault="00597596" w:rsidP="00597596">
      <w:pPr>
        <w:spacing w:after="0"/>
        <w:rPr>
          <w:rFonts w:ascii="Arial" w:hAnsi="Arial" w:cs="Arial"/>
          <w:bCs/>
          <w:color w:val="000000"/>
          <w:sz w:val="20"/>
          <w:lang w:val="sr-Latn-CS"/>
        </w:rPr>
      </w:pPr>
      <w:r w:rsidRPr="00014476">
        <w:rPr>
          <w:rFonts w:ascii="Arial" w:hAnsi="Arial" w:cs="Arial"/>
          <w:bCs/>
          <w:color w:val="000000"/>
          <w:sz w:val="20"/>
          <w:lang w:val="sr-Latn-CS"/>
        </w:rPr>
        <w:t>STOGA, ja, dole potpisani, koji predstavljam ekonomskog operatera, ovim tražim prijem identifkovanih informacija.</w:t>
      </w:r>
    </w:p>
    <w:p w:rsidR="00597596" w:rsidRPr="00F16667" w:rsidRDefault="00597596" w:rsidP="00597596">
      <w:pPr>
        <w:spacing w:after="0"/>
        <w:rPr>
          <w:rFonts w:ascii="Arial" w:hAnsi="Arial" w:cs="Arial"/>
          <w:bCs/>
          <w:color w:val="000000"/>
          <w:sz w:val="20"/>
        </w:rPr>
      </w:pPr>
    </w:p>
    <w:p w:rsidR="00597596" w:rsidRPr="00F16667" w:rsidRDefault="00597596" w:rsidP="00597596">
      <w:pPr>
        <w:spacing w:after="0"/>
        <w:rPr>
          <w:rFonts w:ascii="Arial" w:hAnsi="Arial" w:cs="Arial"/>
          <w:bCs/>
          <w:color w:val="000000"/>
          <w:sz w:val="20"/>
        </w:rPr>
      </w:pPr>
      <w:r w:rsidRPr="00F16667">
        <w:rPr>
          <w:rFonts w:ascii="Arial" w:hAnsi="Arial" w:cs="Arial"/>
          <w:bCs/>
          <w:color w:val="000000"/>
          <w:sz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244"/>
        <w:gridCol w:w="6612"/>
      </w:tblGrid>
      <w:tr w:rsidR="00597596" w:rsidRPr="00F16667" w:rsidTr="003E117C">
        <w:trPr>
          <w:trHeight w:val="297"/>
          <w:jc w:val="center"/>
        </w:trPr>
        <w:tc>
          <w:tcPr>
            <w:tcW w:w="885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7596" w:rsidRPr="00F16667" w:rsidRDefault="00597596" w:rsidP="003E117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14476">
              <w:rPr>
                <w:rFonts w:ascii="Arial" w:hAnsi="Arial" w:cs="Arial"/>
                <w:b/>
                <w:sz w:val="20"/>
                <w:lang w:val="sr-Latn-CS"/>
              </w:rPr>
              <w:t>Identifikacija ekonomskog operatera</w:t>
            </w:r>
            <w:r w:rsidRPr="00014476">
              <w:rPr>
                <w:rFonts w:ascii="Arial" w:hAnsi="Arial" w:cs="Arial"/>
                <w:b/>
                <w:sz w:val="20"/>
                <w:lang w:val="sq-AL"/>
              </w:rPr>
              <w:t xml:space="preserve"> (EO)</w:t>
            </w:r>
          </w:p>
        </w:tc>
      </w:tr>
      <w:tr w:rsidR="00597596" w:rsidRPr="00F16667" w:rsidTr="003E117C">
        <w:trPr>
          <w:trHeight w:val="233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A62C13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  <w:p w:rsidR="00597596" w:rsidRPr="00A62C13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Naziv EO</w:t>
            </w:r>
            <w:r w:rsidRPr="0035449F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F16667" w:rsidRDefault="00597596" w:rsidP="003E117C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97596" w:rsidRPr="00F16667" w:rsidTr="003E117C">
        <w:trPr>
          <w:trHeight w:val="33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A62C13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Puna adresa</w:t>
            </w:r>
            <w:r w:rsidRPr="00A62C13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F16667" w:rsidRDefault="00597596" w:rsidP="003E117C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97596" w:rsidRPr="00F16667" w:rsidTr="003E117C">
        <w:trPr>
          <w:trHeight w:val="350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596" w:rsidRPr="00A62C13" w:rsidRDefault="00597596" w:rsidP="003E117C">
            <w:pPr>
              <w:spacing w:after="0"/>
              <w:jc w:val="left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Puna adresa</w:t>
            </w:r>
            <w:r w:rsidRPr="00A62C13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</w:p>
        </w:tc>
      </w:tr>
      <w:tr w:rsidR="00597596" w:rsidRPr="00F16667" w:rsidTr="003E117C">
        <w:trPr>
          <w:trHeight w:val="368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35449F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Ime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F16667" w:rsidRDefault="00597596" w:rsidP="003E117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97596" w:rsidRPr="00F16667" w:rsidTr="003E117C">
        <w:trPr>
          <w:trHeight w:val="33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35449F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Radno mesto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F16667" w:rsidRDefault="00597596" w:rsidP="003E117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97596" w:rsidRPr="00F16667" w:rsidTr="003E117C">
        <w:trPr>
          <w:trHeight w:val="368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35449F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Potpis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F16667" w:rsidRDefault="00597596" w:rsidP="003E117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97596" w:rsidRPr="00F16667" w:rsidTr="003E117C">
        <w:trPr>
          <w:trHeight w:val="33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35449F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Datum: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F16667" w:rsidRDefault="00597596" w:rsidP="003E117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97596" w:rsidRPr="00F16667" w:rsidTr="003E117C">
        <w:trPr>
          <w:trHeight w:val="548"/>
          <w:jc w:val="center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7596" w:rsidRPr="0035449F" w:rsidRDefault="00597596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Pečat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97596" w:rsidRPr="00F16667" w:rsidRDefault="00597596" w:rsidP="003E117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97596" w:rsidRDefault="00597596" w:rsidP="00597596">
      <w:pPr>
        <w:rPr>
          <w:rFonts w:ascii="Arial" w:hAnsi="Arial" w:cs="Arial"/>
          <w:sz w:val="20"/>
        </w:rPr>
      </w:pPr>
    </w:p>
    <w:p w:rsidR="0037624B" w:rsidRDefault="0037624B" w:rsidP="0037624B">
      <w:pPr>
        <w:rPr>
          <w:rFonts w:ascii="Arial" w:hAnsi="Arial" w:cs="Arial"/>
          <w:sz w:val="20"/>
        </w:rPr>
      </w:pPr>
    </w:p>
    <w:p w:rsidR="0037624B" w:rsidRDefault="0037624B" w:rsidP="0037624B">
      <w:pPr>
        <w:rPr>
          <w:rFonts w:ascii="Arial" w:hAnsi="Arial" w:cs="Arial"/>
          <w:sz w:val="20"/>
        </w:rPr>
      </w:pPr>
    </w:p>
    <w:p w:rsidR="0037624B" w:rsidRDefault="0037624B" w:rsidP="0037624B">
      <w:pPr>
        <w:rPr>
          <w:rFonts w:ascii="Arial" w:hAnsi="Arial" w:cs="Arial"/>
          <w:sz w:val="20"/>
        </w:rPr>
      </w:pPr>
    </w:p>
    <w:p w:rsidR="0037624B" w:rsidRDefault="0037624B">
      <w:pPr>
        <w:rPr>
          <w:rFonts w:ascii="Arial" w:hAnsi="Arial" w:cs="Arial"/>
          <w:sz w:val="20"/>
        </w:rPr>
      </w:pPr>
    </w:p>
    <w:p w:rsidR="000030E9" w:rsidRDefault="000030E9">
      <w:pPr>
        <w:rPr>
          <w:rFonts w:ascii="Arial" w:hAnsi="Arial" w:cs="Arial"/>
          <w:sz w:val="20"/>
        </w:rPr>
      </w:pPr>
    </w:p>
    <w:p w:rsidR="009D267C" w:rsidRPr="001E6AA8" w:rsidRDefault="00597596" w:rsidP="00211243">
      <w:pPr>
        <w:pStyle w:val="Heading1"/>
        <w:tabs>
          <w:tab w:val="num" w:pos="0"/>
        </w:tabs>
        <w:spacing w:before="0"/>
        <w:ind w:right="-907"/>
        <w:jc w:val="left"/>
        <w:rPr>
          <w:rFonts w:ascii="Arial" w:hAnsi="Arial" w:cs="Arial"/>
          <w:i/>
          <w:sz w:val="28"/>
          <w:szCs w:val="28"/>
          <w:u w:val="single"/>
        </w:rPr>
      </w:pPr>
      <w:bookmarkStart w:id="87" w:name="_Toc309892096"/>
      <w:r>
        <w:rPr>
          <w:rFonts w:ascii="Arial" w:hAnsi="Arial" w:cs="Arial"/>
          <w:i/>
          <w:sz w:val="24"/>
          <w:szCs w:val="24"/>
          <w:u w:val="single"/>
        </w:rPr>
        <w:lastRenderedPageBreak/>
        <w:t>DEO</w:t>
      </w:r>
      <w:r w:rsidR="00272A07" w:rsidRPr="00733D09">
        <w:rPr>
          <w:rFonts w:ascii="Arial" w:hAnsi="Arial" w:cs="Arial"/>
          <w:i/>
          <w:sz w:val="24"/>
          <w:szCs w:val="24"/>
          <w:u w:val="single"/>
        </w:rPr>
        <w:t xml:space="preserve"> B:</w:t>
      </w:r>
      <w:r w:rsidR="00272A07" w:rsidRPr="001E6AA8">
        <w:rPr>
          <w:rFonts w:ascii="Arial" w:hAnsi="Arial" w:cs="Arial"/>
          <w:sz w:val="24"/>
          <w:szCs w:val="24"/>
        </w:rPr>
        <w:t xml:space="preserve">  </w:t>
      </w:r>
      <w:bookmarkStart w:id="88" w:name="_Toc42488095"/>
      <w:bookmarkStart w:id="89" w:name="_Toc110850688"/>
      <w:r w:rsidR="00272A07" w:rsidRPr="001E6AA8">
        <w:rPr>
          <w:rFonts w:ascii="Arial" w:hAnsi="Arial" w:cs="Arial"/>
          <w:sz w:val="24"/>
          <w:szCs w:val="24"/>
        </w:rPr>
        <w:t xml:space="preserve">       </w:t>
      </w:r>
      <w:bookmarkEnd w:id="88"/>
      <w:bookmarkEnd w:id="89"/>
      <w:r>
        <w:rPr>
          <w:rFonts w:ascii="Arial" w:hAnsi="Arial" w:cs="Arial"/>
          <w:i/>
          <w:sz w:val="28"/>
          <w:szCs w:val="28"/>
        </w:rPr>
        <w:t>OBRAZAC PODNOŠENJA KONKURSA ZA NACRTE</w:t>
      </w:r>
      <w:bookmarkEnd w:id="87"/>
    </w:p>
    <w:p w:rsidR="00023684" w:rsidRPr="001E6AA8" w:rsidRDefault="00597596" w:rsidP="00023684">
      <w:pPr>
        <w:pStyle w:val="Heading1"/>
        <w:rPr>
          <w:rFonts w:ascii="Arial" w:hAnsi="Arial" w:cs="Arial"/>
          <w:sz w:val="28"/>
          <w:szCs w:val="28"/>
        </w:rPr>
      </w:pPr>
      <w:bookmarkStart w:id="90" w:name="_Toc309892097"/>
      <w:bookmarkStart w:id="91" w:name="_Toc110849430"/>
      <w:bookmarkStart w:id="92" w:name="_Toc110850695"/>
      <w:r>
        <w:rPr>
          <w:rFonts w:ascii="Arial" w:hAnsi="Arial" w:cs="Arial"/>
          <w:sz w:val="28"/>
          <w:szCs w:val="28"/>
        </w:rPr>
        <w:t>Odeljak</w:t>
      </w:r>
      <w:r w:rsidR="00FA2679">
        <w:rPr>
          <w:rFonts w:ascii="Arial" w:hAnsi="Arial" w:cs="Arial"/>
          <w:sz w:val="28"/>
          <w:szCs w:val="28"/>
        </w:rPr>
        <w:t xml:space="preserve"> </w:t>
      </w:r>
      <w:r w:rsidR="00023684" w:rsidRPr="001E6AA8">
        <w:rPr>
          <w:rFonts w:ascii="Arial" w:hAnsi="Arial" w:cs="Arial"/>
          <w:sz w:val="28"/>
          <w:szCs w:val="28"/>
        </w:rPr>
        <w:t xml:space="preserve">I.  </w:t>
      </w:r>
      <w:r>
        <w:rPr>
          <w:rFonts w:ascii="Arial" w:hAnsi="Arial" w:cs="Arial"/>
          <w:sz w:val="28"/>
          <w:szCs w:val="28"/>
        </w:rPr>
        <w:t>OBRAZAC KONKURSA ZA NACRTE</w:t>
      </w:r>
      <w:bookmarkEnd w:id="90"/>
    </w:p>
    <w:p w:rsidR="00023684" w:rsidRPr="001E6AA8" w:rsidRDefault="00023684" w:rsidP="00023684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</w:p>
    <w:p w:rsidR="00597596" w:rsidRPr="00E56855" w:rsidRDefault="00597596" w:rsidP="00597596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  <w:bookmarkStart w:id="93" w:name="_Toc105135199"/>
      <w:bookmarkStart w:id="94" w:name="_Toc110101009"/>
      <w:bookmarkEnd w:id="91"/>
      <w:bookmarkEnd w:id="92"/>
      <w:r>
        <w:rPr>
          <w:rFonts w:ascii="Arial" w:hAnsi="Arial" w:cs="Arial"/>
          <w:b/>
          <w:sz w:val="20"/>
        </w:rPr>
        <w:t>Za</w:t>
      </w:r>
      <w:r w:rsidRPr="00E56855">
        <w:rPr>
          <w:rFonts w:ascii="Arial" w:hAnsi="Arial" w:cs="Arial"/>
          <w:b/>
          <w:sz w:val="20"/>
        </w:rPr>
        <w:t>:</w:t>
      </w:r>
      <w:r w:rsidRPr="00E56855">
        <w:rPr>
          <w:rFonts w:ascii="Arial" w:hAnsi="Arial" w:cs="Arial"/>
          <w:sz w:val="20"/>
        </w:rPr>
        <w:t xml:space="preserve"> [</w:t>
      </w:r>
      <w:r>
        <w:rPr>
          <w:rFonts w:ascii="Arial" w:hAnsi="Arial" w:cs="Arial"/>
          <w:b/>
          <w:i/>
          <w:sz w:val="20"/>
          <w:highlight w:val="lightGray"/>
        </w:rPr>
        <w:t>ubaci ime i adresu Ugovornog Autoriteta</w:t>
      </w:r>
      <w:r w:rsidRPr="00E56855">
        <w:rPr>
          <w:rFonts w:ascii="Arial" w:hAnsi="Arial" w:cs="Arial"/>
          <w:i/>
          <w:sz w:val="20"/>
          <w:highlight w:val="lightGray"/>
        </w:rPr>
        <w:t>]</w:t>
      </w:r>
    </w:p>
    <w:p w:rsidR="00597596" w:rsidRPr="00E56855" w:rsidRDefault="00597596" w:rsidP="00597596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  <w:r w:rsidRPr="00E56855"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u</w:t>
      </w:r>
      <w:proofErr w:type="gramEnd"/>
      <w:r>
        <w:rPr>
          <w:rFonts w:ascii="Arial" w:hAnsi="Arial" w:cs="Arial"/>
          <w:sz w:val="20"/>
        </w:rPr>
        <w:t xml:space="preserve"> daljem tekstu</w:t>
      </w:r>
      <w:r w:rsidRPr="00E56855">
        <w:rPr>
          <w:rFonts w:ascii="Arial" w:hAnsi="Arial" w:cs="Arial"/>
          <w:sz w:val="20"/>
        </w:rPr>
        <w:t xml:space="preserve"> “</w:t>
      </w:r>
      <w:r>
        <w:rPr>
          <w:rFonts w:ascii="Arial" w:hAnsi="Arial" w:cs="Arial"/>
          <w:sz w:val="20"/>
        </w:rPr>
        <w:t>Ugovorni Autoritet</w:t>
      </w:r>
      <w:r w:rsidRPr="00E56855">
        <w:rPr>
          <w:rFonts w:ascii="Arial" w:hAnsi="Arial" w:cs="Arial"/>
          <w:sz w:val="20"/>
        </w:rPr>
        <w:t>”)</w:t>
      </w:r>
    </w:p>
    <w:p w:rsidR="00597596" w:rsidRPr="00E56855" w:rsidRDefault="00597596" w:rsidP="00597596">
      <w:pPr>
        <w:pStyle w:val="Title"/>
        <w:jc w:val="left"/>
        <w:rPr>
          <w:sz w:val="20"/>
        </w:rPr>
      </w:pPr>
      <w:r>
        <w:rPr>
          <w:sz w:val="20"/>
        </w:rPr>
        <w:t>Naziv ugovora</w:t>
      </w:r>
      <w:r w:rsidRPr="00E56855">
        <w:rPr>
          <w:sz w:val="20"/>
        </w:rPr>
        <w:t>: [</w:t>
      </w:r>
      <w:r>
        <w:rPr>
          <w:i/>
          <w:sz w:val="20"/>
          <w:highlight w:val="lightGray"/>
        </w:rPr>
        <w:t>ubaci Naziv</w:t>
      </w:r>
      <w:r w:rsidRPr="00E56855">
        <w:rPr>
          <w:i/>
          <w:sz w:val="20"/>
          <w:highlight w:val="lightGray"/>
        </w:rPr>
        <w:t>]</w:t>
      </w:r>
    </w:p>
    <w:p w:rsidR="00023684" w:rsidRDefault="00023684" w:rsidP="00023684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color w:val="FF0000"/>
          <w:sz w:val="20"/>
        </w:rPr>
      </w:pPr>
    </w:p>
    <w:p w:rsidR="00DC0874" w:rsidRPr="001E6AA8" w:rsidRDefault="00597596" w:rsidP="00023684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  <w:lang w:val="pt-BR"/>
        </w:rPr>
        <w:t>Dame</w:t>
      </w:r>
      <w:r w:rsidR="00DC0874" w:rsidRPr="00077582">
        <w:rPr>
          <w:rFonts w:ascii="Arial" w:hAnsi="Arial" w:cs="Arial"/>
          <w:sz w:val="20"/>
          <w:lang w:val="pt-BR"/>
        </w:rPr>
        <w:t>/G</w:t>
      </w:r>
      <w:r>
        <w:rPr>
          <w:rFonts w:ascii="Arial" w:hAnsi="Arial" w:cs="Arial"/>
          <w:sz w:val="20"/>
          <w:lang w:val="pt-BR"/>
        </w:rPr>
        <w:t>ospodo</w:t>
      </w:r>
      <w:r w:rsidR="00DC0874" w:rsidRPr="00077582">
        <w:rPr>
          <w:rFonts w:ascii="Arial" w:hAnsi="Arial" w:cs="Arial"/>
          <w:sz w:val="20"/>
          <w:lang w:val="pt-BR"/>
        </w:rPr>
        <w:t>:</w:t>
      </w:r>
    </w:p>
    <w:p w:rsidR="00DC0874" w:rsidRDefault="00DC0874" w:rsidP="00023684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</w:rPr>
      </w:pPr>
    </w:p>
    <w:p w:rsidR="00597596" w:rsidRPr="00F16667" w:rsidRDefault="00597596" w:rsidP="00597596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</w:rPr>
      </w:pPr>
      <w:r w:rsidRPr="00B1796E">
        <w:rPr>
          <w:rFonts w:ascii="Arial" w:hAnsi="Arial" w:cs="Arial"/>
          <w:sz w:val="20"/>
          <w:lang w:val="sr-Latn-CS"/>
        </w:rPr>
        <w:t>U odgovoru na vaše pismo poziva na tender za ispred pomenuti ugovor</w:t>
      </w:r>
      <w:r>
        <w:rPr>
          <w:rFonts w:ascii="Arial" w:hAnsi="Arial" w:cs="Arial"/>
          <w:sz w:val="20"/>
          <w:lang w:val="sr-Latn-CS"/>
        </w:rPr>
        <w:t>, m</w:t>
      </w:r>
      <w:r w:rsidRPr="00B1796E">
        <w:rPr>
          <w:rFonts w:ascii="Arial" w:hAnsi="Arial" w:cs="Arial"/>
          <w:sz w:val="20"/>
          <w:lang w:val="sr-Latn-CS"/>
        </w:rPr>
        <w:t>i, dole  potpisani, ovim izjavljujemo da</w:t>
      </w:r>
      <w:r w:rsidRPr="00F16667">
        <w:rPr>
          <w:rFonts w:ascii="Arial" w:hAnsi="Arial" w:cs="Arial"/>
          <w:sz w:val="20"/>
        </w:rPr>
        <w:t>:</w:t>
      </w:r>
    </w:p>
    <w:p w:rsidR="00597596" w:rsidRPr="00F16667" w:rsidRDefault="00597596" w:rsidP="00597596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</w:p>
    <w:p w:rsidR="00597596" w:rsidRPr="00F16667" w:rsidRDefault="00597596" w:rsidP="00597596">
      <w:pPr>
        <w:rPr>
          <w:rFonts w:ascii="Arial" w:hAnsi="Arial" w:cs="Arial"/>
          <w:sz w:val="20"/>
        </w:rPr>
      </w:pPr>
      <w:r w:rsidRPr="00F1666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. </w:t>
      </w:r>
      <w:r w:rsidRPr="00F81F74">
        <w:rPr>
          <w:rFonts w:ascii="Arial" w:hAnsi="Arial" w:cs="Arial"/>
          <w:sz w:val="20"/>
          <w:lang w:val="sr-Latn-CS"/>
        </w:rPr>
        <w:t>Smo proučili I da u potpunosti prihvatamo sadržaj tenderskog doeija br. &lt;</w:t>
      </w:r>
      <w:r w:rsidRPr="00220834">
        <w:rPr>
          <w:rFonts w:ascii="Arial" w:hAnsi="Arial" w:cs="Arial"/>
          <w:i/>
          <w:sz w:val="20"/>
          <w:highlight w:val="lightGray"/>
          <w:lang w:val="sr-Latn-CS"/>
        </w:rPr>
        <w:t>ubaciti broj nabavke</w:t>
      </w:r>
      <w:r w:rsidRPr="00F81F74">
        <w:rPr>
          <w:rFonts w:ascii="Arial" w:hAnsi="Arial" w:cs="Arial"/>
          <w:sz w:val="20"/>
          <w:lang w:val="sr-Latn-CS"/>
        </w:rPr>
        <w:t>&gt;</w:t>
      </w:r>
      <w:r>
        <w:rPr>
          <w:rFonts w:ascii="Arial" w:hAnsi="Arial" w:cs="Arial"/>
          <w:sz w:val="20"/>
          <w:lang w:val="sr-Latn-CS"/>
        </w:rPr>
        <w:t xml:space="preserve">. </w:t>
      </w:r>
      <w:r w:rsidRPr="00220834">
        <w:rPr>
          <w:rFonts w:ascii="Arial" w:hAnsi="Arial" w:cs="Arial"/>
          <w:sz w:val="20"/>
          <w:lang w:val="sr-Latn-CS"/>
        </w:rPr>
        <w:t>Ovim, u celosti prihvatamo njegove odredbe, bez rezervisanosti ili ograničenja</w:t>
      </w:r>
      <w:r w:rsidRPr="00220834">
        <w:rPr>
          <w:rFonts w:ascii="Arial" w:hAnsi="Arial" w:cs="Arial"/>
          <w:sz w:val="20"/>
        </w:rPr>
        <w:t>.</w:t>
      </w:r>
    </w:p>
    <w:bookmarkEnd w:id="93"/>
    <w:bookmarkEnd w:id="94"/>
    <w:p w:rsidR="00597596" w:rsidRPr="00597596" w:rsidRDefault="00597596" w:rsidP="00597596">
      <w:pPr>
        <w:rPr>
          <w:b/>
          <w:sz w:val="22"/>
          <w:szCs w:val="22"/>
        </w:rPr>
      </w:pPr>
      <w:r w:rsidRPr="00597596">
        <w:rPr>
          <w:b/>
          <w:sz w:val="22"/>
          <w:szCs w:val="22"/>
        </w:rPr>
        <w:t>PODNOŠEN OD STRANE</w:t>
      </w:r>
    </w:p>
    <w:tbl>
      <w:tblPr>
        <w:tblW w:w="8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244"/>
        <w:gridCol w:w="6179"/>
      </w:tblGrid>
      <w:tr w:rsidR="00597596" w:rsidRPr="00AE605C" w:rsidTr="003E117C">
        <w:trPr>
          <w:trHeight w:val="349"/>
          <w:jc w:val="center"/>
        </w:trPr>
        <w:tc>
          <w:tcPr>
            <w:tcW w:w="84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Identifikacija ekonomskog operatera</w:t>
            </w:r>
          </w:p>
        </w:tc>
      </w:tr>
      <w:tr w:rsidR="00597596" w:rsidRPr="00AE605C" w:rsidTr="003E117C">
        <w:trPr>
          <w:trHeight w:val="296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Ime kompanije</w:t>
            </w:r>
            <w:r w:rsidR="006974B8">
              <w:rPr>
                <w:rStyle w:val="FootnoteReference"/>
                <w:rFonts w:cs="Arial"/>
                <w:b/>
                <w:smallCaps/>
                <w:highlight w:val="lightGray"/>
              </w:rPr>
              <w:footnoteReference w:id="2"/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97596" w:rsidRPr="00AE605C" w:rsidTr="003E117C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puna adresa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97596" w:rsidRPr="00AE605C" w:rsidTr="003E117C">
        <w:trPr>
          <w:trHeight w:val="350"/>
          <w:jc w:val="center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predstavljen od</w:t>
            </w:r>
            <w:r w:rsidRPr="00262C03">
              <w:rPr>
                <w:rFonts w:ascii="Arial" w:hAnsi="Arial" w:cs="Arial"/>
                <w:b/>
                <w:smallCaps/>
                <w:sz w:val="20"/>
                <w:highlight w:val="lightGray"/>
              </w:rPr>
              <w:t>:</w:t>
            </w:r>
          </w:p>
        </w:tc>
      </w:tr>
      <w:tr w:rsidR="00597596" w:rsidRPr="00AE605C" w:rsidTr="003E117C">
        <w:trPr>
          <w:trHeight w:val="24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Ime</w:t>
            </w:r>
            <w:r w:rsidR="006974B8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&amp; prezime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97596" w:rsidRPr="00AE605C" w:rsidTr="003E117C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Pozicija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97596" w:rsidRPr="00AE605C" w:rsidTr="003E117C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potpis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97596" w:rsidRPr="00AE605C" w:rsidTr="003E117C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Datum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97596" w:rsidRPr="00AE605C" w:rsidTr="003E117C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7596" w:rsidRPr="00262C03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Pečat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97596" w:rsidRPr="00AE605C" w:rsidRDefault="00597596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262C03" w:rsidRPr="001E6AA8" w:rsidRDefault="00262C03" w:rsidP="00262C03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</w:p>
    <w:p w:rsidR="00597596" w:rsidRDefault="00597596" w:rsidP="00597596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b/>
          <w:sz w:val="20"/>
        </w:rPr>
      </w:pPr>
      <w:r w:rsidRPr="00494AF6">
        <w:rPr>
          <w:rFonts w:ascii="Arial" w:hAnsi="Arial" w:cs="Arial"/>
          <w:b/>
          <w:sz w:val="20"/>
          <w:highlight w:val="lightGray"/>
        </w:rPr>
        <w:t>[</w:t>
      </w:r>
      <w:r>
        <w:rPr>
          <w:rFonts w:ascii="Arial" w:hAnsi="Arial" w:cs="Arial"/>
          <w:b/>
          <w:sz w:val="20"/>
          <w:highlight w:val="lightGray"/>
        </w:rPr>
        <w:t>U slučaju Grupe Ekonomskog Operatera</w:t>
      </w:r>
      <w:r w:rsidRPr="00494AF6">
        <w:rPr>
          <w:rFonts w:ascii="Arial" w:hAnsi="Arial" w:cs="Arial"/>
          <w:b/>
          <w:sz w:val="20"/>
          <w:highlight w:val="lightGray"/>
        </w:rPr>
        <w:t>:]</w:t>
      </w:r>
    </w:p>
    <w:p w:rsidR="00597596" w:rsidRPr="00F16667" w:rsidRDefault="00597596" w:rsidP="00597596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b/>
          <w:sz w:val="20"/>
        </w:rPr>
      </w:pP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492"/>
        <w:gridCol w:w="2520"/>
      </w:tblGrid>
      <w:tr w:rsidR="00597596" w:rsidRPr="00F16667" w:rsidTr="003E117C">
        <w:trPr>
          <w:cantSplit/>
          <w:trHeight w:val="435"/>
          <w:jc w:val="center"/>
        </w:trPr>
        <w:tc>
          <w:tcPr>
            <w:tcW w:w="2268" w:type="dxa"/>
            <w:tcBorders>
              <w:top w:val="nil"/>
              <w:left w:val="nil"/>
            </w:tcBorders>
          </w:tcPr>
          <w:p w:rsidR="00597596" w:rsidRPr="00F16667" w:rsidRDefault="00597596" w:rsidP="003E11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2" w:type="dxa"/>
            <w:shd w:val="pct5" w:color="auto" w:fill="FFFFFF"/>
            <w:vAlign w:val="center"/>
          </w:tcPr>
          <w:p w:rsidR="00597596" w:rsidRPr="001A1DE5" w:rsidRDefault="00597596" w:rsidP="003E117C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>Ime</w:t>
            </w:r>
            <w:r w:rsidRPr="001A1DE5">
              <w:rPr>
                <w:rFonts w:ascii="Arial" w:hAnsi="Arial" w:cs="Arial"/>
                <w:b/>
                <w:sz w:val="20"/>
                <w:lang w:val="sq-AL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sq-AL"/>
              </w:rPr>
              <w:t>na</w:t>
            </w:r>
            <w:r w:rsidRPr="001A1DE5">
              <w:rPr>
                <w:rFonts w:ascii="Arial" w:hAnsi="Arial" w:cs="Arial"/>
                <w:b/>
                <w:sz w:val="20"/>
                <w:lang w:val="sq-AL"/>
              </w:rPr>
              <w:t>)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597596" w:rsidRPr="001A1DE5" w:rsidRDefault="00597596" w:rsidP="003E117C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>Državljanstvo</w:t>
            </w:r>
          </w:p>
        </w:tc>
      </w:tr>
      <w:tr w:rsidR="00597596" w:rsidRPr="00F16667" w:rsidTr="003E117C">
        <w:trPr>
          <w:cantSplit/>
          <w:trHeight w:val="282"/>
          <w:jc w:val="center"/>
        </w:trPr>
        <w:tc>
          <w:tcPr>
            <w:tcW w:w="2268" w:type="dxa"/>
          </w:tcPr>
          <w:p w:rsidR="00597596" w:rsidRPr="00E56855" w:rsidRDefault="00597596" w:rsidP="003E117C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Partner</w:t>
            </w:r>
            <w:r w:rsidRPr="00E56855">
              <w:rPr>
                <w:rFonts w:ascii="Arial" w:hAnsi="Arial" w:cs="Arial"/>
                <w:b/>
                <w:sz w:val="20"/>
                <w:highlight w:val="lightGray"/>
              </w:rPr>
              <w:t xml:space="preserve"> 1*</w:t>
            </w:r>
          </w:p>
        </w:tc>
        <w:tc>
          <w:tcPr>
            <w:tcW w:w="3492" w:type="dxa"/>
          </w:tcPr>
          <w:p w:rsidR="00597596" w:rsidRPr="00F16667" w:rsidRDefault="00597596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597596" w:rsidRPr="00F16667" w:rsidRDefault="00597596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597596" w:rsidRPr="00F16667" w:rsidTr="003E117C">
        <w:trPr>
          <w:cantSplit/>
          <w:trHeight w:val="345"/>
          <w:jc w:val="center"/>
        </w:trPr>
        <w:tc>
          <w:tcPr>
            <w:tcW w:w="2268" w:type="dxa"/>
          </w:tcPr>
          <w:p w:rsidR="00597596" w:rsidRPr="00E56855" w:rsidRDefault="00597596" w:rsidP="003E117C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Itd</w:t>
            </w:r>
            <w:r w:rsidRPr="00E56855">
              <w:rPr>
                <w:rFonts w:ascii="Arial" w:hAnsi="Arial" w:cs="Arial"/>
                <w:b/>
                <w:sz w:val="20"/>
                <w:highlight w:val="lightGray"/>
              </w:rPr>
              <w:t xml:space="preserve"> … *</w:t>
            </w:r>
          </w:p>
        </w:tc>
        <w:tc>
          <w:tcPr>
            <w:tcW w:w="3492" w:type="dxa"/>
          </w:tcPr>
          <w:p w:rsidR="00597596" w:rsidRPr="00F16667" w:rsidRDefault="00597596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597596" w:rsidRPr="00F16667" w:rsidRDefault="00597596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7596" w:rsidRPr="00597596" w:rsidRDefault="00597596" w:rsidP="00597596">
      <w:pPr>
        <w:tabs>
          <w:tab w:val="left" w:pos="567"/>
        </w:tabs>
        <w:ind w:left="567"/>
        <w:rPr>
          <w:rFonts w:ascii="Arial" w:hAnsi="Arial" w:cs="Arial"/>
          <w:sz w:val="20"/>
        </w:rPr>
      </w:pPr>
      <w:r w:rsidRPr="00597596">
        <w:rPr>
          <w:rFonts w:ascii="Arial" w:hAnsi="Arial" w:cs="Arial"/>
          <w:sz w:val="20"/>
        </w:rPr>
        <w:t xml:space="preserve">* </w:t>
      </w:r>
      <w:proofErr w:type="gramStart"/>
      <w:r w:rsidRPr="00597596">
        <w:rPr>
          <w:rFonts w:ascii="Arial" w:hAnsi="Arial" w:cs="Arial"/>
          <w:sz w:val="20"/>
          <w:lang w:val="sr-Latn-CS"/>
        </w:rPr>
        <w:t>dodati/obrisati</w:t>
      </w:r>
      <w:proofErr w:type="gramEnd"/>
      <w:r w:rsidRPr="00597596">
        <w:rPr>
          <w:rFonts w:ascii="Arial" w:hAnsi="Arial" w:cs="Arial"/>
          <w:sz w:val="20"/>
          <w:lang w:val="sr-Latn-CS"/>
        </w:rPr>
        <w:t xml:space="preserve"> dodatne linije za partnere po potrebi.</w:t>
      </w:r>
      <w:r w:rsidRPr="00597596">
        <w:rPr>
          <w:rFonts w:ascii="Arial" w:hAnsi="Arial" w:cs="Arial"/>
          <w:i/>
          <w:sz w:val="20"/>
          <w:lang w:val="sr-Latn-CS"/>
        </w:rPr>
        <w:t xml:space="preserve"> Napomenuti da se kooperant ne smatra partnerom za svrhu ove tenderske procedure.</w:t>
      </w:r>
      <w:r w:rsidRPr="00597596">
        <w:rPr>
          <w:rFonts w:ascii="Arial" w:hAnsi="Arial" w:cs="Arial"/>
          <w:i/>
          <w:sz w:val="20"/>
        </w:rPr>
        <w:t xml:space="preserve"> </w:t>
      </w:r>
    </w:p>
    <w:p w:rsidR="00597596" w:rsidRPr="00597596" w:rsidRDefault="00597596" w:rsidP="00597596">
      <w:pPr>
        <w:rPr>
          <w:rFonts w:ascii="Arial" w:hAnsi="Arial" w:cs="Arial"/>
          <w:b/>
          <w:sz w:val="18"/>
          <w:szCs w:val="18"/>
        </w:rPr>
      </w:pPr>
      <w:bookmarkStart w:id="95" w:name="_Toc296083618"/>
      <w:r w:rsidRPr="00597596">
        <w:rPr>
          <w:rFonts w:ascii="Arial" w:hAnsi="Arial" w:cs="Arial"/>
          <w:b/>
          <w:sz w:val="18"/>
          <w:szCs w:val="18"/>
        </w:rPr>
        <w:t>Ime i prezime lica propisno ovlašćeno da potpiše ponudu u ime konzorcijuma: [</w:t>
      </w:r>
      <w:r w:rsidRPr="00597596">
        <w:rPr>
          <w:rFonts w:ascii="Arial" w:hAnsi="Arial" w:cs="Arial"/>
          <w:b/>
          <w:sz w:val="18"/>
          <w:szCs w:val="18"/>
          <w:highlight w:val="lightGray"/>
        </w:rPr>
        <w:t>ubacite ime i prezime</w:t>
      </w:r>
      <w:r w:rsidRPr="00597596">
        <w:rPr>
          <w:rFonts w:ascii="Arial" w:hAnsi="Arial" w:cs="Arial"/>
          <w:b/>
          <w:sz w:val="18"/>
          <w:szCs w:val="18"/>
        </w:rPr>
        <w:t>]</w:t>
      </w:r>
    </w:p>
    <w:p w:rsidR="00597596" w:rsidRPr="00597596" w:rsidRDefault="00597596" w:rsidP="00597596">
      <w:pPr>
        <w:rPr>
          <w:rFonts w:ascii="Arial" w:hAnsi="Arial" w:cs="Arial"/>
          <w:b/>
          <w:sz w:val="18"/>
          <w:szCs w:val="18"/>
        </w:rPr>
      </w:pPr>
      <w:r w:rsidRPr="00597596">
        <w:rPr>
          <w:rFonts w:ascii="Arial" w:hAnsi="Arial" w:cs="Arial"/>
          <w:b/>
          <w:sz w:val="18"/>
          <w:szCs w:val="18"/>
        </w:rPr>
        <w:t>Potpis: [</w:t>
      </w:r>
      <w:r w:rsidRPr="00597596">
        <w:rPr>
          <w:rFonts w:ascii="Arial" w:hAnsi="Arial" w:cs="Arial"/>
          <w:b/>
          <w:sz w:val="18"/>
          <w:szCs w:val="18"/>
          <w:highlight w:val="lightGray"/>
        </w:rPr>
        <w:t>potpis ovlašćenog lica</w:t>
      </w:r>
      <w:r w:rsidRPr="00597596">
        <w:rPr>
          <w:rFonts w:ascii="Arial" w:hAnsi="Arial" w:cs="Arial"/>
          <w:b/>
          <w:sz w:val="18"/>
          <w:szCs w:val="18"/>
        </w:rPr>
        <w:t>]</w:t>
      </w:r>
    </w:p>
    <w:p w:rsidR="00597596" w:rsidRPr="00597596" w:rsidRDefault="00597596" w:rsidP="00597596">
      <w:pPr>
        <w:rPr>
          <w:rFonts w:ascii="Arial" w:hAnsi="Arial" w:cs="Arial"/>
          <w:b/>
          <w:sz w:val="18"/>
          <w:szCs w:val="18"/>
        </w:rPr>
      </w:pPr>
      <w:r w:rsidRPr="00597596">
        <w:rPr>
          <w:rFonts w:ascii="Arial" w:hAnsi="Arial" w:cs="Arial"/>
          <w:b/>
          <w:sz w:val="18"/>
          <w:szCs w:val="18"/>
        </w:rPr>
        <w:t>Mesto i datum: [</w:t>
      </w:r>
      <w:r w:rsidRPr="00597596">
        <w:rPr>
          <w:rFonts w:ascii="Arial" w:hAnsi="Arial" w:cs="Arial"/>
          <w:b/>
          <w:sz w:val="18"/>
          <w:szCs w:val="18"/>
          <w:highlight w:val="lightGray"/>
        </w:rPr>
        <w:t>ubacite mesto i datum</w:t>
      </w:r>
      <w:r w:rsidRPr="00597596">
        <w:rPr>
          <w:rFonts w:ascii="Arial" w:hAnsi="Arial" w:cs="Arial"/>
          <w:b/>
          <w:sz w:val="18"/>
          <w:szCs w:val="18"/>
        </w:rPr>
        <w:t>]</w:t>
      </w:r>
    </w:p>
    <w:p w:rsidR="00597596" w:rsidRPr="00272A07" w:rsidRDefault="00597596" w:rsidP="00597596">
      <w:pPr>
        <w:rPr>
          <w:rFonts w:ascii="Arial" w:hAnsi="Arial" w:cs="Arial"/>
          <w:b/>
          <w:sz w:val="20"/>
        </w:rPr>
      </w:pPr>
      <w:r w:rsidRPr="00597596">
        <w:rPr>
          <w:rFonts w:ascii="Arial" w:hAnsi="Arial" w:cs="Arial"/>
          <w:b/>
          <w:sz w:val="18"/>
          <w:szCs w:val="18"/>
        </w:rPr>
        <w:lastRenderedPageBreak/>
        <w:t>Pečat: _______________</w:t>
      </w:r>
    </w:p>
    <w:p w:rsidR="00B70B39" w:rsidRPr="005956A2" w:rsidRDefault="00B70B39" w:rsidP="005956A2">
      <w:pPr>
        <w:pStyle w:val="Heading1"/>
        <w:tabs>
          <w:tab w:val="num" w:pos="3289"/>
        </w:tabs>
        <w:ind w:right="-54"/>
        <w:jc w:val="left"/>
        <w:rPr>
          <w:rFonts w:ascii="Arial" w:hAnsi="Arial" w:cs="Arial"/>
          <w:sz w:val="28"/>
          <w:szCs w:val="28"/>
        </w:rPr>
      </w:pPr>
      <w:bookmarkStart w:id="96" w:name="_Toc309892098"/>
      <w:r>
        <w:rPr>
          <w:rFonts w:ascii="Arial" w:hAnsi="Arial" w:cs="Arial"/>
          <w:sz w:val="28"/>
          <w:szCs w:val="28"/>
          <w:u w:val="single"/>
        </w:rPr>
        <w:t>Odeljak</w:t>
      </w:r>
      <w:r w:rsidR="007B7F22" w:rsidRPr="007B7F22">
        <w:rPr>
          <w:rFonts w:ascii="Arial" w:hAnsi="Arial" w:cs="Arial"/>
          <w:sz w:val="28"/>
          <w:szCs w:val="28"/>
          <w:u w:val="single"/>
        </w:rPr>
        <w:t xml:space="preserve"> II</w:t>
      </w:r>
      <w:r w:rsidR="007B7F22" w:rsidRPr="007B7F22">
        <w:rPr>
          <w:rFonts w:ascii="Arial" w:hAnsi="Arial" w:cs="Arial"/>
          <w:sz w:val="28"/>
          <w:szCs w:val="28"/>
        </w:rPr>
        <w:t>:  FINAN</w:t>
      </w:r>
      <w:r>
        <w:rPr>
          <w:rFonts w:ascii="Arial" w:hAnsi="Arial" w:cs="Arial"/>
          <w:sz w:val="28"/>
          <w:szCs w:val="28"/>
        </w:rPr>
        <w:t>SIJSKA IDENTIFIKACIJA</w:t>
      </w:r>
      <w:bookmarkStart w:id="97" w:name="_GoBack"/>
      <w:bookmarkEnd w:id="95"/>
      <w:bookmarkEnd w:id="96"/>
      <w:bookmarkEnd w:id="9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28"/>
        <w:gridCol w:w="6801"/>
      </w:tblGrid>
      <w:tr w:rsidR="00B70B39" w:rsidRPr="00200EB1" w:rsidTr="003E117C">
        <w:trPr>
          <w:trHeight w:val="315"/>
          <w:jc w:val="center"/>
        </w:trPr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39" w:rsidRPr="00200EB1" w:rsidRDefault="00B70B39" w:rsidP="003E117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27719">
              <w:rPr>
                <w:rFonts w:ascii="Arial" w:hAnsi="Arial" w:cs="Arial"/>
                <w:b/>
                <w:smallCaps/>
                <w:szCs w:val="24"/>
                <w:lang w:val="sq-AL"/>
              </w:rPr>
              <w:t>Vlasnik računa</w:t>
            </w:r>
            <w:r w:rsidRPr="00200EB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70B39" w:rsidRPr="00200EB1" w:rsidTr="003E117C">
        <w:trPr>
          <w:trHeight w:val="406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Ime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619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Adresa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Grad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200EB1">
              <w:rPr>
                <w:rFonts w:ascii="Arial" w:hAnsi="Arial" w:cs="Arial"/>
                <w:b/>
                <w:sz w:val="20"/>
                <w:highlight w:val="lightGray"/>
              </w:rPr>
              <w:t>Po</w:t>
            </w:r>
            <w:r>
              <w:rPr>
                <w:rFonts w:ascii="Arial" w:hAnsi="Arial" w:cs="Arial"/>
                <w:b/>
                <w:sz w:val="20"/>
                <w:highlight w:val="lightGray"/>
              </w:rPr>
              <w:t>štanski Kod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Kontakt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Telefon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Faks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200EB1">
              <w:rPr>
                <w:rFonts w:ascii="Arial" w:hAnsi="Arial" w:cs="Arial"/>
                <w:b/>
                <w:sz w:val="20"/>
                <w:highlight w:val="lightGray"/>
              </w:rPr>
              <w:t>E-mail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Broj PDV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70B39" w:rsidRPr="00200EB1" w:rsidRDefault="00B70B39" w:rsidP="00B70B39">
      <w:pPr>
        <w:ind w:left="567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88"/>
        <w:gridCol w:w="6441"/>
      </w:tblGrid>
      <w:tr w:rsidR="00B70B39" w:rsidRPr="00200EB1" w:rsidTr="003E117C">
        <w:trPr>
          <w:trHeight w:val="315"/>
          <w:jc w:val="center"/>
        </w:trPr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39" w:rsidRPr="00200EB1" w:rsidRDefault="00B70B39" w:rsidP="003E117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00EB1">
              <w:rPr>
                <w:rFonts w:ascii="Arial" w:hAnsi="Arial" w:cs="Arial"/>
                <w:b/>
                <w:sz w:val="20"/>
              </w:rPr>
              <w:t>BANK</w:t>
            </w:r>
          </w:p>
        </w:tc>
      </w:tr>
      <w:tr w:rsidR="00B70B39" w:rsidRPr="00200EB1" w:rsidTr="003E117C">
        <w:trPr>
          <w:trHeight w:val="406"/>
          <w:jc w:val="center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Ime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619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Adresa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Grad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Poštanski Kod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Zemlja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Račun u Banci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200EB1">
              <w:rPr>
                <w:rFonts w:ascii="Arial" w:hAnsi="Arial" w:cs="Arial"/>
                <w:b/>
                <w:sz w:val="20"/>
                <w:highlight w:val="lightGray"/>
              </w:rPr>
              <w:t>IBAN (</w:t>
            </w:r>
            <w:r>
              <w:rPr>
                <w:rFonts w:ascii="Arial" w:hAnsi="Arial" w:cs="Arial"/>
                <w:b/>
                <w:sz w:val="20"/>
                <w:highlight w:val="lightGray"/>
              </w:rPr>
              <w:t>moguće</w:t>
            </w:r>
            <w:r w:rsidRPr="00200EB1">
              <w:rPr>
                <w:rFonts w:ascii="Arial" w:hAnsi="Arial" w:cs="Arial"/>
                <w:b/>
                <w:sz w:val="20"/>
                <w:highlight w:val="lightGray"/>
              </w:rPr>
              <w:t>)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70B39" w:rsidRPr="00200EB1" w:rsidTr="003E117C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200EB1">
              <w:rPr>
                <w:rFonts w:ascii="Arial" w:hAnsi="Arial" w:cs="Arial"/>
                <w:b/>
                <w:sz w:val="20"/>
                <w:highlight w:val="lightGray"/>
              </w:rPr>
              <w:t>BIC (</w:t>
            </w:r>
            <w:r>
              <w:rPr>
                <w:rFonts w:ascii="Arial" w:hAnsi="Arial" w:cs="Arial"/>
                <w:b/>
                <w:sz w:val="20"/>
                <w:highlight w:val="lightGray"/>
              </w:rPr>
              <w:t>moguće</w:t>
            </w:r>
            <w:r w:rsidRPr="00200EB1">
              <w:rPr>
                <w:rFonts w:ascii="Arial" w:hAnsi="Arial" w:cs="Arial"/>
                <w:b/>
                <w:sz w:val="20"/>
                <w:highlight w:val="lightGray"/>
              </w:rPr>
              <w:t>)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B70B39" w:rsidRPr="00200EB1" w:rsidRDefault="00B70B39" w:rsidP="003E117C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70B39" w:rsidRPr="00200EB1" w:rsidRDefault="00B70B39" w:rsidP="00B70B39">
      <w:pPr>
        <w:ind w:left="567"/>
        <w:jc w:val="center"/>
        <w:rPr>
          <w:rFonts w:ascii="Arial" w:hAnsi="Arial" w:cs="Arial"/>
          <w:b/>
          <w:sz w:val="20"/>
        </w:rPr>
      </w:pPr>
    </w:p>
    <w:p w:rsidR="00B70B39" w:rsidRPr="00200EB1" w:rsidRDefault="005956A2" w:rsidP="00B70B3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NAPO</w:t>
      </w:r>
      <w:r w:rsidR="00B70B39">
        <w:rPr>
          <w:rFonts w:ascii="Arial" w:hAnsi="Arial" w:cs="Arial"/>
          <w:b/>
          <w:sz w:val="20"/>
          <w:u w:val="single"/>
        </w:rPr>
        <w:t>MENA</w:t>
      </w:r>
      <w:r w:rsidR="00B70B39" w:rsidRPr="00200EB1">
        <w:rPr>
          <w:rFonts w:ascii="Arial" w:hAnsi="Arial" w:cs="Arial"/>
          <w:b/>
          <w:sz w:val="20"/>
          <w:u w:val="single"/>
        </w:rPr>
        <w:t>: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708"/>
        <w:gridCol w:w="1193"/>
        <w:gridCol w:w="3667"/>
      </w:tblGrid>
      <w:tr w:rsidR="00B70B39" w:rsidRPr="00200EB1" w:rsidTr="003E117C">
        <w:trPr>
          <w:jc w:val="center"/>
        </w:trPr>
        <w:tc>
          <w:tcPr>
            <w:tcW w:w="3708" w:type="dxa"/>
          </w:tcPr>
          <w:p w:rsidR="00B70B39" w:rsidRPr="00525C2B" w:rsidRDefault="00B70B39" w:rsidP="003E117C">
            <w:pPr>
              <w:rPr>
                <w:rFonts w:ascii="Arial" w:hAnsi="Arial" w:cs="Arial"/>
                <w:b/>
                <w:color w:val="000000"/>
                <w:sz w:val="20"/>
                <w:u w:val="single"/>
                <w:lang w:val="sr-Latn-CS"/>
              </w:rPr>
            </w:pPr>
            <w:r w:rsidRPr="00525C2B"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  <w:lang w:val="sr-Latn-CS"/>
              </w:rPr>
              <w:t>PEČAT BANKE +POTPIS PREDSTAVNIKA BANKE (Oba su obavezna)</w:t>
            </w:r>
          </w:p>
          <w:p w:rsidR="00B70B39" w:rsidRPr="00200EB1" w:rsidRDefault="00B70B39" w:rsidP="003E117C">
            <w:pPr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</w:rPr>
            </w:pPr>
          </w:p>
          <w:p w:rsidR="00B70B39" w:rsidRPr="00200EB1" w:rsidRDefault="00B70B39" w:rsidP="003E117C">
            <w:pPr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</w:rPr>
            </w:pPr>
          </w:p>
          <w:p w:rsidR="00B70B39" w:rsidRPr="00200EB1" w:rsidRDefault="00B70B39" w:rsidP="003E117C">
            <w:pPr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</w:rPr>
            </w:pPr>
          </w:p>
          <w:p w:rsidR="00B70B39" w:rsidRPr="00200EB1" w:rsidRDefault="00B70B39" w:rsidP="003E117C">
            <w:pPr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B70B39" w:rsidRPr="00200EB1" w:rsidRDefault="00B70B39" w:rsidP="003E117C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3667" w:type="dxa"/>
          </w:tcPr>
          <w:p w:rsidR="00B70B39" w:rsidRPr="00525C2B" w:rsidRDefault="00B70B39" w:rsidP="003E117C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525C2B"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  <w:lang w:val="sr-Latn-CS"/>
              </w:rPr>
              <w:t>DATUM + POTPIS VLASNIKA RAČUNA: (Obavezno)</w:t>
            </w:r>
          </w:p>
        </w:tc>
      </w:tr>
    </w:tbl>
    <w:p w:rsidR="00635852" w:rsidRPr="002273E4" w:rsidRDefault="00B70B39" w:rsidP="00635852">
      <w:pPr>
        <w:pStyle w:val="Heading1"/>
        <w:rPr>
          <w:rFonts w:ascii="Arial" w:hAnsi="Arial" w:cs="Arial"/>
          <w:sz w:val="28"/>
          <w:szCs w:val="28"/>
        </w:rPr>
      </w:pPr>
      <w:bookmarkStart w:id="98" w:name="_Toc309892099"/>
      <w:r>
        <w:rPr>
          <w:rFonts w:ascii="Arial" w:hAnsi="Arial" w:cs="Arial"/>
          <w:sz w:val="28"/>
          <w:szCs w:val="28"/>
        </w:rPr>
        <w:lastRenderedPageBreak/>
        <w:t>Odeljak</w:t>
      </w:r>
      <w:r w:rsidR="00023684" w:rsidRPr="002273E4">
        <w:rPr>
          <w:rFonts w:ascii="Arial" w:hAnsi="Arial" w:cs="Arial"/>
          <w:sz w:val="28"/>
          <w:szCs w:val="28"/>
        </w:rPr>
        <w:t xml:space="preserve"> II</w:t>
      </w:r>
      <w:r w:rsidR="002273E4" w:rsidRPr="002273E4">
        <w:rPr>
          <w:rFonts w:ascii="Arial" w:hAnsi="Arial" w:cs="Arial"/>
          <w:sz w:val="28"/>
          <w:szCs w:val="28"/>
        </w:rPr>
        <w:t>I</w:t>
      </w:r>
      <w:r w:rsidR="00023684" w:rsidRPr="002273E4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FINANSIJSKA PONUDA</w:t>
      </w:r>
      <w:r w:rsidR="00E52A6B" w:rsidRPr="002273E4">
        <w:rPr>
          <w:rStyle w:val="FootnoteReference"/>
          <w:rFonts w:ascii="Arial" w:hAnsi="Arial" w:cs="Arial"/>
          <w:i/>
          <w:szCs w:val="16"/>
        </w:rPr>
        <w:footnoteReference w:id="3"/>
      </w:r>
      <w:bookmarkEnd w:id="98"/>
    </w:p>
    <w:p w:rsidR="00595951" w:rsidRPr="003B7B34" w:rsidRDefault="00595951" w:rsidP="00595951">
      <w:pPr>
        <w:tabs>
          <w:tab w:val="center" w:leader="dot" w:pos="4536"/>
          <w:tab w:val="right" w:leader="dot" w:pos="9072"/>
        </w:tabs>
        <w:spacing w:after="0"/>
        <w:ind w:right="-1021"/>
        <w:rPr>
          <w:color w:val="FF0000"/>
          <w:highlight w:val="red"/>
        </w:rPr>
      </w:pPr>
    </w:p>
    <w:p w:rsidR="00B70B39" w:rsidRPr="00E56855" w:rsidRDefault="00B70B39" w:rsidP="00B70B39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</w:t>
      </w:r>
      <w:r w:rsidRPr="00E56855">
        <w:rPr>
          <w:rFonts w:ascii="Arial" w:hAnsi="Arial" w:cs="Arial"/>
          <w:b/>
          <w:sz w:val="20"/>
        </w:rPr>
        <w:t>:</w:t>
      </w:r>
      <w:r w:rsidRPr="00E56855">
        <w:rPr>
          <w:rFonts w:ascii="Arial" w:hAnsi="Arial" w:cs="Arial"/>
          <w:sz w:val="20"/>
        </w:rPr>
        <w:t xml:space="preserve"> [</w:t>
      </w:r>
      <w:r>
        <w:rPr>
          <w:rFonts w:ascii="Arial" w:hAnsi="Arial" w:cs="Arial"/>
          <w:b/>
          <w:i/>
          <w:sz w:val="20"/>
          <w:highlight w:val="lightGray"/>
        </w:rPr>
        <w:t>ubaci ime i adresu Ugovornog Autoriteta</w:t>
      </w:r>
      <w:r w:rsidRPr="00E56855">
        <w:rPr>
          <w:rFonts w:ascii="Arial" w:hAnsi="Arial" w:cs="Arial"/>
          <w:i/>
          <w:sz w:val="20"/>
          <w:highlight w:val="lightGray"/>
        </w:rPr>
        <w:t>]</w:t>
      </w:r>
    </w:p>
    <w:p w:rsidR="00B70B39" w:rsidRPr="00E56855" w:rsidRDefault="00B70B39" w:rsidP="00B70B39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  <w:r w:rsidRPr="00E56855"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u</w:t>
      </w:r>
      <w:proofErr w:type="gramEnd"/>
      <w:r>
        <w:rPr>
          <w:rFonts w:ascii="Arial" w:hAnsi="Arial" w:cs="Arial"/>
          <w:sz w:val="20"/>
        </w:rPr>
        <w:t xml:space="preserve"> daljem tekstu</w:t>
      </w:r>
      <w:r w:rsidRPr="00E56855">
        <w:rPr>
          <w:rFonts w:ascii="Arial" w:hAnsi="Arial" w:cs="Arial"/>
          <w:sz w:val="20"/>
        </w:rPr>
        <w:t xml:space="preserve"> “</w:t>
      </w:r>
      <w:r>
        <w:rPr>
          <w:rFonts w:ascii="Arial" w:hAnsi="Arial" w:cs="Arial"/>
          <w:sz w:val="20"/>
        </w:rPr>
        <w:t>Ugovorni Autoritet</w:t>
      </w:r>
      <w:r w:rsidRPr="00E56855">
        <w:rPr>
          <w:rFonts w:ascii="Arial" w:hAnsi="Arial" w:cs="Arial"/>
          <w:sz w:val="20"/>
        </w:rPr>
        <w:t>”)</w:t>
      </w:r>
    </w:p>
    <w:p w:rsidR="00B70B39" w:rsidRPr="00E56855" w:rsidRDefault="00B70B39" w:rsidP="00B70B39">
      <w:pPr>
        <w:pStyle w:val="Title"/>
        <w:jc w:val="left"/>
        <w:rPr>
          <w:sz w:val="20"/>
        </w:rPr>
      </w:pPr>
      <w:r>
        <w:rPr>
          <w:sz w:val="20"/>
        </w:rPr>
        <w:t xml:space="preserve">Naziv </w:t>
      </w:r>
      <w:r w:rsidR="00095759">
        <w:rPr>
          <w:sz w:val="20"/>
        </w:rPr>
        <w:t>konkursa za nacrte</w:t>
      </w:r>
      <w:r w:rsidRPr="00E56855">
        <w:rPr>
          <w:sz w:val="20"/>
        </w:rPr>
        <w:t>: [</w:t>
      </w:r>
      <w:r>
        <w:rPr>
          <w:i/>
          <w:sz w:val="20"/>
          <w:highlight w:val="lightGray"/>
        </w:rPr>
        <w:t>ubaci Naziv</w:t>
      </w:r>
      <w:r w:rsidRPr="00E56855">
        <w:rPr>
          <w:i/>
          <w:sz w:val="20"/>
          <w:highlight w:val="lightGray"/>
        </w:rPr>
        <w:t>]</w:t>
      </w:r>
    </w:p>
    <w:p w:rsidR="0042658D" w:rsidRDefault="0042658D" w:rsidP="0042658D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pt-BR"/>
        </w:rPr>
      </w:pPr>
    </w:p>
    <w:p w:rsidR="0042658D" w:rsidRPr="001E6AA8" w:rsidRDefault="00B70B39" w:rsidP="0042658D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  <w:lang w:val="pt-BR"/>
        </w:rPr>
        <w:t>Dame</w:t>
      </w:r>
      <w:r w:rsidR="0042658D" w:rsidRPr="00077582">
        <w:rPr>
          <w:rFonts w:ascii="Arial" w:hAnsi="Arial" w:cs="Arial"/>
          <w:sz w:val="20"/>
          <w:lang w:val="pt-BR"/>
        </w:rPr>
        <w:t>/</w:t>
      </w:r>
      <w:r>
        <w:rPr>
          <w:rFonts w:ascii="Arial" w:hAnsi="Arial" w:cs="Arial"/>
          <w:sz w:val="20"/>
          <w:lang w:val="pt-BR"/>
        </w:rPr>
        <w:t>Gospodo</w:t>
      </w:r>
      <w:r w:rsidR="0042658D" w:rsidRPr="00077582">
        <w:rPr>
          <w:rFonts w:ascii="Arial" w:hAnsi="Arial" w:cs="Arial"/>
          <w:sz w:val="20"/>
          <w:lang w:val="pt-BR"/>
        </w:rPr>
        <w:t>:</w:t>
      </w:r>
    </w:p>
    <w:p w:rsidR="00901C83" w:rsidRPr="0042658D" w:rsidRDefault="00901C83" w:rsidP="00AA225E">
      <w:pPr>
        <w:rPr>
          <w:rFonts w:ascii="Arial" w:hAnsi="Arial" w:cs="Arial"/>
          <w:b/>
          <w:sz w:val="20"/>
        </w:rPr>
      </w:pPr>
    </w:p>
    <w:p w:rsidR="00AA225E" w:rsidRPr="0042658D" w:rsidRDefault="00901C83" w:rsidP="00AA225E">
      <w:pPr>
        <w:rPr>
          <w:rFonts w:ascii="Arial" w:hAnsi="Arial" w:cs="Arial"/>
          <w:b/>
          <w:sz w:val="20"/>
        </w:rPr>
      </w:pPr>
      <w:r w:rsidRPr="0042658D">
        <w:rPr>
          <w:rFonts w:ascii="Arial" w:hAnsi="Arial" w:cs="Arial"/>
          <w:b/>
          <w:sz w:val="20"/>
        </w:rPr>
        <w:t>1.</w:t>
      </w:r>
      <w:r w:rsidRPr="0042658D">
        <w:rPr>
          <w:rFonts w:ascii="Arial" w:hAnsi="Arial" w:cs="Arial"/>
          <w:sz w:val="20"/>
        </w:rPr>
        <w:t xml:space="preserve"> </w:t>
      </w:r>
      <w:r w:rsidR="003E6CE4">
        <w:rPr>
          <w:rFonts w:ascii="Arial" w:hAnsi="Arial" w:cs="Arial"/>
          <w:sz w:val="20"/>
        </w:rPr>
        <w:t>Mi</w:t>
      </w:r>
      <w:r w:rsidRPr="0042658D">
        <w:rPr>
          <w:rFonts w:ascii="Arial" w:hAnsi="Arial" w:cs="Arial"/>
          <w:sz w:val="20"/>
        </w:rPr>
        <w:t xml:space="preserve">, </w:t>
      </w:r>
      <w:r w:rsidR="003E6CE4">
        <w:rPr>
          <w:rFonts w:ascii="Arial" w:hAnsi="Arial" w:cs="Arial"/>
          <w:sz w:val="20"/>
        </w:rPr>
        <w:t>dole potpisani</w:t>
      </w:r>
      <w:r w:rsidRPr="0042658D">
        <w:rPr>
          <w:rFonts w:ascii="Arial" w:hAnsi="Arial" w:cs="Arial"/>
          <w:sz w:val="20"/>
        </w:rPr>
        <w:t xml:space="preserve">, </w:t>
      </w:r>
      <w:r w:rsidR="003E6CE4">
        <w:rPr>
          <w:rFonts w:ascii="Arial" w:hAnsi="Arial" w:cs="Arial"/>
          <w:sz w:val="20"/>
        </w:rPr>
        <w:t xml:space="preserve">nudimo da obezbedimo detaljni nacrt inženjeringa za naveden konkurs za nacrte u skladu </w:t>
      </w:r>
      <w:proofErr w:type="gramStart"/>
      <w:r w:rsidR="003E6CE4">
        <w:rPr>
          <w:rFonts w:ascii="Arial" w:hAnsi="Arial" w:cs="Arial"/>
          <w:sz w:val="20"/>
        </w:rPr>
        <w:t>sa</w:t>
      </w:r>
      <w:proofErr w:type="gramEnd"/>
      <w:r w:rsidR="003E6CE4">
        <w:rPr>
          <w:rFonts w:ascii="Arial" w:hAnsi="Arial" w:cs="Arial"/>
          <w:sz w:val="20"/>
        </w:rPr>
        <w:t xml:space="preserve"> vašim Dosijeom Konkursa za Nacrte Br </w:t>
      </w:r>
      <w:r w:rsidR="003B7B34" w:rsidRPr="0042658D">
        <w:rPr>
          <w:rFonts w:ascii="Arial" w:hAnsi="Arial" w:cs="Arial"/>
          <w:sz w:val="20"/>
          <w:highlight w:val="lightGray"/>
        </w:rPr>
        <w:t>[</w:t>
      </w:r>
      <w:r w:rsidR="003E6CE4">
        <w:rPr>
          <w:rFonts w:ascii="Arial" w:hAnsi="Arial" w:cs="Arial"/>
          <w:i/>
          <w:sz w:val="20"/>
          <w:highlight w:val="lightGray"/>
        </w:rPr>
        <w:t>ubacite broj nabavke</w:t>
      </w:r>
      <w:r w:rsidR="003B7B34" w:rsidRPr="0042658D">
        <w:rPr>
          <w:rFonts w:ascii="Arial" w:hAnsi="Arial" w:cs="Arial"/>
          <w:i/>
          <w:sz w:val="20"/>
          <w:highlight w:val="lightGray"/>
        </w:rPr>
        <w:t>]</w:t>
      </w:r>
      <w:r w:rsidR="003B7B34" w:rsidRPr="0042658D">
        <w:rPr>
          <w:rFonts w:ascii="Arial" w:hAnsi="Arial" w:cs="Arial"/>
          <w:sz w:val="20"/>
        </w:rPr>
        <w:t xml:space="preserve"> </w:t>
      </w:r>
      <w:r w:rsidR="003E6CE4">
        <w:rPr>
          <w:rFonts w:ascii="Arial" w:hAnsi="Arial" w:cs="Arial"/>
          <w:sz w:val="20"/>
        </w:rPr>
        <w:t>i naš Idejni Projekat</w:t>
      </w:r>
      <w:r w:rsidRPr="0042658D">
        <w:rPr>
          <w:rFonts w:ascii="Arial" w:hAnsi="Arial" w:cs="Arial"/>
          <w:sz w:val="20"/>
        </w:rPr>
        <w:t>.</w:t>
      </w:r>
    </w:p>
    <w:p w:rsidR="00AA225E" w:rsidRPr="0042658D" w:rsidRDefault="00AA225E" w:rsidP="00AA225E">
      <w:pPr>
        <w:spacing w:after="120"/>
        <w:rPr>
          <w:rFonts w:ascii="Arial" w:hAnsi="Arial" w:cs="Arial"/>
          <w:sz w:val="20"/>
        </w:rPr>
      </w:pPr>
      <w:r w:rsidRPr="0042658D">
        <w:rPr>
          <w:rFonts w:ascii="Arial" w:hAnsi="Arial" w:cs="Arial"/>
          <w:b/>
          <w:sz w:val="20"/>
        </w:rPr>
        <w:t>2.</w:t>
      </w:r>
      <w:r w:rsidR="00636953" w:rsidRPr="0042658D">
        <w:rPr>
          <w:rFonts w:ascii="Arial" w:hAnsi="Arial" w:cs="Arial"/>
          <w:sz w:val="20"/>
        </w:rPr>
        <w:t xml:space="preserve"> </w:t>
      </w:r>
      <w:r w:rsidR="003E6CE4">
        <w:rPr>
          <w:rFonts w:ascii="Arial" w:hAnsi="Arial" w:cs="Arial"/>
          <w:sz w:val="20"/>
        </w:rPr>
        <w:t>Naš Finansijski Predlog za naredni nacrt</w:t>
      </w:r>
      <w:r w:rsidR="00636953" w:rsidRPr="0042658D">
        <w:rPr>
          <w:rFonts w:ascii="Arial" w:hAnsi="Arial" w:cs="Arial"/>
          <w:sz w:val="20"/>
        </w:rPr>
        <w:t xml:space="preserve"> </w:t>
      </w:r>
      <w:r w:rsidR="003B7B34" w:rsidRPr="0042658D">
        <w:rPr>
          <w:rFonts w:ascii="Arial" w:hAnsi="Arial" w:cs="Arial"/>
          <w:sz w:val="20"/>
        </w:rPr>
        <w:t>(</w:t>
      </w:r>
      <w:r w:rsidR="003E6CE4">
        <w:rPr>
          <w:rFonts w:ascii="Arial" w:hAnsi="Arial" w:cs="Arial"/>
          <w:sz w:val="20"/>
        </w:rPr>
        <w:t>detaljni nacrt inženjeringa</w:t>
      </w:r>
      <w:r w:rsidR="003B7B34" w:rsidRPr="0042658D">
        <w:rPr>
          <w:rFonts w:ascii="Arial" w:hAnsi="Arial" w:cs="Arial"/>
          <w:sz w:val="20"/>
        </w:rPr>
        <w:t>)</w:t>
      </w:r>
      <w:r w:rsidR="00636953" w:rsidRPr="0042658D">
        <w:rPr>
          <w:rFonts w:ascii="Arial" w:hAnsi="Arial" w:cs="Arial"/>
          <w:sz w:val="20"/>
        </w:rPr>
        <w:t xml:space="preserve"> </w:t>
      </w:r>
      <w:r w:rsidR="003E6CE4">
        <w:rPr>
          <w:rFonts w:ascii="Arial" w:hAnsi="Arial" w:cs="Arial"/>
          <w:sz w:val="20"/>
        </w:rPr>
        <w:t>je za iznos</w:t>
      </w:r>
      <w:r w:rsidRPr="0042658D">
        <w:rPr>
          <w:rFonts w:ascii="Arial" w:hAnsi="Arial" w:cs="Arial"/>
          <w:sz w:val="20"/>
        </w:rPr>
        <w:t>:</w:t>
      </w:r>
    </w:p>
    <w:p w:rsidR="00AA225E" w:rsidRPr="0042658D" w:rsidRDefault="00AA225E" w:rsidP="00AA225E">
      <w:pPr>
        <w:numPr>
          <w:ilvl w:val="1"/>
          <w:numId w:val="0"/>
        </w:numPr>
        <w:tabs>
          <w:tab w:val="num" w:pos="360"/>
        </w:tabs>
        <w:spacing w:after="0"/>
        <w:jc w:val="left"/>
        <w:rPr>
          <w:rFonts w:ascii="Arial" w:hAnsi="Arial" w:cs="Arial"/>
          <w:sz w:val="20"/>
        </w:rPr>
      </w:pPr>
      <w:r w:rsidRPr="0042658D">
        <w:rPr>
          <w:rFonts w:ascii="Arial" w:hAnsi="Arial" w:cs="Arial"/>
          <w:sz w:val="20"/>
        </w:rPr>
        <w:t xml:space="preserve"> </w:t>
      </w:r>
      <w:r w:rsidR="003E6CE4">
        <w:rPr>
          <w:rFonts w:ascii="Arial" w:hAnsi="Arial" w:cs="Arial"/>
          <w:i/>
          <w:sz w:val="20"/>
          <w:highlight w:val="lightGray"/>
        </w:rPr>
        <w:t>[</w:t>
      </w:r>
      <w:proofErr w:type="gramStart"/>
      <w:r w:rsidR="003E6CE4">
        <w:rPr>
          <w:rFonts w:ascii="Arial" w:hAnsi="Arial" w:cs="Arial"/>
          <w:i/>
          <w:sz w:val="20"/>
          <w:highlight w:val="lightGray"/>
        </w:rPr>
        <w:t>ubacite</w:t>
      </w:r>
      <w:proofErr w:type="gramEnd"/>
      <w:r w:rsidR="003E6CE4">
        <w:rPr>
          <w:rFonts w:ascii="Arial" w:hAnsi="Arial" w:cs="Arial"/>
          <w:i/>
          <w:sz w:val="20"/>
          <w:highlight w:val="lightGray"/>
        </w:rPr>
        <w:t xml:space="preserve"> cenu u rečima i šiframa</w:t>
      </w:r>
      <w:r w:rsidRPr="0042658D">
        <w:rPr>
          <w:rFonts w:ascii="Arial" w:hAnsi="Arial" w:cs="Arial"/>
          <w:i/>
          <w:sz w:val="20"/>
          <w:highlight w:val="lightGray"/>
        </w:rPr>
        <w:t xml:space="preserve"> </w:t>
      </w:r>
      <w:r w:rsidRPr="0042658D">
        <w:rPr>
          <w:rFonts w:ascii="Arial" w:hAnsi="Arial" w:cs="Arial"/>
          <w:b/>
          <w:i/>
          <w:sz w:val="20"/>
          <w:highlight w:val="lightGray"/>
        </w:rPr>
        <w:t>€</w:t>
      </w:r>
      <w:r w:rsidRPr="0042658D">
        <w:rPr>
          <w:rFonts w:ascii="Arial" w:hAnsi="Arial" w:cs="Arial"/>
          <w:i/>
          <w:sz w:val="20"/>
          <w:highlight w:val="lightGray"/>
        </w:rPr>
        <w:t>]</w:t>
      </w:r>
    </w:p>
    <w:p w:rsidR="00636953" w:rsidRPr="0042658D" w:rsidRDefault="00636953" w:rsidP="00AA225E">
      <w:pPr>
        <w:numPr>
          <w:ilvl w:val="1"/>
          <w:numId w:val="0"/>
        </w:numPr>
        <w:tabs>
          <w:tab w:val="num" w:pos="360"/>
        </w:tabs>
        <w:spacing w:after="0"/>
        <w:rPr>
          <w:rFonts w:ascii="Arial" w:hAnsi="Arial" w:cs="Arial"/>
          <w:b/>
          <w:sz w:val="20"/>
        </w:rPr>
      </w:pPr>
    </w:p>
    <w:p w:rsidR="00AA225E" w:rsidRPr="00DE0D3D" w:rsidRDefault="00901C83" w:rsidP="00AA225E">
      <w:pPr>
        <w:rPr>
          <w:rFonts w:ascii="Arial" w:hAnsi="Arial" w:cs="Arial"/>
          <w:sz w:val="20"/>
        </w:rPr>
      </w:pPr>
      <w:r w:rsidRPr="00DE0D3D">
        <w:rPr>
          <w:rFonts w:ascii="Arial" w:hAnsi="Arial" w:cs="Arial"/>
          <w:b/>
          <w:sz w:val="20"/>
        </w:rPr>
        <w:t>3</w:t>
      </w:r>
      <w:r w:rsidR="00AA225E" w:rsidRPr="00DE0D3D">
        <w:rPr>
          <w:rFonts w:ascii="Arial" w:hAnsi="Arial" w:cs="Arial"/>
          <w:b/>
          <w:sz w:val="20"/>
        </w:rPr>
        <w:t>.</w:t>
      </w:r>
      <w:r w:rsidR="00AA225E" w:rsidRPr="00DE0D3D">
        <w:rPr>
          <w:rFonts w:ascii="Arial" w:hAnsi="Arial" w:cs="Arial"/>
          <w:sz w:val="20"/>
        </w:rPr>
        <w:t xml:space="preserve"> </w:t>
      </w:r>
      <w:r w:rsidR="003E6CE4">
        <w:rPr>
          <w:rFonts w:ascii="Arial" w:hAnsi="Arial" w:cs="Arial"/>
          <w:sz w:val="20"/>
        </w:rPr>
        <w:t xml:space="preserve">Ukoliko naš idejni projekat se dodeljuje za naredne faze nacrta mi preduzimamo da potpišemo ugovor i da predamo </w:t>
      </w:r>
      <w:r w:rsidR="00636953" w:rsidRPr="00DE0D3D">
        <w:rPr>
          <w:rFonts w:ascii="Arial" w:hAnsi="Arial" w:cs="Arial"/>
          <w:sz w:val="20"/>
        </w:rPr>
        <w:t>“</w:t>
      </w:r>
      <w:r w:rsidR="003E6CE4">
        <w:rPr>
          <w:rFonts w:ascii="Arial" w:hAnsi="Arial" w:cs="Arial"/>
          <w:sz w:val="20"/>
        </w:rPr>
        <w:t>detaljni nacrt inženjeringa</w:t>
      </w:r>
      <w:r w:rsidR="00636953" w:rsidRPr="00DE0D3D">
        <w:rPr>
          <w:rFonts w:ascii="Arial" w:hAnsi="Arial" w:cs="Arial"/>
          <w:sz w:val="20"/>
        </w:rPr>
        <w:t xml:space="preserve">” </w:t>
      </w:r>
      <w:r w:rsidR="003E6CE4">
        <w:rPr>
          <w:rFonts w:ascii="Arial" w:hAnsi="Arial" w:cs="Arial"/>
          <w:sz w:val="20"/>
        </w:rPr>
        <w:t xml:space="preserve">u roku </w:t>
      </w:r>
      <w:proofErr w:type="gramStart"/>
      <w:r w:rsidR="003E6CE4">
        <w:rPr>
          <w:rFonts w:ascii="Arial" w:hAnsi="Arial" w:cs="Arial"/>
          <w:sz w:val="20"/>
        </w:rPr>
        <w:t>od</w:t>
      </w:r>
      <w:proofErr w:type="gramEnd"/>
      <w:r w:rsidR="00636953" w:rsidRPr="00DE0D3D">
        <w:rPr>
          <w:rFonts w:ascii="Arial" w:hAnsi="Arial" w:cs="Arial"/>
          <w:sz w:val="20"/>
        </w:rPr>
        <w:t xml:space="preserve"> </w:t>
      </w:r>
      <w:r w:rsidR="00636953" w:rsidRPr="00DE0D3D">
        <w:rPr>
          <w:rFonts w:ascii="Arial" w:hAnsi="Arial" w:cs="Arial"/>
          <w:i/>
          <w:sz w:val="20"/>
          <w:highlight w:val="lightGray"/>
        </w:rPr>
        <w:t>[</w:t>
      </w:r>
      <w:r w:rsidR="003E6CE4">
        <w:rPr>
          <w:rFonts w:ascii="Arial" w:hAnsi="Arial" w:cs="Arial"/>
          <w:i/>
          <w:sz w:val="20"/>
          <w:highlight w:val="lightGray"/>
        </w:rPr>
        <w:t>ubacite broj dana</w:t>
      </w:r>
      <w:r w:rsidR="00636953" w:rsidRPr="00DE0D3D">
        <w:rPr>
          <w:rFonts w:ascii="Arial" w:hAnsi="Arial" w:cs="Arial"/>
          <w:i/>
          <w:sz w:val="20"/>
          <w:highlight w:val="lightGray"/>
        </w:rPr>
        <w:t>]</w:t>
      </w:r>
      <w:r w:rsidR="003E6CE4">
        <w:rPr>
          <w:rFonts w:ascii="Arial" w:hAnsi="Arial" w:cs="Arial"/>
          <w:sz w:val="20"/>
        </w:rPr>
        <w:t xml:space="preserve"> nakon potpisivanja ugovora</w:t>
      </w:r>
      <w:r w:rsidR="00636953" w:rsidRPr="00DE0D3D">
        <w:rPr>
          <w:rFonts w:ascii="Arial" w:hAnsi="Arial" w:cs="Arial"/>
          <w:sz w:val="20"/>
        </w:rPr>
        <w:t>.</w:t>
      </w:r>
    </w:p>
    <w:p w:rsidR="00CC1688" w:rsidRDefault="00901C83" w:rsidP="00CC1688">
      <w:pPr>
        <w:numPr>
          <w:ilvl w:val="1"/>
          <w:numId w:val="0"/>
        </w:numPr>
        <w:tabs>
          <w:tab w:val="num" w:pos="540"/>
        </w:tabs>
        <w:ind w:left="540" w:hanging="540"/>
        <w:rPr>
          <w:rFonts w:ascii="Arial" w:hAnsi="Arial" w:cs="Arial"/>
          <w:sz w:val="20"/>
        </w:rPr>
      </w:pPr>
      <w:r w:rsidRPr="00DE0D3D">
        <w:rPr>
          <w:rFonts w:ascii="Arial" w:hAnsi="Arial" w:cs="Arial"/>
          <w:b/>
          <w:sz w:val="20"/>
        </w:rPr>
        <w:t>4</w:t>
      </w:r>
      <w:r w:rsidR="00AA225E" w:rsidRPr="00DE0D3D">
        <w:rPr>
          <w:rFonts w:ascii="Arial" w:hAnsi="Arial" w:cs="Arial"/>
          <w:b/>
          <w:sz w:val="20"/>
        </w:rPr>
        <w:t>.</w:t>
      </w:r>
      <w:r w:rsidR="00AA225E" w:rsidRPr="00DE0D3D">
        <w:rPr>
          <w:rFonts w:ascii="Arial" w:hAnsi="Arial" w:cs="Arial"/>
          <w:sz w:val="20"/>
        </w:rPr>
        <w:t xml:space="preserve">   </w:t>
      </w:r>
      <w:r w:rsidR="00CC1688">
        <w:rPr>
          <w:rFonts w:ascii="Arial" w:hAnsi="Arial" w:cs="Arial"/>
          <w:sz w:val="20"/>
          <w:lang w:val="sq-AL"/>
        </w:rPr>
        <w:t>Ekon</w:t>
      </w:r>
      <w:r w:rsidR="00CC1688" w:rsidRPr="00C632E0">
        <w:rPr>
          <w:rFonts w:ascii="Arial" w:hAnsi="Arial" w:cs="Arial"/>
          <w:sz w:val="20"/>
          <w:lang w:val="sq-AL"/>
        </w:rPr>
        <w:t xml:space="preserve">omski operater </w:t>
      </w:r>
      <w:r w:rsidR="00CC1688" w:rsidRPr="00494AF6">
        <w:rPr>
          <w:rFonts w:ascii="Arial" w:hAnsi="Arial" w:cs="Arial"/>
          <w:sz w:val="20"/>
          <w:highlight w:val="lightGray"/>
        </w:rPr>
        <w:t>[</w:t>
      </w:r>
      <w:r w:rsidR="00CC1688" w:rsidRPr="00DD3D81">
        <w:rPr>
          <w:rFonts w:ascii="Arial" w:hAnsi="Arial" w:cs="Arial"/>
          <w:sz w:val="20"/>
          <w:highlight w:val="lightGray"/>
          <w:lang w:val="sq-AL"/>
        </w:rPr>
        <w:t>i naši kooperanti</w:t>
      </w:r>
      <w:r w:rsidR="00CC1688" w:rsidRPr="00494AF6">
        <w:rPr>
          <w:rFonts w:ascii="Arial" w:hAnsi="Arial" w:cs="Arial"/>
          <w:sz w:val="20"/>
          <w:highlight w:val="lightGray"/>
        </w:rPr>
        <w:t>]</w:t>
      </w:r>
      <w:r w:rsidR="00CC1688" w:rsidRPr="00F16667">
        <w:rPr>
          <w:rFonts w:ascii="Arial" w:hAnsi="Arial" w:cs="Arial"/>
          <w:sz w:val="20"/>
        </w:rPr>
        <w:t xml:space="preserve"> </w:t>
      </w:r>
      <w:r w:rsidR="00CC1688" w:rsidRPr="00C632E0">
        <w:rPr>
          <w:rFonts w:ascii="Arial" w:hAnsi="Arial" w:cs="Arial"/>
          <w:sz w:val="20"/>
          <w:lang w:val="sq-AL"/>
        </w:rPr>
        <w:t>imaju sledeće državljanstvo</w:t>
      </w:r>
      <w:r w:rsidR="00CC1688" w:rsidRPr="00F16667">
        <w:rPr>
          <w:rFonts w:ascii="Arial" w:hAnsi="Arial" w:cs="Arial"/>
          <w:sz w:val="20"/>
        </w:rPr>
        <w:t>:</w:t>
      </w:r>
      <w:r w:rsidR="00CC1688">
        <w:rPr>
          <w:rFonts w:ascii="Arial" w:hAnsi="Arial" w:cs="Arial"/>
          <w:sz w:val="20"/>
        </w:rPr>
        <w:t xml:space="preserve"> </w:t>
      </w:r>
      <w:r w:rsidR="00CC1688" w:rsidRPr="00F16667">
        <w:rPr>
          <w:rFonts w:ascii="Arial" w:hAnsi="Arial" w:cs="Arial"/>
          <w:b/>
          <w:sz w:val="20"/>
        </w:rPr>
        <w:t>[</w:t>
      </w:r>
      <w:r w:rsidR="00CC1688">
        <w:rPr>
          <w:rFonts w:ascii="Arial" w:hAnsi="Arial" w:cs="Arial"/>
          <w:i/>
          <w:sz w:val="20"/>
          <w:highlight w:val="lightGray"/>
        </w:rPr>
        <w:t>ubacite nacionalnost</w:t>
      </w:r>
      <w:r w:rsidR="00CC1688" w:rsidRPr="00F16667">
        <w:rPr>
          <w:rFonts w:ascii="Arial" w:hAnsi="Arial" w:cs="Arial"/>
          <w:sz w:val="20"/>
        </w:rPr>
        <w:t>]</w:t>
      </w:r>
    </w:p>
    <w:p w:rsidR="00CC1688" w:rsidRDefault="00901C83" w:rsidP="00CC1688">
      <w:pPr>
        <w:numPr>
          <w:ilvl w:val="1"/>
          <w:numId w:val="0"/>
        </w:numPr>
        <w:tabs>
          <w:tab w:val="num" w:pos="540"/>
        </w:tabs>
        <w:ind w:left="540" w:hanging="540"/>
        <w:rPr>
          <w:rFonts w:ascii="Arial" w:hAnsi="Arial" w:cs="Arial"/>
          <w:sz w:val="20"/>
        </w:rPr>
      </w:pPr>
      <w:r w:rsidRPr="00DE0D3D">
        <w:rPr>
          <w:rFonts w:ascii="Arial" w:hAnsi="Arial" w:cs="Arial"/>
          <w:b/>
          <w:sz w:val="20"/>
        </w:rPr>
        <w:t>5</w:t>
      </w:r>
      <w:r w:rsidR="00AA225E" w:rsidRPr="00DE0D3D">
        <w:rPr>
          <w:rFonts w:ascii="Arial" w:hAnsi="Arial" w:cs="Arial"/>
          <w:b/>
          <w:sz w:val="20"/>
        </w:rPr>
        <w:t xml:space="preserve">. </w:t>
      </w:r>
      <w:r w:rsidR="00AA225E" w:rsidRPr="00DE0D3D">
        <w:rPr>
          <w:rFonts w:ascii="Arial" w:hAnsi="Arial" w:cs="Arial"/>
          <w:sz w:val="20"/>
        </w:rPr>
        <w:t xml:space="preserve"> </w:t>
      </w:r>
      <w:r w:rsidR="00CC1688">
        <w:rPr>
          <w:rFonts w:ascii="Arial" w:hAnsi="Arial" w:cs="Arial"/>
          <w:sz w:val="20"/>
        </w:rPr>
        <w:t xml:space="preserve">Pravimo ovu aplikaciju, za ovaj tender po sopstvenom pravu predvođena </w:t>
      </w:r>
      <w:proofErr w:type="gramStart"/>
      <w:r w:rsidR="00CC1688">
        <w:rPr>
          <w:rFonts w:ascii="Arial" w:hAnsi="Arial" w:cs="Arial"/>
          <w:sz w:val="20"/>
        </w:rPr>
        <w:t>od</w:t>
      </w:r>
      <w:proofErr w:type="gramEnd"/>
      <w:r w:rsidR="00CC1688">
        <w:rPr>
          <w:rFonts w:ascii="Arial" w:hAnsi="Arial" w:cs="Arial"/>
          <w:sz w:val="20"/>
        </w:rPr>
        <w:t xml:space="preserve"> strane nas.</w:t>
      </w:r>
      <w:r w:rsidR="00CC1688" w:rsidRPr="00577176">
        <w:rPr>
          <w:rFonts w:ascii="Arial" w:hAnsi="Arial" w:cs="Arial"/>
          <w:sz w:val="20"/>
        </w:rPr>
        <w:t xml:space="preserve"> </w:t>
      </w:r>
      <w:r w:rsidR="00CC1688">
        <w:rPr>
          <w:rFonts w:ascii="Arial" w:hAnsi="Arial" w:cs="Arial"/>
          <w:sz w:val="20"/>
        </w:rPr>
        <w:t>Potvrđujemo da ne tenderišemo za isti ugovor u bilo kom drugom obliku.</w:t>
      </w:r>
    </w:p>
    <w:p w:rsidR="00CC1688" w:rsidRDefault="00CC1688" w:rsidP="00CC1688">
      <w:pPr>
        <w:rPr>
          <w:rFonts w:ascii="Arial" w:hAnsi="Arial" w:cs="Arial"/>
          <w:sz w:val="20"/>
        </w:rPr>
      </w:pPr>
      <w:r w:rsidRPr="00577176">
        <w:rPr>
          <w:rFonts w:ascii="Arial" w:hAnsi="Arial" w:cs="Arial"/>
          <w:sz w:val="20"/>
          <w:highlight w:val="lightGray"/>
        </w:rPr>
        <w:t>[</w:t>
      </w:r>
      <w:r w:rsidRPr="005455CE">
        <w:rPr>
          <w:rFonts w:ascii="Arial" w:hAnsi="Arial" w:cs="Arial"/>
          <w:i/>
          <w:sz w:val="20"/>
          <w:highlight w:val="lightGray"/>
        </w:rPr>
        <w:t>U slučaju konzorcijuma</w:t>
      </w:r>
      <w:r w:rsidRPr="00577176">
        <w:rPr>
          <w:rFonts w:ascii="Arial" w:hAnsi="Arial" w:cs="Arial"/>
          <w:i/>
          <w:sz w:val="20"/>
          <w:highlight w:val="lightGray"/>
        </w:rPr>
        <w:t>]</w:t>
      </w:r>
    </w:p>
    <w:p w:rsidR="00CC1688" w:rsidRDefault="00CC1688" w:rsidP="00CC1688">
      <w:pPr>
        <w:rPr>
          <w:rFonts w:ascii="Arial" w:hAnsi="Arial" w:cs="Arial"/>
          <w:sz w:val="20"/>
          <w:lang w:val="sr-Latn-CS"/>
        </w:rPr>
      </w:pPr>
      <w:r w:rsidRPr="008E3D19">
        <w:rPr>
          <w:rFonts w:ascii="Arial" w:hAnsi="Arial" w:cs="Arial"/>
          <w:sz w:val="20"/>
          <w:highlight w:val="lightGray"/>
        </w:rPr>
        <w:t>[</w:t>
      </w:r>
      <w:r w:rsidRPr="008E3D19">
        <w:rPr>
          <w:rFonts w:ascii="Arial" w:hAnsi="Arial" w:cs="Arial"/>
          <w:sz w:val="20"/>
          <w:highlight w:val="lightGray"/>
          <w:lang w:val="sr-Latn-CS"/>
        </w:rPr>
        <w:t xml:space="preserve">Mi apliciramo po sopstvenom pravu, za ovja tender </w:t>
      </w:r>
      <w:r w:rsidRPr="008E3D19">
        <w:rPr>
          <w:rFonts w:ascii="Arial" w:hAnsi="Arial" w:cs="Arial"/>
          <w:sz w:val="20"/>
          <w:highlight w:val="lightGray"/>
        </w:rPr>
        <w:t>[</w:t>
      </w:r>
      <w:r w:rsidRPr="008E3D19">
        <w:rPr>
          <w:rFonts w:ascii="Arial" w:hAnsi="Arial" w:cs="Arial"/>
          <w:i/>
          <w:sz w:val="20"/>
          <w:highlight w:val="lightGray"/>
        </w:rPr>
        <w:t>ubaci broj dela, ako je primenjivo</w:t>
      </w:r>
      <w:r>
        <w:rPr>
          <w:rFonts w:ascii="Arial" w:hAnsi="Arial" w:cs="Arial"/>
          <w:sz w:val="20"/>
          <w:highlight w:val="lightGray"/>
        </w:rPr>
        <w:t>]</w:t>
      </w:r>
      <w:r w:rsidRPr="008E3D19">
        <w:rPr>
          <w:rFonts w:ascii="Arial" w:hAnsi="Arial" w:cs="Arial"/>
          <w:sz w:val="20"/>
          <w:highlight w:val="lightGray"/>
        </w:rPr>
        <w:t xml:space="preserve"> i </w:t>
      </w:r>
      <w:r w:rsidRPr="008E3D19">
        <w:rPr>
          <w:rFonts w:ascii="Arial" w:hAnsi="Arial" w:cs="Arial"/>
          <w:sz w:val="20"/>
          <w:highlight w:val="lightGray"/>
          <w:lang w:val="sr-Latn-CS"/>
        </w:rPr>
        <w:t xml:space="preserve">kao </w:t>
      </w:r>
      <w:r w:rsidRPr="008E3D19">
        <w:rPr>
          <w:rFonts w:ascii="Arial" w:hAnsi="Arial" w:cs="Arial"/>
          <w:b/>
          <w:sz w:val="20"/>
          <w:highlight w:val="lightGray"/>
          <w:lang w:val="sr-Latn-CS"/>
        </w:rPr>
        <w:t>partner u konzorcijumu</w:t>
      </w:r>
      <w:r w:rsidRPr="008E3D19">
        <w:rPr>
          <w:rFonts w:ascii="Arial" w:hAnsi="Arial" w:cs="Arial"/>
          <w:sz w:val="20"/>
          <w:highlight w:val="lightGray"/>
          <w:lang w:val="sr-Latn-CS"/>
        </w:rPr>
        <w:t xml:space="preserve"> predvođen &lt; </w:t>
      </w:r>
      <w:r w:rsidRPr="000B552B">
        <w:rPr>
          <w:rFonts w:ascii="Arial" w:hAnsi="Arial" w:cs="Arial"/>
          <w:i/>
          <w:sz w:val="20"/>
          <w:highlight w:val="lightGray"/>
          <w:lang w:val="sr-Latn-CS"/>
        </w:rPr>
        <w:t>ime predvodnika/sopstveno</w:t>
      </w:r>
      <w:r w:rsidRPr="008E3D19">
        <w:rPr>
          <w:rFonts w:ascii="Arial" w:hAnsi="Arial" w:cs="Arial"/>
          <w:sz w:val="20"/>
          <w:highlight w:val="lightGray"/>
          <w:lang w:val="sr-Latn-CS"/>
        </w:rPr>
        <w:t xml:space="preserve"> &gt;. Potvrđujemo da ne konkurišemo za tender po istom ugovoru u nekoj drugoj formi. [Potvrđujemo kao partner u konzorcijumu, da su svi partneri pojedinačno I grupno odgovorni pred zakonom za izvršenje ugovora, da je vodeći partner ovlašćen da  ujedinjuje, prima instrukcije za I u ime svakog člana pojedinačno, da izvršenje ugovora, uključujući I isplatu jeste odgovornost vodećeg partnera, I da su svi partneri u zajedničkom  preduzeću/konzorcijumu obavezni da ostanu u zajedničkom preduzeću/konzorcijumu za svo vreme izvršavanja ugovora</w:t>
      </w:r>
      <w:r w:rsidRPr="00F16667">
        <w:rPr>
          <w:rFonts w:ascii="Arial" w:hAnsi="Arial" w:cs="Arial"/>
          <w:sz w:val="20"/>
        </w:rPr>
        <w:t>]</w:t>
      </w:r>
    </w:p>
    <w:p w:rsidR="00AA225E" w:rsidRPr="00DE0D3D" w:rsidRDefault="00901C83" w:rsidP="00AA225E">
      <w:pPr>
        <w:rPr>
          <w:rFonts w:ascii="Arial" w:hAnsi="Arial" w:cs="Arial"/>
          <w:sz w:val="20"/>
        </w:rPr>
      </w:pPr>
      <w:r w:rsidRPr="00DE0D3D">
        <w:rPr>
          <w:rFonts w:ascii="Arial" w:hAnsi="Arial" w:cs="Arial"/>
          <w:b/>
          <w:sz w:val="20"/>
        </w:rPr>
        <w:t>6</w:t>
      </w:r>
      <w:r w:rsidR="00AA225E" w:rsidRPr="00DE0D3D">
        <w:rPr>
          <w:rFonts w:ascii="Arial" w:hAnsi="Arial" w:cs="Arial"/>
          <w:b/>
          <w:sz w:val="20"/>
        </w:rPr>
        <w:t>.</w:t>
      </w:r>
      <w:r w:rsidR="00AA225E" w:rsidRPr="00DE0D3D">
        <w:rPr>
          <w:rFonts w:ascii="Arial" w:hAnsi="Arial" w:cs="Arial"/>
          <w:sz w:val="20"/>
        </w:rPr>
        <w:t xml:space="preserve">  </w:t>
      </w:r>
      <w:r w:rsidR="00CC1688" w:rsidRPr="002B7067">
        <w:rPr>
          <w:rFonts w:ascii="Arial" w:hAnsi="Arial" w:cs="Arial"/>
          <w:sz w:val="20"/>
          <w:lang w:val="sr-Latn-CS"/>
        </w:rPr>
        <w:t>Odmah ćemo informisati ugovorni autoritet ukoliko bude nekih promena u ispred pomenutim okolnostima u svakoj fazi tokom sprovođenja ugovora. Mi, takođe u potpunosti prihvatamo da sve netačne ili nepotpune informacije namerno dostavljene u ovoj aplikaciji  mogu rezultirati našim isključenjem iz  ovog I drugih ugovora koji se finansiraju iz kosovskog konsolidovanog budžeta</w:t>
      </w:r>
      <w:r w:rsidR="00CC1688" w:rsidRPr="00F16667">
        <w:rPr>
          <w:rFonts w:ascii="Arial" w:hAnsi="Arial" w:cs="Arial"/>
          <w:sz w:val="20"/>
        </w:rPr>
        <w:t>.</w:t>
      </w:r>
    </w:p>
    <w:p w:rsidR="00CC1688" w:rsidRPr="007D6561" w:rsidRDefault="00CC1688" w:rsidP="00CC1688">
      <w:pPr>
        <w:rPr>
          <w:b/>
        </w:rPr>
      </w:pPr>
      <w:r>
        <w:rPr>
          <w:b/>
        </w:rPr>
        <w:t>PODNOŠEN OD STRANE</w:t>
      </w:r>
    </w:p>
    <w:tbl>
      <w:tblPr>
        <w:tblW w:w="8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244"/>
        <w:gridCol w:w="6179"/>
      </w:tblGrid>
      <w:tr w:rsidR="00CC1688" w:rsidRPr="00AE605C" w:rsidTr="003E117C">
        <w:trPr>
          <w:trHeight w:val="349"/>
          <w:jc w:val="center"/>
        </w:trPr>
        <w:tc>
          <w:tcPr>
            <w:tcW w:w="84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Identifikacija ekonomskog operatera</w:t>
            </w:r>
          </w:p>
        </w:tc>
      </w:tr>
      <w:tr w:rsidR="00CC1688" w:rsidRPr="00AE605C" w:rsidTr="003E117C">
        <w:trPr>
          <w:trHeight w:val="296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Ime kompanije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C1688" w:rsidRPr="00AE605C" w:rsidTr="003E117C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puna adresa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C1688" w:rsidRPr="00AE605C" w:rsidTr="003E117C">
        <w:trPr>
          <w:trHeight w:val="350"/>
          <w:jc w:val="center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predstavljen od</w:t>
            </w:r>
            <w:r w:rsidRPr="00262C03">
              <w:rPr>
                <w:rFonts w:ascii="Arial" w:hAnsi="Arial" w:cs="Arial"/>
                <w:b/>
                <w:smallCaps/>
                <w:sz w:val="20"/>
                <w:highlight w:val="lightGray"/>
              </w:rPr>
              <w:t>:</w:t>
            </w:r>
          </w:p>
        </w:tc>
      </w:tr>
      <w:tr w:rsidR="00CC1688" w:rsidRPr="00AE605C" w:rsidTr="003E117C">
        <w:trPr>
          <w:trHeight w:val="24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Ime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C1688" w:rsidRPr="00AE605C" w:rsidTr="003E117C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lastRenderedPageBreak/>
              <w:t>Pozicija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C1688" w:rsidRPr="00AE605C" w:rsidTr="003E117C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potpis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C1688" w:rsidRPr="00AE605C" w:rsidTr="003E117C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Datum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C1688" w:rsidRPr="00AE605C" w:rsidTr="003E117C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688" w:rsidRPr="00262C03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mallCaps/>
                <w:sz w:val="20"/>
                <w:highlight w:val="lightGray"/>
              </w:rPr>
              <w:t>Pečat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C1688" w:rsidRPr="00AE605C" w:rsidRDefault="00CC1688" w:rsidP="003E117C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CC1688" w:rsidRPr="00F16667" w:rsidRDefault="00CC1688" w:rsidP="00CC1688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</w:rPr>
      </w:pPr>
    </w:p>
    <w:p w:rsidR="00CC1688" w:rsidRDefault="00CC1688" w:rsidP="00CC1688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b/>
          <w:sz w:val="20"/>
        </w:rPr>
      </w:pPr>
      <w:r w:rsidRPr="00494AF6">
        <w:rPr>
          <w:rFonts w:ascii="Arial" w:hAnsi="Arial" w:cs="Arial"/>
          <w:b/>
          <w:sz w:val="20"/>
          <w:highlight w:val="lightGray"/>
        </w:rPr>
        <w:t>[</w:t>
      </w:r>
      <w:r>
        <w:rPr>
          <w:rFonts w:ascii="Arial" w:hAnsi="Arial" w:cs="Arial"/>
          <w:b/>
          <w:sz w:val="20"/>
          <w:highlight w:val="lightGray"/>
        </w:rPr>
        <w:t>U slučaju Grupe Ekonomskog Operatera</w:t>
      </w:r>
      <w:r w:rsidRPr="00494AF6">
        <w:rPr>
          <w:rFonts w:ascii="Arial" w:hAnsi="Arial" w:cs="Arial"/>
          <w:b/>
          <w:sz w:val="20"/>
          <w:highlight w:val="lightGray"/>
        </w:rPr>
        <w:t>:]</w:t>
      </w:r>
    </w:p>
    <w:p w:rsidR="00CC1688" w:rsidRPr="00F16667" w:rsidRDefault="00CC1688" w:rsidP="00CC1688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b/>
          <w:sz w:val="20"/>
        </w:rPr>
      </w:pP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492"/>
        <w:gridCol w:w="2520"/>
      </w:tblGrid>
      <w:tr w:rsidR="00CC1688" w:rsidRPr="00F16667" w:rsidTr="003E117C">
        <w:trPr>
          <w:cantSplit/>
          <w:trHeight w:val="435"/>
          <w:jc w:val="center"/>
        </w:trPr>
        <w:tc>
          <w:tcPr>
            <w:tcW w:w="2268" w:type="dxa"/>
            <w:tcBorders>
              <w:top w:val="nil"/>
              <w:left w:val="nil"/>
            </w:tcBorders>
          </w:tcPr>
          <w:p w:rsidR="00CC1688" w:rsidRPr="00F16667" w:rsidRDefault="00CC1688" w:rsidP="003E11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2" w:type="dxa"/>
            <w:shd w:val="pct5" w:color="auto" w:fill="FFFFFF"/>
            <w:vAlign w:val="center"/>
          </w:tcPr>
          <w:p w:rsidR="00CC1688" w:rsidRPr="001A1DE5" w:rsidRDefault="00CC1688" w:rsidP="003E117C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>Ime</w:t>
            </w:r>
            <w:r w:rsidRPr="001A1DE5">
              <w:rPr>
                <w:rFonts w:ascii="Arial" w:hAnsi="Arial" w:cs="Arial"/>
                <w:b/>
                <w:sz w:val="20"/>
                <w:lang w:val="sq-AL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sq-AL"/>
              </w:rPr>
              <w:t>na</w:t>
            </w:r>
            <w:r w:rsidRPr="001A1DE5">
              <w:rPr>
                <w:rFonts w:ascii="Arial" w:hAnsi="Arial" w:cs="Arial"/>
                <w:b/>
                <w:sz w:val="20"/>
                <w:lang w:val="sq-AL"/>
              </w:rPr>
              <w:t>)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CC1688" w:rsidRPr="001A1DE5" w:rsidRDefault="00CC1688" w:rsidP="003E117C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>Državljanstvo</w:t>
            </w:r>
          </w:p>
        </w:tc>
      </w:tr>
      <w:tr w:rsidR="00CC1688" w:rsidRPr="00F16667" w:rsidTr="003E117C">
        <w:trPr>
          <w:cantSplit/>
          <w:trHeight w:val="282"/>
          <w:jc w:val="center"/>
        </w:trPr>
        <w:tc>
          <w:tcPr>
            <w:tcW w:w="2268" w:type="dxa"/>
          </w:tcPr>
          <w:p w:rsidR="00CC1688" w:rsidRPr="00E56855" w:rsidRDefault="00CC1688" w:rsidP="003E117C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Partner</w:t>
            </w:r>
            <w:r w:rsidRPr="00E56855">
              <w:rPr>
                <w:rFonts w:ascii="Arial" w:hAnsi="Arial" w:cs="Arial"/>
                <w:b/>
                <w:sz w:val="20"/>
                <w:highlight w:val="lightGray"/>
              </w:rPr>
              <w:t xml:space="preserve"> 1*</w:t>
            </w:r>
          </w:p>
        </w:tc>
        <w:tc>
          <w:tcPr>
            <w:tcW w:w="3492" w:type="dxa"/>
          </w:tcPr>
          <w:p w:rsidR="00CC1688" w:rsidRPr="00F16667" w:rsidRDefault="00CC1688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CC1688" w:rsidRPr="00F16667" w:rsidRDefault="00CC1688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C1688" w:rsidRPr="00F16667" w:rsidTr="003E117C">
        <w:trPr>
          <w:cantSplit/>
          <w:trHeight w:val="345"/>
          <w:jc w:val="center"/>
        </w:trPr>
        <w:tc>
          <w:tcPr>
            <w:tcW w:w="2268" w:type="dxa"/>
          </w:tcPr>
          <w:p w:rsidR="00CC1688" w:rsidRPr="00E56855" w:rsidRDefault="00CC1688" w:rsidP="003E117C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>Itd</w:t>
            </w:r>
            <w:r w:rsidRPr="00E56855">
              <w:rPr>
                <w:rFonts w:ascii="Arial" w:hAnsi="Arial" w:cs="Arial"/>
                <w:b/>
                <w:sz w:val="20"/>
                <w:highlight w:val="lightGray"/>
              </w:rPr>
              <w:t xml:space="preserve"> … *</w:t>
            </w:r>
          </w:p>
        </w:tc>
        <w:tc>
          <w:tcPr>
            <w:tcW w:w="3492" w:type="dxa"/>
          </w:tcPr>
          <w:p w:rsidR="00CC1688" w:rsidRPr="00F16667" w:rsidRDefault="00CC1688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CC1688" w:rsidRPr="00F16667" w:rsidRDefault="00CC1688" w:rsidP="003E117C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C1688" w:rsidRDefault="00CC1688" w:rsidP="00CC1688">
      <w:pPr>
        <w:tabs>
          <w:tab w:val="left" w:pos="567"/>
        </w:tabs>
        <w:ind w:left="567"/>
        <w:rPr>
          <w:rFonts w:ascii="Arial" w:hAnsi="Arial" w:cs="Arial"/>
          <w:sz w:val="20"/>
        </w:rPr>
      </w:pPr>
      <w:r w:rsidRPr="00F16667">
        <w:rPr>
          <w:rFonts w:ascii="Arial" w:hAnsi="Arial" w:cs="Arial"/>
          <w:sz w:val="20"/>
        </w:rPr>
        <w:t xml:space="preserve">* </w:t>
      </w:r>
      <w:proofErr w:type="gramStart"/>
      <w:r w:rsidRPr="000C7076">
        <w:rPr>
          <w:rFonts w:ascii="Arial" w:hAnsi="Arial" w:cs="Arial"/>
          <w:sz w:val="20"/>
          <w:lang w:val="sr-Latn-CS"/>
        </w:rPr>
        <w:t>dodati/obrisati</w:t>
      </w:r>
      <w:proofErr w:type="gramEnd"/>
      <w:r w:rsidRPr="000C7076">
        <w:rPr>
          <w:rFonts w:ascii="Arial" w:hAnsi="Arial" w:cs="Arial"/>
          <w:sz w:val="20"/>
          <w:lang w:val="sr-Latn-CS"/>
        </w:rPr>
        <w:t xml:space="preserve"> dodatne linije za partnere po potrebi. Napomenuti da se kooperant ne smatra partnerom za svrhu ove tenderske procedure</w:t>
      </w:r>
      <w:r w:rsidRPr="00F16667">
        <w:rPr>
          <w:rFonts w:ascii="Arial" w:hAnsi="Arial" w:cs="Arial"/>
          <w:sz w:val="20"/>
        </w:rPr>
        <w:t xml:space="preserve"> </w:t>
      </w:r>
    </w:p>
    <w:p w:rsidR="00CC1688" w:rsidRPr="00082565" w:rsidRDefault="00CC1688" w:rsidP="00CC168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Ime i prezime lica propisno ovlašćeno da potpiše ponudu u ime konzorcijuma</w:t>
      </w:r>
      <w:r w:rsidRPr="00082565">
        <w:rPr>
          <w:rFonts w:ascii="Arial" w:hAnsi="Arial" w:cs="Arial"/>
          <w:b/>
          <w:sz w:val="20"/>
        </w:rPr>
        <w:t>: [</w:t>
      </w:r>
      <w:r>
        <w:rPr>
          <w:rFonts w:ascii="Arial" w:hAnsi="Arial" w:cs="Arial"/>
          <w:b/>
          <w:sz w:val="20"/>
          <w:highlight w:val="lightGray"/>
        </w:rPr>
        <w:t>ubacite ime i prezime</w:t>
      </w:r>
      <w:r w:rsidRPr="00082565">
        <w:rPr>
          <w:rFonts w:ascii="Arial" w:hAnsi="Arial" w:cs="Arial"/>
          <w:b/>
          <w:sz w:val="20"/>
        </w:rPr>
        <w:t>]</w:t>
      </w:r>
    </w:p>
    <w:p w:rsidR="00CC1688" w:rsidRPr="00082565" w:rsidRDefault="00CC1688" w:rsidP="00CC168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Potpis</w:t>
      </w:r>
      <w:r w:rsidRPr="00082565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082565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  <w:highlight w:val="lightGray"/>
        </w:rPr>
        <w:t>potpis ovlašćenog lica</w:t>
      </w:r>
      <w:r w:rsidRPr="00082565">
        <w:rPr>
          <w:rFonts w:ascii="Arial" w:hAnsi="Arial" w:cs="Arial"/>
          <w:b/>
          <w:sz w:val="20"/>
        </w:rPr>
        <w:t>]</w:t>
      </w:r>
    </w:p>
    <w:p w:rsidR="00CC1688" w:rsidRPr="00082565" w:rsidRDefault="00CC1688" w:rsidP="00CC168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Mesto i datum</w:t>
      </w:r>
      <w:r w:rsidRPr="00082565">
        <w:rPr>
          <w:rFonts w:ascii="Arial" w:hAnsi="Arial" w:cs="Arial"/>
          <w:b/>
          <w:sz w:val="20"/>
        </w:rPr>
        <w:t>: [</w:t>
      </w:r>
      <w:r>
        <w:rPr>
          <w:rFonts w:ascii="Arial" w:hAnsi="Arial" w:cs="Arial"/>
          <w:b/>
          <w:sz w:val="20"/>
          <w:highlight w:val="lightGray"/>
        </w:rPr>
        <w:t>ubacite mesto i datum</w:t>
      </w:r>
      <w:r w:rsidRPr="00082565">
        <w:rPr>
          <w:rFonts w:ascii="Arial" w:hAnsi="Arial" w:cs="Arial"/>
          <w:b/>
          <w:sz w:val="20"/>
        </w:rPr>
        <w:t>]</w:t>
      </w:r>
    </w:p>
    <w:p w:rsidR="00CC1688" w:rsidRPr="00272A07" w:rsidRDefault="00CC1688" w:rsidP="00CC168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Pečat</w:t>
      </w:r>
      <w:r w:rsidRPr="00F1666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_______________</w:t>
      </w:r>
    </w:p>
    <w:p w:rsidR="00595951" w:rsidRPr="003B7B34" w:rsidRDefault="00595951" w:rsidP="003B7B34">
      <w:pPr>
        <w:rPr>
          <w:rFonts w:ascii="Arial" w:hAnsi="Arial" w:cs="Arial"/>
          <w:b/>
          <w:sz w:val="20"/>
        </w:rPr>
      </w:pPr>
    </w:p>
    <w:p w:rsidR="003B7B34" w:rsidRDefault="003B7B34" w:rsidP="00595951">
      <w:pPr>
        <w:pStyle w:val="Heading1"/>
        <w:rPr>
          <w:rFonts w:ascii="Arial" w:hAnsi="Arial" w:cs="Arial"/>
          <w:i/>
          <w:sz w:val="24"/>
          <w:szCs w:val="24"/>
        </w:rPr>
      </w:pPr>
      <w:bookmarkStart w:id="99" w:name="_Toc296083632"/>
    </w:p>
    <w:bookmarkEnd w:id="99"/>
    <w:p w:rsidR="00635852" w:rsidRPr="00895019" w:rsidRDefault="00635852" w:rsidP="00A66688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635852" w:rsidRPr="00895019" w:rsidRDefault="00635852" w:rsidP="00A66688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7D6561" w:rsidRPr="00895019" w:rsidRDefault="007D6561" w:rsidP="00635852">
      <w:pPr>
        <w:spacing w:after="0"/>
        <w:rPr>
          <w:rFonts w:ascii="Arial" w:hAnsi="Arial" w:cs="Arial"/>
          <w:color w:val="FF0000"/>
          <w:sz w:val="16"/>
          <w:szCs w:val="16"/>
        </w:rPr>
      </w:pPr>
    </w:p>
    <w:p w:rsidR="00023684" w:rsidRDefault="00023684">
      <w:pPr>
        <w:rPr>
          <w:rFonts w:ascii="Arial" w:hAnsi="Arial" w:cs="Arial"/>
          <w:color w:val="FF0000"/>
          <w:sz w:val="20"/>
        </w:rPr>
      </w:pPr>
    </w:p>
    <w:p w:rsidR="001E6AA8" w:rsidRDefault="001E6AA8">
      <w:pPr>
        <w:rPr>
          <w:rFonts w:ascii="Arial" w:hAnsi="Arial" w:cs="Arial"/>
          <w:color w:val="FF0000"/>
          <w:sz w:val="20"/>
        </w:rPr>
      </w:pPr>
    </w:p>
    <w:p w:rsidR="001E6AA8" w:rsidRDefault="001E6AA8">
      <w:pPr>
        <w:rPr>
          <w:rFonts w:ascii="Arial" w:hAnsi="Arial" w:cs="Arial"/>
          <w:color w:val="FF0000"/>
          <w:sz w:val="20"/>
        </w:rPr>
      </w:pPr>
    </w:p>
    <w:p w:rsidR="001E6AA8" w:rsidRDefault="001E6AA8">
      <w:pPr>
        <w:rPr>
          <w:rFonts w:ascii="Arial" w:hAnsi="Arial" w:cs="Arial"/>
          <w:color w:val="FF0000"/>
          <w:sz w:val="20"/>
        </w:rPr>
      </w:pPr>
    </w:p>
    <w:p w:rsidR="001E6AA8" w:rsidRDefault="001E6AA8">
      <w:pPr>
        <w:rPr>
          <w:rFonts w:ascii="Arial" w:hAnsi="Arial" w:cs="Arial"/>
          <w:color w:val="FF0000"/>
          <w:sz w:val="20"/>
        </w:rPr>
      </w:pPr>
    </w:p>
    <w:p w:rsidR="001E6AA8" w:rsidRDefault="001E6AA8">
      <w:pPr>
        <w:rPr>
          <w:rFonts w:ascii="Arial" w:hAnsi="Arial" w:cs="Arial"/>
          <w:color w:val="FF0000"/>
          <w:sz w:val="20"/>
        </w:rPr>
      </w:pPr>
    </w:p>
    <w:p w:rsidR="001E6AA8" w:rsidRDefault="001E6AA8">
      <w:pPr>
        <w:rPr>
          <w:rFonts w:ascii="Arial" w:hAnsi="Arial" w:cs="Arial"/>
          <w:color w:val="FF0000"/>
          <w:sz w:val="20"/>
        </w:rPr>
      </w:pPr>
    </w:p>
    <w:p w:rsidR="001E6AA8" w:rsidRPr="00895019" w:rsidRDefault="001E6AA8">
      <w:pPr>
        <w:rPr>
          <w:rFonts w:ascii="Arial" w:hAnsi="Arial" w:cs="Arial"/>
          <w:color w:val="FF0000"/>
          <w:sz w:val="20"/>
        </w:rPr>
      </w:pPr>
    </w:p>
    <w:sectPr w:rsidR="001E6AA8" w:rsidRPr="00895019" w:rsidSect="0021580E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0F" w:rsidRDefault="00AF620F" w:rsidP="00D458F3">
      <w:pPr>
        <w:spacing w:after="0"/>
      </w:pPr>
      <w:r>
        <w:separator/>
      </w:r>
    </w:p>
  </w:endnote>
  <w:endnote w:type="continuationSeparator" w:id="0">
    <w:p w:rsidR="00AF620F" w:rsidRDefault="00AF620F" w:rsidP="00D458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F2" w:rsidRPr="00657DA5" w:rsidRDefault="002349A5" w:rsidP="000966B5">
    <w:pPr>
      <w:pStyle w:val="Footer"/>
      <w:jc w:val="left"/>
      <w:rPr>
        <w:sz w:val="20"/>
      </w:rPr>
    </w:pPr>
    <w:r>
      <w:rPr>
        <w:rFonts w:ascii="Arial" w:hAnsi="Arial" w:cs="Arial"/>
        <w:sz w:val="20"/>
      </w:rPr>
      <w:t>DOSIJE KONKURSA ZA NACRTE</w:t>
    </w:r>
    <w:r w:rsidR="009821F2" w:rsidRPr="00657DA5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>O</w:t>
    </w:r>
    <w:r w:rsidR="003C3907">
      <w:rPr>
        <w:rFonts w:ascii="Arial" w:hAnsi="Arial" w:cs="Arial"/>
        <w:sz w:val="20"/>
      </w:rPr>
      <w:t>GRANIČEN</w:t>
    </w:r>
    <w:r>
      <w:rPr>
        <w:rFonts w:ascii="Arial" w:hAnsi="Arial" w:cs="Arial"/>
        <w:sz w:val="20"/>
      </w:rPr>
      <w:t xml:space="preserve"> Postupak</w:t>
    </w:r>
    <w:r w:rsidR="009821F2" w:rsidRPr="00657DA5">
      <w:rPr>
        <w:rFonts w:ascii="Arial" w:hAnsi="Arial" w:cs="Arial"/>
        <w:sz w:val="20"/>
      </w:rPr>
      <w:t xml:space="preserve">                                     </w:t>
    </w:r>
    <w:r w:rsidR="00962F53">
      <w:rPr>
        <w:rFonts w:ascii="Arial" w:hAnsi="Arial" w:cs="Arial"/>
        <w:sz w:val="20"/>
      </w:rPr>
      <w:t xml:space="preserve">                              </w:t>
    </w:r>
    <w:r w:rsidR="00D058FB" w:rsidRPr="00657DA5">
      <w:rPr>
        <w:rFonts w:ascii="Arial" w:hAnsi="Arial" w:cs="Arial"/>
        <w:sz w:val="20"/>
      </w:rPr>
      <w:fldChar w:fldCharType="begin"/>
    </w:r>
    <w:r w:rsidR="009821F2" w:rsidRPr="00657DA5">
      <w:rPr>
        <w:rFonts w:ascii="Arial" w:hAnsi="Arial" w:cs="Arial"/>
        <w:sz w:val="20"/>
      </w:rPr>
      <w:instrText xml:space="preserve"> PAGE   \* MERGEFORMAT </w:instrText>
    </w:r>
    <w:r w:rsidR="00D058FB" w:rsidRPr="00657DA5">
      <w:rPr>
        <w:rFonts w:ascii="Arial" w:hAnsi="Arial" w:cs="Arial"/>
        <w:sz w:val="20"/>
      </w:rPr>
      <w:fldChar w:fldCharType="separate"/>
    </w:r>
    <w:r w:rsidR="00594CF9">
      <w:rPr>
        <w:rFonts w:ascii="Arial" w:hAnsi="Arial" w:cs="Arial"/>
        <w:noProof/>
        <w:sz w:val="20"/>
      </w:rPr>
      <w:t>19</w:t>
    </w:r>
    <w:r w:rsidR="00D058FB" w:rsidRPr="00657DA5">
      <w:rPr>
        <w:rFonts w:ascii="Arial" w:hAnsi="Arial" w:cs="Arial"/>
        <w:sz w:val="20"/>
      </w:rPr>
      <w:fldChar w:fldCharType="end"/>
    </w:r>
  </w:p>
  <w:p w:rsidR="009821F2" w:rsidRDefault="00982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0F" w:rsidRDefault="00AF620F" w:rsidP="00D458F3">
      <w:pPr>
        <w:spacing w:after="0"/>
      </w:pPr>
      <w:r>
        <w:separator/>
      </w:r>
    </w:p>
  </w:footnote>
  <w:footnote w:type="continuationSeparator" w:id="0">
    <w:p w:rsidR="00AF620F" w:rsidRDefault="00AF620F" w:rsidP="00D458F3">
      <w:pPr>
        <w:spacing w:after="0"/>
      </w:pPr>
      <w:r>
        <w:continuationSeparator/>
      </w:r>
    </w:p>
  </w:footnote>
  <w:footnote w:id="1">
    <w:p w:rsidR="009821F2" w:rsidRPr="006F02DC" w:rsidRDefault="009821F2" w:rsidP="00D458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C56F7">
        <w:rPr>
          <w:rFonts w:ascii="Arial" w:hAnsi="Arial" w:cs="Arial"/>
          <w:sz w:val="16"/>
          <w:szCs w:val="16"/>
        </w:rPr>
        <w:t xml:space="preserve">Da se izveštava o bilo kom dokumentu </w:t>
      </w:r>
      <w:proofErr w:type="gramStart"/>
      <w:r w:rsidR="00BC56F7">
        <w:rPr>
          <w:rFonts w:ascii="Arial" w:hAnsi="Arial" w:cs="Arial"/>
          <w:sz w:val="16"/>
          <w:szCs w:val="16"/>
        </w:rPr>
        <w:t>ili</w:t>
      </w:r>
      <w:proofErr w:type="gramEnd"/>
      <w:r w:rsidR="00BC56F7">
        <w:rPr>
          <w:rFonts w:ascii="Arial" w:hAnsi="Arial" w:cs="Arial"/>
          <w:sz w:val="16"/>
          <w:szCs w:val="16"/>
        </w:rPr>
        <w:t xml:space="preserve"> zahtevu u vezi sa ovim konkursom nacrta</w:t>
      </w:r>
      <w:r w:rsidRPr="001C2C94">
        <w:rPr>
          <w:rFonts w:ascii="Arial" w:hAnsi="Arial" w:cs="Arial"/>
          <w:sz w:val="16"/>
          <w:szCs w:val="16"/>
        </w:rPr>
        <w:t>.</w:t>
      </w:r>
    </w:p>
  </w:footnote>
  <w:footnote w:id="2">
    <w:p w:rsidR="006974B8" w:rsidRPr="006974B8" w:rsidRDefault="006974B8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U slučaju grupe EO ime lidera grupe EO</w:t>
      </w:r>
    </w:p>
  </w:footnote>
  <w:footnote w:id="3">
    <w:p w:rsidR="00E52A6B" w:rsidRPr="00E52A6B" w:rsidRDefault="00E52A6B" w:rsidP="00E52A6B">
      <w:pPr>
        <w:pStyle w:val="FootnoteText"/>
        <w:ind w:left="0" w:firstLine="0"/>
        <w:rPr>
          <w:rFonts w:ascii="Arial" w:hAnsi="Arial" w:cs="Arial"/>
          <w:sz w:val="18"/>
          <w:szCs w:val="18"/>
          <w:lang w:val="en-US"/>
        </w:rPr>
      </w:pPr>
      <w:r w:rsidRPr="00E52A6B">
        <w:rPr>
          <w:rStyle w:val="FootnoteReference"/>
          <w:rFonts w:ascii="Arial" w:hAnsi="Arial" w:cs="Arial"/>
          <w:sz w:val="18"/>
          <w:szCs w:val="18"/>
        </w:rPr>
        <w:footnoteRef/>
      </w:r>
      <w:r w:rsidRPr="00E52A6B">
        <w:rPr>
          <w:rFonts w:ascii="Arial" w:hAnsi="Arial" w:cs="Arial"/>
          <w:sz w:val="18"/>
          <w:szCs w:val="18"/>
        </w:rPr>
        <w:t xml:space="preserve"> </w:t>
      </w:r>
      <w:r w:rsidR="00CC1688">
        <w:rPr>
          <w:rFonts w:ascii="Arial" w:hAnsi="Arial" w:cs="Arial"/>
          <w:sz w:val="18"/>
          <w:szCs w:val="18"/>
        </w:rPr>
        <w:t>Primenljivo samo u</w:t>
      </w:r>
      <w:r>
        <w:rPr>
          <w:rFonts w:ascii="Arial" w:hAnsi="Arial" w:cs="Arial"/>
          <w:sz w:val="18"/>
          <w:szCs w:val="18"/>
        </w:rPr>
        <w:t xml:space="preserve"> </w:t>
      </w:r>
      <w:r w:rsidR="00CC1688">
        <w:rPr>
          <w:rFonts w:ascii="Arial" w:hAnsi="Arial" w:cs="Arial"/>
          <w:i/>
        </w:rPr>
        <w:t>slučaju ugovora o uslugama nakon što konkurs se dodeli pobedniku ili pobednicima konkursa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F2" w:rsidRPr="00BC56F7" w:rsidRDefault="00BC56F7" w:rsidP="00BC56F7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Broj Nabavke</w:t>
    </w:r>
    <w:r w:rsidRPr="00B323CB">
      <w:rPr>
        <w:rFonts w:ascii="Arial" w:hAnsi="Arial" w:cs="Arial"/>
        <w:sz w:val="20"/>
      </w:rPr>
      <w:t>:</w:t>
    </w:r>
    <w:r w:rsidRPr="00B323CB">
      <w:rPr>
        <w:rFonts w:ascii="Arial" w:hAnsi="Arial" w:cs="Arial"/>
        <w:sz w:val="20"/>
        <w:highlight w:val="lightGray"/>
      </w:rPr>
      <w:t xml:space="preserve"> </w:t>
    </w:r>
    <w:r w:rsidRPr="001C61F1">
      <w:rPr>
        <w:rFonts w:ascii="Arial" w:hAnsi="Arial" w:cs="Arial"/>
        <w:i/>
        <w:sz w:val="20"/>
        <w:highlight w:val="lightGray"/>
      </w:rPr>
      <w:t>‘[ubaci broj]”</w:t>
    </w:r>
    <w:r w:rsidRPr="00B323CB">
      <w:rPr>
        <w:rFonts w:ascii="Arial" w:hAnsi="Arial" w:cs="Arial"/>
        <w:sz w:val="20"/>
      </w:rPr>
      <w:t xml:space="preserve"> - </w:t>
    </w:r>
    <w:r>
      <w:rPr>
        <w:rFonts w:ascii="Arial" w:hAnsi="Arial" w:cs="Arial"/>
        <w:sz w:val="20"/>
      </w:rPr>
      <w:t>Naziv</w:t>
    </w:r>
    <w:r w:rsidRPr="00B323CB">
      <w:rPr>
        <w:rFonts w:ascii="Arial" w:hAnsi="Arial" w:cs="Arial"/>
        <w:sz w:val="20"/>
      </w:rPr>
      <w:t>:</w:t>
    </w:r>
    <w:proofErr w:type="gramStart"/>
    <w:r>
      <w:rPr>
        <w:rFonts w:ascii="Arial" w:hAnsi="Arial" w:cs="Arial"/>
        <w:sz w:val="20"/>
      </w:rPr>
      <w:t>”</w:t>
    </w:r>
    <w:r w:rsidRPr="001C61F1">
      <w:rPr>
        <w:rFonts w:ascii="Arial" w:hAnsi="Arial" w:cs="Arial"/>
        <w:i/>
        <w:sz w:val="20"/>
        <w:highlight w:val="lightGray"/>
      </w:rPr>
      <w:t>[</w:t>
    </w:r>
    <w:proofErr w:type="gramEnd"/>
    <w:r w:rsidRPr="001C61F1">
      <w:rPr>
        <w:rFonts w:ascii="Arial" w:hAnsi="Arial" w:cs="Arial"/>
        <w:i/>
        <w:sz w:val="20"/>
        <w:highlight w:val="lightGray"/>
      </w:rPr>
      <w:t>ubaci naziv]”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4268D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05F3A"/>
    <w:multiLevelType w:val="hybridMultilevel"/>
    <w:tmpl w:val="B08C9BEC"/>
    <w:lvl w:ilvl="0" w:tplc="97BCA44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0C073CE"/>
    <w:multiLevelType w:val="multilevel"/>
    <w:tmpl w:val="AA249CA0"/>
    <w:lvl w:ilvl="0">
      <w:start w:val="1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96CB7"/>
    <w:multiLevelType w:val="hybridMultilevel"/>
    <w:tmpl w:val="EB9A1FE2"/>
    <w:lvl w:ilvl="0" w:tplc="5CF6E2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0E6711"/>
    <w:multiLevelType w:val="hybridMultilevel"/>
    <w:tmpl w:val="62D62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2EA"/>
    <w:multiLevelType w:val="multilevel"/>
    <w:tmpl w:val="4948BF16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B85E90"/>
    <w:multiLevelType w:val="multilevel"/>
    <w:tmpl w:val="E410D438"/>
    <w:lvl w:ilvl="0">
      <w:start w:val="2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ABA24B9"/>
    <w:multiLevelType w:val="hybridMultilevel"/>
    <w:tmpl w:val="31FA9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16C05"/>
    <w:multiLevelType w:val="hybridMultilevel"/>
    <w:tmpl w:val="0F86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851D8"/>
    <w:multiLevelType w:val="multilevel"/>
    <w:tmpl w:val="401AA40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E90FE7"/>
    <w:multiLevelType w:val="multilevel"/>
    <w:tmpl w:val="80EA0E4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6C36D7"/>
    <w:multiLevelType w:val="multilevel"/>
    <w:tmpl w:val="7A2A350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27244AA"/>
    <w:multiLevelType w:val="multilevel"/>
    <w:tmpl w:val="0158C50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49B20B2"/>
    <w:multiLevelType w:val="hybridMultilevel"/>
    <w:tmpl w:val="177E9748"/>
    <w:lvl w:ilvl="0" w:tplc="56849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6046A"/>
    <w:multiLevelType w:val="hybridMultilevel"/>
    <w:tmpl w:val="00C4B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741C4"/>
    <w:multiLevelType w:val="hybridMultilevel"/>
    <w:tmpl w:val="71CE8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D35F5"/>
    <w:multiLevelType w:val="multilevel"/>
    <w:tmpl w:val="661A4BF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22E1507D"/>
    <w:multiLevelType w:val="multilevel"/>
    <w:tmpl w:val="2710EA7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57C328F"/>
    <w:multiLevelType w:val="multilevel"/>
    <w:tmpl w:val="AB9C139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61F27A1"/>
    <w:multiLevelType w:val="multilevel"/>
    <w:tmpl w:val="FF2A92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79A6AD2"/>
    <w:multiLevelType w:val="hybridMultilevel"/>
    <w:tmpl w:val="B6B6F8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BB5EA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>
    <w:nsid w:val="343A550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3">
    <w:nsid w:val="3BAF7151"/>
    <w:multiLevelType w:val="hybridMultilevel"/>
    <w:tmpl w:val="23C48358"/>
    <w:lvl w:ilvl="0" w:tplc="510A3C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8228B"/>
    <w:multiLevelType w:val="hybridMultilevel"/>
    <w:tmpl w:val="D03E85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301CFF"/>
    <w:multiLevelType w:val="hybridMultilevel"/>
    <w:tmpl w:val="24BA35A4"/>
    <w:lvl w:ilvl="0" w:tplc="5BE6FAD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6">
    <w:nsid w:val="42A31F48"/>
    <w:multiLevelType w:val="hybridMultilevel"/>
    <w:tmpl w:val="9FB09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D29EE"/>
    <w:multiLevelType w:val="multilevel"/>
    <w:tmpl w:val="960852F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6E9151C"/>
    <w:multiLevelType w:val="hybridMultilevel"/>
    <w:tmpl w:val="14405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12F59"/>
    <w:multiLevelType w:val="multilevel"/>
    <w:tmpl w:val="2C8EAE70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31">
    <w:nsid w:val="52C10127"/>
    <w:multiLevelType w:val="multilevel"/>
    <w:tmpl w:val="B9C44268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334475D"/>
    <w:multiLevelType w:val="hybridMultilevel"/>
    <w:tmpl w:val="33FEF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B2490"/>
    <w:multiLevelType w:val="hybridMultilevel"/>
    <w:tmpl w:val="E2B0214E"/>
    <w:lvl w:ilvl="0" w:tplc="6DA4C5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9A32A7"/>
    <w:multiLevelType w:val="multilevel"/>
    <w:tmpl w:val="E1B201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B4D6EDF"/>
    <w:multiLevelType w:val="multilevel"/>
    <w:tmpl w:val="7F626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C9C0E8D"/>
    <w:multiLevelType w:val="multilevel"/>
    <w:tmpl w:val="EBC0D6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CE628CB"/>
    <w:multiLevelType w:val="hybridMultilevel"/>
    <w:tmpl w:val="D6D68380"/>
    <w:lvl w:ilvl="0" w:tplc="54F2334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CB104D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0">
    <w:nsid w:val="605D24F0"/>
    <w:multiLevelType w:val="multilevel"/>
    <w:tmpl w:val="BF1C4D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06C4DB5"/>
    <w:multiLevelType w:val="hybridMultilevel"/>
    <w:tmpl w:val="E22AF3FC"/>
    <w:lvl w:ilvl="0" w:tplc="FFFFFFFF">
      <w:start w:val="1"/>
      <w:numFmt w:val="lowerLetter"/>
      <w:pStyle w:val="GCCDefBulletted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E40336"/>
    <w:multiLevelType w:val="multilevel"/>
    <w:tmpl w:val="DB9477F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4347BB2"/>
    <w:multiLevelType w:val="hybridMultilevel"/>
    <w:tmpl w:val="5CE66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46B33D1"/>
    <w:multiLevelType w:val="hybridMultilevel"/>
    <w:tmpl w:val="26E2262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85506E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5"/>
  </w:num>
  <w:num w:numId="4">
    <w:abstractNumId w:val="21"/>
  </w:num>
  <w:num w:numId="5">
    <w:abstractNumId w:val="22"/>
  </w:num>
  <w:num w:numId="6">
    <w:abstractNumId w:val="11"/>
  </w:num>
  <w:num w:numId="7">
    <w:abstractNumId w:val="20"/>
  </w:num>
  <w:num w:numId="8">
    <w:abstractNumId w:val="43"/>
  </w:num>
  <w:num w:numId="9">
    <w:abstractNumId w:val="3"/>
  </w:num>
  <w:num w:numId="10">
    <w:abstractNumId w:val="36"/>
  </w:num>
  <w:num w:numId="11">
    <w:abstractNumId w:val="1"/>
  </w:num>
  <w:num w:numId="12">
    <w:abstractNumId w:val="26"/>
  </w:num>
  <w:num w:numId="13">
    <w:abstractNumId w:val="23"/>
  </w:num>
  <w:num w:numId="14">
    <w:abstractNumId w:val="25"/>
  </w:num>
  <w:num w:numId="15">
    <w:abstractNumId w:val="13"/>
  </w:num>
  <w:num w:numId="16">
    <w:abstractNumId w:val="44"/>
  </w:num>
  <w:num w:numId="17">
    <w:abstractNumId w:val="4"/>
  </w:num>
  <w:num w:numId="18">
    <w:abstractNumId w:val="38"/>
  </w:num>
  <w:num w:numId="19">
    <w:abstractNumId w:val="30"/>
  </w:num>
  <w:num w:numId="20">
    <w:abstractNumId w:val="24"/>
  </w:num>
  <w:num w:numId="21">
    <w:abstractNumId w:val="5"/>
  </w:num>
  <w:num w:numId="22">
    <w:abstractNumId w:val="41"/>
  </w:num>
  <w:num w:numId="23">
    <w:abstractNumId w:val="14"/>
  </w:num>
  <w:num w:numId="24">
    <w:abstractNumId w:val="40"/>
  </w:num>
  <w:num w:numId="25">
    <w:abstractNumId w:val="27"/>
  </w:num>
  <w:num w:numId="26">
    <w:abstractNumId w:val="15"/>
  </w:num>
  <w:num w:numId="27">
    <w:abstractNumId w:val="9"/>
  </w:num>
  <w:num w:numId="28">
    <w:abstractNumId w:val="17"/>
  </w:num>
  <w:num w:numId="29">
    <w:abstractNumId w:val="29"/>
  </w:num>
  <w:num w:numId="30">
    <w:abstractNumId w:val="18"/>
  </w:num>
  <w:num w:numId="31">
    <w:abstractNumId w:val="2"/>
  </w:num>
  <w:num w:numId="32">
    <w:abstractNumId w:val="19"/>
  </w:num>
  <w:num w:numId="33">
    <w:abstractNumId w:val="35"/>
  </w:num>
  <w:num w:numId="34">
    <w:abstractNumId w:val="42"/>
  </w:num>
  <w:num w:numId="35">
    <w:abstractNumId w:val="16"/>
  </w:num>
  <w:num w:numId="36">
    <w:abstractNumId w:val="12"/>
  </w:num>
  <w:num w:numId="37">
    <w:abstractNumId w:val="10"/>
  </w:num>
  <w:num w:numId="38">
    <w:abstractNumId w:val="31"/>
  </w:num>
  <w:num w:numId="39">
    <w:abstractNumId w:val="33"/>
  </w:num>
  <w:num w:numId="40">
    <w:abstractNumId w:val="8"/>
  </w:num>
  <w:num w:numId="41">
    <w:abstractNumId w:val="37"/>
  </w:num>
  <w:num w:numId="42">
    <w:abstractNumId w:val="6"/>
  </w:num>
  <w:num w:numId="43">
    <w:abstractNumId w:val="7"/>
  </w:num>
  <w:num w:numId="44">
    <w:abstractNumId w:val="34"/>
  </w:num>
  <w:num w:numId="45">
    <w:abstractNumId w:val="32"/>
  </w:num>
  <w:num w:numId="46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CC5"/>
    <w:rsid w:val="00001037"/>
    <w:rsid w:val="00001144"/>
    <w:rsid w:val="000030E9"/>
    <w:rsid w:val="0001006C"/>
    <w:rsid w:val="00011D3E"/>
    <w:rsid w:val="00022974"/>
    <w:rsid w:val="000231E3"/>
    <w:rsid w:val="00023684"/>
    <w:rsid w:val="00027B49"/>
    <w:rsid w:val="00031A80"/>
    <w:rsid w:val="00035840"/>
    <w:rsid w:val="000358D1"/>
    <w:rsid w:val="000400DB"/>
    <w:rsid w:val="00042606"/>
    <w:rsid w:val="00042F8A"/>
    <w:rsid w:val="000515FD"/>
    <w:rsid w:val="00060572"/>
    <w:rsid w:val="00063A5C"/>
    <w:rsid w:val="00067D50"/>
    <w:rsid w:val="00071839"/>
    <w:rsid w:val="000774A7"/>
    <w:rsid w:val="00082330"/>
    <w:rsid w:val="00082E20"/>
    <w:rsid w:val="000908BF"/>
    <w:rsid w:val="00090FB5"/>
    <w:rsid w:val="00091C9D"/>
    <w:rsid w:val="00093BEB"/>
    <w:rsid w:val="000947E4"/>
    <w:rsid w:val="00095759"/>
    <w:rsid w:val="00095BAC"/>
    <w:rsid w:val="00096335"/>
    <w:rsid w:val="000966B5"/>
    <w:rsid w:val="000A2C60"/>
    <w:rsid w:val="000A6F00"/>
    <w:rsid w:val="000B16B3"/>
    <w:rsid w:val="000B28A6"/>
    <w:rsid w:val="000B6CFF"/>
    <w:rsid w:val="000B7552"/>
    <w:rsid w:val="000C135B"/>
    <w:rsid w:val="000C28A4"/>
    <w:rsid w:val="000C365D"/>
    <w:rsid w:val="000C4029"/>
    <w:rsid w:val="000C4BBD"/>
    <w:rsid w:val="000C6B2C"/>
    <w:rsid w:val="000D15CE"/>
    <w:rsid w:val="000D1784"/>
    <w:rsid w:val="000D3CD9"/>
    <w:rsid w:val="000E266C"/>
    <w:rsid w:val="000E4C39"/>
    <w:rsid w:val="000E6838"/>
    <w:rsid w:val="000F3A03"/>
    <w:rsid w:val="000F4706"/>
    <w:rsid w:val="00111C57"/>
    <w:rsid w:val="0011589E"/>
    <w:rsid w:val="001218CB"/>
    <w:rsid w:val="00131672"/>
    <w:rsid w:val="00135016"/>
    <w:rsid w:val="0014571D"/>
    <w:rsid w:val="0015541D"/>
    <w:rsid w:val="0015728E"/>
    <w:rsid w:val="00165350"/>
    <w:rsid w:val="001666BC"/>
    <w:rsid w:val="001671AC"/>
    <w:rsid w:val="00170E35"/>
    <w:rsid w:val="00170F33"/>
    <w:rsid w:val="00171DFC"/>
    <w:rsid w:val="001835A6"/>
    <w:rsid w:val="0018417B"/>
    <w:rsid w:val="00186AAF"/>
    <w:rsid w:val="00196612"/>
    <w:rsid w:val="001A226F"/>
    <w:rsid w:val="001A27D4"/>
    <w:rsid w:val="001A2F14"/>
    <w:rsid w:val="001A448E"/>
    <w:rsid w:val="001A610F"/>
    <w:rsid w:val="001B407E"/>
    <w:rsid w:val="001B6411"/>
    <w:rsid w:val="001C4ABA"/>
    <w:rsid w:val="001C7315"/>
    <w:rsid w:val="001E0481"/>
    <w:rsid w:val="001E2B86"/>
    <w:rsid w:val="001E3AAD"/>
    <w:rsid w:val="001E549D"/>
    <w:rsid w:val="001E6AA8"/>
    <w:rsid w:val="001F08CE"/>
    <w:rsid w:val="001F148C"/>
    <w:rsid w:val="001F379F"/>
    <w:rsid w:val="001F41FE"/>
    <w:rsid w:val="001F42B8"/>
    <w:rsid w:val="001F65B8"/>
    <w:rsid w:val="00205129"/>
    <w:rsid w:val="00211243"/>
    <w:rsid w:val="0021198F"/>
    <w:rsid w:val="0021422A"/>
    <w:rsid w:val="002144D9"/>
    <w:rsid w:val="0021580E"/>
    <w:rsid w:val="00217370"/>
    <w:rsid w:val="00217BF9"/>
    <w:rsid w:val="002202CA"/>
    <w:rsid w:val="00221849"/>
    <w:rsid w:val="002254E9"/>
    <w:rsid w:val="002272D6"/>
    <w:rsid w:val="002273E4"/>
    <w:rsid w:val="0023170F"/>
    <w:rsid w:val="002349A5"/>
    <w:rsid w:val="00237975"/>
    <w:rsid w:val="00241A21"/>
    <w:rsid w:val="0024440F"/>
    <w:rsid w:val="00246FD1"/>
    <w:rsid w:val="00247E66"/>
    <w:rsid w:val="00256759"/>
    <w:rsid w:val="002577CD"/>
    <w:rsid w:val="002623DD"/>
    <w:rsid w:val="00262C03"/>
    <w:rsid w:val="00264811"/>
    <w:rsid w:val="002676DD"/>
    <w:rsid w:val="0027268B"/>
    <w:rsid w:val="00272A07"/>
    <w:rsid w:val="002812E9"/>
    <w:rsid w:val="002836C1"/>
    <w:rsid w:val="0028624B"/>
    <w:rsid w:val="0029101B"/>
    <w:rsid w:val="00292E59"/>
    <w:rsid w:val="00295AE5"/>
    <w:rsid w:val="002A03E5"/>
    <w:rsid w:val="002A22A1"/>
    <w:rsid w:val="002A5B59"/>
    <w:rsid w:val="002A65F7"/>
    <w:rsid w:val="002A7F41"/>
    <w:rsid w:val="002B0E39"/>
    <w:rsid w:val="002B140F"/>
    <w:rsid w:val="002B3C85"/>
    <w:rsid w:val="002B5DCB"/>
    <w:rsid w:val="002B6457"/>
    <w:rsid w:val="002B776B"/>
    <w:rsid w:val="002B777C"/>
    <w:rsid w:val="002B7938"/>
    <w:rsid w:val="002C1CC5"/>
    <w:rsid w:val="002C391F"/>
    <w:rsid w:val="002C6EC4"/>
    <w:rsid w:val="002C7A0C"/>
    <w:rsid w:val="002D0F7D"/>
    <w:rsid w:val="002D39EA"/>
    <w:rsid w:val="002D44A2"/>
    <w:rsid w:val="002D5280"/>
    <w:rsid w:val="002D60D2"/>
    <w:rsid w:val="002E4CB2"/>
    <w:rsid w:val="002E7A61"/>
    <w:rsid w:val="002F3D53"/>
    <w:rsid w:val="002F547F"/>
    <w:rsid w:val="002F69A6"/>
    <w:rsid w:val="003016F6"/>
    <w:rsid w:val="00306A9F"/>
    <w:rsid w:val="00312356"/>
    <w:rsid w:val="0031764D"/>
    <w:rsid w:val="00317A3E"/>
    <w:rsid w:val="00325CDD"/>
    <w:rsid w:val="00330A34"/>
    <w:rsid w:val="00340C71"/>
    <w:rsid w:val="00340FF9"/>
    <w:rsid w:val="00342249"/>
    <w:rsid w:val="00342A4C"/>
    <w:rsid w:val="00346A8F"/>
    <w:rsid w:val="003503B4"/>
    <w:rsid w:val="0035583F"/>
    <w:rsid w:val="0035650A"/>
    <w:rsid w:val="00362912"/>
    <w:rsid w:val="003637E8"/>
    <w:rsid w:val="003643AD"/>
    <w:rsid w:val="00374163"/>
    <w:rsid w:val="0037624B"/>
    <w:rsid w:val="00393A24"/>
    <w:rsid w:val="0039491B"/>
    <w:rsid w:val="003A3245"/>
    <w:rsid w:val="003A32E7"/>
    <w:rsid w:val="003A3A02"/>
    <w:rsid w:val="003A450F"/>
    <w:rsid w:val="003A4C5F"/>
    <w:rsid w:val="003A50EF"/>
    <w:rsid w:val="003A559B"/>
    <w:rsid w:val="003B3BE0"/>
    <w:rsid w:val="003B7B34"/>
    <w:rsid w:val="003C0A70"/>
    <w:rsid w:val="003C28EA"/>
    <w:rsid w:val="003C3907"/>
    <w:rsid w:val="003C390E"/>
    <w:rsid w:val="003C5183"/>
    <w:rsid w:val="003D0716"/>
    <w:rsid w:val="003D6D5D"/>
    <w:rsid w:val="003D6FB5"/>
    <w:rsid w:val="003E117C"/>
    <w:rsid w:val="003E37FF"/>
    <w:rsid w:val="003E5627"/>
    <w:rsid w:val="003E6CE4"/>
    <w:rsid w:val="003E6D8A"/>
    <w:rsid w:val="003F44A2"/>
    <w:rsid w:val="00406EA9"/>
    <w:rsid w:val="00412466"/>
    <w:rsid w:val="004124FF"/>
    <w:rsid w:val="00413A3E"/>
    <w:rsid w:val="0041577A"/>
    <w:rsid w:val="00415D13"/>
    <w:rsid w:val="0042253C"/>
    <w:rsid w:val="00423CBA"/>
    <w:rsid w:val="00426082"/>
    <w:rsid w:val="0042658D"/>
    <w:rsid w:val="0042700E"/>
    <w:rsid w:val="00430334"/>
    <w:rsid w:val="004318F8"/>
    <w:rsid w:val="00432A73"/>
    <w:rsid w:val="004363BF"/>
    <w:rsid w:val="004434DD"/>
    <w:rsid w:val="004634AB"/>
    <w:rsid w:val="004663CA"/>
    <w:rsid w:val="00467B5E"/>
    <w:rsid w:val="00477735"/>
    <w:rsid w:val="00477D19"/>
    <w:rsid w:val="0048265B"/>
    <w:rsid w:val="00484399"/>
    <w:rsid w:val="00484F98"/>
    <w:rsid w:val="0048621A"/>
    <w:rsid w:val="00486E9E"/>
    <w:rsid w:val="004A1DC3"/>
    <w:rsid w:val="004A4224"/>
    <w:rsid w:val="004A5040"/>
    <w:rsid w:val="004A6B95"/>
    <w:rsid w:val="004B0308"/>
    <w:rsid w:val="004B057C"/>
    <w:rsid w:val="004B43E0"/>
    <w:rsid w:val="004B67B3"/>
    <w:rsid w:val="004C1954"/>
    <w:rsid w:val="004C1D1C"/>
    <w:rsid w:val="004C3B54"/>
    <w:rsid w:val="004C422A"/>
    <w:rsid w:val="004C6228"/>
    <w:rsid w:val="004C6EBC"/>
    <w:rsid w:val="004D2658"/>
    <w:rsid w:val="004D28B1"/>
    <w:rsid w:val="004D3D7A"/>
    <w:rsid w:val="004D6465"/>
    <w:rsid w:val="004E17EE"/>
    <w:rsid w:val="004E35D2"/>
    <w:rsid w:val="004E4D2F"/>
    <w:rsid w:val="004F1E1C"/>
    <w:rsid w:val="004F4251"/>
    <w:rsid w:val="004F4C68"/>
    <w:rsid w:val="004F7EB4"/>
    <w:rsid w:val="00514E13"/>
    <w:rsid w:val="005175FD"/>
    <w:rsid w:val="005208F8"/>
    <w:rsid w:val="00521395"/>
    <w:rsid w:val="00524792"/>
    <w:rsid w:val="00525995"/>
    <w:rsid w:val="005367FB"/>
    <w:rsid w:val="00537C86"/>
    <w:rsid w:val="00545A33"/>
    <w:rsid w:val="0056218E"/>
    <w:rsid w:val="00564F48"/>
    <w:rsid w:val="00565747"/>
    <w:rsid w:val="00566712"/>
    <w:rsid w:val="00575590"/>
    <w:rsid w:val="00577176"/>
    <w:rsid w:val="0058616C"/>
    <w:rsid w:val="005874D7"/>
    <w:rsid w:val="00591935"/>
    <w:rsid w:val="00592800"/>
    <w:rsid w:val="00594CF9"/>
    <w:rsid w:val="005956A2"/>
    <w:rsid w:val="00595951"/>
    <w:rsid w:val="00597596"/>
    <w:rsid w:val="005A103E"/>
    <w:rsid w:val="005A68E9"/>
    <w:rsid w:val="005B1393"/>
    <w:rsid w:val="005B1BD6"/>
    <w:rsid w:val="005B2F87"/>
    <w:rsid w:val="005B3A85"/>
    <w:rsid w:val="005B4364"/>
    <w:rsid w:val="005B6510"/>
    <w:rsid w:val="005B7C3C"/>
    <w:rsid w:val="005C0200"/>
    <w:rsid w:val="005C0BF8"/>
    <w:rsid w:val="005C1B6C"/>
    <w:rsid w:val="005D22B1"/>
    <w:rsid w:val="005D3EED"/>
    <w:rsid w:val="005D7771"/>
    <w:rsid w:val="005E0B1A"/>
    <w:rsid w:val="005E16DB"/>
    <w:rsid w:val="005E1CEA"/>
    <w:rsid w:val="005E221A"/>
    <w:rsid w:val="005E6968"/>
    <w:rsid w:val="005F1831"/>
    <w:rsid w:val="005F1F7C"/>
    <w:rsid w:val="005F3DEB"/>
    <w:rsid w:val="006018C1"/>
    <w:rsid w:val="006264E5"/>
    <w:rsid w:val="0063395E"/>
    <w:rsid w:val="00635852"/>
    <w:rsid w:val="0063631A"/>
    <w:rsid w:val="00636953"/>
    <w:rsid w:val="00643CD7"/>
    <w:rsid w:val="0065285C"/>
    <w:rsid w:val="0065528C"/>
    <w:rsid w:val="00657DA5"/>
    <w:rsid w:val="00660EFD"/>
    <w:rsid w:val="006645D6"/>
    <w:rsid w:val="00664649"/>
    <w:rsid w:val="00664675"/>
    <w:rsid w:val="006668AB"/>
    <w:rsid w:val="006720F5"/>
    <w:rsid w:val="006734F4"/>
    <w:rsid w:val="00674B60"/>
    <w:rsid w:val="00680865"/>
    <w:rsid w:val="00682B31"/>
    <w:rsid w:val="00684562"/>
    <w:rsid w:val="006911FD"/>
    <w:rsid w:val="006950FF"/>
    <w:rsid w:val="006974B8"/>
    <w:rsid w:val="006978A3"/>
    <w:rsid w:val="006A200B"/>
    <w:rsid w:val="006A60C9"/>
    <w:rsid w:val="006B0D3F"/>
    <w:rsid w:val="006B4E9A"/>
    <w:rsid w:val="006B53E7"/>
    <w:rsid w:val="006B653F"/>
    <w:rsid w:val="006C0CFB"/>
    <w:rsid w:val="006C4F1B"/>
    <w:rsid w:val="006D103B"/>
    <w:rsid w:val="006D4056"/>
    <w:rsid w:val="006D449D"/>
    <w:rsid w:val="006D63DD"/>
    <w:rsid w:val="006D6BB0"/>
    <w:rsid w:val="006D7141"/>
    <w:rsid w:val="006E36B3"/>
    <w:rsid w:val="006E458C"/>
    <w:rsid w:val="006E4A2C"/>
    <w:rsid w:val="006F121B"/>
    <w:rsid w:val="006F1BE2"/>
    <w:rsid w:val="006F3195"/>
    <w:rsid w:val="006F5CC2"/>
    <w:rsid w:val="00707154"/>
    <w:rsid w:val="0071062D"/>
    <w:rsid w:val="00710CC0"/>
    <w:rsid w:val="00712C38"/>
    <w:rsid w:val="00715E65"/>
    <w:rsid w:val="007171BB"/>
    <w:rsid w:val="00726231"/>
    <w:rsid w:val="00726342"/>
    <w:rsid w:val="00733D09"/>
    <w:rsid w:val="00740A20"/>
    <w:rsid w:val="0074255F"/>
    <w:rsid w:val="0075175A"/>
    <w:rsid w:val="00751E8D"/>
    <w:rsid w:val="0075201A"/>
    <w:rsid w:val="00756073"/>
    <w:rsid w:val="00757107"/>
    <w:rsid w:val="00760D29"/>
    <w:rsid w:val="007621C8"/>
    <w:rsid w:val="00762D03"/>
    <w:rsid w:val="00766E68"/>
    <w:rsid w:val="0077649D"/>
    <w:rsid w:val="007861F8"/>
    <w:rsid w:val="00790B7E"/>
    <w:rsid w:val="00793907"/>
    <w:rsid w:val="00796192"/>
    <w:rsid w:val="00797B6A"/>
    <w:rsid w:val="007A4739"/>
    <w:rsid w:val="007A6393"/>
    <w:rsid w:val="007B5FEE"/>
    <w:rsid w:val="007B7037"/>
    <w:rsid w:val="007B7F22"/>
    <w:rsid w:val="007C36C1"/>
    <w:rsid w:val="007D0F46"/>
    <w:rsid w:val="007D6561"/>
    <w:rsid w:val="007D75F6"/>
    <w:rsid w:val="007D7622"/>
    <w:rsid w:val="007D7EEB"/>
    <w:rsid w:val="007E0790"/>
    <w:rsid w:val="007E0EDB"/>
    <w:rsid w:val="007E2966"/>
    <w:rsid w:val="007E2EFB"/>
    <w:rsid w:val="007E3CB7"/>
    <w:rsid w:val="007F1ECA"/>
    <w:rsid w:val="007F1FA6"/>
    <w:rsid w:val="007F5893"/>
    <w:rsid w:val="007F58EB"/>
    <w:rsid w:val="00802027"/>
    <w:rsid w:val="0080452A"/>
    <w:rsid w:val="00811338"/>
    <w:rsid w:val="00811405"/>
    <w:rsid w:val="00811A1A"/>
    <w:rsid w:val="00813FC4"/>
    <w:rsid w:val="00814EBA"/>
    <w:rsid w:val="008265A4"/>
    <w:rsid w:val="00827FB5"/>
    <w:rsid w:val="00832E4B"/>
    <w:rsid w:val="00837D31"/>
    <w:rsid w:val="00846A21"/>
    <w:rsid w:val="00857309"/>
    <w:rsid w:val="00867937"/>
    <w:rsid w:val="00871B0E"/>
    <w:rsid w:val="00880101"/>
    <w:rsid w:val="00892BC2"/>
    <w:rsid w:val="00895019"/>
    <w:rsid w:val="008A659D"/>
    <w:rsid w:val="008A68C2"/>
    <w:rsid w:val="008B3172"/>
    <w:rsid w:val="008B38A5"/>
    <w:rsid w:val="008B7BF6"/>
    <w:rsid w:val="008C06AA"/>
    <w:rsid w:val="008C2C0F"/>
    <w:rsid w:val="008C2E58"/>
    <w:rsid w:val="008C3DE5"/>
    <w:rsid w:val="008C7786"/>
    <w:rsid w:val="008D0AA8"/>
    <w:rsid w:val="008D5D26"/>
    <w:rsid w:val="008D6990"/>
    <w:rsid w:val="008D713F"/>
    <w:rsid w:val="008D76A9"/>
    <w:rsid w:val="008E0D00"/>
    <w:rsid w:val="008E2EBE"/>
    <w:rsid w:val="008E4287"/>
    <w:rsid w:val="008F7923"/>
    <w:rsid w:val="00900ED8"/>
    <w:rsid w:val="0090178F"/>
    <w:rsid w:val="00901C83"/>
    <w:rsid w:val="009045AC"/>
    <w:rsid w:val="00907EF1"/>
    <w:rsid w:val="00913CB3"/>
    <w:rsid w:val="00916C1F"/>
    <w:rsid w:val="00917F56"/>
    <w:rsid w:val="00924265"/>
    <w:rsid w:val="009265A6"/>
    <w:rsid w:val="009269E7"/>
    <w:rsid w:val="0093186B"/>
    <w:rsid w:val="00934889"/>
    <w:rsid w:val="00936635"/>
    <w:rsid w:val="009451FA"/>
    <w:rsid w:val="00950AB4"/>
    <w:rsid w:val="00950F33"/>
    <w:rsid w:val="00953608"/>
    <w:rsid w:val="0095479A"/>
    <w:rsid w:val="0095699C"/>
    <w:rsid w:val="009617CE"/>
    <w:rsid w:val="00961E1F"/>
    <w:rsid w:val="00962F53"/>
    <w:rsid w:val="00965530"/>
    <w:rsid w:val="00965AFC"/>
    <w:rsid w:val="0096609F"/>
    <w:rsid w:val="00967CA3"/>
    <w:rsid w:val="00970170"/>
    <w:rsid w:val="0097458D"/>
    <w:rsid w:val="009821F2"/>
    <w:rsid w:val="00983EB4"/>
    <w:rsid w:val="00990AEE"/>
    <w:rsid w:val="009918A3"/>
    <w:rsid w:val="00993946"/>
    <w:rsid w:val="00994991"/>
    <w:rsid w:val="009955C2"/>
    <w:rsid w:val="009A3244"/>
    <w:rsid w:val="009A3586"/>
    <w:rsid w:val="009A3760"/>
    <w:rsid w:val="009B0AA6"/>
    <w:rsid w:val="009B59EA"/>
    <w:rsid w:val="009B6DFA"/>
    <w:rsid w:val="009B7A87"/>
    <w:rsid w:val="009C34F1"/>
    <w:rsid w:val="009D0588"/>
    <w:rsid w:val="009D18C6"/>
    <w:rsid w:val="009D267C"/>
    <w:rsid w:val="009D7A51"/>
    <w:rsid w:val="009E2A5A"/>
    <w:rsid w:val="009E3CA4"/>
    <w:rsid w:val="009E742F"/>
    <w:rsid w:val="009F10E4"/>
    <w:rsid w:val="009F1663"/>
    <w:rsid w:val="009F28AD"/>
    <w:rsid w:val="009F30C0"/>
    <w:rsid w:val="00A03135"/>
    <w:rsid w:val="00A04129"/>
    <w:rsid w:val="00A04540"/>
    <w:rsid w:val="00A0533E"/>
    <w:rsid w:val="00A06E5C"/>
    <w:rsid w:val="00A07DBB"/>
    <w:rsid w:val="00A10605"/>
    <w:rsid w:val="00A10D64"/>
    <w:rsid w:val="00A21A3C"/>
    <w:rsid w:val="00A221EF"/>
    <w:rsid w:val="00A24BA4"/>
    <w:rsid w:val="00A33928"/>
    <w:rsid w:val="00A41926"/>
    <w:rsid w:val="00A44594"/>
    <w:rsid w:val="00A46FD7"/>
    <w:rsid w:val="00A50B39"/>
    <w:rsid w:val="00A51093"/>
    <w:rsid w:val="00A51108"/>
    <w:rsid w:val="00A518DA"/>
    <w:rsid w:val="00A54CA5"/>
    <w:rsid w:val="00A55D52"/>
    <w:rsid w:val="00A57BBD"/>
    <w:rsid w:val="00A646BA"/>
    <w:rsid w:val="00A6538B"/>
    <w:rsid w:val="00A664E6"/>
    <w:rsid w:val="00A66688"/>
    <w:rsid w:val="00A67505"/>
    <w:rsid w:val="00A71B35"/>
    <w:rsid w:val="00A71E45"/>
    <w:rsid w:val="00A72F72"/>
    <w:rsid w:val="00A73683"/>
    <w:rsid w:val="00A73CBE"/>
    <w:rsid w:val="00A73D31"/>
    <w:rsid w:val="00A73E62"/>
    <w:rsid w:val="00A76010"/>
    <w:rsid w:val="00A77328"/>
    <w:rsid w:val="00A8263E"/>
    <w:rsid w:val="00A85463"/>
    <w:rsid w:val="00A85D1C"/>
    <w:rsid w:val="00A863B2"/>
    <w:rsid w:val="00A915A9"/>
    <w:rsid w:val="00A95B6B"/>
    <w:rsid w:val="00AA225E"/>
    <w:rsid w:val="00AB5062"/>
    <w:rsid w:val="00AB56E3"/>
    <w:rsid w:val="00AB6B32"/>
    <w:rsid w:val="00AC3B6F"/>
    <w:rsid w:val="00AC77C4"/>
    <w:rsid w:val="00AD3AFF"/>
    <w:rsid w:val="00AD5EAF"/>
    <w:rsid w:val="00AE093A"/>
    <w:rsid w:val="00AE180B"/>
    <w:rsid w:val="00AE6220"/>
    <w:rsid w:val="00AE6275"/>
    <w:rsid w:val="00AF620F"/>
    <w:rsid w:val="00AF7E63"/>
    <w:rsid w:val="00B014E8"/>
    <w:rsid w:val="00B05EF3"/>
    <w:rsid w:val="00B12C02"/>
    <w:rsid w:val="00B23657"/>
    <w:rsid w:val="00B245DD"/>
    <w:rsid w:val="00B25574"/>
    <w:rsid w:val="00B26461"/>
    <w:rsid w:val="00B31711"/>
    <w:rsid w:val="00B34FF2"/>
    <w:rsid w:val="00B44020"/>
    <w:rsid w:val="00B454C6"/>
    <w:rsid w:val="00B536F9"/>
    <w:rsid w:val="00B57483"/>
    <w:rsid w:val="00B616A9"/>
    <w:rsid w:val="00B625A3"/>
    <w:rsid w:val="00B628DD"/>
    <w:rsid w:val="00B66D83"/>
    <w:rsid w:val="00B70B39"/>
    <w:rsid w:val="00B7246F"/>
    <w:rsid w:val="00B7312E"/>
    <w:rsid w:val="00B73139"/>
    <w:rsid w:val="00B73249"/>
    <w:rsid w:val="00B74A46"/>
    <w:rsid w:val="00B75CD6"/>
    <w:rsid w:val="00B77E29"/>
    <w:rsid w:val="00B77EE0"/>
    <w:rsid w:val="00B801E3"/>
    <w:rsid w:val="00B845B2"/>
    <w:rsid w:val="00B85411"/>
    <w:rsid w:val="00B9343F"/>
    <w:rsid w:val="00B96F80"/>
    <w:rsid w:val="00BA4734"/>
    <w:rsid w:val="00BA4A65"/>
    <w:rsid w:val="00BA4F00"/>
    <w:rsid w:val="00BA500D"/>
    <w:rsid w:val="00BA643B"/>
    <w:rsid w:val="00BB2C65"/>
    <w:rsid w:val="00BB5880"/>
    <w:rsid w:val="00BB7E90"/>
    <w:rsid w:val="00BC27B6"/>
    <w:rsid w:val="00BC56F7"/>
    <w:rsid w:val="00BD522B"/>
    <w:rsid w:val="00BD5DBD"/>
    <w:rsid w:val="00BD78F6"/>
    <w:rsid w:val="00BE1EC4"/>
    <w:rsid w:val="00BE35F3"/>
    <w:rsid w:val="00BF5205"/>
    <w:rsid w:val="00BF73F8"/>
    <w:rsid w:val="00C036B0"/>
    <w:rsid w:val="00C0389F"/>
    <w:rsid w:val="00C050DA"/>
    <w:rsid w:val="00C07D94"/>
    <w:rsid w:val="00C14136"/>
    <w:rsid w:val="00C1581B"/>
    <w:rsid w:val="00C2278B"/>
    <w:rsid w:val="00C22FE6"/>
    <w:rsid w:val="00C27EFB"/>
    <w:rsid w:val="00C31F53"/>
    <w:rsid w:val="00C3240D"/>
    <w:rsid w:val="00C37D35"/>
    <w:rsid w:val="00C441F6"/>
    <w:rsid w:val="00C60173"/>
    <w:rsid w:val="00C606BD"/>
    <w:rsid w:val="00C61949"/>
    <w:rsid w:val="00C62E75"/>
    <w:rsid w:val="00C6358E"/>
    <w:rsid w:val="00C779D2"/>
    <w:rsid w:val="00C80BE8"/>
    <w:rsid w:val="00C82EDA"/>
    <w:rsid w:val="00C93877"/>
    <w:rsid w:val="00C94F39"/>
    <w:rsid w:val="00C9508B"/>
    <w:rsid w:val="00C95727"/>
    <w:rsid w:val="00CA0E4A"/>
    <w:rsid w:val="00CA1CC1"/>
    <w:rsid w:val="00CA2F98"/>
    <w:rsid w:val="00CA698D"/>
    <w:rsid w:val="00CB4294"/>
    <w:rsid w:val="00CC053C"/>
    <w:rsid w:val="00CC0857"/>
    <w:rsid w:val="00CC1671"/>
    <w:rsid w:val="00CC1688"/>
    <w:rsid w:val="00CC5FE8"/>
    <w:rsid w:val="00CC6081"/>
    <w:rsid w:val="00CD3E23"/>
    <w:rsid w:val="00CE7152"/>
    <w:rsid w:val="00CF2CC9"/>
    <w:rsid w:val="00D01676"/>
    <w:rsid w:val="00D01FBB"/>
    <w:rsid w:val="00D036A2"/>
    <w:rsid w:val="00D043D5"/>
    <w:rsid w:val="00D058FB"/>
    <w:rsid w:val="00D104FD"/>
    <w:rsid w:val="00D20264"/>
    <w:rsid w:val="00D31D96"/>
    <w:rsid w:val="00D458F3"/>
    <w:rsid w:val="00D47E1A"/>
    <w:rsid w:val="00D5070D"/>
    <w:rsid w:val="00D515AD"/>
    <w:rsid w:val="00D550AD"/>
    <w:rsid w:val="00D550FF"/>
    <w:rsid w:val="00D5541F"/>
    <w:rsid w:val="00D636E9"/>
    <w:rsid w:val="00D65087"/>
    <w:rsid w:val="00D661AF"/>
    <w:rsid w:val="00D666D8"/>
    <w:rsid w:val="00D72050"/>
    <w:rsid w:val="00D726E6"/>
    <w:rsid w:val="00D73EA0"/>
    <w:rsid w:val="00D759FE"/>
    <w:rsid w:val="00D76CB9"/>
    <w:rsid w:val="00D77001"/>
    <w:rsid w:val="00D803B5"/>
    <w:rsid w:val="00D819DF"/>
    <w:rsid w:val="00D860BC"/>
    <w:rsid w:val="00D86D82"/>
    <w:rsid w:val="00D875E3"/>
    <w:rsid w:val="00D9440F"/>
    <w:rsid w:val="00D94EA1"/>
    <w:rsid w:val="00D953A9"/>
    <w:rsid w:val="00DA2D83"/>
    <w:rsid w:val="00DA4B66"/>
    <w:rsid w:val="00DA6C96"/>
    <w:rsid w:val="00DB042D"/>
    <w:rsid w:val="00DB2D06"/>
    <w:rsid w:val="00DB4F49"/>
    <w:rsid w:val="00DB7249"/>
    <w:rsid w:val="00DC0874"/>
    <w:rsid w:val="00DC182F"/>
    <w:rsid w:val="00DC4DBD"/>
    <w:rsid w:val="00DC4EEE"/>
    <w:rsid w:val="00DD0955"/>
    <w:rsid w:val="00DD1C79"/>
    <w:rsid w:val="00DD3178"/>
    <w:rsid w:val="00DD3A0C"/>
    <w:rsid w:val="00DD3F27"/>
    <w:rsid w:val="00DD5964"/>
    <w:rsid w:val="00DD7D9D"/>
    <w:rsid w:val="00DE0D3D"/>
    <w:rsid w:val="00DE6E25"/>
    <w:rsid w:val="00DE723A"/>
    <w:rsid w:val="00DF5856"/>
    <w:rsid w:val="00DF5BA0"/>
    <w:rsid w:val="00DF6DD4"/>
    <w:rsid w:val="00DF7AD2"/>
    <w:rsid w:val="00E13729"/>
    <w:rsid w:val="00E15326"/>
    <w:rsid w:val="00E167D4"/>
    <w:rsid w:val="00E170DC"/>
    <w:rsid w:val="00E176A6"/>
    <w:rsid w:val="00E177E2"/>
    <w:rsid w:val="00E2190B"/>
    <w:rsid w:val="00E224E4"/>
    <w:rsid w:val="00E254E2"/>
    <w:rsid w:val="00E27ABA"/>
    <w:rsid w:val="00E27D3E"/>
    <w:rsid w:val="00E354FC"/>
    <w:rsid w:val="00E36B45"/>
    <w:rsid w:val="00E42DB7"/>
    <w:rsid w:val="00E46447"/>
    <w:rsid w:val="00E52A6B"/>
    <w:rsid w:val="00E56855"/>
    <w:rsid w:val="00E56CFB"/>
    <w:rsid w:val="00E56D1F"/>
    <w:rsid w:val="00E6104C"/>
    <w:rsid w:val="00E621C0"/>
    <w:rsid w:val="00E635EF"/>
    <w:rsid w:val="00E64A87"/>
    <w:rsid w:val="00E72075"/>
    <w:rsid w:val="00E809DE"/>
    <w:rsid w:val="00E82D65"/>
    <w:rsid w:val="00E850B3"/>
    <w:rsid w:val="00EB25F5"/>
    <w:rsid w:val="00EB2DC2"/>
    <w:rsid w:val="00EC18CF"/>
    <w:rsid w:val="00EC4AF0"/>
    <w:rsid w:val="00EC5C42"/>
    <w:rsid w:val="00ED2AAF"/>
    <w:rsid w:val="00ED3AA8"/>
    <w:rsid w:val="00ED583B"/>
    <w:rsid w:val="00ED606B"/>
    <w:rsid w:val="00EE0A98"/>
    <w:rsid w:val="00EE0B0E"/>
    <w:rsid w:val="00EE1B29"/>
    <w:rsid w:val="00EE57CF"/>
    <w:rsid w:val="00EF046A"/>
    <w:rsid w:val="00EF0515"/>
    <w:rsid w:val="00EF6D0E"/>
    <w:rsid w:val="00F04A30"/>
    <w:rsid w:val="00F0739C"/>
    <w:rsid w:val="00F127FC"/>
    <w:rsid w:val="00F2151C"/>
    <w:rsid w:val="00F240A3"/>
    <w:rsid w:val="00F2669E"/>
    <w:rsid w:val="00F26F94"/>
    <w:rsid w:val="00F27028"/>
    <w:rsid w:val="00F2703C"/>
    <w:rsid w:val="00F27972"/>
    <w:rsid w:val="00F332BC"/>
    <w:rsid w:val="00F34CB0"/>
    <w:rsid w:val="00F44045"/>
    <w:rsid w:val="00F4489F"/>
    <w:rsid w:val="00F453DB"/>
    <w:rsid w:val="00F46FF0"/>
    <w:rsid w:val="00F60752"/>
    <w:rsid w:val="00F60786"/>
    <w:rsid w:val="00F6254F"/>
    <w:rsid w:val="00F65CD6"/>
    <w:rsid w:val="00F71AA1"/>
    <w:rsid w:val="00F71AAD"/>
    <w:rsid w:val="00F72F74"/>
    <w:rsid w:val="00F74E31"/>
    <w:rsid w:val="00F76BDD"/>
    <w:rsid w:val="00F94169"/>
    <w:rsid w:val="00F947FF"/>
    <w:rsid w:val="00F94A2E"/>
    <w:rsid w:val="00FA157C"/>
    <w:rsid w:val="00FA2679"/>
    <w:rsid w:val="00FA4985"/>
    <w:rsid w:val="00FA74F6"/>
    <w:rsid w:val="00FB31AD"/>
    <w:rsid w:val="00FB7BF7"/>
    <w:rsid w:val="00FC69AB"/>
    <w:rsid w:val="00FC6B5D"/>
    <w:rsid w:val="00FD2764"/>
    <w:rsid w:val="00FD3B57"/>
    <w:rsid w:val="00FD4837"/>
    <w:rsid w:val="00FD76CF"/>
    <w:rsid w:val="00FE077C"/>
    <w:rsid w:val="00FE5408"/>
    <w:rsid w:val="00FE581F"/>
    <w:rsid w:val="00FF1197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5"/>
    <w:pPr>
      <w:spacing w:after="240"/>
      <w:jc w:val="both"/>
    </w:pPr>
    <w:rPr>
      <w:rFonts w:ascii="Times New Roman" w:eastAsia="Times New Roman" w:hAnsi="Times New Roman"/>
      <w:sz w:val="24"/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C27E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D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2"/>
      <w:szCs w:val="22"/>
      <w:lang w:val="sq-AL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07"/>
    <w:pPr>
      <w:keepNext/>
      <w:keepLines/>
      <w:spacing w:before="200" w:after="0"/>
      <w:outlineLvl w:val="4"/>
    </w:pPr>
    <w:rPr>
      <w:rFonts w:ascii="Cambria" w:hAnsi="Cambria"/>
      <w:color w:val="243F60"/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458F3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458F3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58F3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D458F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458F3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NORMAL0">
    <w:name w:val="NORMAL£"/>
    <w:basedOn w:val="Normal"/>
    <w:rsid w:val="00CC5FE8"/>
    <w:pPr>
      <w:tabs>
        <w:tab w:val="left" w:pos="709"/>
      </w:tabs>
      <w:spacing w:after="0"/>
      <w:ind w:left="705" w:hanging="705"/>
    </w:pPr>
    <w:rPr>
      <w:b/>
      <w:sz w:val="20"/>
    </w:rPr>
  </w:style>
  <w:style w:type="character" w:styleId="Hyperlink">
    <w:name w:val="Hyperlink"/>
    <w:basedOn w:val="DefaultParagraphFont"/>
    <w:uiPriority w:val="99"/>
    <w:rsid w:val="00C441F6"/>
    <w:rPr>
      <w:color w:val="000000"/>
      <w:u w:val="none"/>
    </w:rPr>
  </w:style>
  <w:style w:type="paragraph" w:styleId="Header">
    <w:name w:val="header"/>
    <w:basedOn w:val="Normal"/>
    <w:link w:val="HeaderChar"/>
    <w:unhideWhenUsed/>
    <w:rsid w:val="0021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0E"/>
    <w:rPr>
      <w:rFonts w:ascii="Times New Roman" w:eastAsia="Times New Roman" w:hAnsi="Times New Roman"/>
      <w:sz w:val="24"/>
      <w:lang w:val="en-GB" w:eastAsia="it-IT"/>
    </w:rPr>
  </w:style>
  <w:style w:type="paragraph" w:styleId="Footer">
    <w:name w:val="footer"/>
    <w:basedOn w:val="Normal"/>
    <w:link w:val="FooterChar"/>
    <w:unhideWhenUsed/>
    <w:rsid w:val="0021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80E"/>
    <w:rPr>
      <w:rFonts w:ascii="Times New Roman" w:eastAsia="Times New Roman" w:hAnsi="Times New Roman"/>
      <w:sz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0E"/>
    <w:rPr>
      <w:rFonts w:ascii="Tahoma" w:eastAsia="Times New Roman" w:hAnsi="Tahoma" w:cs="Tahoma"/>
      <w:sz w:val="16"/>
      <w:szCs w:val="16"/>
      <w:lang w:val="en-GB" w:eastAsia="it-IT"/>
    </w:rPr>
  </w:style>
  <w:style w:type="paragraph" w:styleId="TOC1">
    <w:name w:val="toc 1"/>
    <w:basedOn w:val="Normal"/>
    <w:next w:val="Normal"/>
    <w:uiPriority w:val="39"/>
    <w:rsid w:val="00B7246F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7246F"/>
    <w:pPr>
      <w:ind w:left="240"/>
    </w:pPr>
  </w:style>
  <w:style w:type="character" w:customStyle="1" w:styleId="Heading1Char">
    <w:name w:val="Heading 1 Char"/>
    <w:basedOn w:val="DefaultParagraphFont"/>
    <w:link w:val="Heading1"/>
    <w:rsid w:val="00C27EFB"/>
    <w:rPr>
      <w:rFonts w:ascii="Cambria" w:eastAsia="Times New Roman" w:hAnsi="Cambria" w:cs="Times New Roman"/>
      <w:b/>
      <w:bCs/>
      <w:kern w:val="32"/>
      <w:sz w:val="32"/>
      <w:szCs w:val="32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C27EFB"/>
    <w:rPr>
      <w:rFonts w:ascii="Cambria" w:eastAsia="Times New Roman" w:hAnsi="Cambria" w:cs="Times New Roman"/>
      <w:b/>
      <w:bCs/>
      <w:i/>
      <w:iCs/>
      <w:sz w:val="28"/>
      <w:szCs w:val="28"/>
      <w:lang w:val="en-GB" w:eastAsia="it-IT"/>
    </w:rPr>
  </w:style>
  <w:style w:type="paragraph" w:styleId="ListNumber">
    <w:name w:val="List Number"/>
    <w:basedOn w:val="Normal"/>
    <w:uiPriority w:val="99"/>
    <w:semiHidden/>
    <w:unhideWhenUsed/>
    <w:rsid w:val="00C27EF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6DD4"/>
    <w:rPr>
      <w:rFonts w:ascii="Cambria" w:eastAsia="Times New Roman" w:hAnsi="Cambria" w:cs="Times New Roman"/>
      <w:b/>
      <w:bCs/>
      <w:color w:val="4F81BD"/>
      <w:sz w:val="22"/>
      <w:szCs w:val="22"/>
      <w:lang w:val="sq-AL"/>
    </w:rPr>
  </w:style>
  <w:style w:type="paragraph" w:customStyle="1" w:styleId="Sub-ClauseText">
    <w:name w:val="Sub-Clause Text"/>
    <w:basedOn w:val="Normal"/>
    <w:rsid w:val="00DF6DD4"/>
    <w:pPr>
      <w:spacing w:before="120" w:after="120"/>
    </w:pPr>
    <w:rPr>
      <w:spacing w:val="-4"/>
      <w:lang w:val="en-US" w:eastAsia="en-US"/>
    </w:rPr>
  </w:style>
  <w:style w:type="paragraph" w:styleId="BodyText2">
    <w:name w:val="Body Text 2"/>
    <w:basedOn w:val="Normal"/>
    <w:link w:val="BodyText2Char"/>
    <w:rsid w:val="00DF6DD4"/>
    <w:pPr>
      <w:tabs>
        <w:tab w:val="num" w:pos="360"/>
      </w:tabs>
      <w:spacing w:before="120" w:after="120"/>
      <w:ind w:left="360" w:hanging="360"/>
      <w:jc w:val="center"/>
    </w:pPr>
    <w:rPr>
      <w:b/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F6DD4"/>
    <w:rPr>
      <w:rFonts w:ascii="Times New Roman" w:eastAsia="Times New Roman" w:hAnsi="Times New Roman"/>
      <w:b/>
      <w:sz w:val="28"/>
    </w:rPr>
  </w:style>
  <w:style w:type="paragraph" w:customStyle="1" w:styleId="Heading1-Clausename">
    <w:name w:val="Heading 1- Clause name"/>
    <w:basedOn w:val="Normal"/>
    <w:rsid w:val="00DF6DD4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Sec1-Clauses">
    <w:name w:val="Sec1-Clauses"/>
    <w:basedOn w:val="Heading1-Clausename"/>
    <w:rsid w:val="00DF6DD4"/>
  </w:style>
  <w:style w:type="paragraph" w:customStyle="1" w:styleId="i">
    <w:name w:val="(i)"/>
    <w:basedOn w:val="Normal"/>
    <w:rsid w:val="00DF6DD4"/>
    <w:pPr>
      <w:suppressAutoHyphens/>
      <w:spacing w:after="0"/>
    </w:pPr>
    <w:rPr>
      <w:rFonts w:ascii="Tms Rmn" w:hAnsi="Tms Rmn"/>
      <w:lang w:val="en-US" w:eastAsia="en-US"/>
    </w:rPr>
  </w:style>
  <w:style w:type="paragraph" w:styleId="ListParagraph">
    <w:name w:val="List Paragraph"/>
    <w:basedOn w:val="Normal"/>
    <w:uiPriority w:val="34"/>
    <w:qFormat/>
    <w:rsid w:val="00DF6DD4"/>
    <w:pPr>
      <w:spacing w:after="0"/>
      <w:ind w:left="720"/>
      <w:contextualSpacing/>
    </w:pPr>
    <w:rPr>
      <w:rFonts w:ascii="Calibri" w:eastAsia="Calibri" w:hAnsi="Calibri"/>
      <w:sz w:val="22"/>
      <w:szCs w:val="22"/>
      <w:lang w:val="sq-AL" w:eastAsia="en-US"/>
    </w:rPr>
  </w:style>
  <w:style w:type="paragraph" w:customStyle="1" w:styleId="Text1">
    <w:name w:val="Text 1"/>
    <w:basedOn w:val="Normal"/>
    <w:rsid w:val="00DF6DD4"/>
    <w:pPr>
      <w:ind w:left="483"/>
    </w:pPr>
  </w:style>
  <w:style w:type="paragraph" w:customStyle="1" w:styleId="Rub3">
    <w:name w:val="Rub3"/>
    <w:basedOn w:val="Normal"/>
    <w:next w:val="Normal"/>
    <w:rsid w:val="00DF6DD4"/>
    <w:pPr>
      <w:tabs>
        <w:tab w:val="left" w:pos="709"/>
      </w:tabs>
      <w:spacing w:after="0"/>
    </w:pPr>
    <w:rPr>
      <w:b/>
      <w:i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94A2E"/>
    <w:pPr>
      <w:ind w:left="480"/>
    </w:pPr>
  </w:style>
  <w:style w:type="paragraph" w:styleId="BodyText">
    <w:name w:val="Body Text"/>
    <w:basedOn w:val="Normal"/>
    <w:link w:val="BodyTextChar"/>
    <w:unhideWhenUsed/>
    <w:rsid w:val="008B31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3172"/>
    <w:rPr>
      <w:rFonts w:ascii="Times New Roman" w:eastAsia="Times New Roman" w:hAnsi="Times New Roman"/>
      <w:sz w:val="24"/>
      <w:lang w:val="en-GB" w:eastAsia="it-IT"/>
    </w:rPr>
  </w:style>
  <w:style w:type="paragraph" w:customStyle="1" w:styleId="TOCNumber1">
    <w:name w:val="TOC Number1"/>
    <w:basedOn w:val="Heading4"/>
    <w:next w:val="BodyText2"/>
    <w:autoRedefine/>
    <w:rsid w:val="00D76CB9"/>
    <w:pPr>
      <w:keepLines/>
      <w:spacing w:before="120" w:after="120"/>
      <w:jc w:val="left"/>
      <w:outlineLvl w:val="9"/>
    </w:pPr>
    <w:rPr>
      <w:rFonts w:ascii="Times New Roman" w:hAnsi="Times New Roman"/>
      <w:bCs w:val="0"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76CB9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76A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D76A9"/>
    <w:rPr>
      <w:rFonts w:ascii="MS Sans Serif" w:hAnsi="MS Sans Serif"/>
      <w:b/>
      <w:sz w:val="28"/>
    </w:rPr>
  </w:style>
  <w:style w:type="paragraph" w:styleId="NormalWeb">
    <w:name w:val="Normal (Web)"/>
    <w:basedOn w:val="Normal"/>
    <w:link w:val="NormalWebChar"/>
    <w:rsid w:val="00762D03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rsid w:val="00762D03"/>
    <w:rPr>
      <w:rFonts w:ascii="Times New Roman" w:eastAsia="Times New Roman" w:hAnsi="Times New Roman"/>
      <w:sz w:val="24"/>
      <w:lang w:val="en-GB"/>
    </w:rPr>
  </w:style>
  <w:style w:type="paragraph" w:styleId="Title">
    <w:name w:val="Title"/>
    <w:basedOn w:val="Normal"/>
    <w:link w:val="TitleChar"/>
    <w:qFormat/>
    <w:rsid w:val="00262C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62C03"/>
    <w:rPr>
      <w:rFonts w:ascii="Arial" w:eastAsia="Times New Roman" w:hAnsi="Arial"/>
      <w:b/>
      <w:kern w:val="28"/>
      <w:sz w:val="32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07"/>
    <w:rPr>
      <w:rFonts w:ascii="Cambria" w:eastAsia="Times New Roman" w:hAnsi="Cambria" w:cs="Times New Roman"/>
      <w:color w:val="243F60"/>
      <w:sz w:val="22"/>
      <w:szCs w:val="22"/>
      <w:lang w:val="sq-AL"/>
    </w:rPr>
  </w:style>
  <w:style w:type="paragraph" w:styleId="Caption">
    <w:name w:val="caption"/>
    <w:basedOn w:val="Normal"/>
    <w:next w:val="Normal"/>
    <w:qFormat/>
    <w:rsid w:val="00272A07"/>
    <w:pPr>
      <w:spacing w:before="120" w:after="120"/>
      <w:ind w:right="-403"/>
    </w:pPr>
    <w:rPr>
      <w:b/>
    </w:rPr>
  </w:style>
  <w:style w:type="paragraph" w:customStyle="1" w:styleId="Default">
    <w:name w:val="Default"/>
    <w:rsid w:val="00272A07"/>
    <w:pPr>
      <w:autoSpaceDE w:val="0"/>
      <w:autoSpaceDN w:val="0"/>
      <w:adjustRightInd w:val="0"/>
      <w:ind w:right="-403"/>
    </w:pPr>
    <w:rPr>
      <w:rFonts w:ascii="TimesNewRoman" w:eastAsia="Times New Roman" w:hAnsi="TimesNewRoman" w:cs="TimesNewRoman"/>
      <w:lang w:val="it-IT" w:eastAsia="it-IT"/>
    </w:rPr>
  </w:style>
  <w:style w:type="paragraph" w:customStyle="1" w:styleId="GCCDefBulletted">
    <w:name w:val="GCCDefBulletted"/>
    <w:basedOn w:val="Normal"/>
    <w:uiPriority w:val="99"/>
    <w:rsid w:val="00DD3A0C"/>
    <w:pPr>
      <w:numPr>
        <w:numId w:val="22"/>
      </w:numPr>
      <w:tabs>
        <w:tab w:val="left" w:pos="1276"/>
      </w:tabs>
      <w:spacing w:after="60"/>
      <w:ind w:left="1276"/>
      <w:jc w:val="left"/>
    </w:pPr>
    <w:rPr>
      <w:szCs w:val="24"/>
      <w:lang w:eastAsia="en-US"/>
    </w:rPr>
  </w:style>
  <w:style w:type="paragraph" w:customStyle="1" w:styleId="GCC11TextCharCharCharCharCharCharCharCharChar">
    <w:name w:val="GCC1.1Text Char Char Char Char Char Char Char Char Char"/>
    <w:uiPriority w:val="99"/>
    <w:rsid w:val="00DD3A0C"/>
    <w:pPr>
      <w:tabs>
        <w:tab w:val="left" w:pos="709"/>
      </w:tabs>
      <w:spacing w:after="60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Rub1">
    <w:name w:val="Rub1"/>
    <w:basedOn w:val="Normal"/>
    <w:rsid w:val="00F2151C"/>
    <w:pPr>
      <w:tabs>
        <w:tab w:val="left" w:pos="1276"/>
      </w:tabs>
      <w:spacing w:after="0"/>
    </w:pPr>
    <w:rPr>
      <w:b/>
      <w:smallCaps/>
      <w:sz w:val="20"/>
      <w:lang w:val="sq-AL"/>
    </w:rPr>
  </w:style>
  <w:style w:type="paragraph" w:customStyle="1" w:styleId="Rub2Char">
    <w:name w:val="Rub2 Char"/>
    <w:basedOn w:val="Normal"/>
    <w:next w:val="Normal"/>
    <w:link w:val="Rub2CharChar"/>
    <w:rsid w:val="00D31D96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character" w:customStyle="1" w:styleId="Rub2CharChar">
    <w:name w:val="Rub2 Char Char"/>
    <w:basedOn w:val="DefaultParagraphFont"/>
    <w:link w:val="Rub2Char"/>
    <w:rsid w:val="00D31D96"/>
    <w:rPr>
      <w:rFonts w:ascii="Times New Roman" w:eastAsia="Times New Roman" w:hAnsi="Times New Roman"/>
      <w:smallCaps/>
      <w:sz w:val="24"/>
      <w:lang w:val="en-GB" w:eastAsia="it-IT"/>
    </w:rPr>
  </w:style>
  <w:style w:type="paragraph" w:customStyle="1" w:styleId="BankNormal">
    <w:name w:val="BankNormal"/>
    <w:basedOn w:val="Normal"/>
    <w:rsid w:val="003A3A02"/>
    <w:pPr>
      <w:jc w:val="left"/>
    </w:pPr>
    <w:rPr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A863B2"/>
    <w:pPr>
      <w:ind w:right="-403"/>
    </w:pPr>
  </w:style>
  <w:style w:type="character" w:customStyle="1" w:styleId="SalutationChar">
    <w:name w:val="Salutation Char"/>
    <w:basedOn w:val="DefaultParagraphFont"/>
    <w:link w:val="Salutation"/>
    <w:rsid w:val="00A863B2"/>
    <w:rPr>
      <w:rFonts w:ascii="Times New Roman" w:eastAsia="Times New Roman" w:hAnsi="Times New Roman"/>
      <w:sz w:val="24"/>
      <w:lang w:val="en-GB" w:eastAsia="it-IT"/>
    </w:rPr>
  </w:style>
  <w:style w:type="paragraph" w:customStyle="1" w:styleId="Text">
    <w:name w:val="Text"/>
    <w:basedOn w:val="Normal"/>
    <w:link w:val="TextChar"/>
    <w:rsid w:val="00595951"/>
    <w:pPr>
      <w:widowControl w:val="0"/>
      <w:autoSpaceDE w:val="0"/>
      <w:autoSpaceDN w:val="0"/>
      <w:adjustRightInd w:val="0"/>
      <w:spacing w:before="120" w:after="120"/>
    </w:pPr>
    <w:rPr>
      <w:rFonts w:eastAsia="SimSun"/>
      <w:szCs w:val="28"/>
      <w:lang w:val="en-US" w:eastAsia="zh-CN"/>
    </w:rPr>
  </w:style>
  <w:style w:type="character" w:customStyle="1" w:styleId="TextChar">
    <w:name w:val="Text Char"/>
    <w:basedOn w:val="DefaultParagraphFont"/>
    <w:link w:val="Text"/>
    <w:rsid w:val="00595951"/>
    <w:rPr>
      <w:rFonts w:ascii="Times New Roman" w:eastAsia="SimSun" w:hAnsi="Times New Roman"/>
      <w:sz w:val="24"/>
      <w:szCs w:val="28"/>
      <w:lang w:eastAsia="zh-CN"/>
    </w:rPr>
  </w:style>
  <w:style w:type="character" w:styleId="Emphasis">
    <w:name w:val="Emphasis"/>
    <w:basedOn w:val="DefaultParagraphFont"/>
    <w:qFormat/>
    <w:rsid w:val="00A0533E"/>
    <w:rPr>
      <w:i/>
      <w:iCs/>
    </w:rPr>
  </w:style>
  <w:style w:type="paragraph" w:customStyle="1" w:styleId="Subject">
    <w:name w:val="Subject"/>
    <w:basedOn w:val="Normal"/>
    <w:next w:val="Normal"/>
    <w:rsid w:val="00A73CBE"/>
    <w:pPr>
      <w:spacing w:after="480"/>
      <w:ind w:left="1191" w:hanging="1191"/>
      <w:jc w:val="left"/>
    </w:pPr>
    <w:rPr>
      <w:b/>
    </w:rPr>
  </w:style>
  <w:style w:type="numbering" w:customStyle="1" w:styleId="Style1">
    <w:name w:val="Style1"/>
    <w:rsid w:val="00A73CBE"/>
    <w:pPr>
      <w:numPr>
        <w:numId w:val="44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39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907"/>
    <w:rPr>
      <w:rFonts w:ascii="Times New Roman" w:eastAsia="Times New Roman" w:hAnsi="Times New Roman"/>
      <w:sz w:val="24"/>
      <w:lang w:val="en-GB" w:eastAsia="it-IT"/>
    </w:rPr>
  </w:style>
  <w:style w:type="paragraph" w:styleId="List">
    <w:name w:val="List"/>
    <w:basedOn w:val="Normal"/>
    <w:uiPriority w:val="99"/>
    <w:semiHidden/>
    <w:unhideWhenUsed/>
    <w:rsid w:val="003C3907"/>
    <w:pPr>
      <w:ind w:left="283" w:hanging="283"/>
      <w:contextualSpacing/>
    </w:pPr>
  </w:style>
  <w:style w:type="paragraph" w:customStyle="1" w:styleId="Standard">
    <w:name w:val="Standard"/>
    <w:basedOn w:val="Normal"/>
    <w:next w:val="Normal"/>
    <w:rsid w:val="006974B8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pp.rks-gov.net" TargetMode="External"/><Relationship Id="rId13" Type="http://schemas.openxmlformats.org/officeDocument/2006/relationships/hyperlink" Target="http://www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hp.rks-gov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-gov.net/krp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krpp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7AA1-BD07-47BA-BC59-4B5626F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Links>
    <vt:vector size="150" baseType="variant">
      <vt:variant>
        <vt:i4>5439576</vt:i4>
      </vt:variant>
      <vt:variant>
        <vt:i4>138</vt:i4>
      </vt:variant>
      <vt:variant>
        <vt:i4>0</vt:i4>
      </vt:variant>
      <vt:variant>
        <vt:i4>5</vt:i4>
      </vt:variant>
      <vt:variant>
        <vt:lpwstr>http://www.krpp.rks-gov.net/</vt:lpwstr>
      </vt:variant>
      <vt:variant>
        <vt:lpwstr/>
      </vt:variant>
      <vt:variant>
        <vt:i4>262224</vt:i4>
      </vt:variant>
      <vt:variant>
        <vt:i4>135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5177433</vt:i4>
      </vt:variant>
      <vt:variant>
        <vt:i4>132</vt:i4>
      </vt:variant>
      <vt:variant>
        <vt:i4>0</vt:i4>
      </vt:variant>
      <vt:variant>
        <vt:i4>5</vt:i4>
      </vt:variant>
      <vt:variant>
        <vt:lpwstr>http://www.oshp.rks-gov.net/</vt:lpwstr>
      </vt:variant>
      <vt:variant>
        <vt:lpwstr/>
      </vt:variant>
      <vt:variant>
        <vt:i4>6553651</vt:i4>
      </vt:variant>
      <vt:variant>
        <vt:i4>129</vt:i4>
      </vt:variant>
      <vt:variant>
        <vt:i4>0</vt:i4>
      </vt:variant>
      <vt:variant>
        <vt:i4>5</vt:i4>
      </vt:variant>
      <vt:variant>
        <vt:lpwstr>http://www.ks-gov.net/krpp</vt:lpwstr>
      </vt:variant>
      <vt:variant>
        <vt:lpwstr/>
      </vt:variant>
      <vt:variant>
        <vt:i4>1310771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_Toc309892099</vt:lpwstr>
      </vt:variant>
      <vt:variant>
        <vt:i4>1310771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_Toc309892098</vt:lpwstr>
      </vt:variant>
      <vt:variant>
        <vt:i4>1310771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_Toc309892097</vt:lpwstr>
      </vt:variant>
      <vt:variant>
        <vt:i4>1310771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_Toc309892096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_Toc309892095</vt:lpwstr>
      </vt:variant>
      <vt:variant>
        <vt:i4>1310771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_Toc309892094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_Toc309892093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_Toc309892092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_Toc309892091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_Toc309892090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_Toc309892089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_Toc309892088</vt:lpwstr>
      </vt:variant>
      <vt:variant>
        <vt:i4>1376307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_Toc309892087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_Toc309892086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_Toc309892085</vt:lpwstr>
      </vt:variant>
      <vt:variant>
        <vt:i4>1376307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_Toc309892084</vt:lpwstr>
      </vt:variant>
      <vt:variant>
        <vt:i4>1376307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_Toc309892083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_Toc309892082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_Toc309892081</vt:lpwstr>
      </vt:variant>
      <vt:variant>
        <vt:i4>1376307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_Toc309892080</vt:lpwstr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http://www.krpp.rks-gov.net/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vlora</dc:creator>
  <cp:lastModifiedBy>vlora ferizi</cp:lastModifiedBy>
  <cp:revision>9</cp:revision>
  <cp:lastPrinted>2011-06-20T12:31:00Z</cp:lastPrinted>
  <dcterms:created xsi:type="dcterms:W3CDTF">2016-05-15T14:20:00Z</dcterms:created>
  <dcterms:modified xsi:type="dcterms:W3CDTF">2016-05-16T19:05:00Z</dcterms:modified>
</cp:coreProperties>
</file>