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67" w:tblpY="766"/>
        <w:tblW w:w="9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9108"/>
      </w:tblGrid>
      <w:tr w:rsidR="00990DDD" w:rsidRPr="00A9111E" w:rsidTr="006D79A5">
        <w:trPr>
          <w:trHeight w:val="390"/>
        </w:trPr>
        <w:tc>
          <w:tcPr>
            <w:tcW w:w="9108" w:type="dxa"/>
            <w:tcBorders>
              <w:top w:val="double" w:sz="4" w:space="0" w:color="auto"/>
              <w:left w:val="double" w:sz="4" w:space="0" w:color="auto"/>
              <w:bottom w:val="double" w:sz="4" w:space="0" w:color="auto"/>
              <w:right w:val="double" w:sz="4" w:space="0" w:color="auto"/>
            </w:tcBorders>
          </w:tcPr>
          <w:p w:rsidR="00990DDD" w:rsidRPr="00A9111E" w:rsidRDefault="00990DDD" w:rsidP="006D79A5">
            <w:pPr>
              <w:spacing w:after="0"/>
              <w:jc w:val="center"/>
              <w:rPr>
                <w:bCs/>
                <w:i/>
                <w:sz w:val="18"/>
                <w:szCs w:val="18"/>
                <w:lang w:val="sq-AL"/>
              </w:rPr>
            </w:pPr>
            <w:bookmarkStart w:id="0" w:name="_Ref107631746"/>
            <w:bookmarkStart w:id="1" w:name="_Toc110849420"/>
            <w:bookmarkStart w:id="2" w:name="_Toc110850663"/>
            <w:bookmarkStart w:id="3" w:name="_Toc110850670"/>
          </w:p>
          <w:p w:rsidR="00990DDD" w:rsidRPr="00A9111E" w:rsidRDefault="00990DDD" w:rsidP="006D79A5">
            <w:pPr>
              <w:spacing w:after="0"/>
              <w:jc w:val="center"/>
              <w:rPr>
                <w:bCs/>
                <w:i/>
                <w:sz w:val="18"/>
                <w:szCs w:val="18"/>
                <w:lang w:val="sq-AL"/>
              </w:rPr>
            </w:pPr>
          </w:p>
          <w:p w:rsidR="00990DDD" w:rsidRPr="00F8271D" w:rsidRDefault="00F8271D" w:rsidP="00F8271D">
            <w:pPr>
              <w:spacing w:after="0"/>
              <w:jc w:val="center"/>
              <w:rPr>
                <w:bCs/>
                <w:i/>
                <w:sz w:val="40"/>
                <w:szCs w:val="40"/>
                <w:lang w:val="sq-AL"/>
              </w:rPr>
            </w:pPr>
            <w:r w:rsidRPr="000376E6">
              <w:rPr>
                <w:b/>
                <w:sz w:val="40"/>
                <w:szCs w:val="40"/>
                <w:lang w:val="sq-AL"/>
              </w:rPr>
              <w:t xml:space="preserve">TENDERSKI DOSIJE  </w:t>
            </w:r>
          </w:p>
          <w:p w:rsidR="00272024" w:rsidRDefault="00272024" w:rsidP="00272024">
            <w:pPr>
              <w:jc w:val="center"/>
              <w:rPr>
                <w:i/>
                <w:iCs/>
                <w:lang w:val="sr-Latn-BA"/>
              </w:rPr>
            </w:pPr>
          </w:p>
          <w:p w:rsidR="00990DDD" w:rsidRPr="00272024" w:rsidRDefault="00272024" w:rsidP="00272024">
            <w:pPr>
              <w:jc w:val="center"/>
              <w:rPr>
                <w:b/>
                <w:bCs/>
                <w:szCs w:val="24"/>
                <w:lang w:val="sr-Latn-BA"/>
              </w:rPr>
            </w:pPr>
            <w:r>
              <w:rPr>
                <w:i/>
                <w:iCs/>
                <w:lang w:val="sr-Latn-BA"/>
              </w:rPr>
              <w:t>Na osnovu člana 27</w:t>
            </w:r>
            <w:r w:rsidRPr="008F6FAE">
              <w:rPr>
                <w:i/>
                <w:iCs/>
                <w:lang w:val="sr-Latn-BA"/>
              </w:rPr>
              <w:t xml:space="preserve"> Zakona b</w:t>
            </w:r>
            <w:r>
              <w:rPr>
                <w:i/>
                <w:iCs/>
                <w:lang w:val="sr-Latn-BA"/>
              </w:rPr>
              <w:t>r. 04/L-042 o javnim nabavkama Republike Kosova</w:t>
            </w:r>
            <w:r w:rsidRPr="008F6FAE">
              <w:rPr>
                <w:i/>
                <w:iCs/>
                <w:lang w:val="sr-Latn-BA"/>
              </w:rPr>
              <w:t>, izmenjen i dopunjen Zakonom br. 04</w:t>
            </w:r>
            <w:r>
              <w:rPr>
                <w:i/>
                <w:iCs/>
                <w:lang w:val="sr-Latn-BA"/>
              </w:rPr>
              <w:t>/L-237, Zakonom br. 05/L-</w:t>
            </w:r>
            <w:r w:rsidRPr="0006118C">
              <w:rPr>
                <w:i/>
                <w:iCs/>
                <w:color w:val="000000" w:themeColor="text1"/>
                <w:lang w:val="sr-Latn-BA"/>
              </w:rPr>
              <w:t>068 i Zakonom br.</w:t>
            </w:r>
            <w:r>
              <w:rPr>
                <w:i/>
                <w:iCs/>
              </w:rPr>
              <w:t xml:space="preserve"> 05/L-092</w:t>
            </w:r>
          </w:p>
          <w:p w:rsidR="00990DDD" w:rsidRPr="00A9111E" w:rsidRDefault="00990DDD" w:rsidP="006D79A5">
            <w:pPr>
              <w:spacing w:after="0"/>
              <w:jc w:val="center"/>
              <w:rPr>
                <w:bCs/>
                <w:i/>
                <w:sz w:val="18"/>
                <w:szCs w:val="18"/>
                <w:lang w:val="sq-AL"/>
              </w:rPr>
            </w:pPr>
          </w:p>
          <w:p w:rsidR="00990DDD" w:rsidRPr="00A9111E" w:rsidRDefault="00990DDD" w:rsidP="006D79A5">
            <w:pPr>
              <w:spacing w:after="0"/>
              <w:jc w:val="center"/>
              <w:rPr>
                <w:bCs/>
                <w:i/>
                <w:sz w:val="18"/>
                <w:szCs w:val="18"/>
                <w:lang w:val="sq-AL"/>
              </w:rPr>
            </w:pPr>
          </w:p>
          <w:p w:rsidR="00990DDD" w:rsidRPr="00A9111E" w:rsidRDefault="00762F53" w:rsidP="006D79A5">
            <w:pPr>
              <w:spacing w:after="0"/>
              <w:jc w:val="center"/>
              <w:rPr>
                <w:rFonts w:ascii="Arial" w:hAnsi="Arial" w:cs="Arial"/>
                <w:b/>
                <w:bCs/>
                <w:i/>
                <w:sz w:val="28"/>
                <w:szCs w:val="28"/>
                <w:lang w:val="sq-AL"/>
              </w:rPr>
            </w:pPr>
            <w:r>
              <w:rPr>
                <w:rFonts w:ascii="Arial" w:hAnsi="Arial" w:cs="Arial"/>
                <w:b/>
                <w:bCs/>
                <w:sz w:val="28"/>
                <w:szCs w:val="28"/>
                <w:lang w:val="sq-AL"/>
              </w:rPr>
              <w:t>“POSEBNE USLUGE</w:t>
            </w:r>
            <w:r w:rsidR="00990DDD" w:rsidRPr="00A9111E">
              <w:rPr>
                <w:rFonts w:ascii="Arial" w:hAnsi="Arial" w:cs="Arial"/>
                <w:b/>
                <w:bCs/>
                <w:sz w:val="28"/>
                <w:szCs w:val="28"/>
                <w:lang w:val="sq-AL"/>
              </w:rPr>
              <w:t>”</w:t>
            </w:r>
          </w:p>
          <w:p w:rsidR="00990DDD" w:rsidRPr="00A9111E" w:rsidRDefault="00990DDD" w:rsidP="006D79A5">
            <w:pPr>
              <w:tabs>
                <w:tab w:val="left" w:pos="1830"/>
              </w:tabs>
              <w:spacing w:after="0"/>
              <w:rPr>
                <w:b/>
                <w:bCs/>
                <w:i/>
                <w:sz w:val="40"/>
                <w:szCs w:val="40"/>
                <w:lang w:val="sq-AL"/>
              </w:rPr>
            </w:pPr>
            <w:r w:rsidRPr="00A9111E">
              <w:rPr>
                <w:b/>
                <w:bCs/>
                <w:i/>
                <w:sz w:val="40"/>
                <w:szCs w:val="40"/>
                <w:lang w:val="sq-AL"/>
              </w:rPr>
              <w:tab/>
            </w:r>
          </w:p>
          <w:p w:rsidR="009A7DED" w:rsidRPr="009A7DED" w:rsidRDefault="009A7DED" w:rsidP="009A7DED">
            <w:pPr>
              <w:spacing w:after="0"/>
              <w:jc w:val="center"/>
              <w:rPr>
                <w:rFonts w:ascii="Arial" w:hAnsi="Arial" w:cs="Arial"/>
                <w:b/>
                <w:bCs/>
                <w:i/>
                <w:sz w:val="28"/>
                <w:szCs w:val="28"/>
                <w:lang w:val="sq-AL"/>
              </w:rPr>
            </w:pPr>
            <w:r w:rsidRPr="009A7DED">
              <w:rPr>
                <w:rFonts w:ascii="Arial" w:hAnsi="Arial" w:cs="Arial"/>
                <w:b/>
                <w:i/>
                <w:sz w:val="28"/>
                <w:szCs w:val="28"/>
                <w:lang w:val="da-DK"/>
              </w:rPr>
              <w:t>OTVORENI POSTUPAK</w:t>
            </w:r>
          </w:p>
          <w:p w:rsidR="00990DDD" w:rsidRPr="00A9111E" w:rsidRDefault="00990DDD" w:rsidP="006D79A5">
            <w:pPr>
              <w:spacing w:after="0"/>
              <w:jc w:val="center"/>
              <w:rPr>
                <w:rFonts w:ascii="Arial" w:hAnsi="Arial" w:cs="Arial"/>
                <w:b/>
                <w:bCs/>
                <w:i/>
                <w:sz w:val="28"/>
                <w:szCs w:val="28"/>
                <w:lang w:val="sq-AL"/>
              </w:rPr>
            </w:pPr>
          </w:p>
          <w:p w:rsidR="00990DDD" w:rsidRPr="00A9111E" w:rsidRDefault="00990DDD" w:rsidP="006D79A5">
            <w:pPr>
              <w:spacing w:after="0"/>
              <w:jc w:val="center"/>
              <w:rPr>
                <w:b/>
                <w:bCs/>
                <w:i/>
                <w:sz w:val="40"/>
                <w:szCs w:val="40"/>
                <w:lang w:val="sq-AL"/>
              </w:rPr>
            </w:pPr>
          </w:p>
          <w:p w:rsidR="00990DDD" w:rsidRPr="00A9111E" w:rsidRDefault="00990DDD" w:rsidP="006D79A5">
            <w:pPr>
              <w:spacing w:after="0"/>
              <w:jc w:val="center"/>
              <w:rPr>
                <w:b/>
                <w:bCs/>
                <w:i/>
                <w:sz w:val="40"/>
                <w:szCs w:val="40"/>
                <w:lang w:val="sq-AL"/>
              </w:rPr>
            </w:pPr>
          </w:p>
          <w:tbl>
            <w:tblPr>
              <w:tblpPr w:leftFromText="180" w:rightFromText="180" w:vertAnchor="text" w:horzAnchor="page" w:tblpX="4726" w:tblpY="-122"/>
              <w:tblOverlap w:val="never"/>
              <w:tblW w:w="0" w:type="auto"/>
              <w:tblLook w:val="0000" w:firstRow="0" w:lastRow="0" w:firstColumn="0" w:lastColumn="0" w:noHBand="0" w:noVBand="0"/>
            </w:tblPr>
            <w:tblGrid>
              <w:gridCol w:w="1980"/>
            </w:tblGrid>
            <w:tr w:rsidR="00990DDD" w:rsidRPr="00A9111E" w:rsidTr="006D79A5">
              <w:trPr>
                <w:cantSplit/>
                <w:trHeight w:val="460"/>
              </w:trPr>
              <w:tc>
                <w:tcPr>
                  <w:tcW w:w="1980" w:type="dxa"/>
                  <w:tcBorders>
                    <w:top w:val="single" w:sz="6" w:space="0" w:color="auto"/>
                    <w:left w:val="single" w:sz="6" w:space="0" w:color="auto"/>
                    <w:bottom w:val="single" w:sz="6" w:space="0" w:color="auto"/>
                    <w:right w:val="single" w:sz="6" w:space="0" w:color="auto"/>
                  </w:tcBorders>
                  <w:vAlign w:val="center"/>
                </w:tcPr>
                <w:p w:rsidR="00990DDD" w:rsidRPr="00A9111E" w:rsidRDefault="009A7DED" w:rsidP="006D79A5">
                  <w:pPr>
                    <w:spacing w:after="0"/>
                    <w:jc w:val="center"/>
                    <w:rPr>
                      <w:rFonts w:ascii="Arial" w:hAnsi="Arial" w:cs="Arial"/>
                      <w:sz w:val="20"/>
                      <w:lang w:val="sq-AL"/>
                    </w:rPr>
                  </w:pPr>
                  <w:r w:rsidRPr="007F62DC">
                    <w:rPr>
                      <w:highlight w:val="lightGray"/>
                      <w:lang w:val="sq-AL"/>
                    </w:rPr>
                    <w:t>&lt;navedite datum&gt;</w:t>
                  </w:r>
                </w:p>
              </w:tc>
            </w:tr>
          </w:tbl>
          <w:p w:rsidR="00990DDD" w:rsidRPr="00A9111E" w:rsidRDefault="009A7DED" w:rsidP="006D79A5">
            <w:pPr>
              <w:ind w:left="540"/>
              <w:jc w:val="left"/>
              <w:rPr>
                <w:rFonts w:ascii="Arial" w:hAnsi="Arial" w:cs="Arial"/>
                <w:sz w:val="20"/>
                <w:lang w:val="sq-AL"/>
              </w:rPr>
            </w:pPr>
            <w:r w:rsidRPr="00C87581">
              <w:rPr>
                <w:rFonts w:ascii="Arial" w:hAnsi="Arial" w:cs="Arial"/>
                <w:sz w:val="20"/>
                <w:lang w:val="sr-Latn-CS"/>
              </w:rPr>
              <w:t xml:space="preserve">Datum pripreme </w:t>
            </w:r>
            <w:r>
              <w:rPr>
                <w:rFonts w:ascii="Arial" w:hAnsi="Arial" w:cs="Arial"/>
                <w:sz w:val="20"/>
                <w:lang w:val="sr-Latn-CS"/>
              </w:rPr>
              <w:t>Tenderskog D</w:t>
            </w:r>
            <w:r w:rsidRPr="00C87581">
              <w:rPr>
                <w:rFonts w:ascii="Arial" w:hAnsi="Arial" w:cs="Arial"/>
                <w:sz w:val="20"/>
                <w:lang w:val="sr-Latn-CS"/>
              </w:rPr>
              <w:t>osijea</w:t>
            </w:r>
            <w:r w:rsidR="00990DDD" w:rsidRPr="00A9111E">
              <w:rPr>
                <w:rFonts w:ascii="Arial" w:hAnsi="Arial" w:cs="Arial"/>
                <w:sz w:val="20"/>
                <w:lang w:val="sq-AL"/>
              </w:rPr>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4"/>
              <w:gridCol w:w="1513"/>
              <w:gridCol w:w="1513"/>
              <w:gridCol w:w="1513"/>
              <w:gridCol w:w="1513"/>
            </w:tblGrid>
            <w:tr w:rsidR="00990DDD" w:rsidRPr="00A9111E" w:rsidTr="00901C77">
              <w:trPr>
                <w:trHeight w:val="208"/>
              </w:trPr>
              <w:tc>
                <w:tcPr>
                  <w:tcW w:w="2004" w:type="dxa"/>
                </w:tcPr>
                <w:p w:rsidR="00990DDD" w:rsidRPr="00A9111E" w:rsidRDefault="009A7DED" w:rsidP="009A7DED">
                  <w:pPr>
                    <w:framePr w:hSpace="180" w:wrap="around" w:vAnchor="text" w:hAnchor="text" w:x="67" w:y="766"/>
                    <w:rPr>
                      <w:rFonts w:ascii="Arial" w:hAnsi="Arial" w:cs="Arial"/>
                      <w:b/>
                      <w:bCs/>
                      <w:sz w:val="18"/>
                      <w:szCs w:val="18"/>
                      <w:lang w:val="sq-AL"/>
                    </w:rPr>
                  </w:pPr>
                  <w:r w:rsidRPr="00745543">
                    <w:rPr>
                      <w:rFonts w:ascii="Arial" w:hAnsi="Arial" w:cs="Arial"/>
                      <w:b/>
                      <w:bCs/>
                      <w:sz w:val="20"/>
                      <w:lang w:val="sr-Latn-CS"/>
                    </w:rPr>
                    <w:t>Br. nabavke</w:t>
                  </w:r>
                  <w:r w:rsidRPr="00745543">
                    <w:rPr>
                      <w:rStyle w:val="FootnoteReference"/>
                      <w:rFonts w:ascii="Arial" w:hAnsi="Arial" w:cs="Arial"/>
                      <w:b/>
                      <w:bCs/>
                      <w:lang w:val="sr-Latn-CS"/>
                    </w:rPr>
                    <w:footnoteReference w:id="1"/>
                  </w:r>
                </w:p>
              </w:tc>
              <w:tc>
                <w:tcPr>
                  <w:tcW w:w="1513" w:type="dxa"/>
                </w:tcPr>
                <w:p w:rsidR="00990DDD" w:rsidRPr="00A9111E" w:rsidRDefault="00990DDD" w:rsidP="00ED3950">
                  <w:pPr>
                    <w:framePr w:hSpace="180" w:wrap="around" w:vAnchor="text" w:hAnchor="text" w:x="67" w:y="766"/>
                    <w:jc w:val="center"/>
                    <w:rPr>
                      <w:rFonts w:ascii="Arial" w:hAnsi="Arial" w:cs="Arial"/>
                      <w:bCs/>
                      <w:sz w:val="20"/>
                      <w:lang w:val="sq-AL"/>
                    </w:rPr>
                  </w:pPr>
                </w:p>
              </w:tc>
              <w:tc>
                <w:tcPr>
                  <w:tcW w:w="1513" w:type="dxa"/>
                </w:tcPr>
                <w:p w:rsidR="00990DDD" w:rsidRPr="00A9111E" w:rsidRDefault="00990DDD" w:rsidP="00ED3950">
                  <w:pPr>
                    <w:framePr w:hSpace="180" w:wrap="around" w:vAnchor="text" w:hAnchor="text" w:x="67" w:y="766"/>
                    <w:rPr>
                      <w:rFonts w:ascii="Arial" w:hAnsi="Arial" w:cs="Arial"/>
                      <w:bCs/>
                      <w:sz w:val="20"/>
                      <w:lang w:val="sq-AL"/>
                    </w:rPr>
                  </w:pPr>
                  <w:r w:rsidRPr="00A9111E">
                    <w:rPr>
                      <w:rFonts w:ascii="Arial" w:hAnsi="Arial" w:cs="Arial"/>
                      <w:bCs/>
                      <w:sz w:val="20"/>
                      <w:lang w:val="sq-AL"/>
                    </w:rPr>
                    <w:t xml:space="preserve">    </w:t>
                  </w:r>
                </w:p>
              </w:tc>
              <w:tc>
                <w:tcPr>
                  <w:tcW w:w="1513" w:type="dxa"/>
                </w:tcPr>
                <w:p w:rsidR="00990DDD" w:rsidRPr="00A9111E" w:rsidRDefault="00990DDD" w:rsidP="00ED3950">
                  <w:pPr>
                    <w:framePr w:hSpace="180" w:wrap="around" w:vAnchor="text" w:hAnchor="text" w:x="67" w:y="766"/>
                    <w:rPr>
                      <w:rFonts w:ascii="Arial" w:hAnsi="Arial" w:cs="Arial"/>
                      <w:bCs/>
                      <w:sz w:val="20"/>
                      <w:lang w:val="sq-AL"/>
                    </w:rPr>
                  </w:pPr>
                  <w:r w:rsidRPr="00A9111E">
                    <w:rPr>
                      <w:rFonts w:ascii="Arial" w:hAnsi="Arial" w:cs="Arial"/>
                      <w:bCs/>
                      <w:sz w:val="20"/>
                      <w:lang w:val="sq-AL"/>
                    </w:rPr>
                    <w:t xml:space="preserve"> </w:t>
                  </w:r>
                </w:p>
              </w:tc>
              <w:tc>
                <w:tcPr>
                  <w:tcW w:w="1513" w:type="dxa"/>
                </w:tcPr>
                <w:p w:rsidR="00990DDD" w:rsidRPr="00A9111E" w:rsidRDefault="00990DDD" w:rsidP="00ED3950">
                  <w:pPr>
                    <w:framePr w:hSpace="180" w:wrap="around" w:vAnchor="text" w:hAnchor="text" w:x="67" w:y="766"/>
                    <w:rPr>
                      <w:rFonts w:ascii="Arial" w:hAnsi="Arial" w:cs="Arial"/>
                      <w:bCs/>
                      <w:sz w:val="20"/>
                      <w:lang w:val="sq-AL"/>
                    </w:rPr>
                  </w:pPr>
                </w:p>
              </w:tc>
            </w:tr>
          </w:tbl>
          <w:p w:rsidR="00990DDD" w:rsidRPr="00A9111E" w:rsidRDefault="00990DDD" w:rsidP="00DB6A99">
            <w:pPr>
              <w:jc w:val="left"/>
              <w:rPr>
                <w:rFonts w:ascii="Arial" w:hAnsi="Arial" w:cs="Arial"/>
                <w:szCs w:val="22"/>
                <w:lang w:val="sq-AL"/>
              </w:rPr>
            </w:pPr>
          </w:p>
          <w:p w:rsidR="00990DDD" w:rsidRPr="00A9111E" w:rsidRDefault="00990DDD" w:rsidP="00990DDD">
            <w:pPr>
              <w:pStyle w:val="Subtitle"/>
              <w:spacing w:after="120"/>
              <w:jc w:val="left"/>
              <w:rPr>
                <w:rFonts w:cs="Arial"/>
                <w:b/>
                <w:szCs w:val="24"/>
                <w:lang w:val="sq-AL"/>
              </w:rPr>
            </w:pPr>
            <w:r w:rsidRPr="00A9111E">
              <w:rPr>
                <w:rFonts w:cs="Arial"/>
                <w:b/>
                <w:sz w:val="22"/>
                <w:szCs w:val="22"/>
                <w:lang w:val="sq-AL"/>
              </w:rPr>
              <w:t xml:space="preserve">    </w:t>
            </w:r>
          </w:p>
          <w:p w:rsidR="00DB6A99" w:rsidRPr="00C663D8" w:rsidRDefault="00DB6A99" w:rsidP="00DB6A99">
            <w:pPr>
              <w:ind w:left="540" w:hanging="180"/>
              <w:jc w:val="left"/>
              <w:rPr>
                <w:rFonts w:ascii="Arial" w:hAnsi="Arial" w:cs="Arial"/>
                <w:b/>
                <w:sz w:val="20"/>
                <w:lang w:val="sq-AL"/>
              </w:rPr>
            </w:pPr>
            <w:r w:rsidRPr="00C663D8">
              <w:rPr>
                <w:rFonts w:ascii="Arial" w:hAnsi="Arial" w:cs="Arial"/>
                <w:b/>
                <w:sz w:val="20"/>
                <w:lang w:val="sq-AL"/>
              </w:rPr>
              <w:t>Naziv:</w:t>
            </w:r>
            <w:r w:rsidRPr="00C663D8">
              <w:rPr>
                <w:rFonts w:ascii="Arial" w:hAnsi="Arial" w:cs="Arial"/>
                <w:sz w:val="20"/>
                <w:lang w:val="sq-AL"/>
              </w:rPr>
              <w:t xml:space="preserve"> </w:t>
            </w:r>
            <w:r w:rsidRPr="007F62DC">
              <w:rPr>
                <w:rFonts w:ascii="Arial" w:hAnsi="Arial" w:cs="Arial"/>
                <w:b/>
                <w:sz w:val="20"/>
                <w:highlight w:val="lightGray"/>
                <w:lang w:val="sq-AL"/>
              </w:rPr>
              <w:t>&lt;navedite naziv aktivnosti nabavke&gt;</w:t>
            </w:r>
          </w:p>
          <w:p w:rsidR="00990DDD" w:rsidRPr="00DB6A99" w:rsidRDefault="00990DDD" w:rsidP="00DB6A99">
            <w:pPr>
              <w:pStyle w:val="Subtitle"/>
              <w:spacing w:after="120"/>
              <w:jc w:val="left"/>
              <w:rPr>
                <w:rFonts w:cs="Arial"/>
                <w:b/>
                <w:sz w:val="20"/>
                <w:lang w:val="sq-AL"/>
              </w:rPr>
            </w:pPr>
            <w:r w:rsidRPr="00A9111E">
              <w:rPr>
                <w:rFonts w:ascii="Times New Roman" w:hAnsi="Times New Roman"/>
                <w:b/>
                <w:szCs w:val="24"/>
                <w:lang w:val="sq-AL"/>
              </w:rPr>
              <w:t xml:space="preserve">       </w:t>
            </w:r>
            <w:r w:rsidR="00DB6A99" w:rsidRPr="00C663D8">
              <w:rPr>
                <w:rFonts w:cs="Arial"/>
                <w:b/>
                <w:sz w:val="20"/>
                <w:lang w:val="sq-AL"/>
              </w:rPr>
              <w:t xml:space="preserve"> OVAJ TENDERSKI DOSIJE SASTOJI SE OD TRI DELOVA:</w:t>
            </w:r>
          </w:p>
          <w:p w:rsidR="00990DDD" w:rsidRPr="00A9111E" w:rsidRDefault="00990DDD" w:rsidP="006D79A5">
            <w:pPr>
              <w:pStyle w:val="Subtitle"/>
              <w:spacing w:after="120"/>
              <w:jc w:val="both"/>
              <w:rPr>
                <w:rFonts w:ascii="Times New Roman" w:hAnsi="Times New Roman"/>
                <w:szCs w:val="24"/>
                <w:lang w:val="sq-AL"/>
              </w:rPr>
            </w:pPr>
          </w:p>
          <w:p w:rsidR="00990DDD" w:rsidRPr="00A9111E" w:rsidRDefault="00EE04C1" w:rsidP="006D79A5">
            <w:pPr>
              <w:pStyle w:val="Subtitle"/>
              <w:spacing w:after="120"/>
              <w:ind w:left="720"/>
              <w:jc w:val="left"/>
              <w:rPr>
                <w:rFonts w:cs="Arial"/>
                <w:b/>
                <w:sz w:val="20"/>
                <w:lang w:val="sq-AL"/>
              </w:rPr>
            </w:pPr>
            <w:r>
              <w:rPr>
                <w:rFonts w:cs="Arial"/>
                <w:b/>
                <w:sz w:val="20"/>
                <w:lang w:val="sq-AL"/>
              </w:rPr>
              <w:t>Deo</w:t>
            </w:r>
            <w:r w:rsidR="00990DDD" w:rsidRPr="00A9111E">
              <w:rPr>
                <w:rFonts w:cs="Arial"/>
                <w:b/>
                <w:sz w:val="20"/>
                <w:lang w:val="sq-AL"/>
              </w:rPr>
              <w:t xml:space="preserve">  A:     </w:t>
            </w:r>
            <w:r>
              <w:rPr>
                <w:rFonts w:cs="Arial"/>
                <w:b/>
                <w:sz w:val="20"/>
                <w:lang w:val="sq-AL"/>
              </w:rPr>
              <w:t xml:space="preserve"> Tenderske procedure koje sadr</w:t>
            </w:r>
            <w:r>
              <w:rPr>
                <w:rFonts w:cs="Arial"/>
                <w:b/>
                <w:sz w:val="20"/>
                <w:lang w:val="sr-Latn-CS"/>
              </w:rPr>
              <w:t xml:space="preserve">že instrukcije </w:t>
            </w:r>
            <w:r>
              <w:rPr>
                <w:rFonts w:cs="Arial"/>
                <w:b/>
                <w:sz w:val="20"/>
                <w:lang w:val="sq-AL"/>
              </w:rPr>
              <w:t>za pripremu tendera</w:t>
            </w:r>
          </w:p>
          <w:p w:rsidR="00990DDD" w:rsidRPr="00A9111E" w:rsidRDefault="00EE04C1" w:rsidP="00EE04C1">
            <w:pPr>
              <w:pStyle w:val="Subtitle"/>
              <w:spacing w:after="120"/>
              <w:ind w:left="720"/>
              <w:jc w:val="left"/>
              <w:rPr>
                <w:rFonts w:cs="Arial"/>
                <w:b/>
                <w:sz w:val="20"/>
                <w:lang w:val="sq-AL"/>
              </w:rPr>
            </w:pPr>
            <w:r>
              <w:rPr>
                <w:rFonts w:cs="Arial"/>
                <w:b/>
                <w:sz w:val="20"/>
                <w:lang w:val="sq-AL"/>
              </w:rPr>
              <w:t>Deo</w:t>
            </w:r>
            <w:r w:rsidR="00990DDD" w:rsidRPr="00A9111E">
              <w:rPr>
                <w:rFonts w:cs="Arial"/>
                <w:b/>
                <w:sz w:val="20"/>
                <w:lang w:val="sq-AL"/>
              </w:rPr>
              <w:t xml:space="preserve">  B:     </w:t>
            </w:r>
            <w:r>
              <w:rPr>
                <w:rFonts w:cs="Arial"/>
                <w:b/>
                <w:sz w:val="20"/>
                <w:lang w:val="da-DK"/>
              </w:rPr>
              <w:t xml:space="preserve"> N</w:t>
            </w:r>
            <w:r w:rsidRPr="00311658">
              <w:rPr>
                <w:rFonts w:cs="Arial"/>
                <w:b/>
                <w:sz w:val="20"/>
                <w:lang w:val="da-DK"/>
              </w:rPr>
              <w:t>acrt ugovora koji sadrži ugovorne uslove koje ponuđač kojem se dodeli ugovor mora da prihvati.</w:t>
            </w:r>
          </w:p>
          <w:p w:rsidR="00990DDD" w:rsidRPr="00A9111E" w:rsidRDefault="00990DDD" w:rsidP="006D79A5">
            <w:pPr>
              <w:spacing w:after="0"/>
              <w:jc w:val="center"/>
              <w:rPr>
                <w:b/>
                <w:bCs/>
                <w:i/>
                <w:sz w:val="40"/>
                <w:szCs w:val="40"/>
                <w:lang w:val="sq-AL"/>
              </w:rPr>
            </w:pPr>
          </w:p>
          <w:p w:rsidR="00990DDD" w:rsidRPr="00A9111E" w:rsidRDefault="00990DDD" w:rsidP="006D79A5">
            <w:pPr>
              <w:spacing w:after="0"/>
              <w:jc w:val="center"/>
              <w:rPr>
                <w:bCs/>
                <w:i/>
                <w:sz w:val="18"/>
                <w:szCs w:val="18"/>
                <w:lang w:val="sq-AL"/>
              </w:rPr>
            </w:pPr>
          </w:p>
          <w:p w:rsidR="00990DDD" w:rsidRPr="00A9111E" w:rsidRDefault="00990DDD" w:rsidP="006D79A5">
            <w:pPr>
              <w:spacing w:after="0"/>
              <w:jc w:val="center"/>
              <w:rPr>
                <w:bCs/>
                <w:i/>
                <w:sz w:val="18"/>
                <w:szCs w:val="18"/>
                <w:lang w:val="sq-AL"/>
              </w:rPr>
            </w:pPr>
          </w:p>
        </w:tc>
      </w:tr>
    </w:tbl>
    <w:p w:rsidR="00F8271D" w:rsidRPr="00F71311" w:rsidRDefault="00F8271D" w:rsidP="00F8271D">
      <w:pPr>
        <w:jc w:val="center"/>
        <w:rPr>
          <w:rFonts w:ascii="Arial" w:hAnsi="Arial" w:cs="Arial"/>
          <w:i/>
          <w:sz w:val="20"/>
          <w:lang w:val="sq-AL"/>
        </w:rPr>
      </w:pPr>
      <w:r w:rsidRPr="00F71311">
        <w:rPr>
          <w:rFonts w:ascii="Arial" w:hAnsi="Arial" w:cs="Arial"/>
          <w:i/>
          <w:sz w:val="20"/>
          <w:highlight w:val="lightGray"/>
          <w:lang w:val="sq-AL"/>
        </w:rPr>
        <w:t>[ubacite logo i ime ugovornog autoriteta]</w:t>
      </w:r>
      <w:r w:rsidRPr="00F71311">
        <w:rPr>
          <w:rFonts w:ascii="Arial" w:hAnsi="Arial" w:cs="Arial"/>
          <w:i/>
          <w:sz w:val="20"/>
          <w:lang w:val="sq-AL"/>
        </w:rPr>
        <w:t xml:space="preserve"> </w:t>
      </w:r>
    </w:p>
    <w:p w:rsidR="00990DDD" w:rsidRPr="00A9111E" w:rsidRDefault="00990DDD" w:rsidP="00990DDD">
      <w:pPr>
        <w:jc w:val="center"/>
        <w:rPr>
          <w:i/>
          <w:lang w:val="sq-AL"/>
        </w:rPr>
      </w:pPr>
      <w:r w:rsidRPr="00A9111E">
        <w:rPr>
          <w:i/>
          <w:lang w:val="sq-AL"/>
        </w:rPr>
        <w:t xml:space="preserve"> </w:t>
      </w:r>
    </w:p>
    <w:p w:rsidR="00990DDD" w:rsidRPr="00A9111E" w:rsidRDefault="00990DDD" w:rsidP="00990DDD">
      <w:pPr>
        <w:spacing w:after="120"/>
        <w:jc w:val="left"/>
        <w:rPr>
          <w:rFonts w:ascii="Arial" w:hAnsi="Arial" w:cs="Arial"/>
          <w:b/>
          <w:sz w:val="20"/>
          <w:lang w:val="sq-AL"/>
        </w:rPr>
      </w:pPr>
    </w:p>
    <w:p w:rsidR="00B05451" w:rsidRDefault="00B05451" w:rsidP="00990DDD">
      <w:pPr>
        <w:spacing w:after="120"/>
        <w:jc w:val="left"/>
        <w:rPr>
          <w:rFonts w:ascii="Arial" w:hAnsi="Arial" w:cs="Arial"/>
          <w:b/>
          <w:sz w:val="20"/>
          <w:lang w:val="sq-AL"/>
        </w:rPr>
      </w:pPr>
    </w:p>
    <w:p w:rsidR="00C46BC2" w:rsidRPr="00B76364" w:rsidRDefault="00C46BC2" w:rsidP="00C46BC2">
      <w:pPr>
        <w:spacing w:after="120"/>
        <w:jc w:val="left"/>
        <w:rPr>
          <w:rFonts w:ascii="Arial" w:hAnsi="Arial" w:cs="Arial"/>
          <w:b/>
          <w:sz w:val="20"/>
          <w:lang w:val="sq-AL"/>
        </w:rPr>
      </w:pPr>
      <w:r w:rsidRPr="00B76364">
        <w:rPr>
          <w:rFonts w:ascii="Arial" w:hAnsi="Arial" w:cs="Arial"/>
          <w:b/>
          <w:sz w:val="20"/>
          <w:lang w:val="sr-Latn-CS"/>
        </w:rPr>
        <w:t>Ovaj</w:t>
      </w:r>
      <w:r>
        <w:rPr>
          <w:rFonts w:ascii="Arial" w:hAnsi="Arial" w:cs="Arial"/>
          <w:b/>
          <w:sz w:val="20"/>
          <w:lang w:val="sr-Latn-CS"/>
        </w:rPr>
        <w:t xml:space="preserve"> tenderski dosije urađen je na Albanskom, S</w:t>
      </w:r>
      <w:r w:rsidRPr="00B76364">
        <w:rPr>
          <w:rFonts w:ascii="Arial" w:hAnsi="Arial" w:cs="Arial"/>
          <w:b/>
          <w:sz w:val="20"/>
          <w:lang w:val="sr-Latn-CS"/>
        </w:rPr>
        <w:t xml:space="preserve">rpskom </w:t>
      </w:r>
      <w:r>
        <w:rPr>
          <w:rFonts w:ascii="Arial" w:hAnsi="Arial" w:cs="Arial"/>
          <w:b/>
          <w:sz w:val="20"/>
          <w:lang w:val="sr-Latn-CS"/>
        </w:rPr>
        <w:t>„</w:t>
      </w:r>
      <w:r>
        <w:rPr>
          <w:rFonts w:ascii="Arial" w:hAnsi="Arial" w:cs="Arial"/>
          <w:i/>
          <w:sz w:val="20"/>
          <w:highlight w:val="lightGray"/>
          <w:lang w:val="sr-Latn-CS"/>
        </w:rPr>
        <w:t>[i E</w:t>
      </w:r>
      <w:r w:rsidRPr="001B6DB4">
        <w:rPr>
          <w:rFonts w:ascii="Arial" w:hAnsi="Arial" w:cs="Arial"/>
          <w:i/>
          <w:sz w:val="20"/>
          <w:highlight w:val="lightGray"/>
          <w:lang w:val="sr-Latn-CS"/>
        </w:rPr>
        <w:t>ngleskom]</w:t>
      </w:r>
      <w:r>
        <w:rPr>
          <w:rFonts w:ascii="Arial" w:hAnsi="Arial" w:cs="Arial"/>
          <w:i/>
          <w:sz w:val="20"/>
          <w:lang w:val="sr-Latn-CS"/>
        </w:rPr>
        <w:t>“</w:t>
      </w:r>
      <w:r w:rsidRPr="00B76364">
        <w:rPr>
          <w:rFonts w:ascii="Arial" w:hAnsi="Arial" w:cs="Arial"/>
          <w:b/>
          <w:sz w:val="20"/>
          <w:lang w:val="sr-Latn-CS"/>
        </w:rPr>
        <w:t xml:space="preserve">  jeziku</w:t>
      </w:r>
      <w:r w:rsidRPr="00B76364">
        <w:rPr>
          <w:rFonts w:ascii="Arial" w:hAnsi="Arial" w:cs="Arial"/>
          <w:b/>
          <w:sz w:val="20"/>
          <w:lang w:val="sq-AL"/>
        </w:rPr>
        <w:t>.</w:t>
      </w:r>
    </w:p>
    <w:p w:rsidR="00C46BC2" w:rsidRPr="007D2CAF" w:rsidRDefault="00C46BC2" w:rsidP="00C46BC2">
      <w:pPr>
        <w:spacing w:after="120"/>
        <w:rPr>
          <w:rFonts w:ascii="Arial" w:hAnsi="Arial" w:cs="Arial"/>
          <w:b/>
          <w:sz w:val="20"/>
          <w:lang w:val="sq-AL"/>
        </w:rPr>
      </w:pPr>
      <w:r w:rsidRPr="007D2CAF">
        <w:rPr>
          <w:rFonts w:ascii="Arial" w:hAnsi="Arial" w:cs="Arial"/>
          <w:b/>
          <w:sz w:val="20"/>
          <w:lang w:val="sq-AL"/>
        </w:rPr>
        <w:t xml:space="preserve">U </w:t>
      </w:r>
      <w:r>
        <w:rPr>
          <w:rFonts w:ascii="Arial" w:hAnsi="Arial" w:cs="Arial"/>
          <w:b/>
          <w:sz w:val="20"/>
          <w:lang w:val="sq-AL"/>
        </w:rPr>
        <w:t xml:space="preserve">slučaju da postoji neslaganje između jezičkih verzija, </w:t>
      </w:r>
      <w:r w:rsidRPr="001B6DB4">
        <w:rPr>
          <w:rFonts w:ascii="Arial" w:hAnsi="Arial" w:cs="Arial"/>
          <w:i/>
          <w:sz w:val="20"/>
          <w:highlight w:val="lightGray"/>
          <w:lang w:val="sq-AL"/>
        </w:rPr>
        <w:t>[ubacite jezik]</w:t>
      </w:r>
      <w:r>
        <w:rPr>
          <w:rFonts w:ascii="Arial" w:hAnsi="Arial" w:cs="Arial"/>
          <w:b/>
          <w:sz w:val="20"/>
          <w:lang w:val="sq-AL"/>
        </w:rPr>
        <w:t xml:space="preserve"> verzija će preovladavati nad drugima.</w:t>
      </w:r>
    </w:p>
    <w:p w:rsidR="00990DDD" w:rsidRDefault="00990DDD" w:rsidP="00990DDD">
      <w:pPr>
        <w:spacing w:after="0"/>
        <w:rPr>
          <w:rFonts w:ascii="Arial" w:hAnsi="Arial" w:cs="Arial"/>
          <w:sz w:val="20"/>
          <w:lang w:val="sq-AL"/>
        </w:rPr>
      </w:pPr>
    </w:p>
    <w:p w:rsidR="00B05451" w:rsidRDefault="00B05451" w:rsidP="00990DDD">
      <w:pPr>
        <w:spacing w:after="0"/>
        <w:rPr>
          <w:rFonts w:ascii="Arial" w:hAnsi="Arial" w:cs="Arial"/>
          <w:sz w:val="20"/>
          <w:lang w:val="sq-AL"/>
        </w:rPr>
      </w:pPr>
    </w:p>
    <w:p w:rsidR="00B05451" w:rsidRPr="00A9111E" w:rsidRDefault="00B05451" w:rsidP="00990DDD">
      <w:pPr>
        <w:spacing w:after="0"/>
        <w:rPr>
          <w:rFonts w:ascii="Arial" w:hAnsi="Arial" w:cs="Arial"/>
          <w:sz w:val="20"/>
          <w:lang w:val="sq-AL"/>
        </w:rPr>
      </w:pPr>
    </w:p>
    <w:p w:rsidR="00990DDD" w:rsidRPr="00A9111E" w:rsidRDefault="00990DDD" w:rsidP="00990DDD">
      <w:pPr>
        <w:spacing w:after="0"/>
        <w:rPr>
          <w:rFonts w:ascii="Arial" w:hAnsi="Arial" w:cs="Arial"/>
          <w:sz w:val="20"/>
          <w:lang w:val="sq-AL"/>
        </w:rPr>
      </w:pPr>
    </w:p>
    <w:p w:rsidR="00990DDD" w:rsidRPr="00A9111E" w:rsidRDefault="00990DDD" w:rsidP="00990DDD">
      <w:pPr>
        <w:spacing w:after="0"/>
        <w:rPr>
          <w:rFonts w:ascii="Arial" w:hAnsi="Arial" w:cs="Arial"/>
          <w:sz w:val="20"/>
          <w:lang w:val="sq-AL"/>
        </w:rPr>
      </w:pPr>
    </w:p>
    <w:p w:rsidR="00990DDD" w:rsidRPr="00A9111E" w:rsidRDefault="00990DDD" w:rsidP="00990DDD">
      <w:pPr>
        <w:spacing w:after="0"/>
        <w:rPr>
          <w:rFonts w:ascii="Arial" w:hAnsi="Arial" w:cs="Arial"/>
          <w:sz w:val="20"/>
          <w:lang w:val="sq-AL"/>
        </w:rPr>
      </w:pPr>
    </w:p>
    <w:p w:rsidR="00990DDD" w:rsidRPr="00A9111E" w:rsidRDefault="00990DDD" w:rsidP="00990DDD">
      <w:pPr>
        <w:spacing w:after="0"/>
        <w:rPr>
          <w:rFonts w:ascii="Arial" w:hAnsi="Arial" w:cs="Arial"/>
          <w:sz w:val="20"/>
          <w:lang w:val="sq-AL"/>
        </w:rPr>
      </w:pPr>
    </w:p>
    <w:p w:rsidR="00990DDD" w:rsidRPr="00A9111E" w:rsidRDefault="00990DDD" w:rsidP="00990DDD">
      <w:pPr>
        <w:spacing w:after="0"/>
        <w:rPr>
          <w:rFonts w:ascii="Arial" w:hAnsi="Arial" w:cs="Arial"/>
          <w:sz w:val="20"/>
          <w:lang w:val="sq-AL"/>
        </w:rPr>
      </w:pPr>
    </w:p>
    <w:p w:rsidR="00990DDD" w:rsidRPr="00A9111E" w:rsidRDefault="008D459D" w:rsidP="00990DDD">
      <w:pPr>
        <w:rPr>
          <w:rFonts w:ascii="Arial" w:hAnsi="Arial" w:cs="Arial"/>
          <w:b/>
          <w:sz w:val="20"/>
          <w:lang w:val="sq-AL"/>
        </w:rPr>
      </w:pPr>
      <w:r w:rsidRPr="008D459D">
        <w:rPr>
          <w:rFonts w:ascii="Arial" w:hAnsi="Arial" w:cs="Arial"/>
          <w:b/>
          <w:szCs w:val="24"/>
          <w:lang w:val="sr-Latn-CS"/>
        </w:rPr>
        <w:t>PREDMET: POZIV NA TENDER</w:t>
      </w:r>
      <w:r w:rsidRPr="003802A3">
        <w:rPr>
          <w:rFonts w:ascii="Arial" w:hAnsi="Arial" w:cs="Arial"/>
          <w:b/>
          <w:sz w:val="20"/>
          <w:lang w:val="sr-Latn-CS"/>
        </w:rPr>
        <w:t xml:space="preserve"> </w:t>
      </w:r>
      <w:r>
        <w:rPr>
          <w:rFonts w:ascii="Arial" w:hAnsi="Arial" w:cs="Arial"/>
          <w:b/>
          <w:szCs w:val="24"/>
          <w:lang w:val="sq-AL"/>
        </w:rPr>
        <w:t>ZA</w:t>
      </w:r>
      <w:r w:rsidR="00990DDD" w:rsidRPr="00A9111E">
        <w:rPr>
          <w:rFonts w:ascii="Arial" w:hAnsi="Arial" w:cs="Arial"/>
          <w:b/>
          <w:sz w:val="20"/>
          <w:lang w:val="sq-AL"/>
        </w:rPr>
        <w:t xml:space="preserve"> </w:t>
      </w:r>
      <w:r>
        <w:rPr>
          <w:rFonts w:ascii="Arial" w:hAnsi="Arial" w:cs="Arial"/>
          <w:b/>
          <w:sz w:val="20"/>
          <w:lang w:val="sq-AL"/>
        </w:rPr>
        <w:t>“</w:t>
      </w:r>
      <w:r w:rsidRPr="008D459D">
        <w:rPr>
          <w:rFonts w:ascii="Arial" w:hAnsi="Arial" w:cs="Arial"/>
          <w:sz w:val="20"/>
          <w:highlight w:val="lightGray"/>
          <w:lang w:val="sr-Latn-CS"/>
        </w:rPr>
        <w:t>Navedite naziv ugovora</w:t>
      </w:r>
      <w:r w:rsidRPr="008D459D">
        <w:rPr>
          <w:rFonts w:ascii="Arial" w:hAnsi="Arial" w:cs="Arial"/>
          <w:sz w:val="20"/>
          <w:lang w:val="sr-Latn-CS"/>
        </w:rPr>
        <w:t>“</w:t>
      </w:r>
    </w:p>
    <w:p w:rsidR="008D459D" w:rsidRPr="003802A3" w:rsidRDefault="008D459D" w:rsidP="008D459D">
      <w:pPr>
        <w:spacing w:after="120"/>
        <w:rPr>
          <w:rFonts w:ascii="Arial" w:hAnsi="Arial" w:cs="Arial"/>
          <w:sz w:val="20"/>
          <w:lang w:val="sr-Latn-CS"/>
        </w:rPr>
      </w:pPr>
      <w:r w:rsidRPr="003802A3">
        <w:rPr>
          <w:rFonts w:ascii="Arial" w:hAnsi="Arial" w:cs="Arial"/>
          <w:sz w:val="20"/>
          <w:lang w:val="sr-Latn-CS"/>
        </w:rPr>
        <w:t xml:space="preserve">Zahvaljujemo se na vašem interesovanju </w:t>
      </w:r>
      <w:r>
        <w:rPr>
          <w:rFonts w:ascii="Arial" w:hAnsi="Arial" w:cs="Arial"/>
          <w:sz w:val="20"/>
          <w:lang w:val="sr-Latn-CS"/>
        </w:rPr>
        <w:t>za učešće u ovoj aktivnosti nabavke.</w:t>
      </w:r>
      <w:r w:rsidRPr="003802A3">
        <w:rPr>
          <w:rFonts w:ascii="Arial" w:hAnsi="Arial" w:cs="Arial"/>
          <w:sz w:val="20"/>
          <w:lang w:val="sr-Latn-CS"/>
        </w:rPr>
        <w:t xml:space="preserve"> </w:t>
      </w:r>
    </w:p>
    <w:p w:rsidR="008D459D" w:rsidRDefault="008D459D" w:rsidP="008D459D">
      <w:pPr>
        <w:rPr>
          <w:rFonts w:ascii="Arial" w:hAnsi="Arial" w:cs="Arial"/>
          <w:sz w:val="20"/>
          <w:lang w:val="sr-Latn-CS"/>
        </w:rPr>
      </w:pPr>
      <w:r w:rsidRPr="008D459D">
        <w:rPr>
          <w:rFonts w:ascii="Arial" w:hAnsi="Arial" w:cs="Arial"/>
          <w:sz w:val="20"/>
          <w:lang w:val="sr-Latn-CS"/>
        </w:rPr>
        <w:t>U prilogu</w:t>
      </w:r>
      <w:r>
        <w:rPr>
          <w:rFonts w:ascii="Arial" w:hAnsi="Arial" w:cs="Arial"/>
          <w:sz w:val="20"/>
          <w:lang w:val="sr-Latn-CS"/>
        </w:rPr>
        <w:t xml:space="preserve"> se nalaze dokumenti koji čine Tenderski D</w:t>
      </w:r>
      <w:r w:rsidRPr="008D459D">
        <w:rPr>
          <w:rFonts w:ascii="Arial" w:hAnsi="Arial" w:cs="Arial"/>
          <w:sz w:val="20"/>
          <w:lang w:val="sr-Latn-CS"/>
        </w:rPr>
        <w:t>osije.</w:t>
      </w:r>
    </w:p>
    <w:p w:rsidR="008D459D" w:rsidRPr="003802A3" w:rsidRDefault="008D459D" w:rsidP="008D459D">
      <w:pPr>
        <w:rPr>
          <w:rFonts w:ascii="Arial" w:hAnsi="Arial" w:cs="Arial"/>
          <w:sz w:val="20"/>
          <w:lang w:val="sq-AL"/>
        </w:rPr>
      </w:pPr>
      <w:r w:rsidRPr="003802A3">
        <w:rPr>
          <w:rFonts w:ascii="Arial" w:hAnsi="Arial" w:cs="Arial"/>
          <w:sz w:val="20"/>
          <w:lang w:val="sr-Latn-CS"/>
        </w:rPr>
        <w:t>Od vas se očekuje da pažljivo ispitate sve delove I članove ovog tenderskog dosijea I njegove anekse I uskladite se sa svim  uslovima, specifikacijama I rokovima sadržanim u njemu</w:t>
      </w:r>
      <w:r w:rsidRPr="003802A3">
        <w:rPr>
          <w:rFonts w:ascii="Arial" w:hAnsi="Arial" w:cs="Arial"/>
          <w:sz w:val="20"/>
          <w:lang w:val="sq-AL"/>
        </w:rPr>
        <w:t xml:space="preserve">. </w:t>
      </w:r>
    </w:p>
    <w:p w:rsidR="008D459D" w:rsidRPr="00520806" w:rsidRDefault="008D459D" w:rsidP="008D459D">
      <w:pPr>
        <w:spacing w:after="120"/>
        <w:rPr>
          <w:rFonts w:ascii="Arial" w:hAnsi="Arial" w:cs="Arial"/>
          <w:sz w:val="20"/>
          <w:lang w:val="sr-Latn-CS"/>
        </w:rPr>
      </w:pPr>
      <w:r>
        <w:rPr>
          <w:rFonts w:ascii="Arial" w:hAnsi="Arial" w:cs="Arial"/>
          <w:sz w:val="20"/>
          <w:lang w:val="sr-Latn-CS"/>
        </w:rPr>
        <w:t>Mi, kao Ugovorni A</w:t>
      </w:r>
      <w:r w:rsidRPr="00520806">
        <w:rPr>
          <w:rFonts w:ascii="Arial" w:hAnsi="Arial" w:cs="Arial"/>
          <w:sz w:val="20"/>
          <w:lang w:val="sr-Latn-CS"/>
        </w:rPr>
        <w:t xml:space="preserve">utoritet </w:t>
      </w:r>
      <w:r>
        <w:rPr>
          <w:rFonts w:ascii="Arial" w:hAnsi="Arial" w:cs="Arial"/>
          <w:sz w:val="20"/>
          <w:lang w:val="sr-Latn-CS"/>
        </w:rPr>
        <w:t>nećemo primati nikakve promene</w:t>
      </w:r>
      <w:r w:rsidRPr="00520806">
        <w:rPr>
          <w:rFonts w:ascii="Arial" w:hAnsi="Arial" w:cs="Arial"/>
          <w:sz w:val="20"/>
          <w:lang w:val="sr-Latn-CS"/>
        </w:rPr>
        <w:t>.</w:t>
      </w:r>
    </w:p>
    <w:p w:rsidR="008D459D" w:rsidRPr="0057420E" w:rsidRDefault="008D459D" w:rsidP="008D459D">
      <w:pPr>
        <w:ind w:right="113"/>
        <w:rPr>
          <w:rFonts w:ascii="Arial" w:hAnsi="Arial" w:cs="Arial"/>
          <w:sz w:val="20"/>
          <w:lang w:val="sr-Latn-BA"/>
        </w:rPr>
      </w:pPr>
      <w:r w:rsidRPr="0057420E">
        <w:rPr>
          <w:rFonts w:ascii="Arial" w:hAnsi="Arial" w:cs="Arial"/>
          <w:sz w:val="20"/>
          <w:lang w:val="sr-Latn-BA"/>
        </w:rPr>
        <w:t>Propust da se podnese tender ugovornom auto</w:t>
      </w:r>
      <w:r w:rsidR="00804076">
        <w:rPr>
          <w:rFonts w:ascii="Arial" w:hAnsi="Arial" w:cs="Arial"/>
          <w:sz w:val="20"/>
          <w:lang w:val="sr-Latn-BA"/>
        </w:rPr>
        <w:t>ritetu u roku određenom u ovom Tenderskom D</w:t>
      </w:r>
      <w:r w:rsidRPr="0057420E">
        <w:rPr>
          <w:rFonts w:ascii="Arial" w:hAnsi="Arial" w:cs="Arial"/>
          <w:sz w:val="20"/>
          <w:lang w:val="sr-Latn-BA"/>
        </w:rPr>
        <w:t xml:space="preserve">osijeu i/ili </w:t>
      </w:r>
      <w:r>
        <w:rPr>
          <w:rFonts w:ascii="Arial" w:hAnsi="Arial" w:cs="Arial"/>
          <w:sz w:val="20"/>
          <w:lang w:val="sr-Latn-BA"/>
        </w:rPr>
        <w:t>ako nije u skladu sa s</w:t>
      </w:r>
      <w:r w:rsidRPr="0057420E">
        <w:rPr>
          <w:rFonts w:ascii="Arial" w:hAnsi="Arial" w:cs="Arial"/>
          <w:sz w:val="20"/>
          <w:lang w:val="sr-Latn-BA"/>
        </w:rPr>
        <w:t>vim zahtevima koji su u t</w:t>
      </w:r>
      <w:r>
        <w:rPr>
          <w:rFonts w:ascii="Arial" w:hAnsi="Arial" w:cs="Arial"/>
          <w:sz w:val="20"/>
          <w:lang w:val="sr-Latn-BA"/>
        </w:rPr>
        <w:t>enderskom dosijeu biće odbijen i</w:t>
      </w:r>
      <w:r w:rsidRPr="0057420E">
        <w:rPr>
          <w:rFonts w:ascii="Arial" w:hAnsi="Arial" w:cs="Arial"/>
          <w:sz w:val="20"/>
          <w:lang w:val="sr-Latn-BA"/>
        </w:rPr>
        <w:t xml:space="preserve"> smatraće se “</w:t>
      </w:r>
      <w:r w:rsidRPr="0057420E">
        <w:rPr>
          <w:rFonts w:ascii="Arial" w:hAnsi="Arial" w:cs="Arial"/>
          <w:i/>
          <w:sz w:val="20"/>
          <w:lang w:val="sr-Latn-BA"/>
        </w:rPr>
        <w:t>neodgovarajući</w:t>
      </w:r>
      <w:r>
        <w:rPr>
          <w:rFonts w:ascii="Arial" w:hAnsi="Arial" w:cs="Arial"/>
          <w:i/>
          <w:sz w:val="20"/>
          <w:lang w:val="sr-Latn-BA"/>
        </w:rPr>
        <w:t>m</w:t>
      </w:r>
      <w:r w:rsidRPr="0057420E">
        <w:rPr>
          <w:rFonts w:ascii="Arial" w:hAnsi="Arial" w:cs="Arial"/>
          <w:i/>
          <w:sz w:val="20"/>
          <w:lang w:val="sr-Latn-BA"/>
        </w:rPr>
        <w:t xml:space="preserve"> tender</w:t>
      </w:r>
      <w:r>
        <w:rPr>
          <w:rFonts w:ascii="Arial" w:hAnsi="Arial" w:cs="Arial"/>
          <w:i/>
          <w:sz w:val="20"/>
          <w:lang w:val="sr-Latn-BA"/>
        </w:rPr>
        <w:t>om</w:t>
      </w:r>
      <w:r w:rsidRPr="0057420E">
        <w:rPr>
          <w:rFonts w:ascii="Arial" w:hAnsi="Arial" w:cs="Arial"/>
          <w:i/>
          <w:sz w:val="20"/>
          <w:lang w:val="sr-Latn-BA"/>
        </w:rPr>
        <w:t>”.</w:t>
      </w:r>
      <w:r w:rsidRPr="0057420E">
        <w:rPr>
          <w:rFonts w:ascii="Arial" w:hAnsi="Arial" w:cs="Arial"/>
          <w:sz w:val="20"/>
          <w:lang w:val="sr-Latn-BA"/>
        </w:rPr>
        <w:t xml:space="preserve"> </w:t>
      </w:r>
    </w:p>
    <w:p w:rsidR="008D459D" w:rsidRPr="0057420E" w:rsidRDefault="008D459D" w:rsidP="008D459D">
      <w:pPr>
        <w:spacing w:after="120"/>
        <w:rPr>
          <w:rFonts w:ascii="Arial" w:hAnsi="Arial" w:cs="Arial"/>
          <w:sz w:val="20"/>
          <w:lang w:val="sr-Latn-BA"/>
        </w:rPr>
      </w:pPr>
      <w:r>
        <w:rPr>
          <w:rFonts w:ascii="Arial" w:hAnsi="Arial" w:cs="Arial"/>
          <w:sz w:val="20"/>
          <w:lang w:val="sr-Latn-BA"/>
        </w:rPr>
        <w:t>Sve troškove</w:t>
      </w:r>
      <w:r w:rsidRPr="0057420E">
        <w:rPr>
          <w:rFonts w:ascii="Arial" w:hAnsi="Arial" w:cs="Arial"/>
          <w:sz w:val="20"/>
          <w:lang w:val="sr-Latn-BA"/>
        </w:rPr>
        <w:t xml:space="preserve"> u vezi sa pripremom i podnošenjem tendera treba da snosi ponuđač, a Ugovorni Autoritet neće imati nikakvu obavezu u slučaju da se postupak otkaže.</w:t>
      </w:r>
    </w:p>
    <w:p w:rsidR="008D459D" w:rsidRPr="003F3DF7" w:rsidRDefault="008D459D" w:rsidP="008D459D">
      <w:pPr>
        <w:pStyle w:val="Subtitle"/>
        <w:spacing w:after="0"/>
        <w:jc w:val="both"/>
        <w:rPr>
          <w:rFonts w:cs="Arial"/>
          <w:sz w:val="20"/>
          <w:lang w:val="sr-Latn-BA"/>
        </w:rPr>
      </w:pPr>
      <w:r w:rsidRPr="003F3DF7">
        <w:rPr>
          <w:rFonts w:cs="Arial"/>
          <w:sz w:val="20"/>
          <w:lang w:val="sr-Latn-BA"/>
        </w:rPr>
        <w:t xml:space="preserve">Ovaj postupak tenderisanja je regulisan Zakonom o Javnoj Nabavci (Zakon br. 04/L-042 o Javnoj Nabavci Republike Kosova, izmenjen i dopunjen Zakonom br. 04/L-237, Zakonom br. 05/L-068 i Zakonom br. </w:t>
      </w:r>
      <w:r w:rsidRPr="00753132">
        <w:rPr>
          <w:rFonts w:cs="Arial"/>
          <w:sz w:val="20"/>
          <w:lang w:val="sr-Latn-BA"/>
        </w:rPr>
        <w:t>05/L-092</w:t>
      </w:r>
      <w:r w:rsidRPr="003F3DF7">
        <w:rPr>
          <w:rFonts w:cs="Arial"/>
          <w:sz w:val="20"/>
          <w:lang w:val="sr-Latn-BA"/>
        </w:rPr>
        <w:t xml:space="preserve">) i pravilima nabavke donešena u skladu sa njim. </w:t>
      </w:r>
    </w:p>
    <w:p w:rsidR="00804076" w:rsidRDefault="00804076" w:rsidP="00990DDD">
      <w:pPr>
        <w:rPr>
          <w:rFonts w:ascii="Arial" w:hAnsi="Arial" w:cs="Arial"/>
          <w:sz w:val="20"/>
          <w:lang w:val="sq-AL"/>
        </w:rPr>
      </w:pPr>
    </w:p>
    <w:p w:rsidR="006C7CA5" w:rsidRPr="00D01676" w:rsidRDefault="006C7CA5" w:rsidP="006C7CA5">
      <w:pPr>
        <w:spacing w:after="60"/>
        <w:ind w:right="113"/>
        <w:rPr>
          <w:rFonts w:ascii="Arial" w:hAnsi="Arial" w:cs="Arial"/>
          <w:sz w:val="20"/>
        </w:rPr>
      </w:pPr>
      <w:r w:rsidRPr="002D73F4">
        <w:rPr>
          <w:rFonts w:ascii="Arial" w:hAnsi="Arial" w:cs="Arial"/>
          <w:sz w:val="20"/>
        </w:rPr>
        <w:t xml:space="preserve">ZJN </w:t>
      </w:r>
      <w:r>
        <w:rPr>
          <w:rFonts w:ascii="Arial" w:hAnsi="Arial" w:cs="Arial"/>
          <w:sz w:val="20"/>
        </w:rPr>
        <w:t>i Pravila Nabavke mogu se preuzeti</w:t>
      </w:r>
      <w:r w:rsidRPr="002D73F4">
        <w:rPr>
          <w:rFonts w:ascii="Arial" w:hAnsi="Arial" w:cs="Arial"/>
          <w:sz w:val="20"/>
        </w:rPr>
        <w:t xml:space="preserve"> </w:t>
      </w:r>
      <w:proofErr w:type="gramStart"/>
      <w:r w:rsidRPr="002D73F4">
        <w:rPr>
          <w:rFonts w:ascii="Arial" w:hAnsi="Arial" w:cs="Arial"/>
          <w:sz w:val="20"/>
        </w:rPr>
        <w:t>sa</w:t>
      </w:r>
      <w:proofErr w:type="gramEnd"/>
      <w:r w:rsidRPr="002D73F4">
        <w:rPr>
          <w:rFonts w:ascii="Arial" w:hAnsi="Arial" w:cs="Arial"/>
          <w:sz w:val="20"/>
        </w:rPr>
        <w:t xml:space="preserve"> </w:t>
      </w:r>
      <w:r>
        <w:rPr>
          <w:rFonts w:ascii="Arial" w:hAnsi="Arial" w:cs="Arial"/>
          <w:sz w:val="20"/>
        </w:rPr>
        <w:t>ueb stranice</w:t>
      </w:r>
      <w:r w:rsidRPr="002D73F4">
        <w:rPr>
          <w:rFonts w:ascii="Arial" w:hAnsi="Arial" w:cs="Arial"/>
          <w:sz w:val="20"/>
        </w:rPr>
        <w:t xml:space="preserve"> Regulativne Komisije Javne Nabavke (KRPP): </w:t>
      </w:r>
      <w:hyperlink r:id="rId8" w:history="1">
        <w:r>
          <w:rPr>
            <w:rStyle w:val="Hyperlink"/>
            <w:rFonts w:ascii="Arial" w:hAnsi="Arial" w:cs="Arial"/>
            <w:b/>
            <w:sz w:val="20"/>
          </w:rPr>
          <w:t>www.krpp.rks-gov.net</w:t>
        </w:r>
      </w:hyperlink>
      <w:r>
        <w:rPr>
          <w:rFonts w:ascii="Arial" w:hAnsi="Arial" w:cs="Arial"/>
          <w:b/>
          <w:sz w:val="20"/>
        </w:rPr>
        <w:t>.</w:t>
      </w:r>
    </w:p>
    <w:p w:rsidR="006C7CA5" w:rsidRPr="00D01676" w:rsidRDefault="006C7CA5" w:rsidP="006C7CA5">
      <w:pPr>
        <w:spacing w:after="60"/>
        <w:ind w:right="113"/>
        <w:rPr>
          <w:rFonts w:ascii="Arial" w:hAnsi="Arial" w:cs="Arial"/>
          <w:sz w:val="20"/>
        </w:rPr>
      </w:pPr>
    </w:p>
    <w:p w:rsidR="006C7CA5" w:rsidRDefault="006C7CA5" w:rsidP="006C7CA5">
      <w:pPr>
        <w:tabs>
          <w:tab w:val="left" w:pos="709"/>
          <w:tab w:val="left" w:pos="851"/>
          <w:tab w:val="left" w:pos="1134"/>
          <w:tab w:val="left" w:pos="1418"/>
        </w:tabs>
        <w:spacing w:after="0"/>
        <w:ind w:right="113"/>
        <w:rPr>
          <w:rFonts w:ascii="Arial" w:hAnsi="Arial" w:cs="Arial"/>
          <w:sz w:val="20"/>
          <w:lang w:val="sr-Latn-CS"/>
        </w:rPr>
      </w:pPr>
      <w:r>
        <w:rPr>
          <w:rFonts w:ascii="Arial" w:hAnsi="Arial" w:cs="Arial"/>
          <w:sz w:val="20"/>
          <w:lang w:val="sr-Latn-CS"/>
        </w:rPr>
        <w:t xml:space="preserve">Tenderi će se predati na adresi specifikovanoj u delu A </w:t>
      </w:r>
      <w:r w:rsidRPr="00D01676">
        <w:rPr>
          <w:rFonts w:ascii="Arial" w:hAnsi="Arial" w:cs="Arial"/>
          <w:sz w:val="20"/>
        </w:rPr>
        <w:t>“Tender</w:t>
      </w:r>
      <w:r>
        <w:rPr>
          <w:rFonts w:ascii="Arial" w:hAnsi="Arial" w:cs="Arial"/>
          <w:sz w:val="20"/>
        </w:rPr>
        <w:t>ske Procedure</w:t>
      </w:r>
      <w:r w:rsidRPr="00D01676">
        <w:rPr>
          <w:rFonts w:ascii="Arial" w:hAnsi="Arial" w:cs="Arial"/>
          <w:sz w:val="20"/>
        </w:rPr>
        <w:t xml:space="preserve">”, </w:t>
      </w:r>
      <w:r>
        <w:rPr>
          <w:rFonts w:ascii="Arial" w:hAnsi="Arial" w:cs="Arial"/>
          <w:sz w:val="20"/>
        </w:rPr>
        <w:t xml:space="preserve">pre </w:t>
      </w:r>
      <w:r w:rsidRPr="003A098E">
        <w:rPr>
          <w:rFonts w:ascii="Arial" w:hAnsi="Arial" w:cs="Arial"/>
          <w:i/>
          <w:sz w:val="20"/>
          <w:highlight w:val="darkGray"/>
          <w:lang w:val="sr-Latn-CS"/>
        </w:rPr>
        <w:t>"</w:t>
      </w:r>
      <w:r w:rsidR="003A098E" w:rsidRPr="003A098E">
        <w:rPr>
          <w:rFonts w:ascii="Arial" w:hAnsi="Arial" w:cs="Arial"/>
          <w:i/>
          <w:sz w:val="20"/>
          <w:highlight w:val="darkGray"/>
          <w:lang w:val="sr-Latn-CS"/>
        </w:rPr>
        <w:t>ubaci</w:t>
      </w:r>
      <w:r w:rsidR="003A098E">
        <w:rPr>
          <w:rFonts w:ascii="Arial" w:hAnsi="Arial" w:cs="Arial"/>
          <w:sz w:val="20"/>
          <w:highlight w:val="darkGray"/>
          <w:lang w:val="sr-Latn-CS"/>
        </w:rPr>
        <w:t xml:space="preserve"> </w:t>
      </w:r>
      <w:r w:rsidRPr="005A1BD8">
        <w:rPr>
          <w:rFonts w:ascii="Arial" w:hAnsi="Arial" w:cs="Arial"/>
          <w:i/>
          <w:sz w:val="20"/>
          <w:highlight w:val="darkGray"/>
          <w:lang w:val="sr-Latn-CS"/>
        </w:rPr>
        <w:t>datum &amp; vreme krajnjeg roka</w:t>
      </w:r>
      <w:r>
        <w:rPr>
          <w:rFonts w:ascii="Arial" w:hAnsi="Arial" w:cs="Arial"/>
          <w:sz w:val="20"/>
          <w:highlight w:val="darkGray"/>
          <w:lang w:val="sr-Latn-CS"/>
        </w:rPr>
        <w:t>“</w:t>
      </w:r>
      <w:r w:rsidRPr="005A1BD8">
        <w:rPr>
          <w:rFonts w:ascii="Arial" w:hAnsi="Arial" w:cs="Arial"/>
          <w:sz w:val="20"/>
          <w:highlight w:val="darkGray"/>
          <w:lang w:val="sr-Latn-CS"/>
        </w:rPr>
        <w:t>.</w:t>
      </w:r>
      <w:r w:rsidRPr="00520806">
        <w:rPr>
          <w:rFonts w:ascii="Arial" w:hAnsi="Arial" w:cs="Arial"/>
          <w:sz w:val="20"/>
          <w:lang w:val="sr-Latn-CS"/>
        </w:rPr>
        <w:t xml:space="preserve"> </w:t>
      </w:r>
    </w:p>
    <w:p w:rsidR="006C7CA5" w:rsidRPr="00520806" w:rsidRDefault="006C7CA5" w:rsidP="006C7CA5">
      <w:pPr>
        <w:tabs>
          <w:tab w:val="left" w:pos="709"/>
          <w:tab w:val="left" w:pos="851"/>
          <w:tab w:val="left" w:pos="1134"/>
          <w:tab w:val="left" w:pos="1418"/>
        </w:tabs>
        <w:spacing w:after="0"/>
        <w:ind w:right="113"/>
        <w:rPr>
          <w:rFonts w:ascii="Arial" w:hAnsi="Arial" w:cs="Arial"/>
          <w:sz w:val="20"/>
          <w:lang w:val="sr-Latn-CS"/>
        </w:rPr>
      </w:pPr>
    </w:p>
    <w:p w:rsidR="006C7CA5" w:rsidRPr="00B9312A" w:rsidRDefault="006C7CA5" w:rsidP="006C7CA5">
      <w:pPr>
        <w:pStyle w:val="Subtitle"/>
        <w:ind w:right="113"/>
        <w:jc w:val="both"/>
        <w:rPr>
          <w:rStyle w:val="Hyperlink"/>
          <w:rFonts w:cs="Arial"/>
          <w:sz w:val="20"/>
        </w:rPr>
      </w:pPr>
      <w:r w:rsidRPr="00B9312A">
        <w:rPr>
          <w:rStyle w:val="Hyperlink"/>
          <w:rFonts w:cs="Arial"/>
          <w:sz w:val="20"/>
        </w:rPr>
        <w:t xml:space="preserve">U podnošenju tendera, ponuđač prihvata u potpunosti I bez </w:t>
      </w:r>
      <w:r>
        <w:rPr>
          <w:rStyle w:val="Hyperlink"/>
          <w:rFonts w:cs="Arial"/>
          <w:sz w:val="20"/>
        </w:rPr>
        <w:t>rezervacija</w:t>
      </w:r>
      <w:r w:rsidRPr="00B9312A">
        <w:rPr>
          <w:rStyle w:val="Hyperlink"/>
          <w:rFonts w:cs="Arial"/>
          <w:sz w:val="20"/>
        </w:rPr>
        <w:t xml:space="preserve"> posebne I opšte uslove koji regulišu ovaj</w:t>
      </w:r>
      <w:r>
        <w:rPr>
          <w:rStyle w:val="Hyperlink"/>
          <w:rFonts w:cs="Arial"/>
          <w:sz w:val="20"/>
        </w:rPr>
        <w:t xml:space="preserve"> predloženi</w:t>
      </w:r>
      <w:r w:rsidRPr="00B9312A">
        <w:rPr>
          <w:rStyle w:val="Hyperlink"/>
          <w:rFonts w:cs="Arial"/>
          <w:sz w:val="20"/>
        </w:rPr>
        <w:t xml:space="preserve"> ugovor kao jedini osnov ove tenderske procedure. </w:t>
      </w:r>
    </w:p>
    <w:p w:rsidR="006C7CA5" w:rsidRDefault="006C7CA5" w:rsidP="006C7CA5">
      <w:pPr>
        <w:rPr>
          <w:rFonts w:ascii="Arial" w:hAnsi="Arial" w:cs="Arial"/>
          <w:sz w:val="20"/>
          <w:lang w:val="sr-Latn-CS"/>
        </w:rPr>
      </w:pPr>
    </w:p>
    <w:p w:rsidR="006C7CA5" w:rsidRDefault="006C7CA5" w:rsidP="006C7CA5">
      <w:pPr>
        <w:rPr>
          <w:rFonts w:ascii="Arial" w:hAnsi="Arial" w:cs="Arial"/>
          <w:sz w:val="20"/>
          <w:lang w:val="sr-Latn-CS"/>
        </w:rPr>
      </w:pPr>
      <w:r>
        <w:rPr>
          <w:rFonts w:ascii="Arial" w:hAnsi="Arial" w:cs="Arial"/>
          <w:sz w:val="20"/>
          <w:lang w:val="sr-Latn-CS"/>
        </w:rPr>
        <w:t>Radujemo se prijemu vašeg Tendera.</w:t>
      </w:r>
    </w:p>
    <w:p w:rsidR="006C7CA5" w:rsidRDefault="006C7CA5" w:rsidP="006C7CA5">
      <w:pPr>
        <w:rPr>
          <w:rFonts w:ascii="Arial" w:hAnsi="Arial" w:cs="Arial"/>
          <w:sz w:val="20"/>
          <w:lang w:val="sr-Latn-CS"/>
        </w:rPr>
      </w:pPr>
      <w:r w:rsidRPr="00520806">
        <w:rPr>
          <w:rFonts w:ascii="Arial" w:hAnsi="Arial" w:cs="Arial"/>
          <w:sz w:val="20"/>
          <w:lang w:val="sr-Latn-CS"/>
        </w:rPr>
        <w:t>Ukoliko odlučite da ne podnesete tender, bili bismo vam zahvalni ako biste nas mogli informisati u pisanoj formi, navodeći pritom, razloge za vašu odluku.</w:t>
      </w:r>
    </w:p>
    <w:p w:rsidR="006C7CA5" w:rsidRPr="00520806" w:rsidRDefault="006C7CA5" w:rsidP="006C7CA5">
      <w:pPr>
        <w:rPr>
          <w:rFonts w:ascii="Arial" w:hAnsi="Arial" w:cs="Arial"/>
          <w:sz w:val="20"/>
          <w:lang w:val="da-DK"/>
        </w:rPr>
      </w:pPr>
      <w:r w:rsidRPr="00520806">
        <w:rPr>
          <w:rFonts w:ascii="Arial" w:hAnsi="Arial" w:cs="Arial"/>
          <w:sz w:val="20"/>
          <w:lang w:val="sr-Latn-CS"/>
        </w:rPr>
        <w:t>Vaš iskreno</w:t>
      </w:r>
      <w:r w:rsidR="003A098E">
        <w:rPr>
          <w:rFonts w:ascii="Arial" w:hAnsi="Arial" w:cs="Arial"/>
          <w:sz w:val="20"/>
          <w:lang w:val="sr-Latn-CS"/>
        </w:rPr>
        <w:t>,</w:t>
      </w:r>
    </w:p>
    <w:p w:rsidR="006C7CA5" w:rsidRPr="00E7456E" w:rsidRDefault="006C7CA5" w:rsidP="006C7CA5">
      <w:pPr>
        <w:rPr>
          <w:rFonts w:ascii="Arial" w:hAnsi="Arial" w:cs="Arial"/>
          <w:sz w:val="20"/>
          <w:lang w:val="sq-AL"/>
        </w:rPr>
      </w:pPr>
      <w:r>
        <w:rPr>
          <w:rFonts w:ascii="Arial" w:hAnsi="Arial" w:cs="Arial"/>
          <w:sz w:val="20"/>
          <w:lang w:val="sq-AL"/>
        </w:rPr>
        <w:t xml:space="preserve">Ime i </w:t>
      </w:r>
      <w:r w:rsidRPr="0006118C">
        <w:rPr>
          <w:rFonts w:ascii="Arial" w:hAnsi="Arial" w:cs="Arial"/>
          <w:sz w:val="20"/>
          <w:lang w:val="sq-AL"/>
        </w:rPr>
        <w:t xml:space="preserve">prezime: </w:t>
      </w:r>
      <w:r w:rsidRPr="0006118C">
        <w:rPr>
          <w:rFonts w:ascii="Arial" w:hAnsi="Arial" w:cs="Arial"/>
          <w:i/>
          <w:sz w:val="20"/>
          <w:highlight w:val="lightGray"/>
          <w:lang w:val="sq-AL"/>
        </w:rPr>
        <w:t>“[ubaci ime i prezime]”</w:t>
      </w:r>
    </w:p>
    <w:p w:rsidR="00990DDD" w:rsidRPr="00A9111E" w:rsidRDefault="00990DDD" w:rsidP="00990DDD">
      <w:pPr>
        <w:rPr>
          <w:rFonts w:ascii="Arial" w:hAnsi="Arial" w:cs="Arial"/>
          <w:sz w:val="20"/>
          <w:lang w:val="sq-AL"/>
        </w:rPr>
      </w:pPr>
    </w:p>
    <w:p w:rsidR="00990DDD" w:rsidRPr="00A9111E" w:rsidRDefault="003A098E" w:rsidP="00990DDD">
      <w:pPr>
        <w:rPr>
          <w:rFonts w:ascii="Arial" w:hAnsi="Arial" w:cs="Arial"/>
          <w:sz w:val="20"/>
          <w:lang w:val="sq-AL"/>
        </w:rPr>
      </w:pPr>
      <w:r>
        <w:rPr>
          <w:rFonts w:ascii="Arial" w:hAnsi="Arial" w:cs="Arial"/>
          <w:sz w:val="20"/>
          <w:lang w:val="sq-AL"/>
        </w:rPr>
        <w:t>Potpis</w:t>
      </w:r>
      <w:r w:rsidR="00990DDD" w:rsidRPr="00A9111E">
        <w:rPr>
          <w:rFonts w:ascii="Arial" w:hAnsi="Arial" w:cs="Arial"/>
          <w:sz w:val="20"/>
          <w:lang w:val="sq-AL"/>
        </w:rPr>
        <w:t>: ___________________</w:t>
      </w:r>
    </w:p>
    <w:p w:rsidR="00990DDD" w:rsidRPr="00A9111E" w:rsidRDefault="00990DDD" w:rsidP="00990DDD">
      <w:pPr>
        <w:rPr>
          <w:rFonts w:ascii="Arial" w:hAnsi="Arial" w:cs="Arial"/>
          <w:sz w:val="20"/>
          <w:lang w:val="sq-AL"/>
        </w:rPr>
      </w:pPr>
    </w:p>
    <w:p w:rsidR="00990DDD" w:rsidRPr="00A9111E" w:rsidRDefault="00990DDD" w:rsidP="00990DDD">
      <w:pPr>
        <w:rPr>
          <w:rFonts w:ascii="Arial" w:hAnsi="Arial" w:cs="Arial"/>
          <w:sz w:val="20"/>
          <w:lang w:val="sq-AL"/>
        </w:rPr>
      </w:pPr>
    </w:p>
    <w:p w:rsidR="00990DDD" w:rsidRPr="00A9111E" w:rsidRDefault="00990DDD" w:rsidP="00990DDD">
      <w:pPr>
        <w:rPr>
          <w:rFonts w:ascii="Arial" w:hAnsi="Arial" w:cs="Arial"/>
          <w:sz w:val="20"/>
          <w:lang w:val="sq-AL"/>
        </w:rPr>
      </w:pPr>
    </w:p>
    <w:p w:rsidR="00990DDD" w:rsidRDefault="00990DDD" w:rsidP="00990DDD">
      <w:pPr>
        <w:rPr>
          <w:rFonts w:ascii="Arial" w:hAnsi="Arial" w:cs="Arial"/>
          <w:sz w:val="20"/>
          <w:lang w:val="sq-AL"/>
        </w:rPr>
      </w:pPr>
    </w:p>
    <w:p w:rsidR="000610E7" w:rsidRPr="00A9111E" w:rsidRDefault="000610E7" w:rsidP="00990DDD">
      <w:pPr>
        <w:rPr>
          <w:rFonts w:ascii="Arial" w:hAnsi="Arial" w:cs="Arial"/>
          <w:sz w:val="20"/>
          <w:lang w:val="sq-AL"/>
        </w:rPr>
      </w:pPr>
    </w:p>
    <w:p w:rsidR="00990DDD" w:rsidRDefault="00990DDD" w:rsidP="00990DDD">
      <w:pPr>
        <w:pStyle w:val="NORMAL0"/>
        <w:tabs>
          <w:tab w:val="left" w:pos="3915"/>
        </w:tabs>
        <w:ind w:left="0" w:firstLine="0"/>
        <w:rPr>
          <w:rFonts w:ascii="Arial" w:hAnsi="Arial" w:cs="Arial"/>
          <w:b w:val="0"/>
          <w:lang w:val="sq-AL"/>
        </w:rPr>
      </w:pPr>
    </w:p>
    <w:p w:rsidR="00BD7748" w:rsidRPr="00A9111E" w:rsidRDefault="00BD7748" w:rsidP="00990DDD">
      <w:pPr>
        <w:pStyle w:val="NORMAL0"/>
        <w:tabs>
          <w:tab w:val="left" w:pos="3915"/>
        </w:tabs>
        <w:ind w:left="0" w:firstLine="0"/>
        <w:rPr>
          <w:sz w:val="16"/>
          <w:szCs w:val="16"/>
          <w:lang w:val="sq-AL"/>
        </w:rPr>
      </w:pPr>
    </w:p>
    <w:p w:rsidR="00990DDD" w:rsidRPr="00A9111E" w:rsidRDefault="00990DDD" w:rsidP="00990DDD">
      <w:pPr>
        <w:pStyle w:val="NORMAL0"/>
        <w:jc w:val="center"/>
        <w:rPr>
          <w:sz w:val="16"/>
          <w:szCs w:val="16"/>
          <w:lang w:val="sq-AL"/>
        </w:rPr>
      </w:pPr>
    </w:p>
    <w:p w:rsidR="00EE5A5A" w:rsidRPr="00D01676" w:rsidRDefault="00EE5A5A" w:rsidP="00EE5A5A">
      <w:pPr>
        <w:rPr>
          <w:rFonts w:ascii="Arial" w:hAnsi="Arial" w:cs="Arial"/>
          <w:sz w:val="20"/>
        </w:rPr>
      </w:pPr>
    </w:p>
    <w:p w:rsidR="00990DDD" w:rsidRPr="00EE5A5A" w:rsidRDefault="00EE5A5A" w:rsidP="00EE5A5A">
      <w:pPr>
        <w:pStyle w:val="NORMAL0"/>
        <w:jc w:val="center"/>
        <w:rPr>
          <w:rFonts w:ascii="Arial" w:hAnsi="Arial" w:cs="Arial"/>
          <w:sz w:val="16"/>
          <w:szCs w:val="16"/>
        </w:rPr>
      </w:pPr>
      <w:r>
        <w:rPr>
          <w:rFonts w:ascii="Arial" w:hAnsi="Arial" w:cs="Arial"/>
          <w:sz w:val="16"/>
          <w:szCs w:val="16"/>
        </w:rPr>
        <w:t>SADRŽAJ</w:t>
      </w:r>
    </w:p>
    <w:p w:rsidR="00990DDD" w:rsidRPr="00A9111E" w:rsidRDefault="00990DDD" w:rsidP="00990DDD">
      <w:pPr>
        <w:pStyle w:val="NORMAL0"/>
        <w:jc w:val="center"/>
        <w:rPr>
          <w:caps/>
          <w:sz w:val="16"/>
          <w:szCs w:val="16"/>
          <w:lang w:val="sq-AL"/>
        </w:rPr>
      </w:pPr>
    </w:p>
    <w:p w:rsidR="00990DDD" w:rsidRPr="00A9111E" w:rsidRDefault="00990DDD" w:rsidP="00990DDD">
      <w:pPr>
        <w:pStyle w:val="NORMAL0"/>
        <w:jc w:val="center"/>
        <w:rPr>
          <w:rFonts w:ascii="Arial" w:hAnsi="Arial" w:cs="Arial"/>
          <w:sz w:val="16"/>
          <w:szCs w:val="16"/>
          <w:lang w:val="sq-AL"/>
        </w:rPr>
      </w:pPr>
    </w:p>
    <w:p w:rsidR="00BD513E" w:rsidRDefault="00175C21">
      <w:pPr>
        <w:pStyle w:val="TOC1"/>
        <w:rPr>
          <w:rFonts w:asciiTheme="minorHAnsi" w:eastAsiaTheme="minorEastAsia" w:hAnsiTheme="minorHAnsi" w:cstheme="minorBidi"/>
          <w:caps w:val="0"/>
          <w:noProof/>
          <w:szCs w:val="22"/>
          <w:lang w:val="en-US" w:eastAsia="en-US"/>
        </w:rPr>
      </w:pPr>
      <w:r w:rsidRPr="00A9111E">
        <w:rPr>
          <w:rFonts w:ascii="Arial" w:hAnsi="Arial" w:cs="Arial"/>
          <w:sz w:val="16"/>
          <w:szCs w:val="16"/>
          <w:lang w:val="sq-AL"/>
        </w:rPr>
        <w:fldChar w:fldCharType="begin"/>
      </w:r>
      <w:r w:rsidR="00990DDD" w:rsidRPr="00A9111E">
        <w:rPr>
          <w:rFonts w:ascii="Arial" w:hAnsi="Arial" w:cs="Arial"/>
          <w:sz w:val="16"/>
          <w:szCs w:val="16"/>
          <w:lang w:val="sq-AL"/>
        </w:rPr>
        <w:instrText xml:space="preserve"> TOC \o "3-3" \h \z \t "Heading 1,1,Heading 2,2,List Number,1" </w:instrText>
      </w:r>
      <w:r w:rsidRPr="00A9111E">
        <w:rPr>
          <w:rFonts w:ascii="Arial" w:hAnsi="Arial" w:cs="Arial"/>
          <w:sz w:val="16"/>
          <w:szCs w:val="16"/>
          <w:lang w:val="sq-AL"/>
        </w:rPr>
        <w:fldChar w:fldCharType="separate"/>
      </w:r>
      <w:hyperlink w:anchor="_Toc59021846" w:history="1">
        <w:r w:rsidR="00EE5A5A" w:rsidRPr="00EE5A5A">
          <w:rPr>
            <w:rStyle w:val="Hyperlink"/>
            <w:rFonts w:ascii="Arial" w:hAnsi="Arial" w:cs="Arial"/>
            <w:i/>
            <w:iCs/>
            <w:noProof/>
            <w:lang w:val="sq-AL"/>
          </w:rPr>
          <w:t>deo   A:           TENDERSKI POSTUPCI</w:t>
        </w:r>
        <w:r w:rsidR="00BD513E">
          <w:rPr>
            <w:noProof/>
            <w:webHidden/>
          </w:rPr>
          <w:tab/>
        </w:r>
        <w:r>
          <w:rPr>
            <w:noProof/>
            <w:webHidden/>
          </w:rPr>
          <w:fldChar w:fldCharType="begin"/>
        </w:r>
        <w:r w:rsidR="00BD513E">
          <w:rPr>
            <w:noProof/>
            <w:webHidden/>
          </w:rPr>
          <w:instrText xml:space="preserve"> PAGEREF _Toc59021846 \h </w:instrText>
        </w:r>
        <w:r>
          <w:rPr>
            <w:noProof/>
            <w:webHidden/>
          </w:rPr>
        </w:r>
        <w:r>
          <w:rPr>
            <w:noProof/>
            <w:webHidden/>
          </w:rPr>
          <w:fldChar w:fldCharType="separate"/>
        </w:r>
        <w:r w:rsidR="00BD513E">
          <w:rPr>
            <w:noProof/>
            <w:webHidden/>
          </w:rPr>
          <w:t>3</w:t>
        </w:r>
        <w:r>
          <w:rPr>
            <w:noProof/>
            <w:webHidden/>
          </w:rPr>
          <w:fldChar w:fldCharType="end"/>
        </w:r>
      </w:hyperlink>
    </w:p>
    <w:p w:rsidR="00BD513E" w:rsidRDefault="007C3073">
      <w:pPr>
        <w:pStyle w:val="TOC1"/>
        <w:rPr>
          <w:rFonts w:asciiTheme="minorHAnsi" w:eastAsiaTheme="minorEastAsia" w:hAnsiTheme="minorHAnsi" w:cstheme="minorBidi"/>
          <w:caps w:val="0"/>
          <w:noProof/>
          <w:szCs w:val="22"/>
          <w:lang w:val="en-US" w:eastAsia="en-US"/>
        </w:rPr>
      </w:pPr>
      <w:hyperlink w:anchor="_Toc59021847" w:history="1">
        <w:r w:rsidR="00192118" w:rsidRPr="00192118">
          <w:rPr>
            <w:rStyle w:val="Hyperlink"/>
            <w:rFonts w:ascii="Arial" w:hAnsi="Arial" w:cs="Arial"/>
            <w:noProof/>
            <w:lang w:val="sq-AL"/>
          </w:rPr>
          <w:t>odeljak I.  INFORMACIJE ZA PONUĐAČE</w:t>
        </w:r>
        <w:r w:rsidR="00BD513E">
          <w:rPr>
            <w:noProof/>
            <w:webHidden/>
          </w:rPr>
          <w:tab/>
        </w:r>
        <w:r w:rsidR="00175C21">
          <w:rPr>
            <w:noProof/>
            <w:webHidden/>
          </w:rPr>
          <w:fldChar w:fldCharType="begin"/>
        </w:r>
        <w:r w:rsidR="00BD513E">
          <w:rPr>
            <w:noProof/>
            <w:webHidden/>
          </w:rPr>
          <w:instrText xml:space="preserve"> PAGEREF _Toc59021847 \h </w:instrText>
        </w:r>
        <w:r w:rsidR="00175C21">
          <w:rPr>
            <w:noProof/>
            <w:webHidden/>
          </w:rPr>
        </w:r>
        <w:r w:rsidR="00175C21">
          <w:rPr>
            <w:noProof/>
            <w:webHidden/>
          </w:rPr>
          <w:fldChar w:fldCharType="separate"/>
        </w:r>
        <w:r w:rsidR="00BD513E">
          <w:rPr>
            <w:noProof/>
            <w:webHidden/>
          </w:rPr>
          <w:t>3</w:t>
        </w:r>
        <w:r w:rsidR="00175C21">
          <w:rPr>
            <w:noProof/>
            <w:webHidden/>
          </w:rPr>
          <w:fldChar w:fldCharType="end"/>
        </w:r>
      </w:hyperlink>
    </w:p>
    <w:p w:rsidR="00BD513E" w:rsidRDefault="007C3073">
      <w:pPr>
        <w:pStyle w:val="TOC1"/>
        <w:rPr>
          <w:rFonts w:asciiTheme="minorHAnsi" w:eastAsiaTheme="minorEastAsia" w:hAnsiTheme="minorHAnsi" w:cstheme="minorBidi"/>
          <w:caps w:val="0"/>
          <w:noProof/>
          <w:szCs w:val="22"/>
          <w:lang w:val="en-US" w:eastAsia="en-US"/>
        </w:rPr>
      </w:pPr>
      <w:hyperlink w:anchor="_Toc59021848" w:history="1">
        <w:r w:rsidR="00192118">
          <w:rPr>
            <w:rStyle w:val="Hyperlink"/>
            <w:rFonts w:ascii="Arial" w:hAnsi="Arial" w:cs="Arial"/>
            <w:noProof/>
            <w:lang w:val="sq-AL"/>
          </w:rPr>
          <w:t>general</w:t>
        </w:r>
        <w:r w:rsidR="00BD513E">
          <w:rPr>
            <w:noProof/>
            <w:webHidden/>
          </w:rPr>
          <w:tab/>
        </w:r>
        <w:r w:rsidR="00175C21">
          <w:rPr>
            <w:noProof/>
            <w:webHidden/>
          </w:rPr>
          <w:fldChar w:fldCharType="begin"/>
        </w:r>
        <w:r w:rsidR="00BD513E">
          <w:rPr>
            <w:noProof/>
            <w:webHidden/>
          </w:rPr>
          <w:instrText xml:space="preserve"> PAGEREF _Toc59021848 \h </w:instrText>
        </w:r>
        <w:r w:rsidR="00175C21">
          <w:rPr>
            <w:noProof/>
            <w:webHidden/>
          </w:rPr>
        </w:r>
        <w:r w:rsidR="00175C21">
          <w:rPr>
            <w:noProof/>
            <w:webHidden/>
          </w:rPr>
          <w:fldChar w:fldCharType="separate"/>
        </w:r>
        <w:r w:rsidR="00BD513E">
          <w:rPr>
            <w:noProof/>
            <w:webHidden/>
          </w:rPr>
          <w:t>3</w:t>
        </w:r>
        <w:r w:rsidR="00175C21">
          <w:rPr>
            <w:noProof/>
            <w:webHidden/>
          </w:rPr>
          <w:fldChar w:fldCharType="end"/>
        </w:r>
      </w:hyperlink>
    </w:p>
    <w:p w:rsidR="00BD513E" w:rsidRDefault="007C3073">
      <w:pPr>
        <w:pStyle w:val="TOC1"/>
        <w:rPr>
          <w:rFonts w:asciiTheme="minorHAnsi" w:eastAsiaTheme="minorEastAsia" w:hAnsiTheme="minorHAnsi" w:cstheme="minorBidi"/>
          <w:caps w:val="0"/>
          <w:noProof/>
          <w:szCs w:val="22"/>
          <w:lang w:val="en-US" w:eastAsia="en-US"/>
        </w:rPr>
      </w:pPr>
      <w:hyperlink w:anchor="_Toc59021849" w:history="1">
        <w:r w:rsidR="003E4A84">
          <w:rPr>
            <w:rStyle w:val="Hyperlink"/>
            <w:rFonts w:ascii="Arial" w:hAnsi="Arial" w:cs="Arial"/>
            <w:noProof/>
            <w:lang w:val="sq-AL"/>
          </w:rPr>
          <w:t>USLOVI KOJE EKONOMSKI OPERATERI TREBA</w:t>
        </w:r>
        <w:r w:rsidR="003E4A84" w:rsidRPr="003E4A84">
          <w:rPr>
            <w:rStyle w:val="Hyperlink"/>
            <w:rFonts w:ascii="Arial" w:hAnsi="Arial" w:cs="Arial"/>
            <w:noProof/>
            <w:lang w:val="sq-AL"/>
          </w:rPr>
          <w:t xml:space="preserve"> DA ISPUNE</w:t>
        </w:r>
        <w:r w:rsidR="00BD513E">
          <w:rPr>
            <w:noProof/>
            <w:webHidden/>
          </w:rPr>
          <w:tab/>
        </w:r>
        <w:r w:rsidR="00175C21">
          <w:rPr>
            <w:noProof/>
            <w:webHidden/>
          </w:rPr>
          <w:fldChar w:fldCharType="begin"/>
        </w:r>
        <w:r w:rsidR="00BD513E">
          <w:rPr>
            <w:noProof/>
            <w:webHidden/>
          </w:rPr>
          <w:instrText xml:space="preserve"> PAGEREF _Toc59021849 \h </w:instrText>
        </w:r>
        <w:r w:rsidR="00175C21">
          <w:rPr>
            <w:noProof/>
            <w:webHidden/>
          </w:rPr>
        </w:r>
        <w:r w:rsidR="00175C21">
          <w:rPr>
            <w:noProof/>
            <w:webHidden/>
          </w:rPr>
          <w:fldChar w:fldCharType="separate"/>
        </w:r>
        <w:r w:rsidR="00BD513E">
          <w:rPr>
            <w:noProof/>
            <w:webHidden/>
          </w:rPr>
          <w:t>4</w:t>
        </w:r>
        <w:r w:rsidR="00175C21">
          <w:rPr>
            <w:noProof/>
            <w:webHidden/>
          </w:rPr>
          <w:fldChar w:fldCharType="end"/>
        </w:r>
      </w:hyperlink>
    </w:p>
    <w:p w:rsidR="00BD513E" w:rsidRDefault="007C3073">
      <w:pPr>
        <w:pStyle w:val="TOC1"/>
        <w:rPr>
          <w:rFonts w:asciiTheme="minorHAnsi" w:eastAsiaTheme="minorEastAsia" w:hAnsiTheme="minorHAnsi" w:cstheme="minorBidi"/>
          <w:caps w:val="0"/>
          <w:noProof/>
          <w:szCs w:val="22"/>
          <w:lang w:val="en-US" w:eastAsia="en-US"/>
        </w:rPr>
      </w:pPr>
      <w:hyperlink w:anchor="_Toc59021850" w:history="1">
        <w:r w:rsidR="003E4A84" w:rsidRPr="003E4A84">
          <w:rPr>
            <w:rStyle w:val="Hyperlink"/>
            <w:rFonts w:ascii="Arial" w:hAnsi="Arial" w:cs="Arial"/>
            <w:noProof/>
            <w:lang w:val="sq-AL"/>
          </w:rPr>
          <w:t>SADRŽAJ TENDERSKOG DOSIJEA</w:t>
        </w:r>
        <w:r w:rsidR="00BD513E">
          <w:rPr>
            <w:noProof/>
            <w:webHidden/>
          </w:rPr>
          <w:tab/>
        </w:r>
        <w:r w:rsidR="00175C21">
          <w:rPr>
            <w:noProof/>
            <w:webHidden/>
          </w:rPr>
          <w:fldChar w:fldCharType="begin"/>
        </w:r>
        <w:r w:rsidR="00BD513E">
          <w:rPr>
            <w:noProof/>
            <w:webHidden/>
          </w:rPr>
          <w:instrText xml:space="preserve"> PAGEREF _Toc59021850 \h </w:instrText>
        </w:r>
        <w:r w:rsidR="00175C21">
          <w:rPr>
            <w:noProof/>
            <w:webHidden/>
          </w:rPr>
        </w:r>
        <w:r w:rsidR="00175C21">
          <w:rPr>
            <w:noProof/>
            <w:webHidden/>
          </w:rPr>
          <w:fldChar w:fldCharType="separate"/>
        </w:r>
        <w:r w:rsidR="00BD513E">
          <w:rPr>
            <w:noProof/>
            <w:webHidden/>
          </w:rPr>
          <w:t>6</w:t>
        </w:r>
        <w:r w:rsidR="00175C21">
          <w:rPr>
            <w:noProof/>
            <w:webHidden/>
          </w:rPr>
          <w:fldChar w:fldCharType="end"/>
        </w:r>
      </w:hyperlink>
    </w:p>
    <w:p w:rsidR="00BD513E" w:rsidRDefault="007C3073">
      <w:pPr>
        <w:pStyle w:val="TOC1"/>
        <w:rPr>
          <w:rFonts w:asciiTheme="minorHAnsi" w:eastAsiaTheme="minorEastAsia" w:hAnsiTheme="minorHAnsi" w:cstheme="minorBidi"/>
          <w:caps w:val="0"/>
          <w:noProof/>
          <w:szCs w:val="22"/>
          <w:lang w:val="en-US" w:eastAsia="en-US"/>
        </w:rPr>
      </w:pPr>
      <w:hyperlink w:anchor="_Toc59021851" w:history="1">
        <w:r w:rsidR="003E4A84" w:rsidRPr="003E4A84">
          <w:rPr>
            <w:rStyle w:val="Hyperlink"/>
            <w:rFonts w:ascii="Arial" w:hAnsi="Arial" w:cs="Arial"/>
            <w:noProof/>
            <w:lang w:val="sq-AL"/>
          </w:rPr>
          <w:t>PrIPREMA TENDERA</w:t>
        </w:r>
        <w:r w:rsidR="00BD513E">
          <w:rPr>
            <w:noProof/>
            <w:webHidden/>
          </w:rPr>
          <w:tab/>
        </w:r>
        <w:r w:rsidR="00175C21">
          <w:rPr>
            <w:noProof/>
            <w:webHidden/>
          </w:rPr>
          <w:fldChar w:fldCharType="begin"/>
        </w:r>
        <w:r w:rsidR="00BD513E">
          <w:rPr>
            <w:noProof/>
            <w:webHidden/>
          </w:rPr>
          <w:instrText xml:space="preserve"> PAGEREF _Toc59021851 \h </w:instrText>
        </w:r>
        <w:r w:rsidR="00175C21">
          <w:rPr>
            <w:noProof/>
            <w:webHidden/>
          </w:rPr>
        </w:r>
        <w:r w:rsidR="00175C21">
          <w:rPr>
            <w:noProof/>
            <w:webHidden/>
          </w:rPr>
          <w:fldChar w:fldCharType="separate"/>
        </w:r>
        <w:r w:rsidR="00BD513E">
          <w:rPr>
            <w:noProof/>
            <w:webHidden/>
          </w:rPr>
          <w:t>7</w:t>
        </w:r>
        <w:r w:rsidR="00175C21">
          <w:rPr>
            <w:noProof/>
            <w:webHidden/>
          </w:rPr>
          <w:fldChar w:fldCharType="end"/>
        </w:r>
      </w:hyperlink>
    </w:p>
    <w:p w:rsidR="00BD513E" w:rsidRDefault="007C3073">
      <w:pPr>
        <w:pStyle w:val="TOC1"/>
        <w:rPr>
          <w:rFonts w:asciiTheme="minorHAnsi" w:eastAsiaTheme="minorEastAsia" w:hAnsiTheme="minorHAnsi" w:cstheme="minorBidi"/>
          <w:caps w:val="0"/>
          <w:noProof/>
          <w:szCs w:val="22"/>
          <w:lang w:val="en-US" w:eastAsia="en-US"/>
        </w:rPr>
      </w:pPr>
      <w:hyperlink w:anchor="_Toc59021852" w:history="1">
        <w:r w:rsidR="003E4A84" w:rsidRPr="003E4A84">
          <w:rPr>
            <w:rStyle w:val="Hyperlink"/>
            <w:rFonts w:ascii="Arial" w:hAnsi="Arial" w:cs="Arial"/>
            <w:noProof/>
            <w:lang w:val="sq-AL" w:eastAsia="en-US"/>
          </w:rPr>
          <w:t>PODNOŠENJE I OTVARANJE TENDERA</w:t>
        </w:r>
        <w:r w:rsidR="00BD513E">
          <w:rPr>
            <w:noProof/>
            <w:webHidden/>
          </w:rPr>
          <w:tab/>
        </w:r>
        <w:r w:rsidR="00175C21">
          <w:rPr>
            <w:noProof/>
            <w:webHidden/>
          </w:rPr>
          <w:fldChar w:fldCharType="begin"/>
        </w:r>
        <w:r w:rsidR="00BD513E">
          <w:rPr>
            <w:noProof/>
            <w:webHidden/>
          </w:rPr>
          <w:instrText xml:space="preserve"> PAGEREF _Toc59021852 \h </w:instrText>
        </w:r>
        <w:r w:rsidR="00175C21">
          <w:rPr>
            <w:noProof/>
            <w:webHidden/>
          </w:rPr>
        </w:r>
        <w:r w:rsidR="00175C21">
          <w:rPr>
            <w:noProof/>
            <w:webHidden/>
          </w:rPr>
          <w:fldChar w:fldCharType="separate"/>
        </w:r>
        <w:r w:rsidR="00BD513E">
          <w:rPr>
            <w:noProof/>
            <w:webHidden/>
          </w:rPr>
          <w:t>7</w:t>
        </w:r>
        <w:r w:rsidR="00175C21">
          <w:rPr>
            <w:noProof/>
            <w:webHidden/>
          </w:rPr>
          <w:fldChar w:fldCharType="end"/>
        </w:r>
      </w:hyperlink>
    </w:p>
    <w:p w:rsidR="00BD513E" w:rsidRDefault="007C3073">
      <w:pPr>
        <w:pStyle w:val="TOC1"/>
        <w:rPr>
          <w:rFonts w:asciiTheme="minorHAnsi" w:eastAsiaTheme="minorEastAsia" w:hAnsiTheme="minorHAnsi" w:cstheme="minorBidi"/>
          <w:caps w:val="0"/>
          <w:noProof/>
          <w:szCs w:val="22"/>
          <w:lang w:val="en-US" w:eastAsia="en-US"/>
        </w:rPr>
      </w:pPr>
      <w:hyperlink w:anchor="_Toc59021853" w:history="1">
        <w:r w:rsidR="003E4A84" w:rsidRPr="003E4A84">
          <w:rPr>
            <w:rStyle w:val="Hyperlink"/>
            <w:rFonts w:ascii="Arial" w:hAnsi="Arial" w:cs="Arial"/>
            <w:noProof/>
            <w:lang w:val="sq-AL"/>
          </w:rPr>
          <w:t>OCENJIVANJE I UPOREĐENJE TENDERA</w:t>
        </w:r>
        <w:r w:rsidR="00BD513E">
          <w:rPr>
            <w:noProof/>
            <w:webHidden/>
          </w:rPr>
          <w:tab/>
        </w:r>
        <w:r w:rsidR="00175C21">
          <w:rPr>
            <w:noProof/>
            <w:webHidden/>
          </w:rPr>
          <w:fldChar w:fldCharType="begin"/>
        </w:r>
        <w:r w:rsidR="00BD513E">
          <w:rPr>
            <w:noProof/>
            <w:webHidden/>
          </w:rPr>
          <w:instrText xml:space="preserve"> PAGEREF _Toc59021853 \h </w:instrText>
        </w:r>
        <w:r w:rsidR="00175C21">
          <w:rPr>
            <w:noProof/>
            <w:webHidden/>
          </w:rPr>
        </w:r>
        <w:r w:rsidR="00175C21">
          <w:rPr>
            <w:noProof/>
            <w:webHidden/>
          </w:rPr>
          <w:fldChar w:fldCharType="separate"/>
        </w:r>
        <w:r w:rsidR="00BD513E">
          <w:rPr>
            <w:noProof/>
            <w:webHidden/>
          </w:rPr>
          <w:t>7</w:t>
        </w:r>
        <w:r w:rsidR="00175C21">
          <w:rPr>
            <w:noProof/>
            <w:webHidden/>
          </w:rPr>
          <w:fldChar w:fldCharType="end"/>
        </w:r>
      </w:hyperlink>
    </w:p>
    <w:p w:rsidR="00BD513E" w:rsidRDefault="007C3073">
      <w:pPr>
        <w:pStyle w:val="TOC1"/>
        <w:rPr>
          <w:rFonts w:asciiTheme="minorHAnsi" w:eastAsiaTheme="minorEastAsia" w:hAnsiTheme="minorHAnsi" w:cstheme="minorBidi"/>
          <w:caps w:val="0"/>
          <w:noProof/>
          <w:szCs w:val="22"/>
          <w:lang w:val="en-US" w:eastAsia="en-US"/>
        </w:rPr>
      </w:pPr>
      <w:hyperlink w:anchor="_Toc59021854" w:history="1">
        <w:r w:rsidR="003E4A84" w:rsidRPr="003E4A84">
          <w:rPr>
            <w:rStyle w:val="Hyperlink"/>
            <w:rFonts w:ascii="Arial" w:hAnsi="Arial" w:cs="Arial"/>
            <w:noProof/>
            <w:lang w:val="sq-AL"/>
          </w:rPr>
          <w:t>ODELJAK II.  LIST PODATAKA TENDERA (LPT)</w:t>
        </w:r>
        <w:r w:rsidR="00BD513E">
          <w:rPr>
            <w:noProof/>
            <w:webHidden/>
          </w:rPr>
          <w:tab/>
        </w:r>
        <w:r w:rsidR="00175C21">
          <w:rPr>
            <w:noProof/>
            <w:webHidden/>
          </w:rPr>
          <w:fldChar w:fldCharType="begin"/>
        </w:r>
        <w:r w:rsidR="00BD513E">
          <w:rPr>
            <w:noProof/>
            <w:webHidden/>
          </w:rPr>
          <w:instrText xml:space="preserve"> PAGEREF _Toc59021854 \h </w:instrText>
        </w:r>
        <w:r w:rsidR="00175C21">
          <w:rPr>
            <w:noProof/>
            <w:webHidden/>
          </w:rPr>
        </w:r>
        <w:r w:rsidR="00175C21">
          <w:rPr>
            <w:noProof/>
            <w:webHidden/>
          </w:rPr>
          <w:fldChar w:fldCharType="separate"/>
        </w:r>
        <w:r w:rsidR="00BD513E">
          <w:rPr>
            <w:noProof/>
            <w:webHidden/>
          </w:rPr>
          <w:t>9</w:t>
        </w:r>
        <w:r w:rsidR="00175C21">
          <w:rPr>
            <w:noProof/>
            <w:webHidden/>
          </w:rPr>
          <w:fldChar w:fldCharType="end"/>
        </w:r>
      </w:hyperlink>
    </w:p>
    <w:p w:rsidR="00BD513E" w:rsidRDefault="007C3073">
      <w:pPr>
        <w:pStyle w:val="TOC1"/>
        <w:rPr>
          <w:rFonts w:asciiTheme="minorHAnsi" w:eastAsiaTheme="minorEastAsia" w:hAnsiTheme="minorHAnsi" w:cstheme="minorBidi"/>
          <w:caps w:val="0"/>
          <w:noProof/>
          <w:szCs w:val="22"/>
          <w:lang w:val="en-US" w:eastAsia="en-US"/>
        </w:rPr>
      </w:pPr>
      <w:hyperlink w:anchor="_Toc59021855" w:history="1">
        <w:r w:rsidR="00BD513E" w:rsidRPr="00BC08A2">
          <w:rPr>
            <w:rStyle w:val="Hyperlink"/>
            <w:rFonts w:ascii="Arial" w:hAnsi="Arial" w:cs="Arial"/>
            <w:noProof/>
            <w:lang w:val="sq-AL"/>
          </w:rPr>
          <w:t xml:space="preserve">ANEks 1  </w:t>
        </w:r>
        <w:r w:rsidR="00DB7DF0" w:rsidRPr="00DB7DF0">
          <w:rPr>
            <w:rStyle w:val="Hyperlink"/>
            <w:rFonts w:ascii="Arial" w:hAnsi="Arial" w:cs="Arial"/>
            <w:bCs/>
            <w:noProof/>
            <w:kern w:val="32"/>
            <w:lang w:val="sq-AL"/>
          </w:rPr>
          <w:t>OBAVEZNE TEHNIČKE SPECIFIKACIJE</w:t>
        </w:r>
        <w:r w:rsidR="00DB7DF0">
          <w:rPr>
            <w:rStyle w:val="Hyperlink"/>
            <w:rFonts w:ascii="Arial" w:hAnsi="Arial" w:cs="Arial"/>
            <w:bCs/>
            <w:noProof/>
            <w:kern w:val="32"/>
            <w:lang w:val="sq-AL"/>
          </w:rPr>
          <w:t xml:space="preserve"> (OTS)</w:t>
        </w:r>
        <w:r w:rsidR="00BD513E">
          <w:rPr>
            <w:noProof/>
            <w:webHidden/>
          </w:rPr>
          <w:tab/>
        </w:r>
        <w:r w:rsidR="00175C21">
          <w:rPr>
            <w:noProof/>
            <w:webHidden/>
          </w:rPr>
          <w:fldChar w:fldCharType="begin"/>
        </w:r>
        <w:r w:rsidR="00BD513E">
          <w:rPr>
            <w:noProof/>
            <w:webHidden/>
          </w:rPr>
          <w:instrText xml:space="preserve"> PAGEREF _Toc59021855 \h </w:instrText>
        </w:r>
        <w:r w:rsidR="00175C21">
          <w:rPr>
            <w:noProof/>
            <w:webHidden/>
          </w:rPr>
        </w:r>
        <w:r w:rsidR="00175C21">
          <w:rPr>
            <w:noProof/>
            <w:webHidden/>
          </w:rPr>
          <w:fldChar w:fldCharType="separate"/>
        </w:r>
        <w:r w:rsidR="00BD513E">
          <w:rPr>
            <w:noProof/>
            <w:webHidden/>
          </w:rPr>
          <w:t>12</w:t>
        </w:r>
        <w:r w:rsidR="00175C21">
          <w:rPr>
            <w:noProof/>
            <w:webHidden/>
          </w:rPr>
          <w:fldChar w:fldCharType="end"/>
        </w:r>
      </w:hyperlink>
    </w:p>
    <w:p w:rsidR="00BD513E" w:rsidRDefault="007C3073">
      <w:pPr>
        <w:pStyle w:val="TOC1"/>
        <w:tabs>
          <w:tab w:val="left" w:pos="1917"/>
        </w:tabs>
        <w:rPr>
          <w:rFonts w:asciiTheme="minorHAnsi" w:eastAsiaTheme="minorEastAsia" w:hAnsiTheme="minorHAnsi" w:cstheme="minorBidi"/>
          <w:caps w:val="0"/>
          <w:noProof/>
          <w:szCs w:val="22"/>
          <w:lang w:val="en-US" w:eastAsia="en-US"/>
        </w:rPr>
      </w:pPr>
      <w:hyperlink w:anchor="_Toc59021856" w:history="1">
        <w:r w:rsidR="00BD513E" w:rsidRPr="00BC08A2">
          <w:rPr>
            <w:rStyle w:val="Hyperlink"/>
            <w:rFonts w:ascii="Arial" w:hAnsi="Arial" w:cs="Arial"/>
            <w:noProof/>
            <w:lang w:val="sq-AL"/>
          </w:rPr>
          <w:t xml:space="preserve">Aneksi 2 </w:t>
        </w:r>
        <w:r w:rsidR="00BD513E">
          <w:rPr>
            <w:rFonts w:asciiTheme="minorHAnsi" w:eastAsiaTheme="minorEastAsia" w:hAnsiTheme="minorHAnsi" w:cstheme="minorBidi"/>
            <w:caps w:val="0"/>
            <w:noProof/>
            <w:szCs w:val="22"/>
            <w:lang w:val="en-US" w:eastAsia="en-US"/>
          </w:rPr>
          <w:tab/>
        </w:r>
        <w:r w:rsidR="003E4A84">
          <w:rPr>
            <w:rStyle w:val="Hyperlink"/>
            <w:rFonts w:ascii="Arial" w:hAnsi="Arial" w:cs="Arial"/>
            <w:noProof/>
            <w:lang w:val="sq-AL"/>
          </w:rPr>
          <w:t xml:space="preserve"> </w:t>
        </w:r>
        <w:r w:rsidR="003E4A84" w:rsidRPr="003E4A84">
          <w:rPr>
            <w:rStyle w:val="Hyperlink"/>
            <w:rFonts w:ascii="Arial" w:hAnsi="Arial" w:cs="Arial"/>
            <w:noProof/>
            <w:lang w:val="sq-AL"/>
          </w:rPr>
          <w:t>IZJAVA POD ZAKLETVOM</w:t>
        </w:r>
        <w:r w:rsidR="00BD513E">
          <w:rPr>
            <w:noProof/>
            <w:webHidden/>
          </w:rPr>
          <w:tab/>
        </w:r>
        <w:r w:rsidR="00175C21">
          <w:rPr>
            <w:noProof/>
            <w:webHidden/>
          </w:rPr>
          <w:fldChar w:fldCharType="begin"/>
        </w:r>
        <w:r w:rsidR="00BD513E">
          <w:rPr>
            <w:noProof/>
            <w:webHidden/>
          </w:rPr>
          <w:instrText xml:space="preserve"> PAGEREF _Toc59021856 \h </w:instrText>
        </w:r>
        <w:r w:rsidR="00175C21">
          <w:rPr>
            <w:noProof/>
            <w:webHidden/>
          </w:rPr>
        </w:r>
        <w:r w:rsidR="00175C21">
          <w:rPr>
            <w:noProof/>
            <w:webHidden/>
          </w:rPr>
          <w:fldChar w:fldCharType="separate"/>
        </w:r>
        <w:r w:rsidR="00BD513E">
          <w:rPr>
            <w:noProof/>
            <w:webHidden/>
          </w:rPr>
          <w:t>13</w:t>
        </w:r>
        <w:r w:rsidR="00175C21">
          <w:rPr>
            <w:noProof/>
            <w:webHidden/>
          </w:rPr>
          <w:fldChar w:fldCharType="end"/>
        </w:r>
      </w:hyperlink>
    </w:p>
    <w:p w:rsidR="00BD513E" w:rsidRDefault="007C3073">
      <w:pPr>
        <w:pStyle w:val="TOC1"/>
        <w:tabs>
          <w:tab w:val="left" w:pos="1917"/>
        </w:tabs>
        <w:rPr>
          <w:rFonts w:asciiTheme="minorHAnsi" w:eastAsiaTheme="minorEastAsia" w:hAnsiTheme="minorHAnsi" w:cstheme="minorBidi"/>
          <w:caps w:val="0"/>
          <w:noProof/>
          <w:szCs w:val="22"/>
          <w:lang w:val="en-US" w:eastAsia="en-US"/>
        </w:rPr>
      </w:pPr>
      <w:hyperlink w:anchor="_Toc59021857" w:history="1">
        <w:r w:rsidR="00BD513E" w:rsidRPr="00BC08A2">
          <w:rPr>
            <w:rStyle w:val="Hyperlink"/>
            <w:rFonts w:ascii="Arial" w:hAnsi="Arial" w:cs="Arial"/>
            <w:noProof/>
            <w:lang w:val="sq-AL"/>
          </w:rPr>
          <w:t xml:space="preserve">Aneksi 3 </w:t>
        </w:r>
        <w:r w:rsidR="00BD513E">
          <w:rPr>
            <w:rFonts w:asciiTheme="minorHAnsi" w:eastAsiaTheme="minorEastAsia" w:hAnsiTheme="minorHAnsi" w:cstheme="minorBidi"/>
            <w:caps w:val="0"/>
            <w:noProof/>
            <w:szCs w:val="22"/>
            <w:lang w:val="en-US" w:eastAsia="en-US"/>
          </w:rPr>
          <w:tab/>
        </w:r>
        <w:r w:rsidR="003E4A84" w:rsidRPr="003E4A84">
          <w:rPr>
            <w:rStyle w:val="Hyperlink"/>
            <w:rFonts w:ascii="Arial" w:hAnsi="Arial" w:cs="Arial"/>
            <w:noProof/>
            <w:lang w:val="sq-AL"/>
          </w:rPr>
          <w:t>ZAHTEV ZA POVERLJIVOŠĆU</w:t>
        </w:r>
        <w:r w:rsidR="00BD513E">
          <w:rPr>
            <w:noProof/>
            <w:webHidden/>
          </w:rPr>
          <w:tab/>
        </w:r>
        <w:r w:rsidR="00175C21">
          <w:rPr>
            <w:noProof/>
            <w:webHidden/>
          </w:rPr>
          <w:fldChar w:fldCharType="begin"/>
        </w:r>
        <w:r w:rsidR="00BD513E">
          <w:rPr>
            <w:noProof/>
            <w:webHidden/>
          </w:rPr>
          <w:instrText xml:space="preserve"> PAGEREF _Toc59021857 \h </w:instrText>
        </w:r>
        <w:r w:rsidR="00175C21">
          <w:rPr>
            <w:noProof/>
            <w:webHidden/>
          </w:rPr>
        </w:r>
        <w:r w:rsidR="00175C21">
          <w:rPr>
            <w:noProof/>
            <w:webHidden/>
          </w:rPr>
          <w:fldChar w:fldCharType="separate"/>
        </w:r>
        <w:r w:rsidR="00BD513E">
          <w:rPr>
            <w:noProof/>
            <w:webHidden/>
          </w:rPr>
          <w:t>14</w:t>
        </w:r>
        <w:r w:rsidR="00175C21">
          <w:rPr>
            <w:noProof/>
            <w:webHidden/>
          </w:rPr>
          <w:fldChar w:fldCharType="end"/>
        </w:r>
      </w:hyperlink>
    </w:p>
    <w:p w:rsidR="00BD513E" w:rsidRDefault="007C3073">
      <w:pPr>
        <w:pStyle w:val="TOC1"/>
        <w:tabs>
          <w:tab w:val="left" w:pos="1917"/>
        </w:tabs>
        <w:rPr>
          <w:rFonts w:asciiTheme="minorHAnsi" w:eastAsiaTheme="minorEastAsia" w:hAnsiTheme="minorHAnsi" w:cstheme="minorBidi"/>
          <w:caps w:val="0"/>
          <w:noProof/>
          <w:szCs w:val="22"/>
          <w:lang w:val="en-US" w:eastAsia="en-US"/>
        </w:rPr>
      </w:pPr>
      <w:hyperlink w:anchor="_Toc59021858" w:history="1">
        <w:r w:rsidR="00BD513E" w:rsidRPr="00BC08A2">
          <w:rPr>
            <w:rStyle w:val="Hyperlink"/>
            <w:rFonts w:ascii="Arial" w:hAnsi="Arial" w:cs="Arial"/>
            <w:noProof/>
            <w:lang w:val="sq-AL"/>
          </w:rPr>
          <w:t>Aneksi 4</w:t>
        </w:r>
        <w:r w:rsidR="00BD513E">
          <w:rPr>
            <w:rFonts w:asciiTheme="minorHAnsi" w:eastAsiaTheme="minorEastAsia" w:hAnsiTheme="minorHAnsi" w:cstheme="minorBidi"/>
            <w:caps w:val="0"/>
            <w:noProof/>
            <w:szCs w:val="22"/>
            <w:lang w:val="en-US" w:eastAsia="en-US"/>
          </w:rPr>
          <w:tab/>
        </w:r>
        <w:r w:rsidR="00BD513E" w:rsidRPr="00BC08A2">
          <w:rPr>
            <w:rStyle w:val="Hyperlink"/>
            <w:rFonts w:ascii="Arial" w:hAnsi="Arial" w:cs="Arial"/>
            <w:noProof/>
            <w:lang w:val="sq-AL"/>
          </w:rPr>
          <w:t xml:space="preserve">    </w:t>
        </w:r>
        <w:r w:rsidR="003E4A84" w:rsidRPr="003E4A84">
          <w:rPr>
            <w:rStyle w:val="Hyperlink"/>
            <w:rFonts w:ascii="Arial" w:hAnsi="Arial" w:cs="Arial"/>
            <w:noProof/>
            <w:lang w:val="sq-AL"/>
          </w:rPr>
          <w:t>ZAHTEV ZA DODATNE INFORMACIJE</w:t>
        </w:r>
        <w:r w:rsidR="00BD513E">
          <w:rPr>
            <w:noProof/>
            <w:webHidden/>
          </w:rPr>
          <w:tab/>
        </w:r>
        <w:r w:rsidR="00175C21">
          <w:rPr>
            <w:noProof/>
            <w:webHidden/>
          </w:rPr>
          <w:fldChar w:fldCharType="begin"/>
        </w:r>
        <w:r w:rsidR="00BD513E">
          <w:rPr>
            <w:noProof/>
            <w:webHidden/>
          </w:rPr>
          <w:instrText xml:space="preserve"> PAGEREF _Toc59021858 \h </w:instrText>
        </w:r>
        <w:r w:rsidR="00175C21">
          <w:rPr>
            <w:noProof/>
            <w:webHidden/>
          </w:rPr>
        </w:r>
        <w:r w:rsidR="00175C21">
          <w:rPr>
            <w:noProof/>
            <w:webHidden/>
          </w:rPr>
          <w:fldChar w:fldCharType="separate"/>
        </w:r>
        <w:r w:rsidR="00BD513E">
          <w:rPr>
            <w:noProof/>
            <w:webHidden/>
          </w:rPr>
          <w:t>15</w:t>
        </w:r>
        <w:r w:rsidR="00175C21">
          <w:rPr>
            <w:noProof/>
            <w:webHidden/>
          </w:rPr>
          <w:fldChar w:fldCharType="end"/>
        </w:r>
      </w:hyperlink>
    </w:p>
    <w:p w:rsidR="00BD513E" w:rsidRDefault="007C3073">
      <w:pPr>
        <w:pStyle w:val="TOC1"/>
        <w:tabs>
          <w:tab w:val="left" w:pos="3544"/>
        </w:tabs>
        <w:rPr>
          <w:rFonts w:asciiTheme="minorHAnsi" w:eastAsiaTheme="minorEastAsia" w:hAnsiTheme="minorHAnsi" w:cstheme="minorBidi"/>
          <w:caps w:val="0"/>
          <w:noProof/>
          <w:szCs w:val="22"/>
          <w:lang w:val="en-US" w:eastAsia="en-US"/>
        </w:rPr>
      </w:pPr>
      <w:hyperlink w:anchor="_Toc59021859" w:history="1">
        <w:r w:rsidR="00DE57A9">
          <w:rPr>
            <w:rStyle w:val="Hyperlink"/>
            <w:rFonts w:ascii="Arial" w:hAnsi="Arial" w:cs="Arial"/>
            <w:noProof/>
            <w:lang w:val="sq-AL"/>
          </w:rPr>
          <w:t>DEO IV UGOVORA</w:t>
        </w:r>
        <w:r w:rsidR="00BD513E" w:rsidRPr="00BC08A2">
          <w:rPr>
            <w:rStyle w:val="Hyperlink"/>
            <w:rFonts w:ascii="Arial" w:hAnsi="Arial" w:cs="Arial"/>
            <w:noProof/>
            <w:lang w:val="sq-AL"/>
          </w:rPr>
          <w:t>:</w:t>
        </w:r>
        <w:r w:rsidR="00BD513E">
          <w:rPr>
            <w:rFonts w:asciiTheme="minorHAnsi" w:eastAsiaTheme="minorEastAsia" w:hAnsiTheme="minorHAnsi" w:cstheme="minorBidi"/>
            <w:caps w:val="0"/>
            <w:noProof/>
            <w:szCs w:val="22"/>
            <w:lang w:val="en-US" w:eastAsia="en-US"/>
          </w:rPr>
          <w:tab/>
        </w:r>
        <w:r w:rsidR="00DE57A9" w:rsidRPr="00DE57A9">
          <w:rPr>
            <w:rStyle w:val="Hyperlink"/>
            <w:rFonts w:ascii="Arial" w:hAnsi="Arial" w:cs="Arial"/>
            <w:noProof/>
            <w:lang w:val="sq-AL"/>
          </w:rPr>
          <w:t>FINANSIJSKA IDENTIFIKACIJA</w:t>
        </w:r>
        <w:r w:rsidR="00BD513E">
          <w:rPr>
            <w:noProof/>
            <w:webHidden/>
          </w:rPr>
          <w:tab/>
        </w:r>
        <w:r w:rsidR="00175C21">
          <w:rPr>
            <w:noProof/>
            <w:webHidden/>
          </w:rPr>
          <w:fldChar w:fldCharType="begin"/>
        </w:r>
        <w:r w:rsidR="00BD513E">
          <w:rPr>
            <w:noProof/>
            <w:webHidden/>
          </w:rPr>
          <w:instrText xml:space="preserve"> PAGEREF _Toc59021859 \h </w:instrText>
        </w:r>
        <w:r w:rsidR="00175C21">
          <w:rPr>
            <w:noProof/>
            <w:webHidden/>
          </w:rPr>
        </w:r>
        <w:r w:rsidR="00175C21">
          <w:rPr>
            <w:noProof/>
            <w:webHidden/>
          </w:rPr>
          <w:fldChar w:fldCharType="separate"/>
        </w:r>
        <w:r w:rsidR="00BD513E">
          <w:rPr>
            <w:noProof/>
            <w:webHidden/>
          </w:rPr>
          <w:t>26</w:t>
        </w:r>
        <w:r w:rsidR="00175C21">
          <w:rPr>
            <w:noProof/>
            <w:webHidden/>
          </w:rPr>
          <w:fldChar w:fldCharType="end"/>
        </w:r>
      </w:hyperlink>
    </w:p>
    <w:p w:rsidR="00990DDD" w:rsidRPr="00A9111E" w:rsidRDefault="00175C21" w:rsidP="00990DDD">
      <w:pPr>
        <w:pStyle w:val="NORMAL0"/>
        <w:jc w:val="center"/>
        <w:rPr>
          <w:rFonts w:ascii="Arial" w:hAnsi="Arial" w:cs="Arial"/>
          <w:sz w:val="16"/>
          <w:szCs w:val="16"/>
          <w:lang w:val="sq-AL"/>
        </w:rPr>
      </w:pPr>
      <w:r w:rsidRPr="00A9111E">
        <w:rPr>
          <w:rFonts w:ascii="Arial" w:hAnsi="Arial" w:cs="Arial"/>
          <w:sz w:val="16"/>
          <w:szCs w:val="16"/>
          <w:lang w:val="sq-AL"/>
        </w:rPr>
        <w:fldChar w:fldCharType="end"/>
      </w:r>
    </w:p>
    <w:p w:rsidR="00990DDD" w:rsidRPr="00A9111E" w:rsidRDefault="00990DDD" w:rsidP="00990DDD">
      <w:pPr>
        <w:pStyle w:val="NORMAL0"/>
        <w:jc w:val="center"/>
        <w:rPr>
          <w:caps/>
          <w:sz w:val="16"/>
          <w:szCs w:val="16"/>
          <w:lang w:val="sq-AL"/>
        </w:rPr>
      </w:pPr>
    </w:p>
    <w:p w:rsidR="00990DDD" w:rsidRPr="00A9111E" w:rsidRDefault="00990DDD" w:rsidP="00990DDD">
      <w:pPr>
        <w:spacing w:after="0"/>
        <w:rPr>
          <w:lang w:val="sq-AL"/>
        </w:rPr>
      </w:pPr>
    </w:p>
    <w:p w:rsidR="00990DDD" w:rsidRPr="00A9111E" w:rsidRDefault="00990DDD" w:rsidP="00990DDD">
      <w:pPr>
        <w:tabs>
          <w:tab w:val="left" w:pos="8730"/>
        </w:tabs>
        <w:spacing w:after="0"/>
        <w:rPr>
          <w:rFonts w:ascii="Arial" w:hAnsi="Arial" w:cs="Arial"/>
          <w:sz w:val="22"/>
          <w:szCs w:val="22"/>
          <w:lang w:val="sq-AL"/>
        </w:rPr>
      </w:pPr>
    </w:p>
    <w:p w:rsidR="00990DDD" w:rsidRPr="00A9111E" w:rsidRDefault="00990DDD" w:rsidP="00990DDD">
      <w:pPr>
        <w:tabs>
          <w:tab w:val="left" w:pos="8730"/>
        </w:tabs>
        <w:spacing w:after="0" w:line="480" w:lineRule="auto"/>
        <w:rPr>
          <w:rFonts w:ascii="Arial" w:hAnsi="Arial" w:cs="Arial"/>
          <w:sz w:val="22"/>
          <w:szCs w:val="22"/>
          <w:lang w:val="sq-AL"/>
        </w:rPr>
      </w:pPr>
    </w:p>
    <w:p w:rsidR="00990DDD" w:rsidRPr="00A9111E" w:rsidRDefault="00990DDD" w:rsidP="00990DDD">
      <w:pPr>
        <w:tabs>
          <w:tab w:val="left" w:pos="8730"/>
        </w:tabs>
        <w:spacing w:line="14" w:lineRule="auto"/>
        <w:rPr>
          <w:rFonts w:ascii="Arial" w:hAnsi="Arial" w:cs="Arial"/>
          <w:sz w:val="22"/>
          <w:szCs w:val="22"/>
          <w:lang w:val="sq-AL"/>
        </w:rPr>
      </w:pPr>
    </w:p>
    <w:p w:rsidR="00990DDD" w:rsidRPr="00A9111E" w:rsidRDefault="00990DDD" w:rsidP="00990DDD">
      <w:pPr>
        <w:tabs>
          <w:tab w:val="left" w:pos="8730"/>
        </w:tabs>
        <w:spacing w:line="600" w:lineRule="auto"/>
        <w:rPr>
          <w:rFonts w:ascii="Arial" w:hAnsi="Arial" w:cs="Arial"/>
          <w:sz w:val="22"/>
          <w:szCs w:val="22"/>
          <w:lang w:val="sq-AL"/>
        </w:rPr>
      </w:pPr>
    </w:p>
    <w:p w:rsidR="00990DDD" w:rsidRDefault="00990DDD" w:rsidP="00990DDD">
      <w:pPr>
        <w:tabs>
          <w:tab w:val="left" w:pos="8730"/>
        </w:tabs>
        <w:rPr>
          <w:rFonts w:ascii="Arial" w:hAnsi="Arial" w:cs="Arial"/>
          <w:caps/>
          <w:sz w:val="22"/>
          <w:szCs w:val="22"/>
          <w:lang w:val="sq-AL"/>
        </w:rPr>
      </w:pPr>
      <w:r w:rsidRPr="00A9111E">
        <w:rPr>
          <w:rFonts w:ascii="Arial" w:hAnsi="Arial" w:cs="Arial"/>
          <w:caps/>
          <w:sz w:val="22"/>
          <w:szCs w:val="22"/>
          <w:lang w:val="sq-AL"/>
        </w:rPr>
        <w:t xml:space="preserve"> </w:t>
      </w:r>
    </w:p>
    <w:p w:rsidR="007E43CF" w:rsidRDefault="007E43CF" w:rsidP="00990DDD">
      <w:pPr>
        <w:tabs>
          <w:tab w:val="left" w:pos="8730"/>
        </w:tabs>
        <w:rPr>
          <w:rFonts w:ascii="Arial" w:hAnsi="Arial" w:cs="Arial"/>
          <w:caps/>
          <w:sz w:val="22"/>
          <w:szCs w:val="22"/>
          <w:lang w:val="sq-AL"/>
        </w:rPr>
      </w:pPr>
    </w:p>
    <w:p w:rsidR="007E43CF" w:rsidRDefault="007E43CF" w:rsidP="00990DDD">
      <w:pPr>
        <w:tabs>
          <w:tab w:val="left" w:pos="8730"/>
        </w:tabs>
        <w:rPr>
          <w:rFonts w:ascii="Arial" w:hAnsi="Arial" w:cs="Arial"/>
          <w:caps/>
          <w:sz w:val="22"/>
          <w:szCs w:val="22"/>
          <w:lang w:val="sq-AL"/>
        </w:rPr>
      </w:pPr>
    </w:p>
    <w:p w:rsidR="007E43CF" w:rsidRDefault="007E43CF" w:rsidP="00990DDD">
      <w:pPr>
        <w:tabs>
          <w:tab w:val="left" w:pos="8730"/>
        </w:tabs>
        <w:rPr>
          <w:rFonts w:ascii="Arial" w:hAnsi="Arial" w:cs="Arial"/>
          <w:caps/>
          <w:sz w:val="22"/>
          <w:szCs w:val="22"/>
          <w:lang w:val="sq-AL"/>
        </w:rPr>
      </w:pPr>
    </w:p>
    <w:p w:rsidR="007E43CF" w:rsidRDefault="007E43CF" w:rsidP="00990DDD">
      <w:pPr>
        <w:tabs>
          <w:tab w:val="left" w:pos="8730"/>
        </w:tabs>
        <w:rPr>
          <w:rFonts w:ascii="Arial" w:hAnsi="Arial" w:cs="Arial"/>
          <w:caps/>
          <w:sz w:val="22"/>
          <w:szCs w:val="22"/>
          <w:lang w:val="sq-AL"/>
        </w:rPr>
      </w:pPr>
    </w:p>
    <w:p w:rsidR="007E43CF" w:rsidRDefault="007E43CF" w:rsidP="00990DDD">
      <w:pPr>
        <w:tabs>
          <w:tab w:val="left" w:pos="8730"/>
        </w:tabs>
        <w:rPr>
          <w:rFonts w:ascii="Arial" w:hAnsi="Arial" w:cs="Arial"/>
          <w:caps/>
          <w:sz w:val="22"/>
          <w:szCs w:val="22"/>
          <w:lang w:val="sq-AL"/>
        </w:rPr>
      </w:pPr>
    </w:p>
    <w:p w:rsidR="007E43CF" w:rsidRDefault="007E43CF" w:rsidP="00990DDD">
      <w:pPr>
        <w:tabs>
          <w:tab w:val="left" w:pos="8730"/>
        </w:tabs>
        <w:rPr>
          <w:rFonts w:ascii="Arial" w:hAnsi="Arial" w:cs="Arial"/>
          <w:caps/>
          <w:sz w:val="22"/>
          <w:szCs w:val="22"/>
          <w:lang w:val="sq-AL"/>
        </w:rPr>
      </w:pPr>
    </w:p>
    <w:p w:rsidR="007E43CF" w:rsidRDefault="007E43CF" w:rsidP="00990DDD">
      <w:pPr>
        <w:tabs>
          <w:tab w:val="left" w:pos="8730"/>
        </w:tabs>
        <w:rPr>
          <w:rFonts w:ascii="Arial" w:hAnsi="Arial" w:cs="Arial"/>
          <w:caps/>
          <w:sz w:val="22"/>
          <w:szCs w:val="22"/>
          <w:lang w:val="sq-AL"/>
        </w:rPr>
      </w:pPr>
    </w:p>
    <w:p w:rsidR="007E43CF" w:rsidRDefault="007E43CF" w:rsidP="00990DDD">
      <w:pPr>
        <w:tabs>
          <w:tab w:val="left" w:pos="8730"/>
        </w:tabs>
        <w:rPr>
          <w:rFonts w:ascii="Arial" w:hAnsi="Arial" w:cs="Arial"/>
          <w:caps/>
          <w:sz w:val="22"/>
          <w:szCs w:val="22"/>
          <w:lang w:val="sq-AL"/>
        </w:rPr>
      </w:pPr>
    </w:p>
    <w:p w:rsidR="007E43CF" w:rsidRDefault="007E43CF" w:rsidP="00990DDD">
      <w:pPr>
        <w:tabs>
          <w:tab w:val="left" w:pos="8730"/>
        </w:tabs>
        <w:rPr>
          <w:rFonts w:ascii="Arial" w:hAnsi="Arial" w:cs="Arial"/>
          <w:caps/>
          <w:sz w:val="22"/>
          <w:szCs w:val="22"/>
          <w:lang w:val="sq-AL"/>
        </w:rPr>
      </w:pPr>
    </w:p>
    <w:p w:rsidR="007E43CF" w:rsidRDefault="007E43CF" w:rsidP="00990DDD">
      <w:pPr>
        <w:tabs>
          <w:tab w:val="left" w:pos="8730"/>
        </w:tabs>
        <w:rPr>
          <w:rFonts w:ascii="Arial" w:hAnsi="Arial" w:cs="Arial"/>
          <w:caps/>
          <w:sz w:val="22"/>
          <w:szCs w:val="22"/>
          <w:lang w:val="sq-AL"/>
        </w:rPr>
      </w:pPr>
    </w:p>
    <w:p w:rsidR="007E43CF" w:rsidRPr="00A9111E" w:rsidRDefault="007E43CF" w:rsidP="00990DDD">
      <w:pPr>
        <w:tabs>
          <w:tab w:val="left" w:pos="8730"/>
        </w:tabs>
        <w:rPr>
          <w:rFonts w:ascii="Arial" w:hAnsi="Arial" w:cs="Arial"/>
          <w:caps/>
          <w:sz w:val="22"/>
          <w:szCs w:val="22"/>
          <w:lang w:val="sq-AL"/>
        </w:rPr>
      </w:pPr>
    </w:p>
    <w:p w:rsidR="00990DDD" w:rsidRPr="00A9111E" w:rsidRDefault="00990DDD" w:rsidP="00990DDD">
      <w:pPr>
        <w:rPr>
          <w:rFonts w:ascii="Arial" w:hAnsi="Arial" w:cs="Arial"/>
          <w:b/>
          <w:sz w:val="20"/>
          <w:u w:val="single"/>
          <w:lang w:val="sq-AL"/>
        </w:rPr>
      </w:pPr>
    </w:p>
    <w:p w:rsidR="00990DDD" w:rsidRPr="006564B0" w:rsidRDefault="006564B0" w:rsidP="00990DDD">
      <w:pPr>
        <w:pStyle w:val="Heading1"/>
        <w:rPr>
          <w:rStyle w:val="Emphasis"/>
          <w:rFonts w:ascii="Arial" w:hAnsi="Arial" w:cs="Arial"/>
          <w:iCs w:val="0"/>
        </w:rPr>
      </w:pPr>
      <w:bookmarkStart w:id="4" w:name="_Toc306709931"/>
      <w:bookmarkStart w:id="5" w:name="_Toc258483545"/>
      <w:r>
        <w:rPr>
          <w:rFonts w:ascii="Arial" w:hAnsi="Arial" w:cs="Arial"/>
          <w:i/>
          <w:u w:val="single"/>
        </w:rPr>
        <w:t>deo</w:t>
      </w:r>
      <w:r w:rsidRPr="00D01676">
        <w:rPr>
          <w:rFonts w:ascii="Arial" w:hAnsi="Arial" w:cs="Arial"/>
          <w:i/>
          <w:u w:val="single"/>
        </w:rPr>
        <w:t xml:space="preserve">   A:</w:t>
      </w:r>
      <w:r w:rsidRPr="00D01676">
        <w:rPr>
          <w:rFonts w:ascii="Arial" w:hAnsi="Arial" w:cs="Arial"/>
          <w:i/>
        </w:rPr>
        <w:t xml:space="preserve">           </w:t>
      </w:r>
      <w:r>
        <w:rPr>
          <w:rFonts w:ascii="Arial" w:hAnsi="Arial" w:cs="Arial"/>
          <w:i/>
        </w:rPr>
        <w:t>TENDERSKI POSTUPCI</w:t>
      </w:r>
      <w:bookmarkEnd w:id="4"/>
      <w:r w:rsidRPr="00D01676">
        <w:rPr>
          <w:rFonts w:ascii="Arial" w:hAnsi="Arial" w:cs="Arial"/>
          <w:i/>
        </w:rPr>
        <w:t xml:space="preserve">  </w:t>
      </w:r>
      <w:bookmarkEnd w:id="5"/>
      <w:r w:rsidR="00990DDD" w:rsidRPr="00A9111E">
        <w:rPr>
          <w:rStyle w:val="Emphasis"/>
          <w:rFonts w:ascii="Arial" w:hAnsi="Arial" w:cs="Arial"/>
          <w:lang w:val="sq-AL"/>
        </w:rPr>
        <w:t xml:space="preserve"> </w:t>
      </w:r>
    </w:p>
    <w:p w:rsidR="00990DDD" w:rsidRPr="006564B0" w:rsidRDefault="006564B0" w:rsidP="00990DDD">
      <w:pPr>
        <w:pStyle w:val="Heading1"/>
        <w:rPr>
          <w:rFonts w:ascii="Arial" w:hAnsi="Arial" w:cs="Arial"/>
          <w:sz w:val="24"/>
          <w:szCs w:val="24"/>
        </w:rPr>
      </w:pPr>
      <w:bookmarkStart w:id="6" w:name="_Toc306709932"/>
      <w:bookmarkEnd w:id="0"/>
      <w:bookmarkEnd w:id="1"/>
      <w:bookmarkEnd w:id="2"/>
      <w:bookmarkEnd w:id="3"/>
      <w:r w:rsidRPr="006564B0">
        <w:rPr>
          <w:rFonts w:ascii="Arial" w:hAnsi="Arial" w:cs="Arial"/>
          <w:sz w:val="24"/>
          <w:szCs w:val="24"/>
        </w:rPr>
        <w:t>odeljak I.  INFORMACIJE ZA PONUĐAČE</w:t>
      </w:r>
      <w:bookmarkEnd w:id="6"/>
    </w:p>
    <w:tbl>
      <w:tblPr>
        <w:tblW w:w="8525" w:type="dxa"/>
        <w:jc w:val="center"/>
        <w:tblLayout w:type="fixed"/>
        <w:tblLook w:val="0000" w:firstRow="0" w:lastRow="0" w:firstColumn="0" w:lastColumn="0" w:noHBand="0" w:noVBand="0"/>
      </w:tblPr>
      <w:tblGrid>
        <w:gridCol w:w="2120"/>
        <w:gridCol w:w="6405"/>
      </w:tblGrid>
      <w:tr w:rsidR="00990DDD" w:rsidRPr="00A9111E" w:rsidTr="003C4C1B">
        <w:trPr>
          <w:jc w:val="center"/>
        </w:trPr>
        <w:tc>
          <w:tcPr>
            <w:tcW w:w="2120" w:type="dxa"/>
          </w:tcPr>
          <w:p w:rsidR="00990DDD" w:rsidRPr="00A9111E" w:rsidRDefault="00990DDD" w:rsidP="006D79A5">
            <w:pPr>
              <w:pStyle w:val="Heading1-Clausename"/>
              <w:tabs>
                <w:tab w:val="clear" w:pos="360"/>
              </w:tabs>
              <w:spacing w:before="0" w:after="0"/>
              <w:ind w:left="0" w:firstLine="0"/>
              <w:rPr>
                <w:rFonts w:ascii="Arial" w:hAnsi="Arial" w:cs="Arial"/>
                <w:szCs w:val="24"/>
                <w:lang w:val="sq-AL"/>
              </w:rPr>
            </w:pPr>
          </w:p>
        </w:tc>
        <w:tc>
          <w:tcPr>
            <w:tcW w:w="6405" w:type="dxa"/>
            <w:tcBorders>
              <w:bottom w:val="nil"/>
            </w:tcBorders>
          </w:tcPr>
          <w:p w:rsidR="00990DDD" w:rsidRPr="00105F68" w:rsidRDefault="00105F68" w:rsidP="006D79A5">
            <w:pPr>
              <w:pStyle w:val="Heading1"/>
              <w:spacing w:before="0" w:after="0"/>
              <w:rPr>
                <w:rFonts w:ascii="Arial" w:hAnsi="Arial" w:cs="Arial"/>
                <w:sz w:val="24"/>
                <w:szCs w:val="24"/>
                <w:lang w:val="sq-AL"/>
              </w:rPr>
            </w:pPr>
            <w:r w:rsidRPr="00105F68">
              <w:rPr>
                <w:rFonts w:ascii="Arial" w:hAnsi="Arial" w:cs="Arial"/>
                <w:sz w:val="24"/>
                <w:szCs w:val="24"/>
              </w:rPr>
              <w:t>OPŠTE</w:t>
            </w:r>
          </w:p>
        </w:tc>
      </w:tr>
      <w:tr w:rsidR="00990DDD" w:rsidRPr="00A9111E" w:rsidTr="005014C2">
        <w:trPr>
          <w:jc w:val="center"/>
        </w:trPr>
        <w:tc>
          <w:tcPr>
            <w:tcW w:w="2120" w:type="dxa"/>
          </w:tcPr>
          <w:p w:rsidR="00990DDD" w:rsidRPr="00A9111E" w:rsidRDefault="00990DDD" w:rsidP="00300022">
            <w:pPr>
              <w:pStyle w:val="Sec1-Clauses"/>
              <w:spacing w:before="0" w:after="200"/>
              <w:rPr>
                <w:rFonts w:ascii="Arial" w:hAnsi="Arial" w:cs="Arial"/>
                <w:sz w:val="20"/>
                <w:lang w:val="sq-AL"/>
              </w:rPr>
            </w:pPr>
            <w:bookmarkStart w:id="7" w:name="_Toc61936836"/>
            <w:r w:rsidRPr="00A9111E">
              <w:rPr>
                <w:rFonts w:ascii="Arial" w:hAnsi="Arial" w:cs="Arial"/>
                <w:sz w:val="20"/>
                <w:lang w:val="sq-AL"/>
              </w:rPr>
              <w:t xml:space="preserve">1. </w:t>
            </w:r>
            <w:bookmarkEnd w:id="7"/>
            <w:r w:rsidR="00105F68">
              <w:rPr>
                <w:rFonts w:ascii="Arial" w:hAnsi="Arial" w:cs="Arial"/>
                <w:sz w:val="20"/>
                <w:lang w:val="sq-AL"/>
              </w:rPr>
              <w:t>Obim Tendera</w:t>
            </w:r>
          </w:p>
        </w:tc>
        <w:tc>
          <w:tcPr>
            <w:tcW w:w="6405" w:type="dxa"/>
          </w:tcPr>
          <w:p w:rsidR="00990DDD" w:rsidRPr="007C3073" w:rsidRDefault="007C3073" w:rsidP="00013D88">
            <w:pPr>
              <w:pStyle w:val="Sub-ClauseText"/>
              <w:numPr>
                <w:ilvl w:val="1"/>
                <w:numId w:val="28"/>
              </w:numPr>
              <w:spacing w:before="0" w:after="180"/>
              <w:ind w:left="0" w:firstLine="0"/>
              <w:rPr>
                <w:rFonts w:ascii="Arial" w:hAnsi="Arial" w:cs="Arial"/>
                <w:spacing w:val="0"/>
                <w:sz w:val="20"/>
                <w:lang w:val="en-GB"/>
              </w:rPr>
            </w:pPr>
            <w:r>
              <w:rPr>
                <w:rFonts w:ascii="Arial" w:hAnsi="Arial" w:cs="Arial"/>
                <w:spacing w:val="0"/>
                <w:sz w:val="20"/>
                <w:lang w:val="en-GB"/>
              </w:rPr>
              <w:t xml:space="preserve">Ugovorni Autoritet koji je </w:t>
            </w:r>
            <w:r>
              <w:rPr>
                <w:rFonts w:ascii="Arial" w:hAnsi="Arial" w:cs="Arial"/>
                <w:b/>
                <w:bCs/>
                <w:spacing w:val="0"/>
                <w:sz w:val="20"/>
                <w:lang w:val="en-GB"/>
              </w:rPr>
              <w:t>naveden u Listi Podataka Tendera</w:t>
            </w:r>
            <w:r w:rsidRPr="00272A07">
              <w:rPr>
                <w:rFonts w:ascii="Arial" w:hAnsi="Arial" w:cs="Arial"/>
                <w:b/>
                <w:bCs/>
                <w:spacing w:val="0"/>
                <w:sz w:val="20"/>
                <w:lang w:val="en-GB"/>
              </w:rPr>
              <w:t xml:space="preserve"> (</w:t>
            </w:r>
            <w:r>
              <w:rPr>
                <w:rFonts w:ascii="Arial" w:hAnsi="Arial" w:cs="Arial"/>
                <w:b/>
                <w:bCs/>
                <w:spacing w:val="0"/>
                <w:sz w:val="20"/>
                <w:lang w:val="en-GB"/>
              </w:rPr>
              <w:t>LPT</w:t>
            </w:r>
            <w:r w:rsidRPr="00272A07">
              <w:rPr>
                <w:rFonts w:ascii="Arial" w:hAnsi="Arial" w:cs="Arial"/>
                <w:b/>
                <w:bCs/>
                <w:spacing w:val="0"/>
                <w:sz w:val="20"/>
                <w:lang w:val="en-GB"/>
              </w:rPr>
              <w:t>),</w:t>
            </w:r>
            <w:r w:rsidRPr="00272A07">
              <w:rPr>
                <w:rFonts w:ascii="Arial" w:hAnsi="Arial" w:cs="Arial"/>
                <w:spacing w:val="0"/>
                <w:sz w:val="20"/>
                <w:lang w:val="en-GB"/>
              </w:rPr>
              <w:t xml:space="preserve"> i</w:t>
            </w:r>
            <w:r>
              <w:rPr>
                <w:rFonts w:ascii="Arial" w:hAnsi="Arial" w:cs="Arial"/>
                <w:spacing w:val="0"/>
                <w:sz w:val="20"/>
                <w:lang w:val="en-GB"/>
              </w:rPr>
              <w:t>zdaje ovaj Tenderski Dosije za Konsultantske Usluge kao što se navodi u Obavezne Tehničke Specifikacije (OTS)</w:t>
            </w:r>
            <w:r w:rsidR="00590BB5">
              <w:rPr>
                <w:rFonts w:ascii="Arial" w:hAnsi="Arial" w:cs="Arial"/>
                <w:spacing w:val="0"/>
                <w:sz w:val="20"/>
                <w:lang w:val="en-GB"/>
              </w:rPr>
              <w:t>, Prilog 1</w:t>
            </w:r>
            <w:r w:rsidRPr="00272A07">
              <w:rPr>
                <w:rFonts w:ascii="Arial" w:hAnsi="Arial" w:cs="Arial"/>
                <w:spacing w:val="0"/>
                <w:sz w:val="20"/>
                <w:lang w:val="en-GB"/>
              </w:rPr>
              <w:t xml:space="preserve">. </w:t>
            </w:r>
          </w:p>
          <w:p w:rsidR="007C3073" w:rsidRPr="00272A07" w:rsidRDefault="00990DDD" w:rsidP="007C3073">
            <w:pPr>
              <w:pStyle w:val="Sub-ClauseText"/>
              <w:numPr>
                <w:ilvl w:val="1"/>
                <w:numId w:val="28"/>
              </w:numPr>
              <w:spacing w:before="0" w:after="180"/>
              <w:ind w:left="0" w:firstLine="0"/>
              <w:rPr>
                <w:rFonts w:ascii="Arial" w:hAnsi="Arial" w:cs="Arial"/>
                <w:spacing w:val="0"/>
                <w:sz w:val="20"/>
                <w:lang w:val="en-GB"/>
              </w:rPr>
            </w:pPr>
            <w:r w:rsidRPr="00A9111E">
              <w:rPr>
                <w:rFonts w:ascii="Arial" w:hAnsi="Arial" w:cs="Arial"/>
                <w:sz w:val="20"/>
                <w:lang w:val="sq-AL"/>
              </w:rPr>
              <w:t xml:space="preserve"> </w:t>
            </w:r>
            <w:r w:rsidR="007C3073">
              <w:rPr>
                <w:rFonts w:ascii="Arial" w:hAnsi="Arial" w:cs="Arial"/>
                <w:spacing w:val="0"/>
                <w:sz w:val="20"/>
                <w:lang w:val="en-GB"/>
              </w:rPr>
              <w:t xml:space="preserve">Naslov ugovora i identifikacioni broj ove aktivnosti nabavke su </w:t>
            </w:r>
            <w:r w:rsidR="007C3073" w:rsidRPr="002554E4">
              <w:rPr>
                <w:rFonts w:ascii="Arial" w:hAnsi="Arial" w:cs="Arial"/>
                <w:b/>
                <w:spacing w:val="0"/>
                <w:sz w:val="20"/>
                <w:lang w:val="en-GB"/>
              </w:rPr>
              <w:t>naznačeni u LPT</w:t>
            </w:r>
            <w:r w:rsidR="007C3073">
              <w:rPr>
                <w:rFonts w:ascii="Arial" w:hAnsi="Arial" w:cs="Arial"/>
                <w:spacing w:val="0"/>
                <w:sz w:val="20"/>
                <w:lang w:val="en-GB"/>
              </w:rPr>
              <w:t xml:space="preserve">. </w:t>
            </w:r>
            <w:r w:rsidR="007C3073" w:rsidRPr="00272A07">
              <w:rPr>
                <w:rFonts w:ascii="Arial" w:hAnsi="Arial" w:cs="Arial"/>
                <w:spacing w:val="0"/>
                <w:sz w:val="20"/>
                <w:lang w:val="en-GB"/>
              </w:rPr>
              <w:t xml:space="preserve"> </w:t>
            </w:r>
          </w:p>
          <w:p w:rsidR="00990DDD" w:rsidRPr="00A9111E" w:rsidRDefault="00990DDD" w:rsidP="006D79A5">
            <w:pPr>
              <w:rPr>
                <w:rFonts w:ascii="Arial" w:hAnsi="Arial" w:cs="Arial"/>
                <w:sz w:val="20"/>
                <w:lang w:val="sq-AL"/>
              </w:rPr>
            </w:pPr>
            <w:r w:rsidRPr="00A9111E">
              <w:rPr>
                <w:rFonts w:ascii="Arial" w:hAnsi="Arial" w:cs="Arial"/>
                <w:sz w:val="20"/>
                <w:lang w:val="sq-AL"/>
              </w:rPr>
              <w:t>1.</w:t>
            </w:r>
            <w:r w:rsidR="00013D88">
              <w:rPr>
                <w:rFonts w:ascii="Arial" w:hAnsi="Arial" w:cs="Arial"/>
                <w:sz w:val="20"/>
                <w:lang w:val="sq-AL"/>
              </w:rPr>
              <w:t>3</w:t>
            </w:r>
            <w:r w:rsidRPr="00A9111E">
              <w:rPr>
                <w:rFonts w:ascii="Arial" w:hAnsi="Arial" w:cs="Arial"/>
                <w:sz w:val="20"/>
                <w:lang w:val="sq-AL"/>
              </w:rPr>
              <w:t xml:space="preserve"> </w:t>
            </w:r>
            <w:r w:rsidR="00873E24">
              <w:rPr>
                <w:rFonts w:ascii="Arial" w:hAnsi="Arial" w:cs="Arial"/>
                <w:sz w:val="20"/>
              </w:rPr>
              <w:t xml:space="preserve">Tenderi će se dostaviti na adresi ugovornog autoriteta </w:t>
            </w:r>
            <w:r w:rsidR="00873E24">
              <w:rPr>
                <w:rFonts w:ascii="Arial" w:hAnsi="Arial" w:cs="Arial"/>
                <w:b/>
                <w:sz w:val="20"/>
              </w:rPr>
              <w:t xml:space="preserve">naznačen u </w:t>
            </w:r>
            <w:r w:rsidR="00873E24" w:rsidRPr="00DD36C2">
              <w:rPr>
                <w:rFonts w:ascii="Arial" w:hAnsi="Arial" w:cs="Arial"/>
                <w:b/>
                <w:sz w:val="20"/>
              </w:rPr>
              <w:t>LPT</w:t>
            </w:r>
            <w:r w:rsidR="00873E24" w:rsidRPr="00DD36C2">
              <w:rPr>
                <w:rFonts w:ascii="Arial" w:hAnsi="Arial" w:cs="Arial"/>
                <w:b/>
                <w:sz w:val="20"/>
                <w:lang w:val="sq-AL"/>
              </w:rPr>
              <w:t>.</w:t>
            </w:r>
          </w:p>
          <w:p w:rsidR="00990DDD" w:rsidRPr="00A9111E" w:rsidRDefault="00990DDD" w:rsidP="006D79A5">
            <w:pPr>
              <w:rPr>
                <w:rFonts w:ascii="Arial" w:hAnsi="Arial" w:cs="Arial"/>
                <w:sz w:val="20"/>
                <w:lang w:val="sq-AL"/>
              </w:rPr>
            </w:pPr>
            <w:r w:rsidRPr="00A9111E">
              <w:rPr>
                <w:rFonts w:ascii="Arial" w:hAnsi="Arial" w:cs="Arial"/>
                <w:sz w:val="20"/>
                <w:lang w:val="sq-AL"/>
              </w:rPr>
              <w:t>1.</w:t>
            </w:r>
            <w:r w:rsidR="00013D88">
              <w:rPr>
                <w:rFonts w:ascii="Arial" w:hAnsi="Arial" w:cs="Arial"/>
                <w:sz w:val="20"/>
                <w:lang w:val="sq-AL"/>
              </w:rPr>
              <w:t>4</w:t>
            </w:r>
            <w:r w:rsidRPr="00A9111E">
              <w:rPr>
                <w:rFonts w:ascii="Arial" w:hAnsi="Arial" w:cs="Arial"/>
                <w:sz w:val="20"/>
                <w:lang w:val="sq-AL"/>
              </w:rPr>
              <w:t xml:space="preserve"> </w:t>
            </w:r>
            <w:r w:rsidR="0089519C">
              <w:rPr>
                <w:rFonts w:ascii="Arial" w:hAnsi="Arial" w:cs="Arial"/>
                <w:sz w:val="20"/>
              </w:rPr>
              <w:t>U ovom Tenderskom Dosijeu</w:t>
            </w:r>
            <w:r w:rsidRPr="00A9111E">
              <w:rPr>
                <w:rFonts w:ascii="Arial" w:hAnsi="Arial" w:cs="Arial"/>
                <w:sz w:val="20"/>
                <w:lang w:val="sq-AL"/>
              </w:rPr>
              <w:t>:</w:t>
            </w:r>
          </w:p>
          <w:p w:rsidR="00990DDD" w:rsidRPr="00A9111E" w:rsidRDefault="00990DDD" w:rsidP="006D79A5">
            <w:pPr>
              <w:spacing w:after="0"/>
              <w:contextualSpacing/>
              <w:rPr>
                <w:rFonts w:ascii="Arial" w:hAnsi="Arial" w:cs="Arial"/>
                <w:sz w:val="20"/>
                <w:lang w:val="sq-AL"/>
              </w:rPr>
            </w:pPr>
            <w:r w:rsidRPr="00A9111E">
              <w:rPr>
                <w:rFonts w:ascii="Arial" w:hAnsi="Arial" w:cs="Arial"/>
                <w:sz w:val="20"/>
                <w:lang w:val="sq-AL"/>
              </w:rPr>
              <w:t>a)</w:t>
            </w:r>
            <w:r w:rsidR="00A83977">
              <w:rPr>
                <w:rFonts w:ascii="Arial" w:hAnsi="Arial" w:cs="Arial"/>
                <w:sz w:val="20"/>
              </w:rPr>
              <w:t xml:space="preserve"> Izraz </w:t>
            </w:r>
            <w:r w:rsidR="00A83977" w:rsidRPr="00272A07">
              <w:rPr>
                <w:rFonts w:ascii="Arial" w:hAnsi="Arial" w:cs="Arial"/>
                <w:sz w:val="20"/>
              </w:rPr>
              <w:t>“</w:t>
            </w:r>
            <w:r w:rsidR="00A83977">
              <w:rPr>
                <w:rFonts w:ascii="Arial" w:hAnsi="Arial" w:cs="Arial"/>
                <w:sz w:val="20"/>
              </w:rPr>
              <w:t>pismeno</w:t>
            </w:r>
            <w:r w:rsidR="00A83977" w:rsidRPr="00272A07">
              <w:rPr>
                <w:rFonts w:ascii="Arial" w:hAnsi="Arial" w:cs="Arial"/>
                <w:sz w:val="20"/>
              </w:rPr>
              <w:t xml:space="preserve">” </w:t>
            </w:r>
            <w:r w:rsidR="00A83977">
              <w:rPr>
                <w:rFonts w:ascii="Arial" w:hAnsi="Arial" w:cs="Arial"/>
                <w:sz w:val="20"/>
              </w:rPr>
              <w:t>znači saopšteno u pisanom obliku</w:t>
            </w:r>
            <w:r w:rsidR="00A83977" w:rsidRPr="00272A07">
              <w:rPr>
                <w:rFonts w:ascii="Arial" w:hAnsi="Arial" w:cs="Arial"/>
                <w:sz w:val="20"/>
              </w:rPr>
              <w:t xml:space="preserve"> (</w:t>
            </w:r>
            <w:r w:rsidR="00A83977">
              <w:rPr>
                <w:rFonts w:ascii="Arial" w:hAnsi="Arial" w:cs="Arial"/>
                <w:sz w:val="20"/>
              </w:rPr>
              <w:t>na primer pošte</w:t>
            </w:r>
            <w:r w:rsidR="00A83977" w:rsidRPr="00272A07">
              <w:rPr>
                <w:rFonts w:ascii="Arial" w:hAnsi="Arial" w:cs="Arial"/>
                <w:sz w:val="20"/>
              </w:rPr>
              <w:t>, e-mail, fa</w:t>
            </w:r>
            <w:r w:rsidR="00A83977">
              <w:rPr>
                <w:rFonts w:ascii="Arial" w:hAnsi="Arial" w:cs="Arial"/>
                <w:sz w:val="20"/>
              </w:rPr>
              <w:t>ks</w:t>
            </w:r>
            <w:r w:rsidR="00A83977" w:rsidRPr="00272A07">
              <w:rPr>
                <w:rFonts w:ascii="Arial" w:hAnsi="Arial" w:cs="Arial"/>
                <w:sz w:val="20"/>
              </w:rPr>
              <w:t>, tele</w:t>
            </w:r>
            <w:r w:rsidR="00A83977">
              <w:rPr>
                <w:rFonts w:ascii="Arial" w:hAnsi="Arial" w:cs="Arial"/>
                <w:sz w:val="20"/>
              </w:rPr>
              <w:t>ks</w:t>
            </w:r>
            <w:r w:rsidR="00A83977" w:rsidRPr="00272A07">
              <w:rPr>
                <w:rFonts w:ascii="Arial" w:hAnsi="Arial" w:cs="Arial"/>
                <w:sz w:val="20"/>
              </w:rPr>
              <w:t xml:space="preserve">) </w:t>
            </w:r>
            <w:r w:rsidR="00A83977">
              <w:rPr>
                <w:rFonts w:ascii="Arial" w:hAnsi="Arial" w:cs="Arial"/>
                <w:sz w:val="20"/>
              </w:rPr>
              <w:t>sa dokazom o prijemu</w:t>
            </w:r>
            <w:r w:rsidRPr="00A9111E">
              <w:rPr>
                <w:rFonts w:ascii="Arial" w:hAnsi="Arial" w:cs="Arial"/>
                <w:sz w:val="20"/>
                <w:lang w:val="sq-AL"/>
              </w:rPr>
              <w:t xml:space="preserve">; </w:t>
            </w:r>
            <w:r w:rsidRPr="00A9111E">
              <w:rPr>
                <w:rFonts w:ascii="Arial" w:hAnsi="Arial" w:cs="Arial"/>
                <w:sz w:val="20"/>
                <w:lang w:val="sq-AL"/>
              </w:rPr>
              <w:tab/>
            </w:r>
            <w:r w:rsidRPr="00A9111E">
              <w:rPr>
                <w:rFonts w:ascii="Arial" w:hAnsi="Arial" w:cs="Arial"/>
                <w:sz w:val="20"/>
                <w:lang w:val="sq-AL"/>
              </w:rPr>
              <w:tab/>
            </w:r>
          </w:p>
          <w:p w:rsidR="00990DDD" w:rsidRPr="00A9111E" w:rsidRDefault="00990DDD" w:rsidP="006D79A5">
            <w:pPr>
              <w:spacing w:after="0"/>
              <w:contextualSpacing/>
              <w:rPr>
                <w:rFonts w:ascii="Arial" w:hAnsi="Arial" w:cs="Arial"/>
                <w:sz w:val="20"/>
                <w:lang w:val="sq-AL"/>
              </w:rPr>
            </w:pPr>
            <w:r w:rsidRPr="00A9111E">
              <w:rPr>
                <w:rFonts w:ascii="Arial" w:hAnsi="Arial" w:cs="Arial"/>
                <w:sz w:val="20"/>
                <w:lang w:val="sq-AL"/>
              </w:rPr>
              <w:t xml:space="preserve">b) </w:t>
            </w:r>
            <w:r w:rsidR="00A83977">
              <w:rPr>
                <w:rFonts w:ascii="Arial" w:hAnsi="Arial" w:cs="Arial"/>
                <w:sz w:val="20"/>
              </w:rPr>
              <w:t>ako kontekst zahteva</w:t>
            </w:r>
            <w:r w:rsidR="00A83977" w:rsidRPr="00272A07">
              <w:rPr>
                <w:rFonts w:ascii="Arial" w:hAnsi="Arial" w:cs="Arial"/>
                <w:sz w:val="20"/>
              </w:rPr>
              <w:t>, “</w:t>
            </w:r>
            <w:r w:rsidR="00A83977">
              <w:rPr>
                <w:rFonts w:ascii="Arial" w:hAnsi="Arial" w:cs="Arial"/>
                <w:sz w:val="20"/>
              </w:rPr>
              <w:t>jednina</w:t>
            </w:r>
            <w:r w:rsidR="00A83977" w:rsidRPr="00272A07">
              <w:rPr>
                <w:rFonts w:ascii="Arial" w:hAnsi="Arial" w:cs="Arial"/>
                <w:sz w:val="20"/>
              </w:rPr>
              <w:t xml:space="preserve">” </w:t>
            </w:r>
            <w:r w:rsidR="00A83977">
              <w:rPr>
                <w:rFonts w:ascii="Arial" w:hAnsi="Arial" w:cs="Arial"/>
                <w:sz w:val="20"/>
              </w:rPr>
              <w:t>znači</w:t>
            </w:r>
            <w:r w:rsidR="00A83977" w:rsidRPr="00272A07">
              <w:rPr>
                <w:rFonts w:ascii="Arial" w:hAnsi="Arial" w:cs="Arial"/>
                <w:sz w:val="20"/>
              </w:rPr>
              <w:t xml:space="preserve"> “</w:t>
            </w:r>
            <w:r w:rsidR="00A83977">
              <w:rPr>
                <w:rFonts w:ascii="Arial" w:hAnsi="Arial" w:cs="Arial"/>
                <w:sz w:val="20"/>
              </w:rPr>
              <w:t>množina</w:t>
            </w:r>
            <w:r w:rsidR="00A83977" w:rsidRPr="00272A07">
              <w:rPr>
                <w:rFonts w:ascii="Arial" w:hAnsi="Arial" w:cs="Arial"/>
                <w:sz w:val="20"/>
              </w:rPr>
              <w:t xml:space="preserve">” </w:t>
            </w:r>
            <w:r w:rsidR="00A83977">
              <w:rPr>
                <w:rFonts w:ascii="Arial" w:hAnsi="Arial" w:cs="Arial"/>
                <w:sz w:val="20"/>
              </w:rPr>
              <w:t>i obrnuto</w:t>
            </w:r>
            <w:r w:rsidRPr="00A9111E">
              <w:rPr>
                <w:rFonts w:ascii="Arial" w:hAnsi="Arial" w:cs="Arial"/>
                <w:sz w:val="20"/>
                <w:lang w:val="sq-AL"/>
              </w:rPr>
              <w:t>;</w:t>
            </w:r>
          </w:p>
          <w:p w:rsidR="00990DDD" w:rsidRPr="00A9111E" w:rsidRDefault="00A83977" w:rsidP="006D79A5">
            <w:pPr>
              <w:spacing w:after="0"/>
              <w:contextualSpacing/>
              <w:rPr>
                <w:rFonts w:ascii="Arial" w:hAnsi="Arial" w:cs="Arial"/>
                <w:sz w:val="20"/>
                <w:lang w:val="sq-AL"/>
              </w:rPr>
            </w:pPr>
            <w:r>
              <w:rPr>
                <w:rFonts w:ascii="Arial" w:hAnsi="Arial" w:cs="Arial"/>
                <w:sz w:val="20"/>
                <w:lang w:val="sq-AL"/>
              </w:rPr>
              <w:t>c)“</w:t>
            </w:r>
            <w:r>
              <w:rPr>
                <w:rFonts w:ascii="Arial" w:hAnsi="Arial" w:cs="Arial"/>
                <w:sz w:val="20"/>
              </w:rPr>
              <w:t xml:space="preserve"> dan</w:t>
            </w:r>
            <w:r w:rsidRPr="00272A07">
              <w:rPr>
                <w:rFonts w:ascii="Arial" w:hAnsi="Arial" w:cs="Arial"/>
                <w:sz w:val="20"/>
              </w:rPr>
              <w:t xml:space="preserve">” </w:t>
            </w:r>
            <w:r>
              <w:rPr>
                <w:rFonts w:ascii="Arial" w:hAnsi="Arial" w:cs="Arial"/>
                <w:sz w:val="20"/>
              </w:rPr>
              <w:t>označava kalendarski dan</w:t>
            </w:r>
            <w:r w:rsidR="00990DDD" w:rsidRPr="00A9111E">
              <w:rPr>
                <w:rFonts w:ascii="Arial" w:hAnsi="Arial" w:cs="Arial"/>
                <w:sz w:val="20"/>
                <w:lang w:val="sq-AL"/>
              </w:rPr>
              <w:t>;</w:t>
            </w:r>
          </w:p>
          <w:p w:rsidR="00990DDD" w:rsidRPr="00E75527" w:rsidRDefault="00990DDD" w:rsidP="00E75527">
            <w:pPr>
              <w:spacing w:after="0"/>
              <w:rPr>
                <w:rFonts w:ascii="Arial" w:hAnsi="Arial" w:cs="Arial"/>
                <w:sz w:val="20"/>
              </w:rPr>
            </w:pPr>
            <w:r w:rsidRPr="00A9111E">
              <w:rPr>
                <w:rFonts w:ascii="Arial" w:hAnsi="Arial" w:cs="Arial"/>
                <w:sz w:val="20"/>
                <w:lang w:val="sq-AL"/>
              </w:rPr>
              <w:t>d</w:t>
            </w:r>
            <w:r w:rsidR="00E75527">
              <w:rPr>
                <w:rFonts w:ascii="Arial" w:hAnsi="Arial" w:cs="Arial"/>
                <w:sz w:val="20"/>
                <w:lang w:val="sq-AL"/>
              </w:rPr>
              <w:t xml:space="preserve">) </w:t>
            </w:r>
            <w:r w:rsidR="00E75527">
              <w:rPr>
                <w:rFonts w:ascii="Arial" w:hAnsi="Arial" w:cs="Arial"/>
                <w:sz w:val="20"/>
              </w:rPr>
              <w:t xml:space="preserve">Vi se nazivate </w:t>
            </w:r>
            <w:r w:rsidR="00E75527" w:rsidRPr="00272A07">
              <w:rPr>
                <w:rFonts w:ascii="Arial" w:hAnsi="Arial" w:cs="Arial"/>
                <w:sz w:val="20"/>
              </w:rPr>
              <w:t>“e</w:t>
            </w:r>
            <w:r w:rsidR="00E75527">
              <w:rPr>
                <w:rFonts w:ascii="Arial" w:hAnsi="Arial" w:cs="Arial"/>
                <w:sz w:val="20"/>
              </w:rPr>
              <w:t>konomski operater</w:t>
            </w:r>
            <w:r w:rsidR="00E75527" w:rsidRPr="00272A07">
              <w:rPr>
                <w:rFonts w:ascii="Arial" w:hAnsi="Arial" w:cs="Arial"/>
                <w:sz w:val="20"/>
              </w:rPr>
              <w:t xml:space="preserve">” </w:t>
            </w:r>
            <w:r w:rsidR="00E75527">
              <w:rPr>
                <w:rFonts w:ascii="Arial" w:hAnsi="Arial" w:cs="Arial"/>
                <w:sz w:val="20"/>
              </w:rPr>
              <w:t>ili</w:t>
            </w:r>
            <w:r w:rsidR="00E75527" w:rsidRPr="00272A07">
              <w:rPr>
                <w:rFonts w:ascii="Arial" w:hAnsi="Arial" w:cs="Arial"/>
                <w:sz w:val="20"/>
              </w:rPr>
              <w:t xml:space="preserve"> “</w:t>
            </w:r>
            <w:r w:rsidR="00E75527">
              <w:rPr>
                <w:rFonts w:ascii="Arial" w:hAnsi="Arial" w:cs="Arial"/>
                <w:sz w:val="20"/>
              </w:rPr>
              <w:t>ponuđač</w:t>
            </w:r>
            <w:r w:rsidR="00E75527" w:rsidRPr="00272A07">
              <w:rPr>
                <w:rFonts w:ascii="Arial" w:hAnsi="Arial" w:cs="Arial"/>
                <w:sz w:val="20"/>
              </w:rPr>
              <w:t xml:space="preserve">”; </w:t>
            </w:r>
            <w:r w:rsidR="00E75527">
              <w:rPr>
                <w:rFonts w:ascii="Arial" w:hAnsi="Arial" w:cs="Arial"/>
                <w:sz w:val="20"/>
              </w:rPr>
              <w:t>i</w:t>
            </w:r>
          </w:p>
          <w:p w:rsidR="00E75527" w:rsidRDefault="00E75527" w:rsidP="00E75527">
            <w:pPr>
              <w:spacing w:after="0"/>
              <w:rPr>
                <w:rFonts w:ascii="Arial" w:hAnsi="Arial" w:cs="Arial"/>
                <w:sz w:val="20"/>
              </w:rPr>
            </w:pPr>
            <w:r>
              <w:rPr>
                <w:rFonts w:ascii="Arial" w:hAnsi="Arial" w:cs="Arial"/>
                <w:sz w:val="20"/>
                <w:lang w:val="sq-AL"/>
              </w:rPr>
              <w:t xml:space="preserve">e) </w:t>
            </w:r>
            <w:r>
              <w:rPr>
                <w:rFonts w:ascii="Arial" w:hAnsi="Arial" w:cs="Arial"/>
                <w:sz w:val="20"/>
              </w:rPr>
              <w:t>Izdavalac ovog tenderskog dosijea se naziva</w:t>
            </w:r>
            <w:r w:rsidRPr="00272A07">
              <w:rPr>
                <w:rFonts w:ascii="Arial" w:hAnsi="Arial" w:cs="Arial"/>
                <w:sz w:val="20"/>
              </w:rPr>
              <w:t xml:space="preserve"> “</w:t>
            </w:r>
            <w:r>
              <w:rPr>
                <w:rFonts w:ascii="Arial" w:hAnsi="Arial" w:cs="Arial"/>
                <w:sz w:val="20"/>
              </w:rPr>
              <w:t>ugovorni autoritet”</w:t>
            </w:r>
            <w:r w:rsidRPr="00272A07">
              <w:rPr>
                <w:rFonts w:ascii="Arial" w:hAnsi="Arial" w:cs="Arial"/>
                <w:sz w:val="20"/>
              </w:rPr>
              <w:t xml:space="preserve">. </w:t>
            </w:r>
          </w:p>
          <w:p w:rsidR="00990DDD" w:rsidRDefault="00990DDD" w:rsidP="006D79A5">
            <w:pPr>
              <w:spacing w:after="0"/>
              <w:contextualSpacing/>
              <w:rPr>
                <w:rFonts w:ascii="Arial" w:hAnsi="Arial" w:cs="Arial"/>
                <w:sz w:val="20"/>
                <w:lang w:val="sq-AL"/>
              </w:rPr>
            </w:pPr>
            <w:r w:rsidRPr="00A9111E">
              <w:rPr>
                <w:rFonts w:ascii="Arial" w:hAnsi="Arial" w:cs="Arial"/>
                <w:sz w:val="20"/>
                <w:lang w:val="sq-AL"/>
              </w:rPr>
              <w:t xml:space="preserve">. </w:t>
            </w:r>
          </w:p>
          <w:p w:rsidR="00DD1562" w:rsidRPr="00A9111E" w:rsidRDefault="00DD1562" w:rsidP="006D79A5">
            <w:pPr>
              <w:spacing w:after="0"/>
              <w:contextualSpacing/>
              <w:rPr>
                <w:rFonts w:ascii="Arial" w:hAnsi="Arial" w:cs="Arial"/>
                <w:sz w:val="20"/>
                <w:lang w:val="sq-AL"/>
              </w:rPr>
            </w:pPr>
          </w:p>
        </w:tc>
      </w:tr>
      <w:tr w:rsidR="00990DDD" w:rsidRPr="00A9111E" w:rsidTr="005014C2">
        <w:trPr>
          <w:trHeight w:val="692"/>
          <w:jc w:val="center"/>
        </w:trPr>
        <w:tc>
          <w:tcPr>
            <w:tcW w:w="2120" w:type="dxa"/>
          </w:tcPr>
          <w:p w:rsidR="00990DDD" w:rsidRPr="00A9111E" w:rsidRDefault="00C938B8" w:rsidP="006D79A5">
            <w:pPr>
              <w:pStyle w:val="Sec1-Clauses"/>
              <w:spacing w:before="0" w:after="200"/>
              <w:ind w:left="0" w:firstLine="0"/>
              <w:rPr>
                <w:rFonts w:ascii="Arial" w:hAnsi="Arial" w:cs="Arial"/>
                <w:sz w:val="20"/>
                <w:lang w:val="sq-AL"/>
              </w:rPr>
            </w:pPr>
            <w:r>
              <w:rPr>
                <w:rFonts w:ascii="Arial" w:hAnsi="Arial" w:cs="Arial"/>
                <w:sz w:val="20"/>
                <w:lang w:val="sq-AL"/>
              </w:rPr>
              <w:t xml:space="preserve">2. </w:t>
            </w:r>
            <w:r w:rsidRPr="00C938B8">
              <w:rPr>
                <w:rFonts w:ascii="Arial" w:hAnsi="Arial" w:cs="Arial"/>
                <w:sz w:val="20"/>
                <w:lang w:val="sq-AL"/>
              </w:rPr>
              <w:t>Svrha ugovora</w:t>
            </w:r>
          </w:p>
        </w:tc>
        <w:tc>
          <w:tcPr>
            <w:tcW w:w="6405" w:type="dxa"/>
          </w:tcPr>
          <w:p w:rsidR="00DD1562" w:rsidRPr="00A9111E" w:rsidRDefault="00990DDD" w:rsidP="00C938B8">
            <w:pPr>
              <w:contextualSpacing/>
              <w:rPr>
                <w:rFonts w:ascii="Arial" w:hAnsi="Arial" w:cs="Arial"/>
                <w:b/>
                <w:sz w:val="20"/>
                <w:lang w:val="sq-AL"/>
              </w:rPr>
            </w:pPr>
            <w:r w:rsidRPr="00A9111E">
              <w:rPr>
                <w:rFonts w:ascii="Arial" w:hAnsi="Arial" w:cs="Arial"/>
                <w:sz w:val="20"/>
                <w:lang w:val="sq-AL"/>
              </w:rPr>
              <w:t xml:space="preserve">2.1 </w:t>
            </w:r>
            <w:r w:rsidR="00C938B8" w:rsidRPr="00C938B8">
              <w:rPr>
                <w:rFonts w:ascii="Arial" w:hAnsi="Arial" w:cs="Arial"/>
                <w:sz w:val="20"/>
                <w:lang w:val="sq-AL"/>
              </w:rPr>
              <w:t>Opšta Klasifikacija Rečnika Nabavki i svrha ugovora</w:t>
            </w:r>
            <w:r w:rsidR="00C938B8">
              <w:rPr>
                <w:rFonts w:ascii="Arial" w:hAnsi="Arial" w:cs="Arial"/>
                <w:sz w:val="20"/>
              </w:rPr>
              <w:t xml:space="preserve"> su </w:t>
            </w:r>
            <w:r w:rsidR="00C938B8" w:rsidRPr="002554E4">
              <w:rPr>
                <w:rFonts w:ascii="Arial" w:hAnsi="Arial" w:cs="Arial"/>
                <w:b/>
                <w:sz w:val="20"/>
              </w:rPr>
              <w:t>naznačeni u LPT</w:t>
            </w:r>
            <w:r w:rsidRPr="00A9111E">
              <w:rPr>
                <w:rFonts w:ascii="Arial" w:hAnsi="Arial" w:cs="Arial"/>
                <w:b/>
                <w:sz w:val="20"/>
                <w:lang w:val="sq-AL"/>
              </w:rPr>
              <w:t>.</w:t>
            </w:r>
          </w:p>
        </w:tc>
      </w:tr>
      <w:tr w:rsidR="00990DDD" w:rsidRPr="00A9111E" w:rsidTr="005014C2">
        <w:trPr>
          <w:jc w:val="center"/>
        </w:trPr>
        <w:tc>
          <w:tcPr>
            <w:tcW w:w="2120" w:type="dxa"/>
          </w:tcPr>
          <w:p w:rsidR="00990DDD" w:rsidRPr="00A9111E" w:rsidRDefault="008034B1" w:rsidP="006D79A5">
            <w:pPr>
              <w:pStyle w:val="Sec1-Clauses"/>
              <w:spacing w:before="0" w:after="200"/>
              <w:ind w:left="0" w:firstLine="0"/>
              <w:rPr>
                <w:rFonts w:ascii="Arial" w:hAnsi="Arial" w:cs="Arial"/>
                <w:sz w:val="20"/>
                <w:lang w:val="sq-AL"/>
              </w:rPr>
            </w:pPr>
            <w:r>
              <w:rPr>
                <w:rFonts w:ascii="Arial" w:hAnsi="Arial" w:cs="Arial"/>
                <w:sz w:val="20"/>
                <w:lang w:val="sq-AL"/>
              </w:rPr>
              <w:t xml:space="preserve">3. </w:t>
            </w:r>
            <w:r>
              <w:rPr>
                <w:rFonts w:ascii="Arial" w:hAnsi="Arial" w:cs="Arial"/>
                <w:sz w:val="20"/>
                <w:lang w:val="en-GB"/>
              </w:rPr>
              <w:t>Obavezne tehničke specifikacije</w:t>
            </w:r>
          </w:p>
        </w:tc>
        <w:tc>
          <w:tcPr>
            <w:tcW w:w="6405" w:type="dxa"/>
            <w:tcBorders>
              <w:bottom w:val="nil"/>
            </w:tcBorders>
          </w:tcPr>
          <w:p w:rsidR="00990DDD" w:rsidRDefault="00990DDD" w:rsidP="008D3A74">
            <w:pPr>
              <w:rPr>
                <w:rFonts w:ascii="Arial" w:hAnsi="Arial" w:cs="Arial"/>
                <w:sz w:val="20"/>
                <w:lang w:val="sq-AL"/>
              </w:rPr>
            </w:pPr>
            <w:bookmarkStart w:id="8" w:name="_Toc104797503"/>
            <w:bookmarkStart w:id="9" w:name="_Toc104891420"/>
            <w:r w:rsidRPr="00A9111E">
              <w:rPr>
                <w:rFonts w:ascii="Arial" w:hAnsi="Arial" w:cs="Arial"/>
                <w:sz w:val="20"/>
                <w:lang w:val="sq-AL"/>
              </w:rPr>
              <w:t xml:space="preserve">3.1 </w:t>
            </w:r>
            <w:r w:rsidR="008034B1" w:rsidRPr="008034B1">
              <w:rPr>
                <w:rFonts w:ascii="Arial" w:hAnsi="Arial" w:cs="Arial"/>
                <w:sz w:val="20"/>
                <w:lang w:val="sr-Latn-CS"/>
              </w:rPr>
              <w:t xml:space="preserve">Nabavke moraju da budu </w:t>
            </w:r>
            <w:r w:rsidR="008034B1">
              <w:rPr>
                <w:rFonts w:ascii="Arial" w:hAnsi="Arial" w:cs="Arial"/>
                <w:sz w:val="20"/>
                <w:lang w:val="sr-Latn-CS"/>
              </w:rPr>
              <w:t>potpuno usklađene sa Tehničkim S</w:t>
            </w:r>
            <w:r w:rsidR="008034B1" w:rsidRPr="008034B1">
              <w:rPr>
                <w:rFonts w:ascii="Arial" w:hAnsi="Arial" w:cs="Arial"/>
                <w:sz w:val="20"/>
                <w:lang w:val="sr-Latn-CS"/>
              </w:rPr>
              <w:t>pecifikacij</w:t>
            </w:r>
            <w:r w:rsidR="008034B1">
              <w:rPr>
                <w:rFonts w:ascii="Arial" w:hAnsi="Arial" w:cs="Arial"/>
                <w:sz w:val="20"/>
                <w:lang w:val="sr-Latn-CS"/>
              </w:rPr>
              <w:t>ama datim u ovom Tenderskom Dosijeu, vidi Aneks 1</w:t>
            </w:r>
            <w:r w:rsidR="008034B1" w:rsidRPr="008034B1">
              <w:rPr>
                <w:rFonts w:ascii="Arial" w:hAnsi="Arial" w:cs="Arial"/>
                <w:sz w:val="20"/>
                <w:lang w:val="sr-Latn-CS"/>
              </w:rPr>
              <w:t>,</w:t>
            </w:r>
            <w:r w:rsidR="008034B1">
              <w:t xml:space="preserve"> </w:t>
            </w:r>
            <w:r w:rsidR="008034B1" w:rsidRPr="008034B1">
              <w:rPr>
                <w:rFonts w:ascii="Arial" w:hAnsi="Arial" w:cs="Arial"/>
                <w:sz w:val="20"/>
                <w:lang w:val="sr-Latn-CS"/>
              </w:rPr>
              <w:t>i u skladu sa svim ostali</w:t>
            </w:r>
            <w:r w:rsidR="008034B1">
              <w:rPr>
                <w:rFonts w:ascii="Arial" w:hAnsi="Arial" w:cs="Arial"/>
                <w:sz w:val="20"/>
                <w:lang w:val="sr-Latn-CS"/>
              </w:rPr>
              <w:t>m aspektima i drugim smernicama</w:t>
            </w:r>
            <w:r w:rsidR="008034B1" w:rsidRPr="00272A07">
              <w:rPr>
                <w:rStyle w:val="Hyperlink"/>
                <w:rFonts w:ascii="Arial" w:hAnsi="Arial" w:cs="Arial"/>
              </w:rPr>
              <w:t>.</w:t>
            </w:r>
          </w:p>
          <w:bookmarkEnd w:id="8"/>
          <w:bookmarkEnd w:id="9"/>
          <w:p w:rsidR="00DD1562" w:rsidRPr="00A9111E" w:rsidRDefault="00DD1562" w:rsidP="005014C2">
            <w:pPr>
              <w:tabs>
                <w:tab w:val="left" w:pos="2280"/>
              </w:tabs>
              <w:contextualSpacing/>
              <w:rPr>
                <w:rFonts w:ascii="Arial" w:hAnsi="Arial" w:cs="Arial"/>
                <w:sz w:val="20"/>
                <w:lang w:val="sq-AL"/>
              </w:rPr>
            </w:pPr>
          </w:p>
        </w:tc>
      </w:tr>
      <w:tr w:rsidR="00990DDD" w:rsidRPr="00A9111E" w:rsidTr="003C4C1B">
        <w:trPr>
          <w:jc w:val="center"/>
        </w:trPr>
        <w:tc>
          <w:tcPr>
            <w:tcW w:w="2120" w:type="dxa"/>
          </w:tcPr>
          <w:p w:rsidR="00990DDD" w:rsidRPr="00A9111E" w:rsidRDefault="005014C2" w:rsidP="002C3FB8">
            <w:pPr>
              <w:pStyle w:val="Sec1-Clauses"/>
              <w:spacing w:before="0" w:after="200"/>
              <w:ind w:left="0" w:firstLine="0"/>
              <w:rPr>
                <w:rFonts w:ascii="Arial" w:hAnsi="Arial" w:cs="Arial"/>
                <w:sz w:val="20"/>
                <w:lang w:val="sq-AL"/>
              </w:rPr>
            </w:pPr>
            <w:r>
              <w:rPr>
                <w:rFonts w:ascii="Arial" w:hAnsi="Arial" w:cs="Arial"/>
                <w:sz w:val="20"/>
                <w:lang w:val="sq-AL"/>
              </w:rPr>
              <w:t>4</w:t>
            </w:r>
            <w:r w:rsidR="00990DDD" w:rsidRPr="00A9111E">
              <w:rPr>
                <w:rFonts w:ascii="Arial" w:hAnsi="Arial" w:cs="Arial"/>
                <w:sz w:val="20"/>
                <w:lang w:val="sq-AL"/>
              </w:rPr>
              <w:t xml:space="preserve">. </w:t>
            </w:r>
            <w:r w:rsidR="007A300F">
              <w:rPr>
                <w:rFonts w:ascii="Arial" w:hAnsi="Arial" w:cs="Arial"/>
                <w:sz w:val="20"/>
                <w:lang w:val="en-GB"/>
              </w:rPr>
              <w:t xml:space="preserve">Uslovi </w:t>
            </w:r>
            <w:r w:rsidR="002C3FB8">
              <w:rPr>
                <w:rFonts w:ascii="Arial" w:hAnsi="Arial" w:cs="Arial"/>
                <w:sz w:val="20"/>
                <w:lang w:val="en-GB"/>
              </w:rPr>
              <w:t xml:space="preserve">i zahtevi </w:t>
            </w:r>
            <w:r w:rsidR="007A300F">
              <w:rPr>
                <w:rFonts w:ascii="Arial" w:hAnsi="Arial" w:cs="Arial"/>
                <w:sz w:val="20"/>
                <w:lang w:val="en-GB"/>
              </w:rPr>
              <w:t xml:space="preserve">isporuke </w:t>
            </w:r>
          </w:p>
        </w:tc>
        <w:tc>
          <w:tcPr>
            <w:tcW w:w="6405" w:type="dxa"/>
            <w:tcBorders>
              <w:bottom w:val="nil"/>
            </w:tcBorders>
          </w:tcPr>
          <w:p w:rsidR="00990DDD" w:rsidRPr="00A9111E" w:rsidRDefault="005014C2" w:rsidP="006D79A5">
            <w:pPr>
              <w:tabs>
                <w:tab w:val="left" w:pos="2280"/>
              </w:tabs>
              <w:contextualSpacing/>
              <w:rPr>
                <w:rFonts w:ascii="Arial" w:hAnsi="Arial" w:cs="Arial"/>
                <w:sz w:val="20"/>
                <w:lang w:val="sq-AL"/>
              </w:rPr>
            </w:pPr>
            <w:bookmarkStart w:id="10" w:name="_Toc110100944"/>
            <w:r>
              <w:rPr>
                <w:rFonts w:ascii="Arial" w:hAnsi="Arial" w:cs="Arial"/>
                <w:sz w:val="20"/>
                <w:lang w:val="sq-AL"/>
              </w:rPr>
              <w:t>4</w:t>
            </w:r>
            <w:r w:rsidR="00990DDD" w:rsidRPr="00A9111E">
              <w:rPr>
                <w:rFonts w:ascii="Arial" w:hAnsi="Arial" w:cs="Arial"/>
                <w:sz w:val="20"/>
                <w:lang w:val="sq-AL"/>
              </w:rPr>
              <w:t xml:space="preserve">.1 </w:t>
            </w:r>
            <w:r w:rsidR="00F7616E" w:rsidRPr="00F7616E">
              <w:rPr>
                <w:rFonts w:ascii="Arial" w:hAnsi="Arial" w:cs="Arial"/>
                <w:sz w:val="20"/>
                <w:lang w:val="sq-AL"/>
              </w:rPr>
              <w:t>Mesto izvršenja usluga</w:t>
            </w:r>
            <w:r w:rsidR="00F7616E" w:rsidRPr="00F7616E">
              <w:rPr>
                <w:rStyle w:val="Hyperlink"/>
                <w:rFonts w:ascii="Arial" w:hAnsi="Arial" w:cs="Arial"/>
                <w:color w:val="auto"/>
                <w:sz w:val="20"/>
                <w:lang w:val="sq-AL"/>
              </w:rPr>
              <w:t xml:space="preserve"> </w:t>
            </w:r>
            <w:r w:rsidR="00F7616E" w:rsidRPr="007F22E6">
              <w:rPr>
                <w:rStyle w:val="Hyperlink"/>
                <w:rFonts w:ascii="Arial" w:hAnsi="Arial" w:cs="Arial"/>
                <w:b/>
                <w:sz w:val="20"/>
              </w:rPr>
              <w:t>je navedeno u LPT</w:t>
            </w:r>
            <w:r w:rsidR="00F7616E">
              <w:rPr>
                <w:rFonts w:ascii="Arial" w:hAnsi="Arial" w:cs="Arial"/>
                <w:sz w:val="20"/>
                <w:lang w:val="sq-AL"/>
              </w:rPr>
              <w:t>.</w:t>
            </w:r>
          </w:p>
          <w:p w:rsidR="00990DDD" w:rsidRPr="00A9111E" w:rsidRDefault="00990DDD" w:rsidP="006D79A5">
            <w:pPr>
              <w:tabs>
                <w:tab w:val="left" w:pos="2280"/>
              </w:tabs>
              <w:contextualSpacing/>
              <w:rPr>
                <w:rFonts w:ascii="Arial" w:hAnsi="Arial" w:cs="Arial"/>
                <w:b/>
                <w:sz w:val="20"/>
                <w:lang w:val="sq-AL"/>
              </w:rPr>
            </w:pPr>
          </w:p>
          <w:p w:rsidR="00990DDD" w:rsidRPr="00A9111E" w:rsidRDefault="005014C2" w:rsidP="00B56C24">
            <w:pPr>
              <w:tabs>
                <w:tab w:val="left" w:pos="2280"/>
              </w:tabs>
              <w:contextualSpacing/>
              <w:rPr>
                <w:rFonts w:ascii="Arial" w:hAnsi="Arial" w:cs="Arial"/>
                <w:b/>
                <w:sz w:val="20"/>
                <w:lang w:val="sq-AL"/>
              </w:rPr>
            </w:pPr>
            <w:bookmarkStart w:id="11" w:name="_Toc104710822"/>
            <w:bookmarkStart w:id="12" w:name="_Toc104797510"/>
            <w:bookmarkStart w:id="13" w:name="_Toc104891427"/>
            <w:bookmarkStart w:id="14" w:name="_Toc104891868"/>
            <w:bookmarkStart w:id="15" w:name="_Toc104892630"/>
            <w:bookmarkStart w:id="16" w:name="_Toc110849405"/>
            <w:bookmarkStart w:id="17" w:name="_Toc110850646"/>
            <w:r>
              <w:rPr>
                <w:rFonts w:ascii="Arial" w:hAnsi="Arial" w:cs="Arial"/>
                <w:sz w:val="20"/>
                <w:lang w:val="sq-AL"/>
              </w:rPr>
              <w:t>4</w:t>
            </w:r>
            <w:r w:rsidR="00990DDD" w:rsidRPr="00A9111E">
              <w:rPr>
                <w:rFonts w:ascii="Arial" w:hAnsi="Arial" w:cs="Arial"/>
                <w:sz w:val="20"/>
                <w:lang w:val="sq-AL"/>
              </w:rPr>
              <w:t xml:space="preserve">.2 </w:t>
            </w:r>
            <w:r w:rsidR="00B56C24">
              <w:rPr>
                <w:rFonts w:ascii="Arial" w:hAnsi="Arial" w:cs="Arial"/>
                <w:sz w:val="20"/>
                <w:lang w:val="sq-AL"/>
              </w:rPr>
              <w:t>V</w:t>
            </w:r>
            <w:r w:rsidR="00B56C24" w:rsidRPr="00D65D0B">
              <w:rPr>
                <w:rFonts w:ascii="Arial" w:hAnsi="Arial" w:cs="Arial"/>
                <w:sz w:val="20"/>
                <w:lang w:val="sq-AL"/>
              </w:rPr>
              <w:t>remesnko ograničenje za početak i/ili završetak</w:t>
            </w:r>
            <w:r w:rsidR="00B56C24" w:rsidRPr="00272A07">
              <w:rPr>
                <w:rFonts w:ascii="Arial" w:hAnsi="Arial" w:cs="Arial"/>
                <w:sz w:val="20"/>
              </w:rPr>
              <w:t xml:space="preserve"> </w:t>
            </w:r>
            <w:r w:rsidR="00B56C24">
              <w:rPr>
                <w:rFonts w:ascii="Arial" w:hAnsi="Arial" w:cs="Arial"/>
                <w:sz w:val="20"/>
              </w:rPr>
              <w:t xml:space="preserve">ugovora </w:t>
            </w:r>
            <w:r w:rsidR="00B56C24">
              <w:rPr>
                <w:rStyle w:val="Hyperlink"/>
                <w:rFonts w:ascii="Arial" w:hAnsi="Arial" w:cs="Arial"/>
                <w:sz w:val="20"/>
              </w:rPr>
              <w:t xml:space="preserve">kao </w:t>
            </w:r>
            <w:r w:rsidR="00B56C24" w:rsidRPr="007F22E6">
              <w:rPr>
                <w:rStyle w:val="Hyperlink"/>
                <w:rFonts w:ascii="Arial" w:hAnsi="Arial" w:cs="Arial"/>
                <w:b/>
                <w:sz w:val="20"/>
              </w:rPr>
              <w:t>što je navedeno u LPT</w:t>
            </w:r>
            <w:bookmarkEnd w:id="10"/>
            <w:bookmarkEnd w:id="11"/>
            <w:bookmarkEnd w:id="12"/>
            <w:bookmarkEnd w:id="13"/>
            <w:bookmarkEnd w:id="14"/>
            <w:bookmarkEnd w:id="15"/>
            <w:bookmarkEnd w:id="16"/>
            <w:bookmarkEnd w:id="17"/>
            <w:r w:rsidR="00B56C24">
              <w:rPr>
                <w:rFonts w:ascii="Arial" w:hAnsi="Arial" w:cs="Arial"/>
                <w:sz w:val="20"/>
                <w:lang w:val="sq-AL"/>
              </w:rPr>
              <w:t>.</w:t>
            </w:r>
          </w:p>
        </w:tc>
      </w:tr>
      <w:tr w:rsidR="00990DDD" w:rsidRPr="00A9111E" w:rsidTr="003C4C1B">
        <w:trPr>
          <w:jc w:val="center"/>
        </w:trPr>
        <w:tc>
          <w:tcPr>
            <w:tcW w:w="2120" w:type="dxa"/>
          </w:tcPr>
          <w:p w:rsidR="00990DDD" w:rsidRPr="00A9111E" w:rsidRDefault="00990DDD" w:rsidP="006D79A5">
            <w:pPr>
              <w:pStyle w:val="Sec1-Clauses"/>
              <w:spacing w:before="0" w:after="200"/>
              <w:ind w:left="0" w:firstLine="0"/>
              <w:rPr>
                <w:rFonts w:ascii="Arial" w:hAnsi="Arial" w:cs="Arial"/>
                <w:sz w:val="20"/>
                <w:lang w:val="sq-AL"/>
              </w:rPr>
            </w:pPr>
          </w:p>
        </w:tc>
        <w:tc>
          <w:tcPr>
            <w:tcW w:w="6405" w:type="dxa"/>
            <w:tcBorders>
              <w:bottom w:val="nil"/>
            </w:tcBorders>
          </w:tcPr>
          <w:p w:rsidR="005014C2" w:rsidRDefault="005014C2" w:rsidP="00111D0E">
            <w:pPr>
              <w:pStyle w:val="Heading1"/>
              <w:spacing w:before="120" w:after="120"/>
              <w:rPr>
                <w:rFonts w:ascii="Arial" w:hAnsi="Arial" w:cs="Arial"/>
                <w:sz w:val="24"/>
                <w:szCs w:val="24"/>
                <w:lang w:val="sq-AL"/>
              </w:rPr>
            </w:pPr>
            <w:bookmarkStart w:id="18" w:name="_Toc286833821"/>
          </w:p>
          <w:p w:rsidR="00990DDD" w:rsidRPr="00C01C6C" w:rsidRDefault="00C01C6C" w:rsidP="00C01C6C">
            <w:pPr>
              <w:pStyle w:val="Heading1"/>
              <w:spacing w:before="120" w:after="120"/>
              <w:rPr>
                <w:rStyle w:val="Hyperlink"/>
                <w:rFonts w:ascii="Arial" w:hAnsi="Arial" w:cs="Arial"/>
                <w:sz w:val="24"/>
                <w:szCs w:val="24"/>
                <w:lang w:val="sq-AL"/>
              </w:rPr>
            </w:pPr>
            <w:bookmarkStart w:id="19" w:name="_Toc59021849"/>
            <w:bookmarkStart w:id="20" w:name="_Toc306709934"/>
            <w:r w:rsidRPr="00C01C6C">
              <w:rPr>
                <w:rFonts w:ascii="Arial" w:hAnsi="Arial" w:cs="Arial"/>
                <w:smallCaps/>
                <w:sz w:val="24"/>
                <w:szCs w:val="24"/>
                <w:lang w:val="da-DK"/>
              </w:rPr>
              <w:t>USLOVI KOJE EKONOMSKI OPERATERI</w:t>
            </w:r>
            <w:r>
              <w:rPr>
                <w:rFonts w:ascii="Arial" w:hAnsi="Arial" w:cs="Arial"/>
                <w:smallCaps/>
                <w:sz w:val="24"/>
                <w:szCs w:val="24"/>
                <w:lang w:val="da-DK"/>
              </w:rPr>
              <w:t xml:space="preserve"> TREBA </w:t>
            </w:r>
            <w:r w:rsidRPr="00C01C6C">
              <w:rPr>
                <w:rFonts w:ascii="Arial" w:hAnsi="Arial" w:cs="Arial"/>
                <w:smallCaps/>
                <w:sz w:val="24"/>
                <w:szCs w:val="24"/>
                <w:lang w:val="da-DK"/>
              </w:rPr>
              <w:t>DA ISPUNE</w:t>
            </w:r>
            <w:bookmarkEnd w:id="20"/>
            <w:r w:rsidRPr="00C01C6C">
              <w:rPr>
                <w:rFonts w:ascii="Arial" w:hAnsi="Arial" w:cs="Arial"/>
                <w:sz w:val="24"/>
                <w:szCs w:val="24"/>
                <w:lang w:val="sq-AL"/>
              </w:rPr>
              <w:t xml:space="preserve"> </w:t>
            </w:r>
            <w:bookmarkEnd w:id="18"/>
            <w:bookmarkEnd w:id="19"/>
          </w:p>
        </w:tc>
      </w:tr>
      <w:tr w:rsidR="00990DDD" w:rsidRPr="00A9111E" w:rsidTr="003C4C1B">
        <w:trPr>
          <w:jc w:val="center"/>
        </w:trPr>
        <w:tc>
          <w:tcPr>
            <w:tcW w:w="2120" w:type="dxa"/>
          </w:tcPr>
          <w:p w:rsidR="00990DDD" w:rsidRPr="00A9111E" w:rsidRDefault="00990DDD" w:rsidP="006D79A5">
            <w:pPr>
              <w:pStyle w:val="Sec1-Clauses"/>
              <w:spacing w:before="0" w:after="200"/>
              <w:ind w:left="0" w:firstLine="0"/>
              <w:rPr>
                <w:rFonts w:ascii="Arial" w:hAnsi="Arial" w:cs="Arial"/>
                <w:sz w:val="20"/>
                <w:lang w:val="sq-AL"/>
              </w:rPr>
            </w:pPr>
          </w:p>
        </w:tc>
        <w:tc>
          <w:tcPr>
            <w:tcW w:w="6405" w:type="dxa"/>
            <w:tcBorders>
              <w:bottom w:val="nil"/>
            </w:tcBorders>
          </w:tcPr>
          <w:p w:rsidR="00990DDD" w:rsidRPr="00A9111E" w:rsidRDefault="00E35F1D" w:rsidP="00E35F1D">
            <w:pPr>
              <w:tabs>
                <w:tab w:val="left" w:pos="709"/>
                <w:tab w:val="left" w:pos="1276"/>
                <w:tab w:val="left" w:pos="1843"/>
              </w:tabs>
              <w:spacing w:after="0"/>
              <w:rPr>
                <w:rStyle w:val="Hyperlink"/>
                <w:rFonts w:ascii="Arial" w:hAnsi="Arial" w:cs="Arial"/>
                <w:sz w:val="20"/>
                <w:lang w:val="sq-AL"/>
              </w:rPr>
            </w:pPr>
            <w:r w:rsidRPr="00CC443F">
              <w:rPr>
                <w:rFonts w:ascii="Arial" w:hAnsi="Arial" w:cs="Arial"/>
                <w:sz w:val="20"/>
                <w:lang w:val="sr-Latn-CS"/>
              </w:rPr>
              <w:t>Ekonomski operateri moraju da poštuju sledeće uslove</w:t>
            </w:r>
            <w:r w:rsidRPr="00CC443F">
              <w:rPr>
                <w:rFonts w:ascii="Arial" w:hAnsi="Arial" w:cs="Arial"/>
                <w:sz w:val="20"/>
                <w:lang w:val="da-DK"/>
              </w:rPr>
              <w:t>. Svako nepoštovanje bilo kojeg uslova eliminisaće njihove tendere iz nadmetanja</w:t>
            </w:r>
            <w:r w:rsidRPr="00CC443F">
              <w:rPr>
                <w:rStyle w:val="Hyperlink"/>
                <w:rFonts w:ascii="Arial" w:hAnsi="Arial" w:cs="Arial"/>
                <w:sz w:val="20"/>
              </w:rPr>
              <w:t>.</w:t>
            </w:r>
            <w:r w:rsidR="00990DDD" w:rsidRPr="00A9111E">
              <w:rPr>
                <w:rFonts w:ascii="Arial" w:hAnsi="Arial" w:cs="Arial"/>
                <w:sz w:val="20"/>
                <w:lang w:val="sq-AL"/>
              </w:rPr>
              <w:t xml:space="preserve"> </w:t>
            </w:r>
          </w:p>
        </w:tc>
      </w:tr>
      <w:tr w:rsidR="00990DDD" w:rsidRPr="00A9111E" w:rsidTr="003C4C1B">
        <w:trPr>
          <w:jc w:val="center"/>
        </w:trPr>
        <w:tc>
          <w:tcPr>
            <w:tcW w:w="2120" w:type="dxa"/>
          </w:tcPr>
          <w:p w:rsidR="00990DDD" w:rsidRPr="00A9111E" w:rsidRDefault="00990DDD" w:rsidP="006D79A5">
            <w:pPr>
              <w:pStyle w:val="Sec1-Clauses"/>
              <w:spacing w:before="0" w:after="200"/>
              <w:ind w:left="0" w:firstLine="0"/>
              <w:rPr>
                <w:rFonts w:ascii="Arial" w:hAnsi="Arial" w:cs="Arial"/>
                <w:sz w:val="20"/>
                <w:lang w:val="sq-AL"/>
              </w:rPr>
            </w:pPr>
          </w:p>
        </w:tc>
        <w:tc>
          <w:tcPr>
            <w:tcW w:w="6405" w:type="dxa"/>
            <w:tcBorders>
              <w:bottom w:val="nil"/>
            </w:tcBorders>
          </w:tcPr>
          <w:p w:rsidR="00990DDD" w:rsidRPr="00BA0F36" w:rsidRDefault="00BA0F36" w:rsidP="00660016">
            <w:pPr>
              <w:spacing w:before="120" w:after="120"/>
              <w:jc w:val="left"/>
              <w:rPr>
                <w:rStyle w:val="Hyperlink"/>
                <w:rFonts w:ascii="Arial" w:hAnsi="Arial" w:cs="Arial"/>
                <w:b/>
                <w:szCs w:val="24"/>
                <w:lang w:val="sq-AL"/>
              </w:rPr>
            </w:pPr>
            <w:r w:rsidRPr="00BA0F36">
              <w:rPr>
                <w:rFonts w:ascii="Arial" w:hAnsi="Arial" w:cs="Arial"/>
                <w:b/>
                <w:szCs w:val="24"/>
              </w:rPr>
              <w:t>Zahtevi podobnosti</w:t>
            </w:r>
          </w:p>
        </w:tc>
      </w:tr>
      <w:tr w:rsidR="00990DDD" w:rsidRPr="00A9111E" w:rsidTr="003C4C1B">
        <w:trPr>
          <w:trHeight w:val="1276"/>
          <w:jc w:val="center"/>
        </w:trPr>
        <w:tc>
          <w:tcPr>
            <w:tcW w:w="2120" w:type="dxa"/>
            <w:tcBorders>
              <w:bottom w:val="nil"/>
            </w:tcBorders>
          </w:tcPr>
          <w:p w:rsidR="00990DDD" w:rsidRPr="00A9111E" w:rsidRDefault="005014C2" w:rsidP="00BA0F36">
            <w:pPr>
              <w:pStyle w:val="Sec1-Clauses"/>
              <w:spacing w:before="0" w:after="0"/>
              <w:ind w:left="0" w:firstLine="0"/>
              <w:rPr>
                <w:rFonts w:ascii="Arial" w:hAnsi="Arial" w:cs="Arial"/>
                <w:sz w:val="20"/>
                <w:lang w:val="sq-AL"/>
              </w:rPr>
            </w:pPr>
            <w:r>
              <w:rPr>
                <w:rStyle w:val="Hyperlink"/>
                <w:rFonts w:ascii="Arial" w:hAnsi="Arial" w:cs="Arial"/>
                <w:sz w:val="20"/>
                <w:lang w:val="sq-AL"/>
              </w:rPr>
              <w:t>5</w:t>
            </w:r>
            <w:r w:rsidR="00990DDD" w:rsidRPr="00A9111E">
              <w:rPr>
                <w:rStyle w:val="Hyperlink"/>
                <w:rFonts w:ascii="Arial" w:hAnsi="Arial" w:cs="Arial"/>
                <w:sz w:val="20"/>
                <w:lang w:val="sq-AL"/>
              </w:rPr>
              <w:t xml:space="preserve">. </w:t>
            </w:r>
            <w:r w:rsidR="00BA0F36">
              <w:rPr>
                <w:rStyle w:val="Hyperlink"/>
                <w:rFonts w:ascii="Arial" w:hAnsi="Arial" w:cs="Arial"/>
                <w:sz w:val="20"/>
                <w:lang w:val="en-GB"/>
              </w:rPr>
              <w:t>Podobnost ekonomskih operatera</w:t>
            </w:r>
          </w:p>
        </w:tc>
        <w:tc>
          <w:tcPr>
            <w:tcW w:w="6405" w:type="dxa"/>
          </w:tcPr>
          <w:p w:rsidR="0017013D" w:rsidRPr="009C39E7" w:rsidRDefault="005014C2" w:rsidP="0017013D">
            <w:pPr>
              <w:autoSpaceDE w:val="0"/>
              <w:autoSpaceDN w:val="0"/>
              <w:adjustRightInd w:val="0"/>
              <w:spacing w:after="0"/>
              <w:rPr>
                <w:rFonts w:ascii="Arial" w:hAnsi="Arial" w:cs="Arial"/>
                <w:b/>
                <w:sz w:val="20"/>
              </w:rPr>
            </w:pPr>
            <w:r>
              <w:rPr>
                <w:rFonts w:ascii="Arial" w:hAnsi="Arial" w:cs="Arial"/>
                <w:b/>
                <w:sz w:val="20"/>
                <w:lang w:val="sq-AL"/>
              </w:rPr>
              <w:t>5</w:t>
            </w:r>
            <w:r w:rsidR="00990DDD" w:rsidRPr="00A9111E">
              <w:rPr>
                <w:rFonts w:ascii="Arial" w:hAnsi="Arial" w:cs="Arial"/>
                <w:b/>
                <w:sz w:val="20"/>
                <w:lang w:val="sq-AL"/>
              </w:rPr>
              <w:t xml:space="preserve">.1 </w:t>
            </w:r>
            <w:r w:rsidR="0017013D" w:rsidRPr="009C39E7">
              <w:rPr>
                <w:rFonts w:ascii="Arial" w:hAnsi="Arial" w:cs="Arial"/>
                <w:b/>
                <w:sz w:val="20"/>
                <w:lang w:val="sr-Latn-CS"/>
              </w:rPr>
              <w:t xml:space="preserve">Ekonomski operater nije podoban da učestvuje u aktivnostima  javne nabavke ili da učestvuje u izvršenju bilo kojeg javnog ugovora ako je taj ekonomski operater ili bilo koji radnik, rukovodilac, menadžer ili </w:t>
            </w:r>
            <w:r w:rsidR="0017013D">
              <w:rPr>
                <w:rFonts w:ascii="Arial" w:hAnsi="Arial" w:cs="Arial"/>
                <w:b/>
                <w:sz w:val="20"/>
                <w:lang w:val="sr-Latn-CS"/>
              </w:rPr>
              <w:t xml:space="preserve">njegov/njen </w:t>
            </w:r>
            <w:r w:rsidR="0017013D" w:rsidRPr="009C39E7">
              <w:rPr>
                <w:rFonts w:ascii="Arial" w:hAnsi="Arial" w:cs="Arial"/>
                <w:b/>
                <w:sz w:val="20"/>
                <w:lang w:val="sr-Latn-CS"/>
              </w:rPr>
              <w:t>direktor</w:t>
            </w:r>
            <w:r w:rsidR="0017013D" w:rsidRPr="009C39E7">
              <w:rPr>
                <w:rFonts w:ascii="Arial" w:hAnsi="Arial" w:cs="Arial"/>
                <w:b/>
                <w:sz w:val="20"/>
              </w:rPr>
              <w:t>:</w:t>
            </w:r>
          </w:p>
          <w:p w:rsidR="0017013D" w:rsidRPr="009C39E7" w:rsidRDefault="0017013D" w:rsidP="0017013D">
            <w:pPr>
              <w:autoSpaceDE w:val="0"/>
              <w:autoSpaceDN w:val="0"/>
              <w:adjustRightInd w:val="0"/>
              <w:spacing w:after="0"/>
              <w:rPr>
                <w:rFonts w:ascii="Arial" w:hAnsi="Arial" w:cs="Arial"/>
                <w:b/>
                <w:sz w:val="20"/>
              </w:rPr>
            </w:pPr>
          </w:p>
          <w:p w:rsidR="00990DDD" w:rsidRPr="00A9111E" w:rsidRDefault="00D50DE5" w:rsidP="00533F3F">
            <w:pPr>
              <w:numPr>
                <w:ilvl w:val="0"/>
                <w:numId w:val="14"/>
              </w:numPr>
              <w:tabs>
                <w:tab w:val="clear" w:pos="2565"/>
                <w:tab w:val="num" w:pos="360"/>
              </w:tabs>
              <w:spacing w:after="0"/>
              <w:ind w:left="0" w:firstLine="0"/>
              <w:rPr>
                <w:rFonts w:ascii="Arial" w:hAnsi="Arial" w:cs="Arial"/>
                <w:sz w:val="20"/>
                <w:lang w:val="sq-AL"/>
              </w:rPr>
            </w:pPr>
            <w:r w:rsidRPr="009C39E7">
              <w:rPr>
                <w:rFonts w:ascii="Arial" w:hAnsi="Arial" w:cs="Arial"/>
                <w:sz w:val="20"/>
              </w:rPr>
              <w:t xml:space="preserve">učestvovao u </w:t>
            </w:r>
            <w:r w:rsidRPr="009C39E7">
              <w:rPr>
                <w:rFonts w:ascii="Arial" w:hAnsi="Arial" w:cs="Arial"/>
                <w:sz w:val="20"/>
                <w:lang w:val="sr-Latn-CS"/>
              </w:rPr>
              <w:t xml:space="preserve">pripremi </w:t>
            </w:r>
            <w:r>
              <w:rPr>
                <w:rFonts w:ascii="Arial" w:hAnsi="Arial" w:cs="Arial"/>
                <w:sz w:val="20"/>
                <w:lang w:val="sr-Latn-CS"/>
              </w:rPr>
              <w:t>najave o ugovoru ili  tenderskog dosijea</w:t>
            </w:r>
            <w:r w:rsidRPr="009C39E7">
              <w:rPr>
                <w:rFonts w:ascii="Arial" w:hAnsi="Arial" w:cs="Arial"/>
                <w:sz w:val="20"/>
                <w:lang w:val="sr-Latn-CS"/>
              </w:rPr>
              <w:t xml:space="preserve">, ili </w:t>
            </w:r>
            <w:r>
              <w:rPr>
                <w:rFonts w:ascii="Arial" w:hAnsi="Arial" w:cs="Arial"/>
                <w:sz w:val="20"/>
                <w:lang w:val="sr-Latn-CS"/>
              </w:rPr>
              <w:t xml:space="preserve">u pripremi </w:t>
            </w:r>
            <w:r w:rsidRPr="009C39E7">
              <w:rPr>
                <w:rFonts w:ascii="Arial" w:hAnsi="Arial" w:cs="Arial"/>
                <w:sz w:val="20"/>
                <w:lang w:val="sr-Latn-CS"/>
              </w:rPr>
              <w:t xml:space="preserve">nekog </w:t>
            </w:r>
            <w:r>
              <w:rPr>
                <w:rFonts w:ascii="Arial" w:hAnsi="Arial" w:cs="Arial"/>
                <w:sz w:val="20"/>
                <w:lang w:val="sr-Latn-CS"/>
              </w:rPr>
              <w:t>njihovog dela, kojeg</w:t>
            </w:r>
            <w:r w:rsidRPr="009C39E7">
              <w:rPr>
                <w:rFonts w:ascii="Arial" w:hAnsi="Arial" w:cs="Arial"/>
                <w:sz w:val="20"/>
                <w:lang w:val="sr-Latn-CS"/>
              </w:rPr>
              <w:t xml:space="preserve"> koristi</w:t>
            </w:r>
            <w:r>
              <w:rPr>
                <w:rFonts w:ascii="Arial" w:hAnsi="Arial" w:cs="Arial"/>
                <w:sz w:val="20"/>
                <w:lang w:val="sr-Latn-CS"/>
              </w:rPr>
              <w:t xml:space="preserve"> dotični ugovorni autoritet;</w:t>
            </w:r>
          </w:p>
          <w:p w:rsidR="00300022" w:rsidRDefault="00D50DE5" w:rsidP="00533F3F">
            <w:pPr>
              <w:numPr>
                <w:ilvl w:val="0"/>
                <w:numId w:val="14"/>
              </w:numPr>
              <w:tabs>
                <w:tab w:val="clear" w:pos="2565"/>
                <w:tab w:val="num" w:pos="360"/>
              </w:tabs>
              <w:spacing w:after="0"/>
              <w:ind w:left="0" w:firstLine="0"/>
              <w:rPr>
                <w:rFonts w:ascii="Arial" w:hAnsi="Arial" w:cs="Arial"/>
                <w:sz w:val="20"/>
                <w:lang w:val="sq-AL"/>
              </w:rPr>
            </w:pPr>
            <w:r w:rsidRPr="009C39E7">
              <w:rPr>
                <w:rFonts w:ascii="Arial" w:hAnsi="Arial" w:cs="Arial"/>
                <w:sz w:val="20"/>
              </w:rPr>
              <w:lastRenderedPageBreak/>
              <w:t xml:space="preserve">dobio pomoć </w:t>
            </w:r>
            <w:r w:rsidRPr="009C39E7">
              <w:rPr>
                <w:rFonts w:ascii="Arial" w:hAnsi="Arial" w:cs="Arial"/>
                <w:sz w:val="20"/>
                <w:lang w:val="sr-Latn-CS"/>
              </w:rPr>
              <w:t xml:space="preserve">za pripremu tendera ili zahteva za učešće od lica ili preduzeća koje je učestvovalo u pripremi odgovarajuće najave o ugovoru ili tenderskog dosijea ili bilo kojeg </w:t>
            </w:r>
            <w:r>
              <w:rPr>
                <w:rFonts w:ascii="Arial" w:hAnsi="Arial" w:cs="Arial"/>
                <w:sz w:val="20"/>
                <w:lang w:val="sr-Latn-CS"/>
              </w:rPr>
              <w:t>dela ovih poslednjih</w:t>
            </w:r>
            <w:r>
              <w:rPr>
                <w:rFonts w:ascii="Arial" w:hAnsi="Arial" w:cs="Arial"/>
                <w:sz w:val="20"/>
              </w:rPr>
              <w:t>; ili</w:t>
            </w:r>
          </w:p>
          <w:p w:rsidR="00300022" w:rsidRPr="00E7456E" w:rsidRDefault="00990DDD" w:rsidP="00533F3F">
            <w:pPr>
              <w:numPr>
                <w:ilvl w:val="0"/>
                <w:numId w:val="14"/>
              </w:numPr>
              <w:tabs>
                <w:tab w:val="clear" w:pos="2565"/>
                <w:tab w:val="num" w:pos="360"/>
              </w:tabs>
              <w:spacing w:after="0"/>
              <w:ind w:left="0" w:firstLine="0"/>
              <w:rPr>
                <w:rFonts w:ascii="Arial" w:hAnsi="Arial" w:cs="Arial"/>
                <w:sz w:val="20"/>
                <w:lang w:val="sq-AL"/>
              </w:rPr>
            </w:pPr>
            <w:r w:rsidRPr="00A9111E">
              <w:rPr>
                <w:rFonts w:ascii="Arial" w:hAnsi="Arial" w:cs="Arial"/>
                <w:sz w:val="20"/>
                <w:lang w:val="sq-AL"/>
              </w:rPr>
              <w:t xml:space="preserve"> </w:t>
            </w:r>
            <w:r w:rsidR="00D50DE5" w:rsidRPr="0057420E">
              <w:rPr>
                <w:rFonts w:ascii="Arial" w:hAnsi="Arial" w:cs="Arial"/>
                <w:sz w:val="20"/>
                <w:lang w:val="sr-Latn-BA"/>
              </w:rPr>
              <w:t>učestvovao u bilo kojem slučaju sukoba interesa, kao što je utvrđeno u članu 4, stav 1.75.</w:t>
            </w:r>
          </w:p>
          <w:p w:rsidR="00990DDD" w:rsidRPr="00A9111E" w:rsidRDefault="00990DDD" w:rsidP="006D79A5">
            <w:pPr>
              <w:autoSpaceDE w:val="0"/>
              <w:autoSpaceDN w:val="0"/>
              <w:adjustRightInd w:val="0"/>
              <w:spacing w:after="0"/>
              <w:rPr>
                <w:rFonts w:ascii="Arial" w:hAnsi="Arial" w:cs="Arial"/>
                <w:sz w:val="20"/>
                <w:lang w:val="sq-AL"/>
              </w:rPr>
            </w:pPr>
          </w:p>
          <w:p w:rsidR="00990DDD" w:rsidRPr="00A9111E" w:rsidRDefault="005014C2" w:rsidP="006D79A5">
            <w:pPr>
              <w:rPr>
                <w:rFonts w:ascii="Arial" w:hAnsi="Arial" w:cs="Arial"/>
                <w:b/>
                <w:sz w:val="20"/>
                <w:lang w:val="sq-AL"/>
              </w:rPr>
            </w:pPr>
            <w:r>
              <w:rPr>
                <w:rFonts w:ascii="Arial" w:hAnsi="Arial" w:cs="Arial"/>
                <w:b/>
                <w:sz w:val="20"/>
                <w:lang w:val="sq-AL"/>
              </w:rPr>
              <w:t>5</w:t>
            </w:r>
            <w:r w:rsidR="00990DDD" w:rsidRPr="00A9111E">
              <w:rPr>
                <w:rFonts w:ascii="Arial" w:hAnsi="Arial" w:cs="Arial"/>
                <w:b/>
                <w:sz w:val="20"/>
                <w:lang w:val="sq-AL"/>
              </w:rPr>
              <w:t xml:space="preserve">.2 </w:t>
            </w:r>
            <w:r w:rsidR="00E85CE0" w:rsidRPr="009C39E7">
              <w:rPr>
                <w:rFonts w:ascii="Arial" w:hAnsi="Arial" w:cs="Arial"/>
                <w:b/>
                <w:sz w:val="20"/>
                <w:lang w:val="sr-Latn-CS"/>
              </w:rPr>
              <w:t xml:space="preserve">Ekonomski operater  nije podoban da učestvuje u aktivnostima javne nabavke  ili u izvršenju bilo kojeg javnog ugovora ukoliko je taj ekonomski operater ili izvršilac, rukovodilac , menadžer ili direktor, </w:t>
            </w:r>
            <w:r w:rsidR="00E85CE0">
              <w:rPr>
                <w:rFonts w:ascii="Arial" w:hAnsi="Arial" w:cs="Arial"/>
                <w:b/>
                <w:sz w:val="20"/>
                <w:u w:val="single"/>
                <w:lang w:val="sr-Latn-CS"/>
              </w:rPr>
              <w:t>u poslednjih deset</w:t>
            </w:r>
            <w:r w:rsidR="00E85CE0" w:rsidRPr="009C39E7">
              <w:rPr>
                <w:rFonts w:ascii="Arial" w:hAnsi="Arial" w:cs="Arial"/>
                <w:b/>
                <w:sz w:val="20"/>
                <w:u w:val="single"/>
                <w:lang w:val="sr-Latn-CS"/>
              </w:rPr>
              <w:t xml:space="preserve"> godina</w:t>
            </w:r>
            <w:r w:rsidR="00E85CE0">
              <w:rPr>
                <w:rFonts w:ascii="Arial" w:hAnsi="Arial" w:cs="Arial"/>
                <w:b/>
                <w:sz w:val="20"/>
                <w:u w:val="single"/>
                <w:lang w:val="sr-Latn-CS"/>
              </w:rPr>
              <w:t>:</w:t>
            </w:r>
          </w:p>
          <w:p w:rsidR="00990DDD" w:rsidRPr="00A9111E" w:rsidRDefault="00990DDD" w:rsidP="006D79A5">
            <w:pPr>
              <w:autoSpaceDE w:val="0"/>
              <w:autoSpaceDN w:val="0"/>
              <w:adjustRightInd w:val="0"/>
              <w:spacing w:after="0"/>
              <w:rPr>
                <w:rFonts w:ascii="Arial" w:eastAsiaTheme="minorHAnsi" w:hAnsi="Arial" w:cs="Arial"/>
                <w:sz w:val="20"/>
                <w:lang w:val="sq-AL" w:eastAsia="en-US"/>
              </w:rPr>
            </w:pPr>
            <w:r w:rsidRPr="00A9111E">
              <w:rPr>
                <w:rFonts w:ascii="Arial" w:eastAsiaTheme="minorHAnsi" w:hAnsi="Arial" w:cs="Arial"/>
                <w:sz w:val="20"/>
                <w:lang w:val="sq-AL" w:eastAsia="en-US"/>
              </w:rPr>
              <w:t xml:space="preserve">a.  </w:t>
            </w:r>
            <w:r w:rsidR="00865154" w:rsidRPr="009C39E7">
              <w:rPr>
                <w:rFonts w:ascii="Arial" w:hAnsi="Arial" w:cs="Arial"/>
                <w:b/>
                <w:sz w:val="20"/>
                <w:lang w:val="sr-Latn-CS"/>
              </w:rPr>
              <w:t>proglašen je krivim od jednog nadleţnog suda</w:t>
            </w:r>
            <w:r w:rsidR="00865154" w:rsidRPr="009C39E7">
              <w:rPr>
                <w:rFonts w:ascii="Arial" w:hAnsi="Arial" w:cs="Arial"/>
                <w:sz w:val="20"/>
                <w:lang w:val="sr-Latn-CS"/>
              </w:rPr>
              <w:t xml:space="preserve"> za izvršenje krivicnog ili civilnog dela ukljucujuci prakse korupcije, pranje novca, mito, prednostima ili slicne aktivnosti sa one koje su opisane u </w:t>
            </w:r>
            <w:r w:rsidR="00865154">
              <w:rPr>
                <w:rFonts w:ascii="Arial" w:hAnsi="Arial" w:cs="Arial"/>
                <w:sz w:val="20"/>
                <w:lang w:val="sr-Latn-CS"/>
              </w:rPr>
              <w:t>član</w:t>
            </w:r>
            <w:r w:rsidR="00512ED2">
              <w:rPr>
                <w:rFonts w:ascii="Arial" w:hAnsi="Arial" w:cs="Arial"/>
                <w:sz w:val="20"/>
                <w:lang w:val="sr-Latn-CS"/>
              </w:rPr>
              <w:t>u</w:t>
            </w:r>
            <w:r w:rsidR="00865154" w:rsidRPr="009C39E7">
              <w:rPr>
                <w:rFonts w:ascii="Arial" w:hAnsi="Arial" w:cs="Arial"/>
                <w:sz w:val="20"/>
                <w:lang w:val="sr-Latn-CS"/>
              </w:rPr>
              <w:t xml:space="preserve"> 130</w:t>
            </w:r>
            <w:r w:rsidR="00865154">
              <w:rPr>
                <w:rFonts w:ascii="Arial" w:hAnsi="Arial" w:cs="Arial"/>
                <w:sz w:val="20"/>
                <w:lang w:val="sr-Latn-CS"/>
              </w:rPr>
              <w:t>. 1 ZJN-a,</w:t>
            </w:r>
            <w:r w:rsidR="007966EC">
              <w:rPr>
                <w:rFonts w:ascii="Arial" w:hAnsi="Arial" w:cs="Arial"/>
                <w:sz w:val="20"/>
                <w:lang w:val="sr-Latn-CS"/>
              </w:rPr>
              <w:t xml:space="preserve"> prema zakonima i važ</w:t>
            </w:r>
            <w:r w:rsidR="00865154" w:rsidRPr="009C39E7">
              <w:rPr>
                <w:rFonts w:ascii="Arial" w:hAnsi="Arial" w:cs="Arial"/>
                <w:sz w:val="20"/>
                <w:lang w:val="sr-Latn-CS"/>
              </w:rPr>
              <w:t>ecim pravilnicima na Kosovu ili u bilo kojoj drţavi, ili u bilo kojom sporazumu ili meĎunarodnoj konvenciji;</w:t>
            </w:r>
          </w:p>
          <w:p w:rsidR="00990DDD" w:rsidRPr="00206644" w:rsidRDefault="00990DDD" w:rsidP="006D79A5">
            <w:pPr>
              <w:autoSpaceDE w:val="0"/>
              <w:autoSpaceDN w:val="0"/>
              <w:adjustRightInd w:val="0"/>
              <w:spacing w:after="0"/>
              <w:rPr>
                <w:rFonts w:ascii="Arial" w:eastAsiaTheme="minorHAnsi" w:hAnsi="Arial" w:cs="Arial"/>
                <w:sz w:val="20"/>
                <w:lang w:val="sq-AL" w:eastAsia="en-US"/>
              </w:rPr>
            </w:pPr>
            <w:r w:rsidRPr="00A9111E">
              <w:rPr>
                <w:rFonts w:ascii="Arial" w:eastAsiaTheme="minorHAnsi" w:hAnsi="Arial" w:cs="Arial"/>
                <w:sz w:val="20"/>
                <w:lang w:val="sq-AL" w:eastAsia="en-US"/>
              </w:rPr>
              <w:t>b.</w:t>
            </w:r>
            <w:r w:rsidR="00512ED2">
              <w:rPr>
                <w:rFonts w:ascii="Arial" w:eastAsiaTheme="minorHAnsi" w:hAnsi="Arial" w:cs="Arial"/>
                <w:sz w:val="20"/>
                <w:lang w:val="sq-AL" w:eastAsia="en-US"/>
              </w:rPr>
              <w:t xml:space="preserve"> </w:t>
            </w:r>
            <w:r w:rsidR="00512ED2" w:rsidRPr="009C39E7">
              <w:rPr>
                <w:rFonts w:ascii="Arial" w:hAnsi="Arial" w:cs="Arial"/>
                <w:b/>
                <w:sz w:val="20"/>
                <w:lang w:val="sr-Latn-CS"/>
              </w:rPr>
              <w:t>bio proglašen nepodobnim</w:t>
            </w:r>
            <w:r w:rsidR="00512ED2" w:rsidRPr="009C39E7">
              <w:rPr>
                <w:rFonts w:ascii="Arial" w:hAnsi="Arial" w:cs="Arial"/>
                <w:sz w:val="20"/>
                <w:lang w:val="sr-Latn-CS"/>
              </w:rPr>
              <w:t>, kada</w:t>
            </w:r>
            <w:r w:rsidR="00512ED2">
              <w:rPr>
                <w:rFonts w:ascii="Arial" w:hAnsi="Arial" w:cs="Arial"/>
                <w:sz w:val="20"/>
                <w:lang w:val="sr-Latn-CS"/>
              </w:rPr>
              <w:t xml:space="preserve"> ugovorni autoritet</w:t>
            </w:r>
            <w:r w:rsidR="00512ED2" w:rsidRPr="009C39E7">
              <w:rPr>
                <w:rFonts w:ascii="Arial" w:hAnsi="Arial" w:cs="Arial"/>
                <w:sz w:val="20"/>
                <w:lang w:val="sr-Latn-CS"/>
              </w:rPr>
              <w:t xml:space="preserve"> sazna da je</w:t>
            </w:r>
            <w:r w:rsidR="00512ED2">
              <w:rPr>
                <w:rFonts w:ascii="Arial" w:hAnsi="Arial" w:cs="Arial"/>
                <w:sz w:val="20"/>
                <w:lang w:val="sr-Latn-CS"/>
              </w:rPr>
              <w:t xml:space="preserve"> to teško profesionalno kršenje, utvrđeno od strane nadležnog suda;</w:t>
            </w:r>
          </w:p>
          <w:p w:rsidR="00512ED2" w:rsidRPr="009C39E7" w:rsidRDefault="00990DDD" w:rsidP="00512ED2">
            <w:pPr>
              <w:tabs>
                <w:tab w:val="num" w:pos="2340"/>
              </w:tabs>
              <w:autoSpaceDE w:val="0"/>
              <w:autoSpaceDN w:val="0"/>
              <w:adjustRightInd w:val="0"/>
              <w:spacing w:after="0"/>
              <w:rPr>
                <w:rFonts w:ascii="Arial" w:hAnsi="Arial" w:cs="Arial"/>
                <w:sz w:val="20"/>
                <w:lang w:val="sr-Latn-CS"/>
              </w:rPr>
            </w:pPr>
            <w:r w:rsidRPr="00A9111E">
              <w:rPr>
                <w:rFonts w:ascii="Arial" w:eastAsiaTheme="minorHAnsi" w:hAnsi="Arial" w:cs="Arial"/>
                <w:sz w:val="20"/>
                <w:lang w:val="sq-AL" w:eastAsia="en-US"/>
              </w:rPr>
              <w:t xml:space="preserve">c. </w:t>
            </w:r>
            <w:r w:rsidR="00512ED2">
              <w:rPr>
                <w:rFonts w:ascii="Arial" w:eastAsiaTheme="minorHAnsi" w:hAnsi="Arial" w:cs="Arial"/>
                <w:sz w:val="20"/>
                <w:lang w:val="sq-AL" w:eastAsia="en-US"/>
              </w:rPr>
              <w:t xml:space="preserve"> </w:t>
            </w:r>
            <w:r w:rsidR="00512ED2" w:rsidRPr="009C39E7">
              <w:rPr>
                <w:rFonts w:ascii="Arial" w:hAnsi="Arial" w:cs="Arial"/>
                <w:b/>
                <w:sz w:val="20"/>
                <w:lang w:val="sr-Latn-CS"/>
              </w:rPr>
              <w:t>prog</w:t>
            </w:r>
            <w:r w:rsidR="00512ED2">
              <w:rPr>
                <w:rFonts w:ascii="Arial" w:hAnsi="Arial" w:cs="Arial"/>
                <w:b/>
                <w:sz w:val="20"/>
                <w:lang w:val="sr-Latn-CS"/>
              </w:rPr>
              <w:t>lašen je krivim od jednog nadlež</w:t>
            </w:r>
            <w:r w:rsidR="00512ED2" w:rsidRPr="009C39E7">
              <w:rPr>
                <w:rFonts w:ascii="Arial" w:hAnsi="Arial" w:cs="Arial"/>
                <w:b/>
                <w:sz w:val="20"/>
                <w:lang w:val="sr-Latn-CS"/>
              </w:rPr>
              <w:t>nog suda</w:t>
            </w:r>
            <w:r w:rsidR="00512ED2" w:rsidRPr="009C39E7">
              <w:rPr>
                <w:rFonts w:ascii="Arial" w:hAnsi="Arial" w:cs="Arial"/>
                <w:sz w:val="20"/>
                <w:lang w:val="sr-Latn-CS"/>
              </w:rPr>
              <w:t xml:space="preserve"> zbog izvršenja jednog ozbiljnog krivicnog dela zbog ucestvovanja u aktivnostima jedne kriminalne organizacije, koja se ogranicava kao strukturisana asocijacija i stvorena tokom vremenskog perioda i koja deluje na organizovan nacin u cilju finansijskog prisvajanja putem radnji koja se smatraju kao kriminalna ili protiv z</w:t>
            </w:r>
            <w:r w:rsidR="00512ED2">
              <w:rPr>
                <w:rFonts w:ascii="Arial" w:hAnsi="Arial" w:cs="Arial"/>
                <w:sz w:val="20"/>
                <w:lang w:val="sr-Latn-CS"/>
              </w:rPr>
              <w:t>akonita u zemlji gde se vrše</w:t>
            </w:r>
            <w:r w:rsidR="00512ED2" w:rsidRPr="009C39E7">
              <w:rPr>
                <w:rFonts w:ascii="Arial" w:hAnsi="Arial" w:cs="Arial"/>
                <w:sz w:val="20"/>
                <w:lang w:val="sr-Latn-CS"/>
              </w:rPr>
              <w:t>;</w:t>
            </w:r>
            <w:r w:rsidR="00512ED2">
              <w:rPr>
                <w:rFonts w:ascii="Arial" w:hAnsi="Arial" w:cs="Arial"/>
                <w:sz w:val="20"/>
                <w:lang w:val="sr-Latn-CS"/>
              </w:rPr>
              <w:t xml:space="preserve"> ili</w:t>
            </w:r>
          </w:p>
          <w:p w:rsidR="00990DDD" w:rsidRPr="00A9111E" w:rsidRDefault="00990DDD" w:rsidP="006D79A5">
            <w:pPr>
              <w:autoSpaceDE w:val="0"/>
              <w:autoSpaceDN w:val="0"/>
              <w:adjustRightInd w:val="0"/>
              <w:spacing w:after="0"/>
              <w:rPr>
                <w:rFonts w:ascii="Arial" w:eastAsiaTheme="minorHAnsi" w:hAnsi="Arial" w:cs="Arial"/>
                <w:sz w:val="20"/>
                <w:lang w:val="sq-AL" w:eastAsia="en-US"/>
              </w:rPr>
            </w:pPr>
          </w:p>
          <w:p w:rsidR="000B6DA7" w:rsidRPr="009C39E7" w:rsidRDefault="00990DDD" w:rsidP="000B6DA7">
            <w:pPr>
              <w:tabs>
                <w:tab w:val="num" w:pos="2340"/>
              </w:tabs>
              <w:autoSpaceDE w:val="0"/>
              <w:autoSpaceDN w:val="0"/>
              <w:adjustRightInd w:val="0"/>
              <w:spacing w:after="0"/>
              <w:rPr>
                <w:rFonts w:ascii="Arial" w:hAnsi="Arial" w:cs="Arial"/>
                <w:sz w:val="20"/>
                <w:lang w:val="sr-Latn-CS"/>
              </w:rPr>
            </w:pPr>
            <w:r w:rsidRPr="00A9111E">
              <w:rPr>
                <w:rFonts w:ascii="Arial" w:eastAsiaTheme="minorHAnsi" w:hAnsi="Arial" w:cs="Arial"/>
                <w:sz w:val="20"/>
                <w:lang w:val="sq-AL" w:eastAsia="en-US"/>
              </w:rPr>
              <w:t xml:space="preserve">d. </w:t>
            </w:r>
            <w:r w:rsidR="000B6DA7" w:rsidRPr="000B6DA7">
              <w:rPr>
                <w:rFonts w:ascii="Arial" w:eastAsiaTheme="minorHAnsi" w:hAnsi="Arial" w:cs="Arial"/>
                <w:b/>
                <w:sz w:val="20"/>
                <w:lang w:val="sq-AL" w:eastAsia="en-US"/>
              </w:rPr>
              <w:t>pr</w:t>
            </w:r>
            <w:r w:rsidR="000B6DA7" w:rsidRPr="009C39E7">
              <w:rPr>
                <w:rFonts w:ascii="Arial" w:hAnsi="Arial" w:cs="Arial"/>
                <w:b/>
                <w:sz w:val="20"/>
                <w:lang w:val="sr-Latn-CS"/>
              </w:rPr>
              <w:t>oglašen je krivim</w:t>
            </w:r>
            <w:r w:rsidR="000B6DA7" w:rsidRPr="009C39E7">
              <w:rPr>
                <w:rFonts w:ascii="Arial" w:hAnsi="Arial" w:cs="Arial"/>
                <w:sz w:val="20"/>
                <w:lang w:val="sr-Latn-CS"/>
              </w:rPr>
              <w:t xml:space="preserve"> </w:t>
            </w:r>
            <w:r w:rsidR="000B6DA7" w:rsidRPr="009C39E7">
              <w:rPr>
                <w:rFonts w:ascii="Arial" w:hAnsi="Arial" w:cs="Arial"/>
                <w:b/>
                <w:sz w:val="20"/>
                <w:lang w:val="sr-Latn-CS"/>
              </w:rPr>
              <w:t>zbog prevare ili slicnog akta</w:t>
            </w:r>
            <w:r w:rsidR="000B6DA7" w:rsidRPr="009C39E7">
              <w:rPr>
                <w:rFonts w:ascii="Arial" w:hAnsi="Arial" w:cs="Arial"/>
                <w:sz w:val="20"/>
                <w:lang w:val="sr-Latn-CS"/>
              </w:rPr>
              <w:t xml:space="preserve"> prevare od jednog nadleţnog suda;</w:t>
            </w:r>
          </w:p>
          <w:p w:rsidR="00990DDD" w:rsidRPr="00A9111E" w:rsidRDefault="00990DDD" w:rsidP="006D79A5">
            <w:pPr>
              <w:autoSpaceDE w:val="0"/>
              <w:autoSpaceDN w:val="0"/>
              <w:adjustRightInd w:val="0"/>
              <w:spacing w:after="0"/>
              <w:rPr>
                <w:rFonts w:ascii="Arial" w:eastAsiaTheme="minorHAnsi" w:hAnsi="Arial" w:cs="Arial"/>
                <w:sz w:val="20"/>
                <w:lang w:val="sq-AL" w:eastAsia="en-US"/>
              </w:rPr>
            </w:pPr>
          </w:p>
          <w:p w:rsidR="00990DDD" w:rsidRPr="00A9111E" w:rsidRDefault="00990DDD" w:rsidP="006D79A5">
            <w:pPr>
              <w:autoSpaceDE w:val="0"/>
              <w:autoSpaceDN w:val="0"/>
              <w:adjustRightInd w:val="0"/>
              <w:spacing w:after="0"/>
              <w:rPr>
                <w:rFonts w:ascii="Arial" w:eastAsiaTheme="minorHAnsi" w:hAnsi="Arial" w:cs="Arial"/>
                <w:sz w:val="20"/>
                <w:lang w:val="sq-AL" w:eastAsia="en-US"/>
              </w:rPr>
            </w:pPr>
            <w:r w:rsidRPr="00A9111E">
              <w:rPr>
                <w:rFonts w:ascii="Arial" w:eastAsiaTheme="minorHAnsi" w:hAnsi="Arial" w:cs="Arial"/>
                <w:sz w:val="20"/>
                <w:lang w:val="sq-AL" w:eastAsia="en-US"/>
              </w:rPr>
              <w:t xml:space="preserve">e. </w:t>
            </w:r>
            <w:r w:rsidR="00DB3C83" w:rsidRPr="009C39E7">
              <w:rPr>
                <w:rFonts w:ascii="Arial" w:hAnsi="Arial" w:cs="Arial"/>
                <w:b/>
                <w:sz w:val="20"/>
                <w:lang w:val="sr-Latn-CS"/>
              </w:rPr>
              <w:t>konstatovano je od jednog nadleţnog suda,</w:t>
            </w:r>
            <w:r w:rsidR="00DB3C83" w:rsidRPr="009C39E7">
              <w:rPr>
                <w:rFonts w:ascii="Arial" w:hAnsi="Arial" w:cs="Arial"/>
                <w:sz w:val="20"/>
                <w:lang w:val="sr-Latn-CS"/>
              </w:rPr>
              <w:t xml:space="preserve"> upravne organizacij</w:t>
            </w:r>
            <w:r w:rsidR="00DB3C83">
              <w:rPr>
                <w:rFonts w:ascii="Arial" w:hAnsi="Arial" w:cs="Arial"/>
                <w:sz w:val="20"/>
                <w:lang w:val="sr-Latn-CS"/>
              </w:rPr>
              <w:t>e ili organizacije za sprovođ</w:t>
            </w:r>
            <w:r w:rsidR="00DB3C83" w:rsidRPr="009C39E7">
              <w:rPr>
                <w:rFonts w:ascii="Arial" w:hAnsi="Arial" w:cs="Arial"/>
                <w:sz w:val="20"/>
                <w:lang w:val="sr-Latn-CS"/>
              </w:rPr>
              <w:t>enje standarda strucnog ponašanja, da se ponašao na nestrucan nacin; ili</w:t>
            </w:r>
            <w:r w:rsidR="00DB3C83" w:rsidRPr="00A9111E">
              <w:rPr>
                <w:rFonts w:ascii="Arial" w:eastAsiaTheme="minorHAnsi" w:hAnsi="Arial" w:cs="Arial"/>
                <w:b/>
                <w:sz w:val="20"/>
                <w:lang w:val="sq-AL" w:eastAsia="en-US"/>
              </w:rPr>
              <w:t xml:space="preserve"> </w:t>
            </w:r>
          </w:p>
          <w:p w:rsidR="00DB3C83" w:rsidRPr="009C39E7" w:rsidRDefault="00990DDD" w:rsidP="00DB3C83">
            <w:pPr>
              <w:tabs>
                <w:tab w:val="num" w:pos="1080"/>
                <w:tab w:val="num" w:pos="2340"/>
              </w:tabs>
              <w:autoSpaceDE w:val="0"/>
              <w:autoSpaceDN w:val="0"/>
              <w:adjustRightInd w:val="0"/>
              <w:spacing w:after="0"/>
              <w:rPr>
                <w:rFonts w:ascii="Arial" w:hAnsi="Arial" w:cs="Arial"/>
                <w:bCs/>
                <w:color w:val="000000"/>
                <w:sz w:val="20"/>
                <w:lang w:val="sr-Latn-CS"/>
              </w:rPr>
            </w:pPr>
            <w:r w:rsidRPr="00A9111E">
              <w:rPr>
                <w:rFonts w:ascii="Arial" w:eastAsiaTheme="minorHAnsi" w:hAnsi="Arial" w:cs="Arial"/>
                <w:sz w:val="20"/>
                <w:lang w:val="sq-AL" w:eastAsia="en-US"/>
              </w:rPr>
              <w:t>f..</w:t>
            </w:r>
            <w:r w:rsidR="00DB3C83" w:rsidRPr="009C39E7">
              <w:rPr>
                <w:rFonts w:ascii="Arial" w:hAnsi="Arial" w:cs="Arial"/>
                <w:sz w:val="20"/>
                <w:lang w:val="sr-Latn-CS"/>
              </w:rPr>
              <w:t xml:space="preserve"> </w:t>
            </w:r>
            <w:r w:rsidR="00DB3C83" w:rsidRPr="00DB3C83">
              <w:rPr>
                <w:rFonts w:ascii="Arial" w:hAnsi="Arial" w:cs="Arial"/>
                <w:b/>
                <w:sz w:val="20"/>
                <w:lang w:val="sr-Latn-CS"/>
              </w:rPr>
              <w:t>konstatovano je od strane nadleţnog suda</w:t>
            </w:r>
            <w:r w:rsidR="00DB3C83" w:rsidRPr="009C39E7">
              <w:rPr>
                <w:rFonts w:ascii="Arial" w:hAnsi="Arial" w:cs="Arial"/>
                <w:sz w:val="20"/>
                <w:lang w:val="sr-Latn-CS"/>
              </w:rPr>
              <w:t xml:space="preserve"> da je izvršio zlo tumacenja pred javnim autoritetima na Kosovu ili negde drugde.</w:t>
            </w:r>
          </w:p>
          <w:p w:rsidR="00990DDD" w:rsidRPr="00A9111E" w:rsidRDefault="00990DDD" w:rsidP="006D79A5">
            <w:pPr>
              <w:autoSpaceDE w:val="0"/>
              <w:autoSpaceDN w:val="0"/>
              <w:adjustRightInd w:val="0"/>
              <w:spacing w:after="0"/>
              <w:rPr>
                <w:rFonts w:ascii="Arial" w:eastAsiaTheme="minorHAnsi" w:hAnsi="Arial" w:cs="Arial"/>
                <w:sz w:val="20"/>
                <w:lang w:val="sq-AL" w:eastAsia="en-US"/>
              </w:rPr>
            </w:pPr>
          </w:p>
          <w:p w:rsidR="00990DDD" w:rsidRPr="00A9111E" w:rsidRDefault="00990DDD" w:rsidP="006D79A5">
            <w:pPr>
              <w:autoSpaceDE w:val="0"/>
              <w:autoSpaceDN w:val="0"/>
              <w:adjustRightInd w:val="0"/>
              <w:spacing w:after="0"/>
              <w:rPr>
                <w:rFonts w:ascii="Arial" w:hAnsi="Arial" w:cs="Arial"/>
                <w:b/>
                <w:sz w:val="20"/>
                <w:lang w:val="sq-AL"/>
              </w:rPr>
            </w:pPr>
          </w:p>
          <w:p w:rsidR="00FD61A6" w:rsidRPr="009C39E7" w:rsidRDefault="005014C2" w:rsidP="00FD61A6">
            <w:pPr>
              <w:autoSpaceDE w:val="0"/>
              <w:autoSpaceDN w:val="0"/>
              <w:adjustRightInd w:val="0"/>
              <w:spacing w:after="0"/>
              <w:rPr>
                <w:rFonts w:ascii="Arial" w:hAnsi="Arial" w:cs="Arial"/>
                <w:b/>
                <w:sz w:val="20"/>
              </w:rPr>
            </w:pPr>
            <w:r>
              <w:rPr>
                <w:rFonts w:ascii="Arial" w:hAnsi="Arial" w:cs="Arial"/>
                <w:b/>
                <w:sz w:val="20"/>
                <w:lang w:val="sq-AL"/>
              </w:rPr>
              <w:t>5</w:t>
            </w:r>
            <w:r w:rsidR="00990DDD" w:rsidRPr="00A9111E">
              <w:rPr>
                <w:rFonts w:ascii="Arial" w:hAnsi="Arial" w:cs="Arial"/>
                <w:b/>
                <w:sz w:val="20"/>
                <w:lang w:val="sq-AL"/>
              </w:rPr>
              <w:t xml:space="preserve">.3 </w:t>
            </w:r>
            <w:r w:rsidR="00FD61A6" w:rsidRPr="009C39E7">
              <w:rPr>
                <w:rFonts w:ascii="Arial" w:hAnsi="Arial" w:cs="Arial"/>
                <w:b/>
                <w:sz w:val="20"/>
                <w:lang w:val="sr-Latn-CS"/>
              </w:rPr>
              <w:t>Ekonomski operater nije podoban da učestvuje u aktivnosti nabavke ili izvršavanju bilo kojeg javnog ugovora</w:t>
            </w:r>
            <w:r w:rsidR="00FD61A6">
              <w:rPr>
                <w:rFonts w:ascii="Arial" w:hAnsi="Arial" w:cs="Arial"/>
                <w:b/>
                <w:sz w:val="20"/>
                <w:lang w:val="sr-Latn-CS"/>
              </w:rPr>
              <w:t>,</w:t>
            </w:r>
            <w:r w:rsidR="00FD61A6" w:rsidRPr="009C39E7">
              <w:rPr>
                <w:rFonts w:ascii="Arial" w:hAnsi="Arial" w:cs="Arial"/>
                <w:b/>
                <w:sz w:val="20"/>
                <w:lang w:val="sr-Latn-CS"/>
              </w:rPr>
              <w:t xml:space="preserve"> ukoliko je ekonomski operater</w:t>
            </w:r>
            <w:r w:rsidR="00FD61A6" w:rsidRPr="009C39E7">
              <w:rPr>
                <w:rFonts w:ascii="Arial" w:hAnsi="Arial" w:cs="Arial"/>
                <w:b/>
                <w:sz w:val="20"/>
              </w:rPr>
              <w:t>:</w:t>
            </w:r>
          </w:p>
          <w:p w:rsidR="00990DDD" w:rsidRPr="00A9111E" w:rsidRDefault="00990DDD" w:rsidP="006D79A5">
            <w:pPr>
              <w:autoSpaceDE w:val="0"/>
              <w:autoSpaceDN w:val="0"/>
              <w:adjustRightInd w:val="0"/>
              <w:spacing w:after="0"/>
              <w:rPr>
                <w:rFonts w:ascii="Arial" w:hAnsi="Arial" w:cs="Arial"/>
                <w:b/>
                <w:sz w:val="20"/>
                <w:lang w:val="sq-AL"/>
              </w:rPr>
            </w:pPr>
          </w:p>
          <w:p w:rsidR="00990DDD" w:rsidRPr="00A9111E" w:rsidRDefault="00990DDD" w:rsidP="006D79A5">
            <w:pPr>
              <w:autoSpaceDE w:val="0"/>
              <w:autoSpaceDN w:val="0"/>
              <w:adjustRightInd w:val="0"/>
              <w:spacing w:after="0"/>
              <w:rPr>
                <w:rFonts w:ascii="Arial" w:hAnsi="Arial" w:cs="Arial"/>
                <w:b/>
                <w:sz w:val="20"/>
                <w:lang w:val="sq-AL"/>
              </w:rPr>
            </w:pPr>
          </w:p>
          <w:p w:rsidR="005F6162" w:rsidRPr="009C39E7" w:rsidRDefault="005F6162" w:rsidP="005F6162">
            <w:pPr>
              <w:numPr>
                <w:ilvl w:val="0"/>
                <w:numId w:val="30"/>
              </w:numPr>
              <w:tabs>
                <w:tab w:val="clear" w:pos="1080"/>
                <w:tab w:val="num" w:pos="360"/>
              </w:tabs>
              <w:autoSpaceDE w:val="0"/>
              <w:autoSpaceDN w:val="0"/>
              <w:adjustRightInd w:val="0"/>
              <w:spacing w:after="0"/>
              <w:ind w:left="0" w:firstLine="0"/>
              <w:rPr>
                <w:rFonts w:ascii="Arial" w:hAnsi="Arial" w:cs="Arial"/>
                <w:bCs/>
                <w:color w:val="000000"/>
                <w:sz w:val="20"/>
                <w:lang w:val="sr-Latn-CS"/>
              </w:rPr>
            </w:pPr>
            <w:r>
              <w:rPr>
                <w:rFonts w:ascii="Arial" w:eastAsiaTheme="minorHAnsi" w:hAnsi="Arial" w:cs="Arial"/>
                <w:sz w:val="20"/>
                <w:lang w:val="sq-AL" w:eastAsia="en-US"/>
              </w:rPr>
              <w:t xml:space="preserve"> </w:t>
            </w:r>
            <w:r>
              <w:rPr>
                <w:rFonts w:ascii="Arial" w:hAnsi="Arial" w:cs="Arial"/>
                <w:sz w:val="20"/>
                <w:lang w:val="sr-Latn-CS"/>
              </w:rPr>
              <w:t>tokom, zadnje (2)</w:t>
            </w:r>
            <w:r w:rsidRPr="009C39E7">
              <w:rPr>
                <w:rFonts w:ascii="Arial" w:hAnsi="Arial" w:cs="Arial"/>
                <w:sz w:val="20"/>
                <w:lang w:val="sr-Latn-CS"/>
              </w:rPr>
              <w:t xml:space="preserve"> godine, proglašen je od strane nadleţnog suda da je pod stečajem ili da je insolventan ili je trenutno predmet postupka (i) da se proglasi pod stečajem (ii) za jedan nalog za obavezno raspuštanje (likvidaciju) ili je pod administracijom od strane suda ili (iii) bilo kojim drugim postupcima na osnovu zakona Kosova ili </w:t>
            </w:r>
            <w:r>
              <w:rPr>
                <w:rFonts w:ascii="Arial" w:hAnsi="Arial" w:cs="Arial"/>
                <w:sz w:val="20"/>
                <w:lang w:val="sr-Latn-CS"/>
              </w:rPr>
              <w:t>bilo kojom drugom jurisdikcijom;</w:t>
            </w:r>
          </w:p>
          <w:p w:rsidR="00990DDD" w:rsidRPr="00A9111E" w:rsidRDefault="00990DDD" w:rsidP="006D79A5">
            <w:pPr>
              <w:autoSpaceDE w:val="0"/>
              <w:autoSpaceDN w:val="0"/>
              <w:adjustRightInd w:val="0"/>
              <w:spacing w:after="0"/>
              <w:rPr>
                <w:rFonts w:ascii="Arial" w:eastAsiaTheme="minorHAnsi" w:hAnsi="Arial" w:cs="Arial"/>
                <w:sz w:val="20"/>
                <w:lang w:val="sq-AL" w:eastAsia="en-US"/>
              </w:rPr>
            </w:pPr>
          </w:p>
          <w:p w:rsidR="00990DDD" w:rsidRPr="00A9111E" w:rsidRDefault="00990DDD" w:rsidP="006D79A5">
            <w:pPr>
              <w:autoSpaceDE w:val="0"/>
              <w:autoSpaceDN w:val="0"/>
              <w:adjustRightInd w:val="0"/>
              <w:spacing w:after="0"/>
              <w:rPr>
                <w:rFonts w:ascii="Arial" w:eastAsiaTheme="minorHAnsi" w:hAnsi="Arial" w:cs="Arial"/>
                <w:sz w:val="20"/>
                <w:lang w:val="sq-AL" w:eastAsia="en-US"/>
              </w:rPr>
            </w:pPr>
            <w:r w:rsidRPr="00A9111E">
              <w:rPr>
                <w:rFonts w:ascii="Arial" w:eastAsiaTheme="minorHAnsi" w:hAnsi="Arial" w:cs="Arial"/>
                <w:sz w:val="20"/>
                <w:lang w:val="sq-AL" w:eastAsia="en-US"/>
              </w:rPr>
              <w:t xml:space="preserve">b. </w:t>
            </w:r>
            <w:r w:rsidR="00D15CD6">
              <w:rPr>
                <w:rFonts w:ascii="Arial" w:hAnsi="Arial" w:cs="Arial"/>
                <w:sz w:val="20"/>
                <w:lang w:val="sr-Latn-CS"/>
              </w:rPr>
              <w:t>o</w:t>
            </w:r>
            <w:r w:rsidR="00D15CD6" w:rsidRPr="009C39E7">
              <w:rPr>
                <w:rFonts w:ascii="Arial" w:hAnsi="Arial" w:cs="Arial"/>
                <w:sz w:val="20"/>
                <w:lang w:val="sr-Latn-CS"/>
              </w:rPr>
              <w:t xml:space="preserve">dlukom nadležnog suda </w:t>
            </w:r>
            <w:r w:rsidR="00D15CD6">
              <w:rPr>
                <w:rFonts w:ascii="Arial" w:hAnsi="Arial" w:cs="Arial"/>
                <w:sz w:val="20"/>
                <w:lang w:val="sr-Latn-CS"/>
              </w:rPr>
              <w:t>je likvidiran</w:t>
            </w:r>
            <w:r w:rsidR="00D15CD6" w:rsidRPr="009C39E7">
              <w:rPr>
                <w:rFonts w:ascii="Arial" w:hAnsi="Arial" w:cs="Arial"/>
                <w:sz w:val="20"/>
                <w:lang w:val="sr-Latn-CS"/>
              </w:rPr>
              <w:t xml:space="preserve"> ili stavljen pod nadzor upravnika;</w:t>
            </w:r>
          </w:p>
          <w:p w:rsidR="00990DDD" w:rsidRPr="00A9111E" w:rsidRDefault="00990DDD" w:rsidP="006D79A5">
            <w:pPr>
              <w:autoSpaceDE w:val="0"/>
              <w:autoSpaceDN w:val="0"/>
              <w:adjustRightInd w:val="0"/>
              <w:spacing w:after="0"/>
              <w:rPr>
                <w:rFonts w:ascii="Arial" w:eastAsiaTheme="minorHAnsi" w:hAnsi="Arial" w:cs="Arial"/>
                <w:sz w:val="20"/>
                <w:lang w:val="sq-AL" w:eastAsia="en-US"/>
              </w:rPr>
            </w:pPr>
            <w:r w:rsidRPr="00A9111E">
              <w:rPr>
                <w:rFonts w:ascii="Arial" w:eastAsiaTheme="minorHAnsi" w:hAnsi="Arial" w:cs="Arial"/>
                <w:sz w:val="20"/>
                <w:lang w:val="sq-AL" w:eastAsia="en-US"/>
              </w:rPr>
              <w:t xml:space="preserve">c. </w:t>
            </w:r>
            <w:r w:rsidR="00D15CD6" w:rsidRPr="009C39E7">
              <w:rPr>
                <w:rFonts w:ascii="Arial" w:hAnsi="Arial" w:cs="Arial"/>
                <w:sz w:val="20"/>
                <w:lang w:val="sr-Latn-CS"/>
              </w:rPr>
              <w:t>ukoliko u te</w:t>
            </w:r>
            <w:r w:rsidR="00D15CD6">
              <w:rPr>
                <w:rFonts w:ascii="Arial" w:hAnsi="Arial" w:cs="Arial"/>
                <w:sz w:val="20"/>
                <w:lang w:val="sr-Latn-CS"/>
              </w:rPr>
              <w:t>kuće vreme ima dogovor ili aranž</w:t>
            </w:r>
            <w:r w:rsidR="00D15CD6" w:rsidRPr="009C39E7">
              <w:rPr>
                <w:rFonts w:ascii="Arial" w:hAnsi="Arial" w:cs="Arial"/>
                <w:sz w:val="20"/>
                <w:lang w:val="sr-Latn-CS"/>
              </w:rPr>
              <w:t>man sa svojim kreditorima oko produţenja ili skraćenja rokova plaćanja, ako su takvi uslovi uslovljeni od tih kreditora iz razloga zbog kojih ekonomski operater u prošlosti nije bio u stanju da na vreme ispuni svoje obaveze</w:t>
            </w:r>
            <w:r w:rsidR="00D15CD6">
              <w:rPr>
                <w:rFonts w:ascii="Arial" w:hAnsi="Arial" w:cs="Arial"/>
                <w:sz w:val="20"/>
                <w:lang w:val="sr-Latn-CS"/>
              </w:rPr>
              <w:t>;</w:t>
            </w:r>
          </w:p>
          <w:p w:rsidR="00990DDD" w:rsidRPr="00A9111E" w:rsidRDefault="00990DDD" w:rsidP="006D79A5">
            <w:pPr>
              <w:autoSpaceDE w:val="0"/>
              <w:autoSpaceDN w:val="0"/>
              <w:adjustRightInd w:val="0"/>
              <w:spacing w:after="0"/>
              <w:rPr>
                <w:rFonts w:ascii="Arial" w:eastAsiaTheme="minorHAnsi" w:hAnsi="Arial" w:cs="Arial"/>
                <w:sz w:val="20"/>
                <w:lang w:val="sq-AL" w:eastAsia="en-US"/>
              </w:rPr>
            </w:pPr>
            <w:r w:rsidRPr="00A9111E">
              <w:rPr>
                <w:rFonts w:ascii="Arial" w:eastAsiaTheme="minorHAnsi" w:hAnsi="Arial" w:cs="Arial"/>
                <w:sz w:val="20"/>
                <w:lang w:val="sq-AL" w:eastAsia="en-US"/>
              </w:rPr>
              <w:t xml:space="preserve">d. </w:t>
            </w:r>
            <w:r w:rsidR="00D15CD6" w:rsidRPr="009C39E7">
              <w:rPr>
                <w:rFonts w:ascii="Arial" w:hAnsi="Arial" w:cs="Arial"/>
                <w:sz w:val="20"/>
                <w:lang w:val="sr-Latn-CS"/>
              </w:rPr>
              <w:t>ako je u bilo kojoj situaciji kao tačka a, b ili c ovog stava koja proizilazi iz sličnih postupaka na osnovu vaţećih zakona u mestu osnivanja ili u mestu gde vrši svoju poslovnu delatnost</w:t>
            </w:r>
            <w:r w:rsidR="00D15CD6">
              <w:rPr>
                <w:rFonts w:ascii="Arial" w:hAnsi="Arial" w:cs="Arial"/>
                <w:sz w:val="20"/>
                <w:lang w:val="sr-Latn-CS"/>
              </w:rPr>
              <w:t>;</w:t>
            </w:r>
          </w:p>
          <w:p w:rsidR="00990DDD" w:rsidRPr="00A9111E" w:rsidRDefault="00990DDD" w:rsidP="006D79A5">
            <w:pPr>
              <w:autoSpaceDE w:val="0"/>
              <w:autoSpaceDN w:val="0"/>
              <w:adjustRightInd w:val="0"/>
              <w:spacing w:after="0"/>
              <w:rPr>
                <w:rFonts w:ascii="Arial" w:eastAsiaTheme="minorHAnsi" w:hAnsi="Arial" w:cs="Arial"/>
                <w:sz w:val="20"/>
                <w:lang w:val="sq-AL" w:eastAsia="en-US"/>
              </w:rPr>
            </w:pPr>
            <w:r w:rsidRPr="00A9111E">
              <w:rPr>
                <w:rFonts w:ascii="Arial" w:eastAsiaTheme="minorHAnsi" w:hAnsi="Arial" w:cs="Arial"/>
                <w:sz w:val="20"/>
                <w:lang w:val="sq-AL" w:eastAsia="en-US"/>
              </w:rPr>
              <w:t xml:space="preserve">e. </w:t>
            </w:r>
            <w:r w:rsidR="00D15CD6">
              <w:rPr>
                <w:rFonts w:ascii="Arial" w:hAnsi="Arial" w:cs="Arial"/>
                <w:sz w:val="20"/>
                <w:lang w:val="sr-Latn-CS"/>
              </w:rPr>
              <w:t>t</w:t>
            </w:r>
            <w:r w:rsidR="00D15CD6" w:rsidRPr="009C39E7">
              <w:rPr>
                <w:rFonts w:ascii="Arial" w:hAnsi="Arial" w:cs="Arial"/>
                <w:sz w:val="20"/>
                <w:lang w:val="sr-Latn-CS"/>
              </w:rPr>
              <w:t>renutno predmet sudske ili administrativne odluke koja suspenduje ili smanjuje plaćanje od strane  tog ekonomskog opeartera I koje rezultira potpunim ili delimičnim gubitkom prava ekonomskog operatera  da upravlja ili raspolaže svojom imovinom</w:t>
            </w:r>
            <w:r w:rsidR="00D15CD6">
              <w:rPr>
                <w:rFonts w:ascii="Arial" w:hAnsi="Arial" w:cs="Arial"/>
                <w:sz w:val="20"/>
                <w:lang w:val="sr-Latn-CS"/>
              </w:rPr>
              <w:t>;</w:t>
            </w:r>
          </w:p>
          <w:p w:rsidR="00990DDD" w:rsidRPr="00A9111E" w:rsidRDefault="00990DDD" w:rsidP="006D79A5">
            <w:pPr>
              <w:autoSpaceDE w:val="0"/>
              <w:autoSpaceDN w:val="0"/>
              <w:adjustRightInd w:val="0"/>
              <w:spacing w:after="0"/>
              <w:rPr>
                <w:rFonts w:ascii="Arial" w:eastAsiaTheme="minorHAnsi" w:hAnsi="Arial" w:cs="Arial"/>
                <w:sz w:val="20"/>
                <w:lang w:val="sq-AL" w:eastAsia="en-US"/>
              </w:rPr>
            </w:pPr>
            <w:r w:rsidRPr="00A9111E">
              <w:rPr>
                <w:rFonts w:ascii="Arial" w:eastAsiaTheme="minorHAnsi" w:hAnsi="Arial" w:cs="Arial"/>
                <w:sz w:val="20"/>
                <w:lang w:val="sq-AL" w:eastAsia="en-US"/>
              </w:rPr>
              <w:t xml:space="preserve">f. </w:t>
            </w:r>
            <w:r w:rsidR="00064E99" w:rsidRPr="009C39E7">
              <w:rPr>
                <w:rFonts w:ascii="Arial" w:hAnsi="Arial" w:cs="Arial"/>
                <w:sz w:val="20"/>
                <w:lang w:val="sr-Latn-CS"/>
              </w:rPr>
              <w:t xml:space="preserve">ako je trenutno predmet sudske ili administrativne odluke koja suspenduje ili smanjuje plačanja od ili za dotične ekonomske </w:t>
            </w:r>
            <w:r w:rsidR="00064E99" w:rsidRPr="009C39E7">
              <w:rPr>
                <w:rFonts w:ascii="Arial" w:hAnsi="Arial" w:cs="Arial"/>
                <w:sz w:val="20"/>
                <w:lang w:val="sr-Latn-CS"/>
              </w:rPr>
              <w:lastRenderedPageBreak/>
              <w:t>operatere, ako ti postupci mogu da rezultiraju u odlu</w:t>
            </w:r>
            <w:r w:rsidR="00064E99">
              <w:rPr>
                <w:rFonts w:ascii="Arial" w:hAnsi="Arial" w:cs="Arial"/>
                <w:sz w:val="20"/>
                <w:lang w:val="sr-Latn-CS"/>
              </w:rPr>
              <w:t>ci o stečaju ili likvidaciju ekonomskog operatera;</w:t>
            </w:r>
          </w:p>
          <w:p w:rsidR="00990DDD" w:rsidRPr="00A9111E" w:rsidRDefault="00990DDD" w:rsidP="006D79A5">
            <w:pPr>
              <w:autoSpaceDE w:val="0"/>
              <w:autoSpaceDN w:val="0"/>
              <w:adjustRightInd w:val="0"/>
              <w:spacing w:after="0"/>
              <w:rPr>
                <w:rFonts w:ascii="Arial" w:eastAsiaTheme="minorHAnsi" w:hAnsi="Arial" w:cs="Arial"/>
                <w:sz w:val="20"/>
                <w:lang w:val="sq-AL" w:eastAsia="en-US"/>
              </w:rPr>
            </w:pPr>
            <w:r w:rsidRPr="00A9111E">
              <w:rPr>
                <w:rFonts w:ascii="Arial" w:eastAsiaTheme="minorHAnsi" w:hAnsi="Arial" w:cs="Arial"/>
                <w:sz w:val="20"/>
                <w:lang w:val="sq-AL" w:eastAsia="en-US"/>
              </w:rPr>
              <w:t xml:space="preserve">g. </w:t>
            </w:r>
            <w:r w:rsidR="006A31F8" w:rsidRPr="009C39E7">
              <w:rPr>
                <w:rFonts w:ascii="Arial" w:hAnsi="Arial" w:cs="Arial"/>
                <w:sz w:val="20"/>
                <w:lang w:val="sr-Latn-CS"/>
              </w:rPr>
              <w:t xml:space="preserve">ako, je u poslednje </w:t>
            </w:r>
            <w:r w:rsidR="006A31F8">
              <w:rPr>
                <w:rFonts w:ascii="Arial" w:hAnsi="Arial" w:cs="Arial"/>
                <w:sz w:val="20"/>
                <w:lang w:val="sr-Latn-CS"/>
              </w:rPr>
              <w:t>tri (3) godine, od jednog nadlež</w:t>
            </w:r>
            <w:r w:rsidR="006A31F8" w:rsidRPr="009C39E7">
              <w:rPr>
                <w:rFonts w:ascii="Arial" w:hAnsi="Arial" w:cs="Arial"/>
                <w:sz w:val="20"/>
                <w:lang w:val="sr-Latn-CS"/>
              </w:rPr>
              <w:t>nog suda ustanovljeno da nije ispunio neki ugovor sa bilo kojim javnim entitetom, javnim autoritetom ili javnim preduzećem na Kosovu ili bilo kuda</w:t>
            </w:r>
            <w:r w:rsidR="006A31F8">
              <w:rPr>
                <w:rFonts w:ascii="Arial" w:hAnsi="Arial" w:cs="Arial"/>
                <w:sz w:val="20"/>
                <w:lang w:val="sr-Latn-CS"/>
              </w:rPr>
              <w:t>;</w:t>
            </w:r>
          </w:p>
          <w:p w:rsidR="00990DDD" w:rsidRPr="006A31F8" w:rsidRDefault="00990DDD" w:rsidP="006D79A5">
            <w:pPr>
              <w:autoSpaceDE w:val="0"/>
              <w:autoSpaceDN w:val="0"/>
              <w:adjustRightInd w:val="0"/>
              <w:spacing w:after="0"/>
              <w:rPr>
                <w:rFonts w:ascii="Arial" w:hAnsi="Arial" w:cs="Arial"/>
                <w:bCs/>
                <w:color w:val="000000"/>
                <w:sz w:val="20"/>
                <w:lang w:val="sr-Latn-CS"/>
              </w:rPr>
            </w:pPr>
            <w:r w:rsidRPr="00A9111E">
              <w:rPr>
                <w:rFonts w:ascii="Arial" w:eastAsiaTheme="minorHAnsi" w:hAnsi="Arial" w:cs="Arial"/>
                <w:sz w:val="20"/>
                <w:lang w:val="sq-AL" w:eastAsia="en-US"/>
              </w:rPr>
              <w:t xml:space="preserve">h. </w:t>
            </w:r>
            <w:r w:rsidR="006A31F8" w:rsidRPr="006A31F8">
              <w:rPr>
                <w:rFonts w:ascii="Arial" w:eastAsiaTheme="minorHAnsi" w:hAnsi="Arial" w:cs="Arial"/>
                <w:sz w:val="20"/>
                <w:lang w:val="sq-AL" w:eastAsia="en-US"/>
              </w:rPr>
              <w:t>trenutno kasni sa plaćanjem</w:t>
            </w:r>
            <w:r w:rsidR="006A31F8" w:rsidRPr="009C39E7">
              <w:rPr>
                <w:rFonts w:ascii="Arial" w:hAnsi="Arial" w:cs="Arial"/>
                <w:sz w:val="20"/>
                <w:lang w:val="sr-Latn-CS"/>
              </w:rPr>
              <w:t xml:space="preserve"> bilo kakvih društvenih doprinosa na Kosovu iliu zemlju gde je osnovan ekonomski operater, osim gde je takav dug potvrdjen kao nebitan na Kosovu;</w:t>
            </w:r>
          </w:p>
          <w:p w:rsidR="00990DDD" w:rsidRPr="00A9111E" w:rsidRDefault="00990DDD" w:rsidP="006D79A5">
            <w:pPr>
              <w:autoSpaceDE w:val="0"/>
              <w:autoSpaceDN w:val="0"/>
              <w:adjustRightInd w:val="0"/>
              <w:spacing w:after="0"/>
              <w:rPr>
                <w:rFonts w:ascii="Arial" w:eastAsiaTheme="minorHAnsi" w:hAnsi="Arial" w:cs="Arial"/>
                <w:sz w:val="20"/>
                <w:lang w:val="sq-AL" w:eastAsia="en-US"/>
              </w:rPr>
            </w:pPr>
            <w:r w:rsidRPr="00A9111E">
              <w:rPr>
                <w:rFonts w:ascii="Arial" w:eastAsiaTheme="minorHAnsi" w:hAnsi="Arial" w:cs="Arial"/>
                <w:sz w:val="20"/>
                <w:lang w:val="sq-AL" w:eastAsia="en-US"/>
              </w:rPr>
              <w:t>i.</w:t>
            </w:r>
            <w:r w:rsidR="006A31F8">
              <w:rPr>
                <w:rFonts w:ascii="Arial" w:eastAsiaTheme="minorHAnsi" w:hAnsi="Arial" w:cs="Arial"/>
                <w:sz w:val="20"/>
                <w:lang w:val="sq-AL" w:eastAsia="en-US"/>
              </w:rPr>
              <w:t xml:space="preserve"> </w:t>
            </w:r>
            <w:r w:rsidR="006A31F8" w:rsidRPr="008B33B5">
              <w:rPr>
                <w:rFonts w:ascii="Arial" w:hAnsi="Arial" w:cs="Arial"/>
                <w:sz w:val="20"/>
                <w:lang w:val="sr-Latn-BA"/>
              </w:rPr>
              <w:t>kasni više od devedeset (90) dana u isplaćivanju plata radnicima ili u isplaćivanju obaveza prema nekom operateru javnih usluga na Kosovu</w:t>
            </w:r>
            <w:r w:rsidR="006A31F8">
              <w:rPr>
                <w:rFonts w:ascii="Arial" w:hAnsi="Arial" w:cs="Arial"/>
                <w:sz w:val="20"/>
                <w:lang w:val="sr-Latn-BA"/>
              </w:rPr>
              <w:t>;</w:t>
            </w:r>
          </w:p>
          <w:p w:rsidR="00300022" w:rsidRPr="003210F9" w:rsidRDefault="00300022" w:rsidP="00300022">
            <w:pPr>
              <w:autoSpaceDE w:val="0"/>
              <w:autoSpaceDN w:val="0"/>
              <w:adjustRightInd w:val="0"/>
              <w:spacing w:after="0"/>
              <w:rPr>
                <w:rFonts w:ascii="Arial" w:hAnsi="Arial" w:cs="Arial"/>
                <w:bCs/>
                <w:color w:val="000000"/>
                <w:sz w:val="20"/>
                <w:lang w:val="sr-Latn-CS"/>
              </w:rPr>
            </w:pPr>
            <w:r w:rsidRPr="00206644">
              <w:rPr>
                <w:rFonts w:ascii="Arial" w:eastAsia="Calibri" w:hAnsi="Arial" w:cs="Arial"/>
                <w:sz w:val="20"/>
                <w:lang w:val="sq-AL" w:eastAsia="en-US"/>
              </w:rPr>
              <w:t xml:space="preserve">j. </w:t>
            </w:r>
            <w:r w:rsidR="003210F9" w:rsidRPr="008B33B5">
              <w:rPr>
                <w:rFonts w:ascii="Arial" w:hAnsi="Arial" w:cs="Arial"/>
                <w:sz w:val="20"/>
                <w:lang w:val="sr-Latn-BA"/>
              </w:rPr>
              <w:t xml:space="preserve">još uvek nije sproveo odluku donetu od strane jednog suda na Kosovu; </w:t>
            </w:r>
          </w:p>
          <w:p w:rsidR="00300022" w:rsidRPr="002E1EA9" w:rsidRDefault="00300022" w:rsidP="00300022">
            <w:pPr>
              <w:autoSpaceDE w:val="0"/>
              <w:autoSpaceDN w:val="0"/>
              <w:adjustRightInd w:val="0"/>
              <w:spacing w:after="0"/>
              <w:rPr>
                <w:rFonts w:ascii="Arial" w:hAnsi="Arial" w:cs="Arial"/>
                <w:bCs/>
                <w:color w:val="000000"/>
                <w:sz w:val="20"/>
                <w:lang w:val="sr-Latn-CS"/>
              </w:rPr>
            </w:pPr>
            <w:r w:rsidRPr="00206644">
              <w:rPr>
                <w:rFonts w:ascii="Arial" w:eastAsia="Calibri" w:hAnsi="Arial" w:cs="Arial"/>
                <w:sz w:val="20"/>
                <w:lang w:val="sq-AL" w:eastAsia="en-US"/>
              </w:rPr>
              <w:t xml:space="preserve">k. </w:t>
            </w:r>
            <w:r w:rsidR="00EF590A" w:rsidRPr="008B33B5">
              <w:rPr>
                <w:rFonts w:ascii="Arial" w:hAnsi="Arial" w:cs="Arial"/>
                <w:sz w:val="20"/>
                <w:lang w:val="sr-Latn-BA"/>
              </w:rPr>
              <w:t>dao lažnu izjavu u vezi sa postupkom za dodelu javnog ugovora, ako se to odnosi na odsustvo razloga za izuzeće, ili ispunjenje kriterijuma za izbor</w:t>
            </w:r>
            <w:r w:rsidR="00EF590A" w:rsidRPr="008B33B5">
              <w:rPr>
                <w:rFonts w:ascii="Arial" w:hAnsi="Arial" w:cs="Arial"/>
                <w:bCs/>
                <w:color w:val="000000"/>
                <w:sz w:val="20"/>
                <w:lang w:val="sr-Latn-BA"/>
              </w:rPr>
              <w:t xml:space="preserve">; </w:t>
            </w:r>
          </w:p>
          <w:p w:rsidR="00FA7E50" w:rsidRPr="00FA7E50" w:rsidRDefault="00FA7E50" w:rsidP="00FA7E50">
            <w:pPr>
              <w:autoSpaceDE w:val="0"/>
              <w:autoSpaceDN w:val="0"/>
              <w:adjustRightInd w:val="0"/>
              <w:spacing w:after="0"/>
              <w:rPr>
                <w:rFonts w:ascii="Arial" w:hAnsi="Arial" w:cs="Arial"/>
                <w:sz w:val="20"/>
                <w:lang w:val="sq-AL"/>
              </w:rPr>
            </w:pPr>
            <w:r w:rsidRPr="00FA7E50">
              <w:rPr>
                <w:rFonts w:ascii="Arial" w:hAnsi="Arial" w:cs="Arial"/>
                <w:sz w:val="20"/>
                <w:lang w:val="sq-AL"/>
              </w:rPr>
              <w:t xml:space="preserve">l. </w:t>
            </w:r>
            <w:r w:rsidR="001D22E9">
              <w:rPr>
                <w:rFonts w:ascii="Arial" w:hAnsi="Arial" w:cs="Arial"/>
                <w:bCs/>
                <w:color w:val="000000"/>
                <w:sz w:val="20"/>
                <w:lang w:val="sr-Latn-BA"/>
              </w:rPr>
              <w:t>n</w:t>
            </w:r>
            <w:r w:rsidR="001D22E9" w:rsidRPr="008B33B5">
              <w:rPr>
                <w:rFonts w:ascii="Arial" w:hAnsi="Arial" w:cs="Arial"/>
                <w:bCs/>
                <w:color w:val="000000"/>
                <w:sz w:val="20"/>
                <w:lang w:val="sr-Latn-BA"/>
              </w:rPr>
              <w:t>ije proglašen krivim pravosnažnom odlukom odobrenom u skladu sa Članom 99.2 ZJN</w:t>
            </w:r>
            <w:r w:rsidR="001D22E9">
              <w:rPr>
                <w:rFonts w:ascii="Arial" w:hAnsi="Arial" w:cs="Arial"/>
                <w:bCs/>
                <w:color w:val="000000"/>
                <w:sz w:val="20"/>
                <w:lang w:val="sr-Latn-BA"/>
              </w:rPr>
              <w:t>-a.</w:t>
            </w:r>
          </w:p>
          <w:p w:rsidR="00FA7E50" w:rsidRPr="00A9111E" w:rsidRDefault="00FA7E50" w:rsidP="006D79A5">
            <w:pPr>
              <w:autoSpaceDE w:val="0"/>
              <w:autoSpaceDN w:val="0"/>
              <w:adjustRightInd w:val="0"/>
              <w:spacing w:after="0"/>
              <w:rPr>
                <w:rFonts w:ascii="Arial" w:eastAsiaTheme="minorHAnsi" w:hAnsi="Arial" w:cs="Arial"/>
                <w:sz w:val="20"/>
                <w:lang w:val="sq-AL" w:eastAsia="en-US"/>
              </w:rPr>
            </w:pPr>
          </w:p>
          <w:p w:rsidR="00990DDD" w:rsidRPr="00A9111E" w:rsidRDefault="00931058" w:rsidP="006D79A5">
            <w:pPr>
              <w:pBdr>
                <w:top w:val="single" w:sz="4" w:space="1" w:color="auto"/>
                <w:left w:val="single" w:sz="4" w:space="4" w:color="auto"/>
                <w:bottom w:val="single" w:sz="4" w:space="1" w:color="auto"/>
                <w:right w:val="single" w:sz="4" w:space="4" w:color="auto"/>
              </w:pBdr>
              <w:shd w:val="clear" w:color="auto" w:fill="FFFF00"/>
              <w:autoSpaceDE w:val="0"/>
              <w:autoSpaceDN w:val="0"/>
              <w:adjustRightInd w:val="0"/>
              <w:spacing w:after="0"/>
              <w:rPr>
                <w:rFonts w:ascii="Arial" w:hAnsi="Arial" w:cs="Arial"/>
                <w:b/>
                <w:i/>
                <w:sz w:val="20"/>
                <w:lang w:val="sq-AL"/>
              </w:rPr>
            </w:pPr>
            <w:r w:rsidRPr="009C39E7">
              <w:rPr>
                <w:rFonts w:ascii="Arial" w:hAnsi="Arial" w:cs="Arial"/>
                <w:b/>
                <w:i/>
                <w:sz w:val="20"/>
                <w:lang w:val="sq-AL"/>
              </w:rPr>
              <w:t>Vremenski periodi odredjeni u ovom članu, povezju se sa periodom koji odmah predhodi datumu objavljivanja ugovora</w:t>
            </w:r>
            <w:r>
              <w:rPr>
                <w:rFonts w:ascii="Arial" w:hAnsi="Arial" w:cs="Arial"/>
                <w:b/>
                <w:i/>
                <w:sz w:val="20"/>
                <w:lang w:val="sq-AL"/>
              </w:rPr>
              <w:t>.</w:t>
            </w:r>
            <w:r w:rsidRPr="00A9111E">
              <w:rPr>
                <w:rFonts w:ascii="Arial" w:hAnsi="Arial" w:cs="Arial"/>
                <w:b/>
                <w:i/>
                <w:sz w:val="20"/>
                <w:lang w:val="sq-AL"/>
              </w:rPr>
              <w:t xml:space="preserve"> </w:t>
            </w:r>
          </w:p>
          <w:p w:rsidR="00990DDD" w:rsidRPr="00A9111E" w:rsidRDefault="00990DDD" w:rsidP="006D79A5">
            <w:pPr>
              <w:spacing w:after="0"/>
              <w:rPr>
                <w:rFonts w:ascii="Arial" w:hAnsi="Arial" w:cs="Arial"/>
                <w:sz w:val="20"/>
                <w:lang w:val="sq-AL"/>
              </w:rPr>
            </w:pPr>
          </w:p>
          <w:p w:rsidR="00990DDD" w:rsidRPr="00A9111E" w:rsidRDefault="005014C2" w:rsidP="00C662E0">
            <w:pPr>
              <w:spacing w:after="0"/>
              <w:rPr>
                <w:rFonts w:ascii="Arial" w:hAnsi="Arial" w:cs="Arial"/>
                <w:sz w:val="20"/>
                <w:lang w:val="sq-AL"/>
              </w:rPr>
            </w:pPr>
            <w:r>
              <w:rPr>
                <w:rFonts w:ascii="Arial" w:hAnsi="Arial" w:cs="Arial"/>
                <w:sz w:val="20"/>
                <w:lang w:val="sq-AL"/>
              </w:rPr>
              <w:t>5</w:t>
            </w:r>
            <w:r w:rsidR="00990DDD" w:rsidRPr="00A9111E">
              <w:rPr>
                <w:rFonts w:ascii="Arial" w:hAnsi="Arial" w:cs="Arial"/>
                <w:sz w:val="20"/>
                <w:lang w:val="sq-AL"/>
              </w:rPr>
              <w:t xml:space="preserve">.4 </w:t>
            </w:r>
            <w:r w:rsidR="00C662E0" w:rsidRPr="009C39E7">
              <w:rPr>
                <w:rFonts w:ascii="Arial" w:hAnsi="Arial" w:cs="Arial"/>
                <w:sz w:val="20"/>
                <w:lang w:val="sr-Latn-CS"/>
              </w:rPr>
              <w:t>Da bi dokazao da je podoban da učestvuje u proceduri nabavke ekonomski operater treba da podnese sledeće dokumentovane dokaze</w:t>
            </w:r>
            <w:r w:rsidR="00C662E0" w:rsidRPr="009C39E7">
              <w:rPr>
                <w:rFonts w:ascii="Arial" w:hAnsi="Arial" w:cs="Arial"/>
                <w:sz w:val="20"/>
              </w:rPr>
              <w:t xml:space="preserve"> </w:t>
            </w:r>
            <w:r w:rsidR="00C662E0" w:rsidRPr="009C39E7">
              <w:rPr>
                <w:rFonts w:ascii="Arial" w:hAnsi="Arial" w:cs="Arial"/>
                <w:b/>
                <w:sz w:val="20"/>
              </w:rPr>
              <w:t>navedene u LPT.</w:t>
            </w:r>
          </w:p>
        </w:tc>
      </w:tr>
      <w:tr w:rsidR="00990DDD" w:rsidRPr="00A9111E" w:rsidTr="003C4C1B">
        <w:trPr>
          <w:jc w:val="center"/>
        </w:trPr>
        <w:tc>
          <w:tcPr>
            <w:tcW w:w="2120" w:type="dxa"/>
            <w:tcBorders>
              <w:bottom w:val="nil"/>
            </w:tcBorders>
          </w:tcPr>
          <w:p w:rsidR="00990DDD" w:rsidRPr="00A9111E" w:rsidRDefault="00990DDD" w:rsidP="006D79A5">
            <w:pPr>
              <w:pStyle w:val="Sec1-Clauses"/>
              <w:spacing w:before="0" w:after="0"/>
              <w:ind w:left="0" w:firstLine="0"/>
              <w:rPr>
                <w:rStyle w:val="Hyperlink"/>
                <w:rFonts w:ascii="Arial" w:hAnsi="Arial" w:cs="Arial"/>
                <w:sz w:val="20"/>
                <w:lang w:val="sq-AL"/>
              </w:rPr>
            </w:pPr>
          </w:p>
        </w:tc>
        <w:tc>
          <w:tcPr>
            <w:tcW w:w="6405" w:type="dxa"/>
          </w:tcPr>
          <w:p w:rsidR="00990DDD" w:rsidRPr="00C662E0" w:rsidRDefault="00C662E0" w:rsidP="00111D0E">
            <w:pPr>
              <w:spacing w:before="120" w:after="120"/>
              <w:rPr>
                <w:rFonts w:ascii="Arial" w:hAnsi="Arial" w:cs="Arial"/>
                <w:b/>
                <w:szCs w:val="24"/>
                <w:lang w:val="sq-AL"/>
              </w:rPr>
            </w:pPr>
            <w:r w:rsidRPr="00C662E0">
              <w:rPr>
                <w:rFonts w:ascii="Arial" w:hAnsi="Arial" w:cs="Arial"/>
                <w:b/>
                <w:szCs w:val="24"/>
              </w:rPr>
              <w:t>Minimalni zahtevi kvalifikacije</w:t>
            </w:r>
          </w:p>
        </w:tc>
      </w:tr>
      <w:tr w:rsidR="00990DDD" w:rsidRPr="00A9111E" w:rsidTr="003C4C1B">
        <w:trPr>
          <w:jc w:val="center"/>
        </w:trPr>
        <w:tc>
          <w:tcPr>
            <w:tcW w:w="2120" w:type="dxa"/>
          </w:tcPr>
          <w:p w:rsidR="00990DDD" w:rsidRPr="00A9111E" w:rsidRDefault="005014C2" w:rsidP="006D79A5">
            <w:pPr>
              <w:pStyle w:val="Sec1-Clauses"/>
              <w:spacing w:before="0" w:after="200"/>
              <w:ind w:left="0" w:firstLine="0"/>
              <w:rPr>
                <w:rFonts w:ascii="Arial" w:hAnsi="Arial" w:cs="Arial"/>
                <w:sz w:val="20"/>
                <w:lang w:val="sq-AL"/>
              </w:rPr>
            </w:pPr>
            <w:r>
              <w:rPr>
                <w:rFonts w:ascii="Arial" w:hAnsi="Arial" w:cs="Arial"/>
                <w:sz w:val="20"/>
                <w:lang w:val="sq-AL"/>
              </w:rPr>
              <w:t>6</w:t>
            </w:r>
            <w:r w:rsidR="00FD3CEC">
              <w:rPr>
                <w:rFonts w:ascii="Arial" w:hAnsi="Arial" w:cs="Arial"/>
                <w:sz w:val="20"/>
                <w:lang w:val="sq-AL"/>
              </w:rPr>
              <w:t xml:space="preserve">. </w:t>
            </w:r>
            <w:r w:rsidR="00FD3CEC">
              <w:rPr>
                <w:rFonts w:ascii="Arial" w:hAnsi="Arial" w:cs="Arial"/>
                <w:sz w:val="20"/>
                <w:lang w:val="en-GB"/>
              </w:rPr>
              <w:t>Uslovi profesionalne podobnosti</w:t>
            </w:r>
          </w:p>
        </w:tc>
        <w:tc>
          <w:tcPr>
            <w:tcW w:w="6405" w:type="dxa"/>
            <w:tcBorders>
              <w:bottom w:val="nil"/>
            </w:tcBorders>
          </w:tcPr>
          <w:p w:rsidR="00990DDD" w:rsidRPr="00FD3CEC" w:rsidRDefault="005014C2" w:rsidP="00FD3CEC">
            <w:pPr>
              <w:pStyle w:val="Sub-ClauseText"/>
              <w:spacing w:before="0" w:after="200"/>
              <w:rPr>
                <w:rFonts w:ascii="Arial" w:hAnsi="Arial" w:cs="Arial"/>
                <w:b/>
                <w:sz w:val="20"/>
                <w:lang w:val="en-GB"/>
              </w:rPr>
            </w:pPr>
            <w:r>
              <w:rPr>
                <w:rFonts w:ascii="Arial" w:hAnsi="Arial" w:cs="Arial"/>
                <w:sz w:val="20"/>
                <w:lang w:val="sq-AL"/>
              </w:rPr>
              <w:t>6</w:t>
            </w:r>
            <w:r w:rsidR="00990DDD" w:rsidRPr="00A9111E">
              <w:rPr>
                <w:rFonts w:ascii="Arial" w:hAnsi="Arial" w:cs="Arial"/>
                <w:sz w:val="20"/>
                <w:lang w:val="sq-AL"/>
              </w:rPr>
              <w:t xml:space="preserve">.1 </w:t>
            </w:r>
            <w:r w:rsidR="00FD3CEC">
              <w:rPr>
                <w:rFonts w:ascii="Arial" w:hAnsi="Arial" w:cs="Arial"/>
                <w:sz w:val="20"/>
                <w:lang w:val="en-GB"/>
              </w:rPr>
              <w:t xml:space="preserve">Ekonomski operater će ispuniti zahteve profesionalne podobnosti </w:t>
            </w:r>
            <w:r w:rsidR="00FD3CEC" w:rsidRPr="00637B29">
              <w:rPr>
                <w:rFonts w:ascii="Arial" w:hAnsi="Arial" w:cs="Arial"/>
                <w:b/>
                <w:sz w:val="20"/>
                <w:lang w:val="en-GB"/>
              </w:rPr>
              <w:t>navedene u LPT.</w:t>
            </w:r>
          </w:p>
          <w:p w:rsidR="00990DDD" w:rsidRDefault="005014C2" w:rsidP="003C4C1B">
            <w:pPr>
              <w:pStyle w:val="Sub-ClauseText"/>
              <w:spacing w:before="0" w:after="0"/>
              <w:rPr>
                <w:rFonts w:ascii="Arial" w:hAnsi="Arial" w:cs="Arial"/>
                <w:b/>
                <w:sz w:val="20"/>
                <w:lang w:val="sq-AL"/>
              </w:rPr>
            </w:pPr>
            <w:r>
              <w:rPr>
                <w:rFonts w:ascii="Arial" w:hAnsi="Arial" w:cs="Arial"/>
                <w:sz w:val="20"/>
                <w:lang w:val="sq-AL"/>
              </w:rPr>
              <w:t>6</w:t>
            </w:r>
            <w:r w:rsidR="00990DDD" w:rsidRPr="00A9111E">
              <w:rPr>
                <w:rFonts w:ascii="Arial" w:hAnsi="Arial" w:cs="Arial"/>
                <w:sz w:val="20"/>
                <w:lang w:val="sq-AL"/>
              </w:rPr>
              <w:t xml:space="preserve">.2  </w:t>
            </w:r>
            <w:r w:rsidR="005405C2">
              <w:rPr>
                <w:rFonts w:ascii="Arial" w:hAnsi="Arial" w:cs="Arial"/>
                <w:sz w:val="20"/>
                <w:lang w:val="en-GB"/>
              </w:rPr>
              <w:t xml:space="preserve">Da bi dokazao da je ekonomski operater podoban da učestvuje u postupku nabavke ekonomski operater treba da preda dokumentovane dokaze </w:t>
            </w:r>
            <w:r w:rsidR="005405C2" w:rsidRPr="00934A2E">
              <w:rPr>
                <w:rFonts w:ascii="Arial" w:hAnsi="Arial" w:cs="Arial"/>
                <w:b/>
                <w:sz w:val="20"/>
                <w:lang w:val="en-GB"/>
              </w:rPr>
              <w:t>navedene u LPT.</w:t>
            </w:r>
          </w:p>
          <w:p w:rsidR="00FA7E50" w:rsidRPr="00A9111E" w:rsidRDefault="00FA7E50" w:rsidP="003C4C1B">
            <w:pPr>
              <w:pStyle w:val="Sub-ClauseText"/>
              <w:spacing w:before="0" w:after="0"/>
              <w:rPr>
                <w:rFonts w:ascii="Arial" w:hAnsi="Arial" w:cs="Arial"/>
                <w:sz w:val="20"/>
                <w:lang w:val="sq-AL"/>
              </w:rPr>
            </w:pPr>
          </w:p>
        </w:tc>
      </w:tr>
      <w:tr w:rsidR="00990DDD" w:rsidRPr="00A9111E" w:rsidTr="005014C2">
        <w:trPr>
          <w:trHeight w:val="1962"/>
          <w:jc w:val="center"/>
        </w:trPr>
        <w:tc>
          <w:tcPr>
            <w:tcW w:w="2120" w:type="dxa"/>
          </w:tcPr>
          <w:p w:rsidR="00990DDD" w:rsidRPr="00A9111E" w:rsidRDefault="005014C2" w:rsidP="007311D8">
            <w:pPr>
              <w:pStyle w:val="Heading1-Clausename"/>
              <w:tabs>
                <w:tab w:val="clear" w:pos="360"/>
              </w:tabs>
              <w:spacing w:before="0" w:after="200"/>
              <w:ind w:left="0" w:firstLine="0"/>
              <w:rPr>
                <w:rFonts w:ascii="Arial" w:hAnsi="Arial" w:cs="Arial"/>
                <w:sz w:val="20"/>
                <w:lang w:val="sq-AL"/>
              </w:rPr>
            </w:pPr>
            <w:r>
              <w:rPr>
                <w:rFonts w:ascii="Arial" w:hAnsi="Arial" w:cs="Arial"/>
                <w:sz w:val="20"/>
                <w:lang w:val="sq-AL"/>
              </w:rPr>
              <w:t>7</w:t>
            </w:r>
            <w:r w:rsidR="00990DDD" w:rsidRPr="00A9111E">
              <w:rPr>
                <w:rFonts w:ascii="Arial" w:hAnsi="Arial" w:cs="Arial"/>
                <w:sz w:val="20"/>
                <w:lang w:val="sq-AL"/>
              </w:rPr>
              <w:t xml:space="preserve">. </w:t>
            </w:r>
            <w:r w:rsidR="007311D8">
              <w:rPr>
                <w:rFonts w:ascii="Arial" w:hAnsi="Arial" w:cs="Arial"/>
                <w:sz w:val="20"/>
                <w:lang w:val="en-GB"/>
              </w:rPr>
              <w:t>Uslovi tehničke i/ili profesionalne mogućnosti</w:t>
            </w:r>
          </w:p>
        </w:tc>
        <w:tc>
          <w:tcPr>
            <w:tcW w:w="6405" w:type="dxa"/>
          </w:tcPr>
          <w:p w:rsidR="00990DDD" w:rsidRPr="00A9111E" w:rsidRDefault="005014C2" w:rsidP="006D79A5">
            <w:pPr>
              <w:spacing w:after="0"/>
              <w:rPr>
                <w:rFonts w:ascii="Arial" w:hAnsi="Arial" w:cs="Arial"/>
                <w:b/>
                <w:sz w:val="20"/>
                <w:lang w:val="sq-AL"/>
              </w:rPr>
            </w:pPr>
            <w:r>
              <w:rPr>
                <w:rFonts w:ascii="Arial" w:hAnsi="Arial" w:cs="Arial"/>
                <w:sz w:val="20"/>
                <w:lang w:val="sq-AL"/>
              </w:rPr>
              <w:t>7</w:t>
            </w:r>
            <w:r w:rsidR="00990DDD" w:rsidRPr="00A9111E">
              <w:rPr>
                <w:rFonts w:ascii="Arial" w:hAnsi="Arial" w:cs="Arial"/>
                <w:sz w:val="20"/>
                <w:lang w:val="sq-AL"/>
              </w:rPr>
              <w:t>.1</w:t>
            </w:r>
            <w:r w:rsidR="00990DDD" w:rsidRPr="00A9111E">
              <w:rPr>
                <w:rFonts w:ascii="Arial" w:hAnsi="Arial" w:cs="Arial"/>
                <w:b/>
                <w:sz w:val="20"/>
                <w:lang w:val="sq-AL"/>
              </w:rPr>
              <w:t xml:space="preserve"> </w:t>
            </w:r>
            <w:r w:rsidR="00E5392D">
              <w:rPr>
                <w:rFonts w:ascii="Arial" w:hAnsi="Arial" w:cs="Arial"/>
                <w:sz w:val="20"/>
              </w:rPr>
              <w:t xml:space="preserve">Ekonomski operater treba da ispuni minimalne tehničke i/ili profesionalne zahteve </w:t>
            </w:r>
            <w:r w:rsidR="00E5392D" w:rsidRPr="00A05582">
              <w:rPr>
                <w:rFonts w:ascii="Arial" w:hAnsi="Arial" w:cs="Arial"/>
                <w:b/>
                <w:sz w:val="20"/>
              </w:rPr>
              <w:t>navedene u LPT</w:t>
            </w:r>
            <w:r w:rsidR="00E5392D">
              <w:rPr>
                <w:rFonts w:ascii="Arial" w:hAnsi="Arial" w:cs="Arial"/>
                <w:b/>
                <w:sz w:val="20"/>
              </w:rPr>
              <w:t>.</w:t>
            </w:r>
          </w:p>
          <w:p w:rsidR="00990DDD" w:rsidRPr="00A9111E" w:rsidRDefault="00990DDD" w:rsidP="006D79A5">
            <w:pPr>
              <w:spacing w:after="0"/>
              <w:ind w:left="2040" w:hanging="2040"/>
              <w:rPr>
                <w:rFonts w:ascii="Arial" w:hAnsi="Arial" w:cs="Arial"/>
                <w:b/>
                <w:sz w:val="20"/>
                <w:lang w:val="sq-AL"/>
              </w:rPr>
            </w:pPr>
            <w:r w:rsidRPr="00A9111E">
              <w:rPr>
                <w:rFonts w:ascii="Arial" w:hAnsi="Arial" w:cs="Arial"/>
                <w:b/>
                <w:sz w:val="20"/>
                <w:lang w:val="sq-AL"/>
              </w:rPr>
              <w:tab/>
            </w:r>
          </w:p>
          <w:p w:rsidR="00FA7E50" w:rsidRPr="009B2B48" w:rsidRDefault="005014C2" w:rsidP="009B2B48">
            <w:pPr>
              <w:pStyle w:val="BodyText2"/>
              <w:spacing w:after="200" w:line="240" w:lineRule="auto"/>
              <w:rPr>
                <w:rFonts w:ascii="Arial" w:hAnsi="Arial" w:cs="Arial"/>
                <w:sz w:val="20"/>
              </w:rPr>
            </w:pPr>
            <w:r>
              <w:rPr>
                <w:rFonts w:ascii="Arial" w:hAnsi="Arial" w:cs="Arial"/>
                <w:sz w:val="20"/>
                <w:lang w:val="sq-AL"/>
              </w:rPr>
              <w:t>7</w:t>
            </w:r>
            <w:r w:rsidR="00990DDD" w:rsidRPr="00A9111E">
              <w:rPr>
                <w:rFonts w:ascii="Arial" w:hAnsi="Arial" w:cs="Arial"/>
                <w:sz w:val="20"/>
                <w:lang w:val="sq-AL"/>
              </w:rPr>
              <w:t xml:space="preserve">.2 </w:t>
            </w:r>
            <w:r w:rsidR="00E5392D" w:rsidRPr="009C39E7">
              <w:rPr>
                <w:rFonts w:ascii="Arial" w:hAnsi="Arial" w:cs="Arial"/>
                <w:sz w:val="20"/>
              </w:rPr>
              <w:t xml:space="preserve">Da bi dokazao da ekonomski operater ispunjuje minimalne tehničke i/ili profesionalne zahteve ekonomski operater treba da preda dokumentovane dokaze </w:t>
            </w:r>
            <w:r w:rsidR="00E5392D" w:rsidRPr="009C39E7">
              <w:rPr>
                <w:rFonts w:ascii="Arial" w:hAnsi="Arial" w:cs="Arial"/>
                <w:b/>
                <w:sz w:val="20"/>
              </w:rPr>
              <w:t>navedene u LPT</w:t>
            </w:r>
            <w:r w:rsidR="009B2B48">
              <w:rPr>
                <w:rFonts w:ascii="Arial" w:hAnsi="Arial" w:cs="Arial"/>
                <w:b/>
                <w:sz w:val="20"/>
              </w:rPr>
              <w:t>.</w:t>
            </w:r>
          </w:p>
        </w:tc>
      </w:tr>
      <w:tr w:rsidR="00990DDD" w:rsidRPr="00A9111E" w:rsidTr="003C4C1B">
        <w:trPr>
          <w:jc w:val="center"/>
        </w:trPr>
        <w:tc>
          <w:tcPr>
            <w:tcW w:w="2120" w:type="dxa"/>
          </w:tcPr>
          <w:p w:rsidR="00990DDD" w:rsidRPr="00A9111E" w:rsidRDefault="005014C2" w:rsidP="006D79A5">
            <w:pPr>
              <w:pStyle w:val="Sub-ClauseText"/>
              <w:spacing w:before="0" w:after="200"/>
              <w:rPr>
                <w:rFonts w:ascii="Arial" w:hAnsi="Arial" w:cs="Arial"/>
                <w:b/>
                <w:sz w:val="20"/>
                <w:lang w:val="sq-AL"/>
              </w:rPr>
            </w:pPr>
            <w:r>
              <w:rPr>
                <w:rFonts w:ascii="Arial" w:hAnsi="Arial" w:cs="Arial"/>
                <w:b/>
                <w:sz w:val="20"/>
                <w:lang w:val="sq-AL"/>
              </w:rPr>
              <w:t>8</w:t>
            </w:r>
            <w:r w:rsidR="00E5392D">
              <w:rPr>
                <w:rFonts w:ascii="Arial" w:hAnsi="Arial" w:cs="Arial"/>
                <w:b/>
                <w:sz w:val="20"/>
                <w:lang w:val="sq-AL"/>
              </w:rPr>
              <w:t>.</w:t>
            </w:r>
            <w:r w:rsidR="00E5392D">
              <w:rPr>
                <w:rFonts w:ascii="Arial" w:hAnsi="Arial" w:cs="Arial"/>
                <w:b/>
                <w:sz w:val="20"/>
                <w:lang w:val="en-GB"/>
              </w:rPr>
              <w:t>Poverljive poslovne informacije</w:t>
            </w:r>
          </w:p>
        </w:tc>
        <w:tc>
          <w:tcPr>
            <w:tcW w:w="6405" w:type="dxa"/>
          </w:tcPr>
          <w:p w:rsidR="00990DDD" w:rsidRDefault="005014C2" w:rsidP="006D79A5">
            <w:pPr>
              <w:spacing w:after="0"/>
              <w:rPr>
                <w:rFonts w:ascii="Arial" w:hAnsi="Arial" w:cs="Arial"/>
                <w:sz w:val="20"/>
                <w:lang w:val="sq-AL"/>
              </w:rPr>
            </w:pPr>
            <w:r>
              <w:rPr>
                <w:rFonts w:ascii="Arial" w:hAnsi="Arial" w:cs="Arial"/>
                <w:sz w:val="20"/>
                <w:lang w:val="sq-AL"/>
              </w:rPr>
              <w:t>8</w:t>
            </w:r>
            <w:r w:rsidR="0023773D">
              <w:rPr>
                <w:rFonts w:ascii="Arial" w:hAnsi="Arial" w:cs="Arial"/>
                <w:sz w:val="20"/>
                <w:lang w:val="sq-AL"/>
              </w:rPr>
              <w:t xml:space="preserve">.1 </w:t>
            </w:r>
            <w:r w:rsidR="0023773D">
              <w:rPr>
                <w:rFonts w:ascii="Arial" w:hAnsi="Arial" w:cs="Arial"/>
                <w:sz w:val="20"/>
              </w:rPr>
              <w:t>Ako ekonomski operater želi da bilo koja pružana informacija u vezi sa ekonomskim-finansijskim stanjem i tehničkom/profesionalnom sposobnosti se tretira kao poslovna poverljiva informacija mora da se dostavi pismeni zahtev koristeći obrazac naveden u pvpm tenderskom dosijeu, vidi Aneks 3.</w:t>
            </w:r>
          </w:p>
          <w:p w:rsidR="00FA7E50" w:rsidRPr="00A9111E" w:rsidRDefault="00FA7E50" w:rsidP="006D79A5">
            <w:pPr>
              <w:spacing w:after="0"/>
              <w:rPr>
                <w:rFonts w:ascii="Arial" w:hAnsi="Arial" w:cs="Arial"/>
                <w:b/>
                <w:sz w:val="20"/>
                <w:lang w:val="sq-AL"/>
              </w:rPr>
            </w:pPr>
          </w:p>
        </w:tc>
      </w:tr>
      <w:tr w:rsidR="00990DDD" w:rsidRPr="00A9111E" w:rsidTr="003C4C1B">
        <w:trPr>
          <w:jc w:val="center"/>
        </w:trPr>
        <w:tc>
          <w:tcPr>
            <w:tcW w:w="2120" w:type="dxa"/>
          </w:tcPr>
          <w:p w:rsidR="00990DDD" w:rsidRPr="00A9111E" w:rsidRDefault="00990DDD" w:rsidP="006D79A5">
            <w:pPr>
              <w:pStyle w:val="Heading1-Clausename"/>
              <w:tabs>
                <w:tab w:val="clear" w:pos="360"/>
              </w:tabs>
              <w:spacing w:before="0" w:after="200"/>
              <w:ind w:left="0" w:firstLine="0"/>
              <w:rPr>
                <w:rFonts w:ascii="Arial" w:hAnsi="Arial" w:cs="Arial"/>
                <w:sz w:val="20"/>
                <w:lang w:val="sq-AL"/>
              </w:rPr>
            </w:pPr>
          </w:p>
        </w:tc>
        <w:tc>
          <w:tcPr>
            <w:tcW w:w="6405" w:type="dxa"/>
          </w:tcPr>
          <w:p w:rsidR="00990DDD" w:rsidRPr="00A32741" w:rsidRDefault="00A32741" w:rsidP="00111D0E">
            <w:pPr>
              <w:pStyle w:val="Heading1"/>
              <w:spacing w:before="120" w:after="120"/>
              <w:rPr>
                <w:rFonts w:ascii="Arial" w:hAnsi="Arial" w:cs="Arial"/>
                <w:sz w:val="24"/>
                <w:szCs w:val="24"/>
                <w:lang w:val="sq-AL"/>
              </w:rPr>
            </w:pPr>
            <w:bookmarkStart w:id="21" w:name="_Toc505659524"/>
            <w:bookmarkStart w:id="22" w:name="_Toc61936841"/>
            <w:bookmarkStart w:id="23" w:name="_Toc306709935"/>
            <w:r w:rsidRPr="00A32741">
              <w:rPr>
                <w:rFonts w:ascii="Arial" w:hAnsi="Arial" w:cs="Arial"/>
                <w:sz w:val="24"/>
                <w:szCs w:val="24"/>
              </w:rPr>
              <w:t>SADRŽAJ TENDERSKOG DOSIJEA</w:t>
            </w:r>
            <w:bookmarkEnd w:id="21"/>
            <w:bookmarkEnd w:id="22"/>
            <w:bookmarkEnd w:id="23"/>
          </w:p>
        </w:tc>
      </w:tr>
      <w:tr w:rsidR="00990DDD" w:rsidRPr="00A9111E" w:rsidTr="003C4C1B">
        <w:trPr>
          <w:jc w:val="center"/>
        </w:trPr>
        <w:tc>
          <w:tcPr>
            <w:tcW w:w="2120" w:type="dxa"/>
          </w:tcPr>
          <w:p w:rsidR="00990DDD" w:rsidRPr="00A9111E" w:rsidRDefault="005014C2" w:rsidP="006D79A5">
            <w:pPr>
              <w:pStyle w:val="Sec1-Clauses"/>
              <w:spacing w:before="0" w:after="200"/>
              <w:ind w:left="0" w:firstLine="0"/>
              <w:rPr>
                <w:rFonts w:ascii="Arial" w:hAnsi="Arial" w:cs="Arial"/>
                <w:sz w:val="20"/>
                <w:lang w:val="sq-AL"/>
              </w:rPr>
            </w:pPr>
            <w:bookmarkStart w:id="24" w:name="_Toc438532572"/>
            <w:bookmarkStart w:id="25" w:name="_Toc61936842"/>
            <w:bookmarkStart w:id="26" w:name="_Toc438438826"/>
            <w:bookmarkStart w:id="27" w:name="_Toc438532574"/>
            <w:bookmarkStart w:id="28" w:name="_Toc438733970"/>
            <w:bookmarkStart w:id="29" w:name="_Toc438907010"/>
            <w:bookmarkStart w:id="30" w:name="_Toc438907209"/>
            <w:bookmarkEnd w:id="24"/>
            <w:r>
              <w:rPr>
                <w:rFonts w:ascii="Arial" w:hAnsi="Arial" w:cs="Arial"/>
                <w:sz w:val="20"/>
                <w:lang w:val="sq-AL"/>
              </w:rPr>
              <w:t>9</w:t>
            </w:r>
            <w:r w:rsidR="00A32741">
              <w:rPr>
                <w:rFonts w:ascii="Arial" w:hAnsi="Arial" w:cs="Arial"/>
                <w:sz w:val="20"/>
                <w:lang w:val="sq-AL"/>
              </w:rPr>
              <w:t xml:space="preserve">. </w:t>
            </w:r>
            <w:r w:rsidR="00A32741" w:rsidRPr="00272A07">
              <w:rPr>
                <w:rFonts w:ascii="Arial" w:hAnsi="Arial" w:cs="Arial"/>
                <w:sz w:val="20"/>
                <w:lang w:val="en-GB"/>
              </w:rPr>
              <w:t xml:space="preserve"> Se</w:t>
            </w:r>
            <w:r w:rsidR="00A32741">
              <w:rPr>
                <w:rFonts w:ascii="Arial" w:hAnsi="Arial" w:cs="Arial"/>
                <w:sz w:val="20"/>
                <w:lang w:val="en-GB"/>
              </w:rPr>
              <w:t>kcije Tenderskog Dosijea</w:t>
            </w:r>
          </w:p>
          <w:bookmarkEnd w:id="25"/>
          <w:bookmarkEnd w:id="26"/>
          <w:bookmarkEnd w:id="27"/>
          <w:bookmarkEnd w:id="28"/>
          <w:bookmarkEnd w:id="29"/>
          <w:bookmarkEnd w:id="30"/>
          <w:p w:rsidR="00990DDD" w:rsidRPr="00A9111E" w:rsidRDefault="00990DDD" w:rsidP="006D79A5">
            <w:pPr>
              <w:pStyle w:val="Sec1-Clauses"/>
              <w:spacing w:before="0" w:after="200"/>
              <w:ind w:left="0" w:firstLine="0"/>
              <w:rPr>
                <w:rFonts w:ascii="Arial" w:hAnsi="Arial" w:cs="Arial"/>
                <w:sz w:val="20"/>
                <w:lang w:val="sq-AL"/>
              </w:rPr>
            </w:pPr>
          </w:p>
        </w:tc>
        <w:tc>
          <w:tcPr>
            <w:tcW w:w="6405" w:type="dxa"/>
          </w:tcPr>
          <w:p w:rsidR="00990DDD" w:rsidRPr="00652B3B" w:rsidRDefault="00990DDD" w:rsidP="00652B3B">
            <w:pPr>
              <w:pStyle w:val="Sub-ClauseText"/>
              <w:numPr>
                <w:ilvl w:val="1"/>
                <w:numId w:val="31"/>
              </w:numPr>
              <w:spacing w:before="0" w:after="200"/>
              <w:ind w:left="0" w:firstLine="0"/>
              <w:rPr>
                <w:rStyle w:val="hps"/>
                <w:rFonts w:ascii="Arial" w:hAnsi="Arial" w:cs="Arial"/>
                <w:spacing w:val="0"/>
                <w:sz w:val="20"/>
                <w:lang w:val="en-GB"/>
              </w:rPr>
            </w:pPr>
            <w:r w:rsidRPr="00A9111E">
              <w:rPr>
                <w:rFonts w:ascii="Arial" w:hAnsi="Arial" w:cs="Arial"/>
                <w:color w:val="000000"/>
                <w:sz w:val="20"/>
                <w:lang w:val="sq-AL"/>
              </w:rPr>
              <w:t>..</w:t>
            </w:r>
            <w:r w:rsidR="004976D7">
              <w:rPr>
                <w:rFonts w:ascii="Arial" w:hAnsi="Arial" w:cs="Arial"/>
                <w:color w:val="000000"/>
                <w:sz w:val="20"/>
                <w:lang w:val="sq-AL"/>
              </w:rPr>
              <w:t xml:space="preserve"> </w:t>
            </w:r>
            <w:r w:rsidR="004976D7">
              <w:rPr>
                <w:rFonts w:ascii="Arial" w:hAnsi="Arial" w:cs="Arial"/>
                <w:spacing w:val="0"/>
                <w:sz w:val="20"/>
                <w:lang w:val="en-GB"/>
              </w:rPr>
              <w:t xml:space="preserve">Tenderski Dosije se sastoji </w:t>
            </w:r>
            <w:proofErr w:type="gramStart"/>
            <w:r w:rsidR="004976D7">
              <w:rPr>
                <w:rFonts w:ascii="Arial" w:hAnsi="Arial" w:cs="Arial"/>
                <w:spacing w:val="0"/>
                <w:sz w:val="20"/>
                <w:lang w:val="en-GB"/>
              </w:rPr>
              <w:t>od</w:t>
            </w:r>
            <w:proofErr w:type="gramEnd"/>
            <w:r w:rsidR="004976D7">
              <w:rPr>
                <w:rFonts w:ascii="Arial" w:hAnsi="Arial" w:cs="Arial"/>
                <w:spacing w:val="0"/>
                <w:sz w:val="20"/>
                <w:lang w:val="en-GB"/>
              </w:rPr>
              <w:t xml:space="preserve"> Odeljak A i B</w:t>
            </w:r>
            <w:r w:rsidR="004976D7" w:rsidRPr="00272A07">
              <w:rPr>
                <w:rFonts w:ascii="Arial" w:hAnsi="Arial" w:cs="Arial"/>
                <w:spacing w:val="0"/>
                <w:sz w:val="20"/>
                <w:lang w:val="en-GB"/>
              </w:rPr>
              <w:t xml:space="preserve">, </w:t>
            </w:r>
            <w:r w:rsidR="004976D7">
              <w:rPr>
                <w:rFonts w:ascii="Arial" w:hAnsi="Arial" w:cs="Arial"/>
                <w:spacing w:val="0"/>
                <w:sz w:val="20"/>
                <w:lang w:val="en-GB"/>
              </w:rPr>
              <w:t>koji obuhvataju sva Delova naznačena dole</w:t>
            </w:r>
            <w:r w:rsidR="004976D7" w:rsidRPr="00272A07">
              <w:rPr>
                <w:rFonts w:ascii="Arial" w:hAnsi="Arial" w:cs="Arial"/>
                <w:spacing w:val="0"/>
                <w:sz w:val="20"/>
                <w:lang w:val="en-GB"/>
              </w:rPr>
              <w:t xml:space="preserve">, </w:t>
            </w:r>
            <w:r w:rsidR="004976D7">
              <w:rPr>
                <w:rFonts w:ascii="Arial" w:hAnsi="Arial" w:cs="Arial"/>
                <w:spacing w:val="0"/>
                <w:sz w:val="20"/>
                <w:lang w:val="en-GB"/>
              </w:rPr>
              <w:t>i treba da se čitaju u vezi sa bilo kojim Dodatkom izdat u skladu sa Informacijama za Ponuđače Tenderskog Dosijea</w:t>
            </w:r>
            <w:r w:rsidR="004976D7" w:rsidRPr="00272A07">
              <w:rPr>
                <w:rFonts w:ascii="Arial" w:hAnsi="Arial" w:cs="Arial"/>
                <w:spacing w:val="0"/>
                <w:sz w:val="20"/>
                <w:lang w:val="en-GB"/>
              </w:rPr>
              <w:t>.</w:t>
            </w:r>
          </w:p>
          <w:p w:rsidR="00990DDD" w:rsidRPr="00A9111E" w:rsidRDefault="00990DDD" w:rsidP="006D79A5">
            <w:pPr>
              <w:spacing w:after="0"/>
              <w:ind w:left="1875" w:hanging="1875"/>
              <w:jc w:val="left"/>
              <w:textAlignment w:val="top"/>
              <w:rPr>
                <w:rFonts w:ascii="Arial" w:hAnsi="Arial" w:cs="Arial"/>
                <w:color w:val="000000"/>
                <w:sz w:val="20"/>
                <w:lang w:val="sq-AL" w:eastAsia="en-US"/>
              </w:rPr>
            </w:pPr>
            <w:r w:rsidRPr="00A9111E">
              <w:rPr>
                <w:rStyle w:val="hps"/>
                <w:rFonts w:ascii="Arial" w:hAnsi="Arial" w:cs="Arial"/>
                <w:b/>
                <w:color w:val="000000"/>
                <w:sz w:val="20"/>
                <w:lang w:val="sq-AL"/>
              </w:rPr>
              <w:tab/>
            </w:r>
            <w:r w:rsidRPr="00A9111E">
              <w:rPr>
                <w:rFonts w:ascii="Arial" w:hAnsi="Arial" w:cs="Arial"/>
                <w:b/>
                <w:color w:val="888888"/>
                <w:sz w:val="20"/>
                <w:lang w:val="sq-AL" w:eastAsia="en-US"/>
              </w:rPr>
              <w:tab/>
            </w:r>
          </w:p>
          <w:p w:rsidR="00652B3B" w:rsidRPr="00272A07" w:rsidRDefault="00652B3B" w:rsidP="00652B3B">
            <w:pPr>
              <w:tabs>
                <w:tab w:val="left" w:pos="1152"/>
                <w:tab w:val="left" w:pos="2502"/>
              </w:tabs>
              <w:spacing w:after="0"/>
              <w:rPr>
                <w:rFonts w:ascii="Arial" w:hAnsi="Arial" w:cs="Arial"/>
                <w:b/>
                <w:sz w:val="20"/>
              </w:rPr>
            </w:pPr>
            <w:r>
              <w:rPr>
                <w:rFonts w:ascii="Arial" w:hAnsi="Arial" w:cs="Arial"/>
                <w:b/>
                <w:sz w:val="20"/>
              </w:rPr>
              <w:t>ODELJAK</w:t>
            </w:r>
            <w:r w:rsidRPr="00272A07">
              <w:rPr>
                <w:rFonts w:ascii="Arial" w:hAnsi="Arial" w:cs="Arial"/>
                <w:b/>
                <w:sz w:val="20"/>
              </w:rPr>
              <w:t xml:space="preserve"> A    </w:t>
            </w:r>
            <w:r>
              <w:rPr>
                <w:rFonts w:ascii="Arial" w:hAnsi="Arial" w:cs="Arial"/>
                <w:b/>
                <w:sz w:val="20"/>
              </w:rPr>
              <w:t>Postupci tenderisanja</w:t>
            </w:r>
          </w:p>
          <w:p w:rsidR="00990DDD" w:rsidRPr="00A9111E" w:rsidRDefault="00990DDD" w:rsidP="006D79A5">
            <w:pPr>
              <w:spacing w:after="0"/>
              <w:jc w:val="left"/>
              <w:textAlignment w:val="top"/>
              <w:rPr>
                <w:rStyle w:val="hps"/>
                <w:rFonts w:ascii="Arial" w:hAnsi="Arial" w:cs="Arial"/>
                <w:b/>
                <w:color w:val="000000"/>
                <w:sz w:val="20"/>
                <w:lang w:val="sq-AL"/>
              </w:rPr>
            </w:pPr>
            <w:r w:rsidRPr="00A9111E">
              <w:rPr>
                <w:rStyle w:val="hps"/>
                <w:rFonts w:ascii="Arial" w:hAnsi="Arial" w:cs="Arial"/>
                <w:b/>
                <w:color w:val="000000"/>
                <w:sz w:val="20"/>
                <w:lang w:val="sq-AL"/>
              </w:rPr>
              <w:t xml:space="preserve"> </w:t>
            </w:r>
          </w:p>
          <w:p w:rsidR="00990DDD" w:rsidRPr="00A9111E" w:rsidRDefault="00652B3B" w:rsidP="00533F3F">
            <w:pPr>
              <w:pStyle w:val="ListParagraph"/>
              <w:numPr>
                <w:ilvl w:val="0"/>
                <w:numId w:val="15"/>
              </w:numPr>
              <w:spacing w:after="0"/>
              <w:ind w:left="924" w:hanging="357"/>
              <w:jc w:val="left"/>
              <w:textAlignment w:val="top"/>
              <w:rPr>
                <w:rStyle w:val="hps"/>
                <w:rFonts w:ascii="Arial" w:hAnsi="Arial" w:cs="Arial"/>
                <w:color w:val="000000"/>
                <w:sz w:val="20"/>
                <w:lang w:val="sq-AL"/>
              </w:rPr>
            </w:pPr>
            <w:r>
              <w:rPr>
                <w:rStyle w:val="hps"/>
                <w:rFonts w:ascii="Arial" w:hAnsi="Arial" w:cs="Arial"/>
                <w:color w:val="000000"/>
                <w:sz w:val="20"/>
                <w:lang w:val="sq-AL"/>
              </w:rPr>
              <w:t xml:space="preserve">Odeljak I, Informacije za </w:t>
            </w:r>
            <w:r>
              <w:rPr>
                <w:rFonts w:ascii="Arial" w:hAnsi="Arial" w:cs="Arial"/>
                <w:sz w:val="20"/>
              </w:rPr>
              <w:t>Ponuđače</w:t>
            </w:r>
          </w:p>
          <w:p w:rsidR="00990DDD" w:rsidRPr="00A9111E" w:rsidRDefault="00652B3B" w:rsidP="00533F3F">
            <w:pPr>
              <w:pStyle w:val="ListParagraph"/>
              <w:numPr>
                <w:ilvl w:val="0"/>
                <w:numId w:val="15"/>
              </w:numPr>
              <w:spacing w:after="0"/>
              <w:ind w:left="924" w:hanging="357"/>
              <w:jc w:val="left"/>
              <w:textAlignment w:val="top"/>
              <w:rPr>
                <w:rStyle w:val="hps"/>
                <w:rFonts w:ascii="Arial" w:hAnsi="Arial" w:cs="Arial"/>
                <w:color w:val="000000"/>
                <w:sz w:val="20"/>
                <w:lang w:val="sq-AL"/>
              </w:rPr>
            </w:pPr>
            <w:r>
              <w:rPr>
                <w:rStyle w:val="hps"/>
                <w:rFonts w:ascii="Arial" w:hAnsi="Arial" w:cs="Arial"/>
                <w:color w:val="000000"/>
                <w:sz w:val="20"/>
                <w:lang w:val="sq-AL"/>
              </w:rPr>
              <w:t>Odeljak II, Lista Podataka</w:t>
            </w:r>
            <w:r w:rsidR="00990DDD" w:rsidRPr="00A9111E">
              <w:rPr>
                <w:rStyle w:val="hps"/>
                <w:rFonts w:ascii="Arial" w:hAnsi="Arial" w:cs="Arial"/>
                <w:color w:val="000000"/>
                <w:sz w:val="20"/>
                <w:lang w:val="sq-AL"/>
              </w:rPr>
              <w:t xml:space="preserve"> </w:t>
            </w:r>
            <w:r>
              <w:rPr>
                <w:rStyle w:val="hps"/>
                <w:rFonts w:ascii="Arial" w:hAnsi="Arial" w:cs="Arial"/>
                <w:color w:val="000000"/>
                <w:sz w:val="20"/>
                <w:lang w:val="sq-AL"/>
              </w:rPr>
              <w:t>Tendera (LPT</w:t>
            </w:r>
            <w:r w:rsidR="00990DDD" w:rsidRPr="00A9111E">
              <w:rPr>
                <w:rStyle w:val="hps"/>
                <w:rFonts w:ascii="Arial" w:hAnsi="Arial" w:cs="Arial"/>
                <w:color w:val="000000"/>
                <w:sz w:val="20"/>
                <w:lang w:val="sq-AL"/>
              </w:rPr>
              <w:t>)</w:t>
            </w:r>
          </w:p>
          <w:p w:rsidR="00652B3B" w:rsidRPr="00652B3B" w:rsidRDefault="00652B3B" w:rsidP="00ED45D4">
            <w:pPr>
              <w:pStyle w:val="ListParagraph"/>
              <w:numPr>
                <w:ilvl w:val="0"/>
                <w:numId w:val="15"/>
              </w:numPr>
              <w:spacing w:after="0"/>
              <w:ind w:left="924" w:hanging="357"/>
              <w:jc w:val="left"/>
              <w:textAlignment w:val="top"/>
              <w:rPr>
                <w:rStyle w:val="hps"/>
                <w:rFonts w:ascii="Arial" w:hAnsi="Arial" w:cs="Arial"/>
                <w:b/>
                <w:color w:val="000000"/>
                <w:sz w:val="20"/>
                <w:lang w:val="sq-AL"/>
              </w:rPr>
            </w:pPr>
            <w:r>
              <w:rPr>
                <w:rStyle w:val="hps"/>
                <w:rFonts w:ascii="Arial" w:hAnsi="Arial" w:cs="Arial"/>
                <w:color w:val="000000"/>
                <w:sz w:val="20"/>
                <w:lang w:val="sq-AL"/>
              </w:rPr>
              <w:t>Aneksi</w:t>
            </w:r>
          </w:p>
          <w:p w:rsidR="00990DDD" w:rsidRPr="00652B3B" w:rsidRDefault="00F73100" w:rsidP="00652B3B">
            <w:pPr>
              <w:spacing w:after="0"/>
              <w:jc w:val="left"/>
              <w:textAlignment w:val="top"/>
              <w:rPr>
                <w:rStyle w:val="hps"/>
                <w:rFonts w:ascii="Arial" w:hAnsi="Arial" w:cs="Arial"/>
                <w:b/>
                <w:color w:val="000000"/>
                <w:sz w:val="20"/>
                <w:lang w:val="sq-AL"/>
              </w:rPr>
            </w:pPr>
            <w:r>
              <w:rPr>
                <w:rFonts w:ascii="Arial" w:hAnsi="Arial" w:cs="Arial"/>
                <w:sz w:val="20"/>
              </w:rPr>
              <w:lastRenderedPageBreak/>
              <w:t xml:space="preserve">    </w:t>
            </w:r>
            <w:r>
              <w:rPr>
                <w:rFonts w:ascii="Arial" w:hAnsi="Arial" w:cs="Arial"/>
                <w:b/>
                <w:sz w:val="20"/>
              </w:rPr>
              <w:t>ODELJAK</w:t>
            </w:r>
            <w:r w:rsidR="00990DDD" w:rsidRPr="00652B3B">
              <w:rPr>
                <w:rStyle w:val="hps"/>
                <w:rFonts w:ascii="Arial" w:hAnsi="Arial" w:cs="Arial"/>
                <w:b/>
                <w:color w:val="000000"/>
                <w:sz w:val="20"/>
                <w:lang w:val="sq-AL"/>
              </w:rPr>
              <w:t xml:space="preserve">  B</w:t>
            </w:r>
            <w:r>
              <w:rPr>
                <w:rStyle w:val="hps"/>
                <w:rFonts w:ascii="Arial" w:hAnsi="Arial" w:cs="Arial"/>
                <w:b/>
                <w:color w:val="000000"/>
                <w:sz w:val="20"/>
                <w:lang w:val="sq-AL"/>
              </w:rPr>
              <w:t xml:space="preserve">   Ugovor</w:t>
            </w:r>
          </w:p>
          <w:p w:rsidR="00990DDD" w:rsidRPr="00A9111E" w:rsidRDefault="007C7427" w:rsidP="00533F3F">
            <w:pPr>
              <w:pStyle w:val="ListParagraph"/>
              <w:numPr>
                <w:ilvl w:val="0"/>
                <w:numId w:val="16"/>
              </w:numPr>
              <w:spacing w:after="0"/>
              <w:ind w:left="924" w:hanging="357"/>
              <w:jc w:val="left"/>
              <w:textAlignment w:val="top"/>
              <w:rPr>
                <w:rStyle w:val="hps"/>
                <w:rFonts w:ascii="Arial" w:hAnsi="Arial" w:cs="Arial"/>
                <w:color w:val="000000"/>
                <w:sz w:val="20"/>
                <w:lang w:val="sq-AL"/>
              </w:rPr>
            </w:pPr>
            <w:r>
              <w:rPr>
                <w:rStyle w:val="hps"/>
                <w:rFonts w:ascii="Arial" w:hAnsi="Arial" w:cs="Arial"/>
                <w:color w:val="000000"/>
                <w:sz w:val="20"/>
                <w:lang w:val="sq-AL"/>
              </w:rPr>
              <w:t>Odeljak  I,  Obrazac Nacrt Ugovora</w:t>
            </w:r>
            <w:r w:rsidR="00990DDD" w:rsidRPr="00A9111E">
              <w:rPr>
                <w:rStyle w:val="hps"/>
                <w:rFonts w:ascii="Arial" w:hAnsi="Arial" w:cs="Arial"/>
                <w:color w:val="000000"/>
                <w:sz w:val="20"/>
                <w:lang w:val="sq-AL"/>
              </w:rPr>
              <w:t xml:space="preserve">     </w:t>
            </w:r>
          </w:p>
          <w:p w:rsidR="00990DDD" w:rsidRPr="00A9111E" w:rsidRDefault="007C7427" w:rsidP="00533F3F">
            <w:pPr>
              <w:pStyle w:val="ListParagraph"/>
              <w:numPr>
                <w:ilvl w:val="0"/>
                <w:numId w:val="16"/>
              </w:numPr>
              <w:spacing w:after="0"/>
              <w:ind w:left="924" w:hanging="357"/>
              <w:jc w:val="left"/>
              <w:textAlignment w:val="top"/>
              <w:rPr>
                <w:rStyle w:val="hps"/>
                <w:rFonts w:ascii="Arial" w:hAnsi="Arial" w:cs="Arial"/>
                <w:color w:val="000000"/>
                <w:sz w:val="20"/>
                <w:lang w:val="sq-AL"/>
              </w:rPr>
            </w:pPr>
            <w:r>
              <w:rPr>
                <w:rStyle w:val="hps"/>
                <w:rFonts w:ascii="Arial" w:hAnsi="Arial" w:cs="Arial"/>
                <w:color w:val="000000"/>
                <w:sz w:val="20"/>
                <w:lang w:val="sq-AL"/>
              </w:rPr>
              <w:t xml:space="preserve">Odeljak  II, </w:t>
            </w:r>
            <w:r>
              <w:rPr>
                <w:rFonts w:ascii="Arial" w:hAnsi="Arial" w:cs="Arial"/>
                <w:sz w:val="20"/>
              </w:rPr>
              <w:t>Opšti</w:t>
            </w:r>
            <w:r>
              <w:rPr>
                <w:rStyle w:val="hps"/>
                <w:rFonts w:ascii="Arial" w:hAnsi="Arial" w:cs="Arial"/>
                <w:color w:val="000000"/>
                <w:sz w:val="20"/>
                <w:lang w:val="sq-AL"/>
              </w:rPr>
              <w:t xml:space="preserve"> Uslovi Ugovora (OUU</w:t>
            </w:r>
            <w:r w:rsidR="00990DDD" w:rsidRPr="00A9111E">
              <w:rPr>
                <w:rStyle w:val="hps"/>
                <w:rFonts w:ascii="Arial" w:hAnsi="Arial" w:cs="Arial"/>
                <w:color w:val="000000"/>
                <w:sz w:val="20"/>
                <w:lang w:val="sq-AL"/>
              </w:rPr>
              <w:t xml:space="preserve">) </w:t>
            </w:r>
          </w:p>
          <w:p w:rsidR="00990DDD" w:rsidRPr="00A9111E" w:rsidRDefault="007C7427" w:rsidP="00533F3F">
            <w:pPr>
              <w:pStyle w:val="ListParagraph"/>
              <w:numPr>
                <w:ilvl w:val="0"/>
                <w:numId w:val="16"/>
              </w:numPr>
              <w:spacing w:after="0"/>
              <w:ind w:left="924" w:hanging="357"/>
              <w:jc w:val="left"/>
              <w:textAlignment w:val="top"/>
              <w:rPr>
                <w:rStyle w:val="hps"/>
                <w:rFonts w:ascii="Arial" w:hAnsi="Arial" w:cs="Arial"/>
                <w:color w:val="000000"/>
                <w:sz w:val="20"/>
                <w:lang w:val="sq-AL"/>
              </w:rPr>
            </w:pPr>
            <w:r>
              <w:rPr>
                <w:rStyle w:val="hps"/>
                <w:rFonts w:ascii="Arial" w:hAnsi="Arial" w:cs="Arial"/>
                <w:color w:val="000000"/>
                <w:sz w:val="20"/>
                <w:lang w:val="sq-AL"/>
              </w:rPr>
              <w:t>Odeljak</w:t>
            </w:r>
            <w:r w:rsidR="00990DDD" w:rsidRPr="00A9111E">
              <w:rPr>
                <w:rStyle w:val="hps"/>
                <w:rFonts w:ascii="Arial" w:hAnsi="Arial" w:cs="Arial"/>
                <w:color w:val="000000"/>
                <w:sz w:val="20"/>
                <w:lang w:val="sq-AL"/>
              </w:rPr>
              <w:t xml:space="preserve"> II</w:t>
            </w:r>
            <w:r>
              <w:rPr>
                <w:rStyle w:val="hps"/>
                <w:rFonts w:ascii="Arial" w:hAnsi="Arial" w:cs="Arial"/>
                <w:color w:val="000000"/>
                <w:sz w:val="20"/>
                <w:lang w:val="sq-AL"/>
              </w:rPr>
              <w:t xml:space="preserve">I, </w:t>
            </w:r>
            <w:r>
              <w:rPr>
                <w:rFonts w:ascii="Arial" w:hAnsi="Arial" w:cs="Arial"/>
                <w:sz w:val="20"/>
              </w:rPr>
              <w:t>Posebni Uslovi Ugovora</w:t>
            </w:r>
            <w:r>
              <w:rPr>
                <w:rStyle w:val="hps"/>
                <w:rFonts w:ascii="Arial" w:hAnsi="Arial" w:cs="Arial"/>
                <w:color w:val="000000"/>
                <w:sz w:val="20"/>
                <w:lang w:val="sq-AL"/>
              </w:rPr>
              <w:t xml:space="preserve"> (PUU</w:t>
            </w:r>
            <w:r w:rsidR="00990DDD" w:rsidRPr="00A9111E">
              <w:rPr>
                <w:rStyle w:val="hps"/>
                <w:rFonts w:ascii="Arial" w:hAnsi="Arial" w:cs="Arial"/>
                <w:color w:val="000000"/>
                <w:sz w:val="20"/>
                <w:lang w:val="sq-AL"/>
              </w:rPr>
              <w:t xml:space="preserve">) </w:t>
            </w:r>
          </w:p>
          <w:p w:rsidR="00990DDD" w:rsidRPr="00A9111E" w:rsidRDefault="007C7427" w:rsidP="00533F3F">
            <w:pPr>
              <w:pStyle w:val="ListParagraph"/>
              <w:numPr>
                <w:ilvl w:val="0"/>
                <w:numId w:val="16"/>
              </w:numPr>
              <w:spacing w:after="0"/>
              <w:ind w:left="924" w:hanging="357"/>
              <w:jc w:val="left"/>
              <w:textAlignment w:val="top"/>
              <w:rPr>
                <w:rStyle w:val="hps"/>
                <w:rFonts w:ascii="Arial" w:hAnsi="Arial" w:cs="Arial"/>
                <w:color w:val="000000"/>
                <w:sz w:val="20"/>
                <w:lang w:val="sq-AL"/>
              </w:rPr>
            </w:pPr>
            <w:r>
              <w:rPr>
                <w:rStyle w:val="hps"/>
                <w:rFonts w:ascii="Arial" w:hAnsi="Arial" w:cs="Arial"/>
                <w:color w:val="000000"/>
                <w:sz w:val="20"/>
                <w:lang w:val="sq-AL"/>
              </w:rPr>
              <w:t>Odeljak</w:t>
            </w:r>
            <w:r w:rsidR="00990DDD" w:rsidRPr="00A9111E">
              <w:rPr>
                <w:rStyle w:val="hps"/>
                <w:rFonts w:ascii="Arial" w:hAnsi="Arial" w:cs="Arial"/>
                <w:color w:val="000000"/>
                <w:sz w:val="20"/>
                <w:lang w:val="sq-AL"/>
              </w:rPr>
              <w:t xml:space="preserve"> </w:t>
            </w:r>
            <w:r w:rsidR="006E0B35">
              <w:rPr>
                <w:rStyle w:val="hps"/>
                <w:rFonts w:ascii="Arial" w:hAnsi="Arial" w:cs="Arial"/>
                <w:color w:val="000000"/>
                <w:sz w:val="20"/>
                <w:lang w:val="sq-AL"/>
              </w:rPr>
              <w:t>I</w:t>
            </w:r>
            <w:r>
              <w:rPr>
                <w:rStyle w:val="hps"/>
                <w:rFonts w:ascii="Arial" w:hAnsi="Arial" w:cs="Arial"/>
                <w:color w:val="000000"/>
                <w:sz w:val="20"/>
                <w:lang w:val="sq-AL"/>
              </w:rPr>
              <w:t xml:space="preserve">V, </w:t>
            </w:r>
            <w:r w:rsidRPr="00272A07">
              <w:rPr>
                <w:rFonts w:ascii="Arial" w:hAnsi="Arial" w:cs="Arial"/>
                <w:sz w:val="20"/>
              </w:rPr>
              <w:t>Finan</w:t>
            </w:r>
            <w:r>
              <w:rPr>
                <w:rFonts w:ascii="Arial" w:hAnsi="Arial" w:cs="Arial"/>
                <w:sz w:val="20"/>
              </w:rPr>
              <w:t>sijska Identifikacija</w:t>
            </w:r>
          </w:p>
          <w:p w:rsidR="00FA7E50" w:rsidRPr="006E0B35" w:rsidRDefault="00FA7E50" w:rsidP="006E0B35">
            <w:pPr>
              <w:spacing w:after="0"/>
              <w:jc w:val="left"/>
              <w:textAlignment w:val="top"/>
              <w:rPr>
                <w:rFonts w:ascii="Arial" w:hAnsi="Arial" w:cs="Arial"/>
                <w:color w:val="000000"/>
                <w:sz w:val="20"/>
                <w:lang w:val="sq-AL"/>
              </w:rPr>
            </w:pPr>
          </w:p>
        </w:tc>
      </w:tr>
      <w:tr w:rsidR="00990DDD" w:rsidRPr="00A9111E" w:rsidTr="003C4C1B">
        <w:trPr>
          <w:jc w:val="center"/>
        </w:trPr>
        <w:tc>
          <w:tcPr>
            <w:tcW w:w="2120" w:type="dxa"/>
          </w:tcPr>
          <w:p w:rsidR="00990DDD" w:rsidRPr="00A9111E" w:rsidRDefault="005014C2" w:rsidP="00990DDD">
            <w:pPr>
              <w:pStyle w:val="Sec1-Clauses"/>
              <w:spacing w:before="0" w:after="200"/>
              <w:ind w:left="0" w:firstLine="0"/>
              <w:rPr>
                <w:rFonts w:ascii="Arial" w:hAnsi="Arial" w:cs="Arial"/>
                <w:sz w:val="20"/>
                <w:lang w:val="sq-AL"/>
              </w:rPr>
            </w:pPr>
            <w:bookmarkStart w:id="31" w:name="_Toc438438827"/>
            <w:bookmarkStart w:id="32" w:name="_Toc438532575"/>
            <w:bookmarkStart w:id="33" w:name="_Toc438733971"/>
            <w:bookmarkStart w:id="34" w:name="_Toc438907011"/>
            <w:bookmarkStart w:id="35" w:name="_Toc438907210"/>
            <w:bookmarkStart w:id="36" w:name="_Toc61936843"/>
            <w:r>
              <w:rPr>
                <w:rFonts w:ascii="Arial" w:hAnsi="Arial" w:cs="Arial"/>
                <w:sz w:val="20"/>
                <w:lang w:val="sq-AL"/>
              </w:rPr>
              <w:lastRenderedPageBreak/>
              <w:t>10</w:t>
            </w:r>
            <w:r w:rsidR="00990DDD" w:rsidRPr="00A9111E">
              <w:rPr>
                <w:rFonts w:ascii="Arial" w:hAnsi="Arial" w:cs="Arial"/>
                <w:sz w:val="20"/>
                <w:lang w:val="sq-AL"/>
              </w:rPr>
              <w:t xml:space="preserve">. </w:t>
            </w:r>
            <w:r w:rsidR="008E7E6D">
              <w:rPr>
                <w:rFonts w:ascii="Arial" w:hAnsi="Arial" w:cs="Arial"/>
                <w:sz w:val="20"/>
                <w:lang w:val="en-GB"/>
              </w:rPr>
              <w:t>Razjašnjenje Tenderskog Dosijea</w:t>
            </w:r>
          </w:p>
          <w:bookmarkEnd w:id="31"/>
          <w:bookmarkEnd w:id="32"/>
          <w:bookmarkEnd w:id="33"/>
          <w:bookmarkEnd w:id="34"/>
          <w:bookmarkEnd w:id="35"/>
          <w:bookmarkEnd w:id="36"/>
          <w:p w:rsidR="00990DDD" w:rsidRPr="00A9111E" w:rsidRDefault="00990DDD" w:rsidP="006D79A5">
            <w:pPr>
              <w:pStyle w:val="Sec1-Clauses"/>
              <w:spacing w:before="0" w:after="200"/>
              <w:rPr>
                <w:rFonts w:ascii="Arial" w:hAnsi="Arial" w:cs="Arial"/>
                <w:sz w:val="20"/>
                <w:lang w:val="sq-AL"/>
              </w:rPr>
            </w:pPr>
          </w:p>
        </w:tc>
        <w:tc>
          <w:tcPr>
            <w:tcW w:w="6405" w:type="dxa"/>
          </w:tcPr>
          <w:p w:rsidR="00990DDD" w:rsidRDefault="00990DDD" w:rsidP="006D79A5">
            <w:pPr>
              <w:spacing w:after="0"/>
              <w:textAlignment w:val="top"/>
              <w:rPr>
                <w:rStyle w:val="hps"/>
                <w:rFonts w:ascii="Arial" w:hAnsi="Arial" w:cs="Arial"/>
                <w:color w:val="000000"/>
                <w:sz w:val="20"/>
                <w:lang w:val="sq-AL"/>
              </w:rPr>
            </w:pPr>
            <w:r w:rsidRPr="00A9111E">
              <w:rPr>
                <w:rStyle w:val="hps"/>
                <w:rFonts w:ascii="Arial" w:hAnsi="Arial" w:cs="Arial"/>
                <w:color w:val="000000"/>
                <w:sz w:val="20"/>
                <w:lang w:val="sq-AL"/>
              </w:rPr>
              <w:t>1</w:t>
            </w:r>
            <w:r w:rsidR="005014C2">
              <w:rPr>
                <w:rStyle w:val="hps"/>
                <w:rFonts w:ascii="Arial" w:hAnsi="Arial" w:cs="Arial"/>
                <w:color w:val="000000"/>
                <w:sz w:val="20"/>
                <w:lang w:val="sq-AL"/>
              </w:rPr>
              <w:t>0</w:t>
            </w:r>
            <w:r w:rsidRPr="00A9111E">
              <w:rPr>
                <w:rStyle w:val="hps"/>
                <w:rFonts w:ascii="Arial" w:hAnsi="Arial" w:cs="Arial"/>
                <w:color w:val="000000"/>
                <w:sz w:val="20"/>
                <w:lang w:val="sq-AL"/>
              </w:rPr>
              <w:t>.1</w:t>
            </w:r>
            <w:r w:rsidRPr="00A9111E">
              <w:rPr>
                <w:rFonts w:ascii="Arial" w:hAnsi="Arial" w:cs="Arial"/>
                <w:color w:val="000000"/>
                <w:sz w:val="20"/>
                <w:lang w:val="sq-AL"/>
              </w:rPr>
              <w:t xml:space="preserve"> </w:t>
            </w:r>
            <w:r w:rsidR="007A3017">
              <w:rPr>
                <w:rFonts w:ascii="Arial" w:hAnsi="Arial" w:cs="Arial"/>
                <w:sz w:val="20"/>
              </w:rPr>
              <w:t>Ponuđači mogu da se pismeno obrate ugovornom autoritetu za dodatne informacije ili objašnjenja za koje oni smatraju da su potrebne da se pripremi ili preda odgovarajući tender</w:t>
            </w:r>
            <w:r w:rsidR="007A3017" w:rsidRPr="00272A07">
              <w:rPr>
                <w:rFonts w:ascii="Arial" w:hAnsi="Arial" w:cs="Arial"/>
                <w:sz w:val="20"/>
              </w:rPr>
              <w:t xml:space="preserve">. </w:t>
            </w:r>
            <w:r w:rsidR="007A3017">
              <w:rPr>
                <w:rFonts w:ascii="Arial" w:hAnsi="Arial" w:cs="Arial"/>
                <w:sz w:val="20"/>
              </w:rPr>
              <w:t>Takav zahtev se može podneti koristeći obrazac, vidi Aneks 5</w:t>
            </w:r>
            <w:r w:rsidR="007A3017" w:rsidRPr="00272A07">
              <w:rPr>
                <w:rFonts w:ascii="Arial" w:hAnsi="Arial" w:cs="Arial"/>
                <w:sz w:val="20"/>
              </w:rPr>
              <w:t xml:space="preserve">, </w:t>
            </w:r>
            <w:r w:rsidR="007A3017">
              <w:rPr>
                <w:rFonts w:ascii="Arial" w:hAnsi="Arial" w:cs="Arial"/>
                <w:sz w:val="20"/>
              </w:rPr>
              <w:t>i da se preda ugovornom autoritetu elektronskim putem, pismom ili faksom</w:t>
            </w:r>
            <w:r w:rsidR="007A3017" w:rsidRPr="00272A07">
              <w:rPr>
                <w:rFonts w:ascii="Arial" w:hAnsi="Arial" w:cs="Arial"/>
                <w:sz w:val="20"/>
              </w:rPr>
              <w:t xml:space="preserve">. </w:t>
            </w:r>
            <w:r w:rsidR="007A3017">
              <w:rPr>
                <w:rFonts w:ascii="Arial" w:hAnsi="Arial" w:cs="Arial"/>
                <w:sz w:val="20"/>
              </w:rPr>
              <w:t xml:space="preserve">Ugovorni Autoritet će odgovoriti pismeno na svaki zahtev za objašnjenje, ukoliko se taj zahtev preda pre roka koji je </w:t>
            </w:r>
            <w:r w:rsidR="007A3017" w:rsidRPr="004D48C4">
              <w:rPr>
                <w:rFonts w:ascii="Arial" w:hAnsi="Arial" w:cs="Arial"/>
                <w:b/>
                <w:sz w:val="20"/>
              </w:rPr>
              <w:t>naveden u LPT</w:t>
            </w:r>
            <w:r w:rsidR="007A3017">
              <w:rPr>
                <w:rFonts w:ascii="Arial" w:hAnsi="Arial" w:cs="Arial"/>
                <w:sz w:val="20"/>
              </w:rPr>
              <w:t>. Ugovorni Autoritet će dostaviti kopije odgovora svima onima koji su podigli Tenderski Dosije uključujući opis zahteva ali bez identifikacije izvora</w:t>
            </w:r>
            <w:r w:rsidR="007A3017" w:rsidRPr="00272A07">
              <w:rPr>
                <w:rFonts w:ascii="Arial" w:hAnsi="Arial" w:cs="Arial"/>
                <w:sz w:val="20"/>
              </w:rPr>
              <w:t xml:space="preserve">. </w:t>
            </w:r>
          </w:p>
          <w:p w:rsidR="00FA7E50" w:rsidRPr="00A9111E" w:rsidRDefault="00FA7E50" w:rsidP="006D79A5">
            <w:pPr>
              <w:spacing w:after="0"/>
              <w:textAlignment w:val="top"/>
              <w:rPr>
                <w:rFonts w:ascii="Arial" w:hAnsi="Arial" w:cs="Arial"/>
                <w:color w:val="000000"/>
                <w:sz w:val="20"/>
                <w:lang w:val="sq-AL"/>
              </w:rPr>
            </w:pPr>
          </w:p>
        </w:tc>
      </w:tr>
      <w:tr w:rsidR="00990DDD" w:rsidRPr="00A9111E" w:rsidTr="003C4C1B">
        <w:trPr>
          <w:jc w:val="center"/>
        </w:trPr>
        <w:tc>
          <w:tcPr>
            <w:tcW w:w="2120" w:type="dxa"/>
          </w:tcPr>
          <w:p w:rsidR="00990DDD" w:rsidRPr="00A9111E" w:rsidRDefault="00990DDD" w:rsidP="006D79A5">
            <w:pPr>
              <w:pStyle w:val="Sec1-Clauses"/>
              <w:spacing w:before="0" w:after="200"/>
              <w:ind w:left="0" w:firstLine="0"/>
              <w:rPr>
                <w:rFonts w:ascii="Arial" w:hAnsi="Arial" w:cs="Arial"/>
                <w:sz w:val="20"/>
                <w:lang w:val="sq-AL"/>
              </w:rPr>
            </w:pPr>
            <w:bookmarkStart w:id="37" w:name="_Toc438438828"/>
            <w:bookmarkStart w:id="38" w:name="_Toc438532576"/>
            <w:bookmarkStart w:id="39" w:name="_Toc438733972"/>
            <w:bookmarkStart w:id="40" w:name="_Toc438907012"/>
            <w:bookmarkStart w:id="41" w:name="_Toc438907211"/>
            <w:bookmarkStart w:id="42" w:name="_Toc61936844"/>
            <w:r w:rsidRPr="00A9111E">
              <w:rPr>
                <w:rFonts w:ascii="Arial" w:hAnsi="Arial" w:cs="Arial"/>
                <w:sz w:val="20"/>
                <w:lang w:val="sq-AL"/>
              </w:rPr>
              <w:t>1</w:t>
            </w:r>
            <w:r w:rsidR="005014C2">
              <w:rPr>
                <w:rFonts w:ascii="Arial" w:hAnsi="Arial" w:cs="Arial"/>
                <w:sz w:val="20"/>
                <w:lang w:val="sq-AL"/>
              </w:rPr>
              <w:t>1</w:t>
            </w:r>
            <w:r w:rsidR="009A7DFA">
              <w:rPr>
                <w:rFonts w:ascii="Arial" w:hAnsi="Arial" w:cs="Arial"/>
                <w:sz w:val="20"/>
                <w:lang w:val="sq-AL"/>
              </w:rPr>
              <w:t>.</w:t>
            </w:r>
            <w:r w:rsidR="009A7DFA">
              <w:rPr>
                <w:rFonts w:ascii="Arial" w:hAnsi="Arial" w:cs="Arial"/>
                <w:sz w:val="20"/>
                <w:lang w:val="en-GB"/>
              </w:rPr>
              <w:t>Amendmentiranje tenderskog dosijea</w:t>
            </w:r>
          </w:p>
          <w:p w:rsidR="00990DDD" w:rsidRPr="00A9111E" w:rsidRDefault="00990DDD" w:rsidP="006D79A5">
            <w:pPr>
              <w:pStyle w:val="Sec1-Clauses"/>
              <w:spacing w:before="0" w:after="200"/>
              <w:ind w:left="0" w:firstLine="0"/>
              <w:rPr>
                <w:rFonts w:ascii="Arial" w:hAnsi="Arial" w:cs="Arial"/>
                <w:sz w:val="20"/>
                <w:lang w:val="sq-AL"/>
              </w:rPr>
            </w:pPr>
            <w:r w:rsidRPr="00A9111E">
              <w:rPr>
                <w:rFonts w:ascii="Arial" w:hAnsi="Arial" w:cs="Arial"/>
                <w:sz w:val="20"/>
                <w:lang w:val="sq-AL"/>
              </w:rPr>
              <w:t xml:space="preserve"> </w:t>
            </w:r>
            <w:bookmarkEnd w:id="37"/>
            <w:bookmarkEnd w:id="38"/>
            <w:bookmarkEnd w:id="39"/>
            <w:bookmarkEnd w:id="40"/>
            <w:bookmarkEnd w:id="41"/>
            <w:bookmarkEnd w:id="42"/>
          </w:p>
        </w:tc>
        <w:tc>
          <w:tcPr>
            <w:tcW w:w="6405" w:type="dxa"/>
          </w:tcPr>
          <w:p w:rsidR="00990DDD" w:rsidRPr="00A475D7" w:rsidRDefault="00990DDD" w:rsidP="00244850">
            <w:pPr>
              <w:pStyle w:val="Sub-ClauseText"/>
              <w:numPr>
                <w:ilvl w:val="1"/>
                <w:numId w:val="32"/>
              </w:numPr>
              <w:spacing w:before="0" w:after="200"/>
              <w:ind w:left="0" w:firstLine="0"/>
              <w:rPr>
                <w:rFonts w:ascii="Arial" w:hAnsi="Arial" w:cs="Arial"/>
                <w:spacing w:val="0"/>
                <w:sz w:val="20"/>
                <w:lang w:val="en-GB"/>
              </w:rPr>
            </w:pPr>
            <w:r w:rsidRPr="00A9111E">
              <w:rPr>
                <w:rStyle w:val="hps"/>
                <w:rFonts w:ascii="Arial" w:hAnsi="Arial" w:cs="Arial"/>
                <w:color w:val="000000"/>
                <w:sz w:val="20"/>
                <w:lang w:val="sq-AL"/>
              </w:rPr>
              <w:t>1</w:t>
            </w:r>
            <w:r w:rsidR="005014C2">
              <w:rPr>
                <w:rStyle w:val="hps"/>
                <w:rFonts w:ascii="Arial" w:hAnsi="Arial" w:cs="Arial"/>
                <w:color w:val="000000"/>
                <w:sz w:val="20"/>
                <w:lang w:val="sq-AL"/>
              </w:rPr>
              <w:t>1</w:t>
            </w:r>
            <w:r w:rsidRPr="00A9111E">
              <w:rPr>
                <w:rStyle w:val="hps"/>
                <w:rFonts w:ascii="Arial" w:hAnsi="Arial" w:cs="Arial"/>
                <w:color w:val="000000"/>
                <w:sz w:val="20"/>
                <w:lang w:val="sq-AL"/>
              </w:rPr>
              <w:t>.1</w:t>
            </w:r>
            <w:r w:rsidRPr="00A9111E">
              <w:rPr>
                <w:rFonts w:ascii="Arial" w:hAnsi="Arial" w:cs="Arial"/>
                <w:color w:val="000000"/>
                <w:sz w:val="20"/>
                <w:lang w:val="sq-AL"/>
              </w:rPr>
              <w:t xml:space="preserve"> </w:t>
            </w:r>
            <w:r w:rsidR="00A475D7">
              <w:rPr>
                <w:rFonts w:ascii="Arial" w:hAnsi="Arial" w:cs="Arial"/>
                <w:spacing w:val="0"/>
                <w:sz w:val="20"/>
                <w:lang w:val="en-GB"/>
              </w:rPr>
              <w:t>U bilo koje vreme pre isteka roka za predaju tendera</w:t>
            </w:r>
            <w:r w:rsidR="00A475D7" w:rsidRPr="00272A07">
              <w:rPr>
                <w:rFonts w:ascii="Arial" w:hAnsi="Arial" w:cs="Arial"/>
                <w:spacing w:val="0"/>
                <w:sz w:val="20"/>
                <w:lang w:val="en-GB"/>
              </w:rPr>
              <w:t xml:space="preserve">, </w:t>
            </w:r>
            <w:r w:rsidR="00A475D7">
              <w:rPr>
                <w:rFonts w:ascii="Arial" w:hAnsi="Arial" w:cs="Arial"/>
                <w:spacing w:val="0"/>
                <w:sz w:val="20"/>
                <w:lang w:val="en-GB"/>
              </w:rPr>
              <w:t>Ugovorni Autoritet može da izmeni Tenderski Dosije izdavanjem dodatka</w:t>
            </w:r>
            <w:r w:rsidR="00A475D7" w:rsidRPr="00272A07">
              <w:rPr>
                <w:rFonts w:ascii="Arial" w:hAnsi="Arial" w:cs="Arial"/>
                <w:spacing w:val="0"/>
                <w:sz w:val="20"/>
                <w:lang w:val="en-GB"/>
              </w:rPr>
              <w:t>.</w:t>
            </w:r>
            <w:r w:rsidR="00A475D7">
              <w:rPr>
                <w:rFonts w:ascii="Arial" w:hAnsi="Arial" w:cs="Arial"/>
                <w:sz w:val="20"/>
              </w:rPr>
              <w:t xml:space="preserve"> </w:t>
            </w:r>
            <w:r w:rsidR="00A475D7">
              <w:rPr>
                <w:rFonts w:ascii="Arial" w:hAnsi="Arial" w:cs="Arial"/>
                <w:spacing w:val="0"/>
                <w:sz w:val="20"/>
                <w:lang w:val="en-GB"/>
              </w:rPr>
              <w:t>Svaki izdat dodatak biće deo tenderske dokumentacije i biće saopšten u pisanom obliku svim ekonomskim operaterima koji su dobili Tenderski Dosije</w:t>
            </w:r>
            <w:r w:rsidR="00A475D7" w:rsidRPr="00272A07">
              <w:rPr>
                <w:rFonts w:ascii="Arial" w:hAnsi="Arial" w:cs="Arial"/>
                <w:spacing w:val="0"/>
                <w:sz w:val="20"/>
                <w:lang w:val="en-GB"/>
              </w:rPr>
              <w:t>.</w:t>
            </w:r>
            <w:r w:rsidR="00244850">
              <w:rPr>
                <w:rFonts w:ascii="Arial" w:hAnsi="Arial" w:cs="Arial"/>
                <w:color w:val="000000"/>
                <w:sz w:val="20"/>
                <w:lang w:val="sq-AL"/>
              </w:rPr>
              <w:t xml:space="preserve"> </w:t>
            </w:r>
            <w:r w:rsidR="00244850">
              <w:rPr>
                <w:rFonts w:ascii="Arial" w:hAnsi="Arial" w:cs="Arial"/>
                <w:spacing w:val="0"/>
                <w:sz w:val="20"/>
                <w:lang w:val="en-GB"/>
              </w:rPr>
              <w:t xml:space="preserve">Da bi </w:t>
            </w:r>
            <w:proofErr w:type="gramStart"/>
            <w:r w:rsidR="00244850">
              <w:rPr>
                <w:rFonts w:ascii="Arial" w:hAnsi="Arial" w:cs="Arial"/>
                <w:spacing w:val="0"/>
                <w:sz w:val="20"/>
                <w:lang w:val="en-GB"/>
              </w:rPr>
              <w:t>dali</w:t>
            </w:r>
            <w:proofErr w:type="gramEnd"/>
            <w:r w:rsidR="00244850">
              <w:rPr>
                <w:rFonts w:ascii="Arial" w:hAnsi="Arial" w:cs="Arial"/>
                <w:spacing w:val="0"/>
                <w:sz w:val="20"/>
                <w:lang w:val="en-GB"/>
              </w:rPr>
              <w:t xml:space="preserve"> potencijalnim ponuđačima razumno vreme u kojem će se uzeti u obzir dodatak tokom pripremanja njihovog tendera</w:t>
            </w:r>
            <w:r w:rsidR="00244850" w:rsidRPr="00272A07">
              <w:rPr>
                <w:rFonts w:ascii="Arial" w:hAnsi="Arial" w:cs="Arial"/>
                <w:spacing w:val="0"/>
                <w:sz w:val="20"/>
                <w:lang w:val="en-GB"/>
              </w:rPr>
              <w:t xml:space="preserve">, </w:t>
            </w:r>
            <w:r w:rsidR="00244850">
              <w:rPr>
                <w:rFonts w:ascii="Arial" w:hAnsi="Arial" w:cs="Arial"/>
                <w:spacing w:val="0"/>
                <w:sz w:val="20"/>
                <w:lang w:val="en-GB"/>
              </w:rPr>
              <w:t xml:space="preserve">Ugovorni Autoritet će produžiti rok za dostavljanje ponuda u skladu sa članom </w:t>
            </w:r>
            <w:r w:rsidR="00244850" w:rsidRPr="00272A07">
              <w:rPr>
                <w:rFonts w:ascii="Arial" w:hAnsi="Arial" w:cs="Arial"/>
                <w:spacing w:val="0"/>
                <w:sz w:val="20"/>
                <w:lang w:val="en-GB"/>
              </w:rPr>
              <w:t xml:space="preserve">53 </w:t>
            </w:r>
            <w:r w:rsidR="00244850">
              <w:rPr>
                <w:rFonts w:ascii="Arial" w:hAnsi="Arial" w:cs="Arial"/>
                <w:spacing w:val="0"/>
                <w:sz w:val="20"/>
                <w:lang w:val="en-GB"/>
              </w:rPr>
              <w:t>ZJN-a.</w:t>
            </w:r>
          </w:p>
        </w:tc>
      </w:tr>
      <w:tr w:rsidR="00990DDD" w:rsidRPr="00A9111E" w:rsidTr="003C4C1B">
        <w:trPr>
          <w:jc w:val="center"/>
        </w:trPr>
        <w:tc>
          <w:tcPr>
            <w:tcW w:w="2120" w:type="dxa"/>
          </w:tcPr>
          <w:p w:rsidR="00990DDD" w:rsidRPr="00A9111E" w:rsidRDefault="00990DDD" w:rsidP="006D79A5">
            <w:pPr>
              <w:pStyle w:val="Heading1-Clausename"/>
              <w:tabs>
                <w:tab w:val="clear" w:pos="360"/>
              </w:tabs>
              <w:spacing w:before="0" w:after="200"/>
              <w:ind w:left="0" w:firstLine="0"/>
              <w:rPr>
                <w:rFonts w:ascii="Arial" w:hAnsi="Arial" w:cs="Arial"/>
                <w:sz w:val="20"/>
                <w:lang w:val="sq-AL"/>
              </w:rPr>
            </w:pPr>
          </w:p>
        </w:tc>
        <w:tc>
          <w:tcPr>
            <w:tcW w:w="6405" w:type="dxa"/>
          </w:tcPr>
          <w:p w:rsidR="00990DDD" w:rsidRPr="00A157C8" w:rsidRDefault="00A157C8" w:rsidP="00111D0E">
            <w:pPr>
              <w:pStyle w:val="Heading1"/>
              <w:spacing w:before="120" w:after="120"/>
              <w:rPr>
                <w:rFonts w:ascii="Arial" w:hAnsi="Arial" w:cs="Arial"/>
                <w:color w:val="888888"/>
                <w:sz w:val="24"/>
                <w:szCs w:val="24"/>
                <w:lang w:val="sq-AL" w:eastAsia="en-US"/>
              </w:rPr>
            </w:pPr>
            <w:bookmarkStart w:id="43" w:name="_Toc505659525"/>
            <w:bookmarkStart w:id="44" w:name="_Toc61936845"/>
            <w:bookmarkStart w:id="45" w:name="_Toc306709936"/>
            <w:r w:rsidRPr="00A157C8">
              <w:rPr>
                <w:rFonts w:ascii="Arial" w:hAnsi="Arial" w:cs="Arial"/>
                <w:sz w:val="24"/>
                <w:szCs w:val="24"/>
              </w:rPr>
              <w:t>PrIPREMA TENDERA</w:t>
            </w:r>
            <w:bookmarkEnd w:id="43"/>
            <w:bookmarkEnd w:id="44"/>
            <w:bookmarkEnd w:id="45"/>
          </w:p>
        </w:tc>
      </w:tr>
      <w:tr w:rsidR="00990DDD" w:rsidRPr="00A9111E" w:rsidTr="003C4C1B">
        <w:trPr>
          <w:jc w:val="center"/>
        </w:trPr>
        <w:tc>
          <w:tcPr>
            <w:tcW w:w="2120" w:type="dxa"/>
          </w:tcPr>
          <w:p w:rsidR="00990DDD" w:rsidRPr="00A9111E" w:rsidRDefault="00990DDD" w:rsidP="006D79A5">
            <w:pPr>
              <w:pStyle w:val="Sec1-Clauses"/>
              <w:spacing w:before="0" w:after="200"/>
              <w:ind w:left="0" w:firstLine="0"/>
              <w:rPr>
                <w:rFonts w:ascii="Arial" w:hAnsi="Arial" w:cs="Arial"/>
                <w:sz w:val="20"/>
                <w:lang w:val="sq-AL"/>
              </w:rPr>
            </w:pPr>
            <w:bookmarkStart w:id="46" w:name="_Toc438438831"/>
            <w:bookmarkStart w:id="47" w:name="_Toc438532579"/>
            <w:bookmarkStart w:id="48" w:name="_Toc438733975"/>
            <w:bookmarkStart w:id="49" w:name="_Toc438907014"/>
            <w:bookmarkStart w:id="50" w:name="_Toc438907213"/>
            <w:bookmarkStart w:id="51" w:name="_Toc61936847"/>
            <w:r w:rsidRPr="00A9111E">
              <w:rPr>
                <w:rFonts w:ascii="Arial" w:hAnsi="Arial" w:cs="Arial"/>
                <w:sz w:val="20"/>
                <w:lang w:val="sq-AL"/>
              </w:rPr>
              <w:t>1</w:t>
            </w:r>
            <w:r w:rsidR="005014C2">
              <w:rPr>
                <w:rFonts w:ascii="Arial" w:hAnsi="Arial" w:cs="Arial"/>
                <w:sz w:val="20"/>
                <w:lang w:val="sq-AL"/>
              </w:rPr>
              <w:t>2</w:t>
            </w:r>
            <w:r w:rsidRPr="00A9111E">
              <w:rPr>
                <w:rFonts w:ascii="Arial" w:hAnsi="Arial" w:cs="Arial"/>
                <w:sz w:val="20"/>
                <w:lang w:val="sq-AL"/>
              </w:rPr>
              <w:t xml:space="preserve">. </w:t>
            </w:r>
            <w:bookmarkEnd w:id="46"/>
            <w:bookmarkEnd w:id="47"/>
            <w:bookmarkEnd w:id="48"/>
            <w:bookmarkEnd w:id="49"/>
            <w:bookmarkEnd w:id="50"/>
            <w:bookmarkEnd w:id="51"/>
            <w:r w:rsidR="001D7F16">
              <w:rPr>
                <w:rFonts w:ascii="Arial" w:hAnsi="Arial" w:cs="Arial"/>
                <w:sz w:val="20"/>
                <w:lang w:val="en-GB"/>
              </w:rPr>
              <w:t>Jezik Tendera</w:t>
            </w:r>
          </w:p>
        </w:tc>
        <w:tc>
          <w:tcPr>
            <w:tcW w:w="6405" w:type="dxa"/>
          </w:tcPr>
          <w:p w:rsidR="00990DDD" w:rsidRDefault="00990DDD" w:rsidP="006D79A5">
            <w:pPr>
              <w:spacing w:after="0"/>
              <w:textAlignment w:val="top"/>
              <w:rPr>
                <w:rFonts w:ascii="Arial" w:hAnsi="Arial" w:cs="Arial"/>
                <w:color w:val="000000"/>
                <w:sz w:val="20"/>
                <w:lang w:val="sq-AL"/>
              </w:rPr>
            </w:pPr>
            <w:r w:rsidRPr="00A9111E">
              <w:rPr>
                <w:rFonts w:ascii="Arial" w:hAnsi="Arial" w:cs="Arial"/>
                <w:color w:val="000000"/>
                <w:sz w:val="20"/>
                <w:lang w:val="sq-AL"/>
              </w:rPr>
              <w:t>1</w:t>
            </w:r>
            <w:r w:rsidR="005014C2">
              <w:rPr>
                <w:rFonts w:ascii="Arial" w:hAnsi="Arial" w:cs="Arial"/>
                <w:color w:val="000000"/>
                <w:sz w:val="20"/>
                <w:lang w:val="sq-AL"/>
              </w:rPr>
              <w:t>2</w:t>
            </w:r>
            <w:r w:rsidRPr="00A9111E">
              <w:rPr>
                <w:rFonts w:ascii="Arial" w:hAnsi="Arial" w:cs="Arial"/>
                <w:color w:val="000000"/>
                <w:sz w:val="20"/>
                <w:lang w:val="sq-AL"/>
              </w:rPr>
              <w:t xml:space="preserve">.1 </w:t>
            </w:r>
            <w:r w:rsidR="001D7F16" w:rsidRPr="001D7F16">
              <w:rPr>
                <w:rFonts w:ascii="Arial" w:hAnsi="Arial" w:cs="Arial"/>
                <w:sz w:val="20"/>
              </w:rPr>
              <w:t>Ekonomski operateri mogu da pripreme i dostave svoje ponude i relevantna dokumenta na Albanskom, Srpskom i Engleskom jeziku.</w:t>
            </w:r>
          </w:p>
          <w:p w:rsidR="00FA7E50" w:rsidRPr="00A9111E" w:rsidRDefault="00FA7E50" w:rsidP="006D79A5">
            <w:pPr>
              <w:spacing w:after="0"/>
              <w:textAlignment w:val="top"/>
              <w:rPr>
                <w:rFonts w:ascii="Arial" w:hAnsi="Arial" w:cs="Arial"/>
                <w:b/>
                <w:color w:val="000000"/>
                <w:sz w:val="20"/>
                <w:lang w:val="sq-AL"/>
              </w:rPr>
            </w:pPr>
          </w:p>
        </w:tc>
      </w:tr>
      <w:tr w:rsidR="00990DDD" w:rsidRPr="00A9111E" w:rsidTr="003C4C1B">
        <w:trPr>
          <w:jc w:val="center"/>
        </w:trPr>
        <w:tc>
          <w:tcPr>
            <w:tcW w:w="2120" w:type="dxa"/>
          </w:tcPr>
          <w:p w:rsidR="00990DDD" w:rsidRPr="00A9111E" w:rsidRDefault="00990DDD" w:rsidP="006D79A5">
            <w:pPr>
              <w:pStyle w:val="Sec1-Clauses"/>
              <w:spacing w:before="0" w:after="200"/>
              <w:ind w:left="0" w:firstLine="0"/>
              <w:rPr>
                <w:rFonts w:ascii="Arial" w:hAnsi="Arial" w:cs="Arial"/>
                <w:sz w:val="20"/>
                <w:lang w:val="sq-AL"/>
              </w:rPr>
            </w:pPr>
            <w:bookmarkStart w:id="52" w:name="_Toc438438832"/>
            <w:bookmarkStart w:id="53" w:name="_Toc438532580"/>
            <w:bookmarkStart w:id="54" w:name="_Toc438733976"/>
            <w:bookmarkStart w:id="55" w:name="_Toc438907015"/>
            <w:bookmarkStart w:id="56" w:name="_Toc438907214"/>
            <w:bookmarkStart w:id="57" w:name="_Toc61936848"/>
            <w:r w:rsidRPr="00A9111E">
              <w:rPr>
                <w:rFonts w:ascii="Arial" w:hAnsi="Arial" w:cs="Arial"/>
                <w:sz w:val="20"/>
                <w:lang w:val="sq-AL"/>
              </w:rPr>
              <w:t>1</w:t>
            </w:r>
            <w:r w:rsidR="005014C2">
              <w:rPr>
                <w:rFonts w:ascii="Arial" w:hAnsi="Arial" w:cs="Arial"/>
                <w:sz w:val="20"/>
                <w:lang w:val="sq-AL"/>
              </w:rPr>
              <w:t>3</w:t>
            </w:r>
            <w:r w:rsidRPr="00A9111E">
              <w:rPr>
                <w:rFonts w:ascii="Arial" w:hAnsi="Arial" w:cs="Arial"/>
                <w:sz w:val="20"/>
                <w:lang w:val="sq-AL"/>
              </w:rPr>
              <w:t xml:space="preserve">. </w:t>
            </w:r>
            <w:bookmarkEnd w:id="52"/>
            <w:bookmarkEnd w:id="53"/>
            <w:bookmarkEnd w:id="54"/>
            <w:bookmarkEnd w:id="55"/>
            <w:bookmarkEnd w:id="56"/>
            <w:bookmarkEnd w:id="57"/>
            <w:r w:rsidR="001D7F16">
              <w:rPr>
                <w:rFonts w:ascii="Arial" w:hAnsi="Arial" w:cs="Arial"/>
                <w:sz w:val="20"/>
                <w:lang w:val="en-GB"/>
              </w:rPr>
              <w:t>Dokumenti koji čine Tender</w:t>
            </w:r>
          </w:p>
        </w:tc>
        <w:tc>
          <w:tcPr>
            <w:tcW w:w="6405" w:type="dxa"/>
            <w:tcBorders>
              <w:bottom w:val="nil"/>
            </w:tcBorders>
          </w:tcPr>
          <w:p w:rsidR="00990DDD" w:rsidRPr="007A4803" w:rsidRDefault="004B501B" w:rsidP="007A4803">
            <w:pPr>
              <w:pStyle w:val="ListParagraph"/>
              <w:numPr>
                <w:ilvl w:val="1"/>
                <w:numId w:val="34"/>
              </w:numPr>
              <w:spacing w:after="0"/>
              <w:textAlignment w:val="top"/>
              <w:rPr>
                <w:rFonts w:ascii="Arial" w:hAnsi="Arial" w:cs="Arial"/>
                <w:color w:val="000000"/>
                <w:sz w:val="20"/>
                <w:lang w:val="sq-AL"/>
              </w:rPr>
            </w:pPr>
            <w:r w:rsidRPr="007A4803">
              <w:rPr>
                <w:rFonts w:ascii="Arial" w:hAnsi="Arial" w:cs="Arial"/>
                <w:sz w:val="20"/>
              </w:rPr>
              <w:t>Tender obuhvata sledeće</w:t>
            </w:r>
            <w:r w:rsidR="00990DDD" w:rsidRPr="007A4803">
              <w:rPr>
                <w:rFonts w:ascii="Arial" w:hAnsi="Arial" w:cs="Arial"/>
                <w:color w:val="000000"/>
                <w:sz w:val="20"/>
                <w:lang w:val="sq-AL"/>
              </w:rPr>
              <w:t>:</w:t>
            </w:r>
          </w:p>
          <w:p w:rsidR="00990DDD" w:rsidRPr="00A9111E" w:rsidRDefault="00990DDD" w:rsidP="006D79A5">
            <w:pPr>
              <w:spacing w:after="0"/>
              <w:textAlignment w:val="top"/>
              <w:rPr>
                <w:rFonts w:ascii="Arial" w:hAnsi="Arial" w:cs="Arial"/>
                <w:b/>
                <w:color w:val="000000"/>
                <w:sz w:val="20"/>
                <w:lang w:val="sq-AL"/>
              </w:rPr>
            </w:pPr>
          </w:p>
          <w:p w:rsidR="00990DDD" w:rsidRPr="004B501B" w:rsidRDefault="007A4803" w:rsidP="007A4803">
            <w:pPr>
              <w:spacing w:after="0"/>
              <w:ind w:left="22"/>
              <w:rPr>
                <w:rFonts w:ascii="Arial" w:hAnsi="Arial" w:cs="Arial"/>
                <w:sz w:val="20"/>
              </w:rPr>
            </w:pPr>
            <w:r>
              <w:rPr>
                <w:rFonts w:ascii="Arial" w:hAnsi="Arial" w:cs="Arial"/>
                <w:sz w:val="20"/>
              </w:rPr>
              <w:t xml:space="preserve">a). </w:t>
            </w:r>
            <w:r w:rsidR="004B501B">
              <w:rPr>
                <w:rFonts w:ascii="Arial" w:hAnsi="Arial" w:cs="Arial"/>
                <w:sz w:val="20"/>
              </w:rPr>
              <w:t>Obrazac Tendera i Opis Cena</w:t>
            </w:r>
            <w:r w:rsidR="004B501B">
              <w:t xml:space="preserve"> </w:t>
            </w:r>
            <w:r w:rsidR="004B501B" w:rsidRPr="004B501B">
              <w:rPr>
                <w:rFonts w:ascii="Arial" w:hAnsi="Arial" w:cs="Arial"/>
                <w:sz w:val="20"/>
              </w:rPr>
              <w:t>koje generiše sistem elektronske platforme</w:t>
            </w:r>
            <w:r w:rsidR="004B501B" w:rsidRPr="00272A07">
              <w:rPr>
                <w:rFonts w:ascii="Arial" w:hAnsi="Arial" w:cs="Arial"/>
                <w:sz w:val="20"/>
              </w:rPr>
              <w:t>;</w:t>
            </w:r>
          </w:p>
          <w:p w:rsidR="00990DDD" w:rsidRPr="00A9111E" w:rsidRDefault="006E0B35" w:rsidP="006D79A5">
            <w:pPr>
              <w:spacing w:after="0"/>
              <w:textAlignment w:val="top"/>
              <w:rPr>
                <w:rFonts w:ascii="Arial" w:hAnsi="Arial" w:cs="Arial"/>
                <w:color w:val="000000"/>
                <w:sz w:val="20"/>
                <w:lang w:val="sq-AL"/>
              </w:rPr>
            </w:pPr>
            <w:r>
              <w:rPr>
                <w:rFonts w:ascii="Arial" w:hAnsi="Arial" w:cs="Arial"/>
                <w:color w:val="000000"/>
                <w:sz w:val="20"/>
                <w:lang w:val="sq-AL"/>
              </w:rPr>
              <w:t>b</w:t>
            </w:r>
            <w:r w:rsidR="00990DDD" w:rsidRPr="00A9111E">
              <w:rPr>
                <w:rFonts w:ascii="Arial" w:hAnsi="Arial" w:cs="Arial"/>
                <w:color w:val="000000"/>
                <w:sz w:val="20"/>
                <w:lang w:val="sq-AL"/>
              </w:rPr>
              <w:t xml:space="preserve">) </w:t>
            </w:r>
            <w:r w:rsidR="007A4803">
              <w:rPr>
                <w:rFonts w:ascii="Arial" w:hAnsi="Arial" w:cs="Arial"/>
                <w:sz w:val="20"/>
              </w:rPr>
              <w:t>Dokumentovani dokazi u skladu sa Informacijama o Ponuđačima, Član 5 dokazivajući podobnost Ponuđača</w:t>
            </w:r>
            <w:r w:rsidR="007A4803" w:rsidRPr="00272A07">
              <w:rPr>
                <w:rFonts w:ascii="Arial" w:hAnsi="Arial" w:cs="Arial"/>
                <w:sz w:val="20"/>
              </w:rPr>
              <w:t>;</w:t>
            </w:r>
          </w:p>
          <w:p w:rsidR="00990DDD" w:rsidRPr="00C001C1" w:rsidRDefault="006E0B35" w:rsidP="00C001C1">
            <w:pPr>
              <w:spacing w:after="0"/>
              <w:rPr>
                <w:rFonts w:ascii="Arial" w:hAnsi="Arial" w:cs="Arial"/>
                <w:sz w:val="20"/>
              </w:rPr>
            </w:pPr>
            <w:r>
              <w:rPr>
                <w:rFonts w:ascii="Arial" w:hAnsi="Arial" w:cs="Arial"/>
                <w:color w:val="000000"/>
                <w:sz w:val="20"/>
                <w:lang w:val="sq-AL"/>
              </w:rPr>
              <w:t>c</w:t>
            </w:r>
            <w:r w:rsidR="00990DDD" w:rsidRPr="00A9111E">
              <w:rPr>
                <w:rFonts w:ascii="Arial" w:hAnsi="Arial" w:cs="Arial"/>
                <w:color w:val="000000"/>
                <w:sz w:val="20"/>
                <w:lang w:val="sq-AL"/>
              </w:rPr>
              <w:t xml:space="preserve">) </w:t>
            </w:r>
            <w:r w:rsidR="001D5F81">
              <w:rPr>
                <w:rFonts w:ascii="Arial" w:hAnsi="Arial" w:cs="Arial"/>
                <w:sz w:val="20"/>
              </w:rPr>
              <w:t>Dokumentovani dokazi u skladu sa Informacijama o Ponuđačima Član 6</w:t>
            </w:r>
            <w:r w:rsidR="001D5F81" w:rsidRPr="00272A07">
              <w:rPr>
                <w:rFonts w:ascii="Arial" w:hAnsi="Arial" w:cs="Arial"/>
                <w:sz w:val="20"/>
              </w:rPr>
              <w:t xml:space="preserve">, </w:t>
            </w:r>
            <w:r w:rsidR="00C001C1">
              <w:rPr>
                <w:rFonts w:ascii="Arial" w:hAnsi="Arial" w:cs="Arial"/>
                <w:sz w:val="20"/>
              </w:rPr>
              <w:t>dokazivajući profesionalnu podobnost ponuđača</w:t>
            </w:r>
            <w:r w:rsidR="001D5F81">
              <w:rPr>
                <w:rFonts w:ascii="Arial" w:hAnsi="Arial" w:cs="Arial"/>
                <w:sz w:val="20"/>
              </w:rPr>
              <w:t>;</w:t>
            </w:r>
          </w:p>
          <w:p w:rsidR="00990DDD" w:rsidRPr="00C001C1" w:rsidRDefault="006E0B35" w:rsidP="006D79A5">
            <w:pPr>
              <w:spacing w:after="0"/>
              <w:textAlignment w:val="top"/>
              <w:rPr>
                <w:rFonts w:ascii="Arial" w:hAnsi="Arial" w:cs="Arial"/>
                <w:sz w:val="20"/>
              </w:rPr>
            </w:pPr>
            <w:r>
              <w:rPr>
                <w:rFonts w:ascii="Arial" w:hAnsi="Arial" w:cs="Arial"/>
                <w:color w:val="000000"/>
                <w:sz w:val="20"/>
                <w:lang w:val="sq-AL"/>
              </w:rPr>
              <w:t>d</w:t>
            </w:r>
            <w:r w:rsidR="00990DDD" w:rsidRPr="00A9111E">
              <w:rPr>
                <w:rFonts w:ascii="Arial" w:hAnsi="Arial" w:cs="Arial"/>
                <w:color w:val="000000"/>
                <w:sz w:val="20"/>
                <w:lang w:val="sq-AL"/>
              </w:rPr>
              <w:t xml:space="preserve">) </w:t>
            </w:r>
            <w:r w:rsidR="00C001C1">
              <w:rPr>
                <w:rFonts w:ascii="Arial" w:hAnsi="Arial" w:cs="Arial"/>
                <w:sz w:val="20"/>
              </w:rPr>
              <w:t xml:space="preserve">Dokumentovani dokazi u skladu sa Informacijama o Ponuđačima Član </w:t>
            </w:r>
            <w:r w:rsidR="00C001C1" w:rsidRPr="00272A07">
              <w:rPr>
                <w:rFonts w:ascii="Arial" w:hAnsi="Arial" w:cs="Arial"/>
                <w:sz w:val="20"/>
              </w:rPr>
              <w:t xml:space="preserve">9, </w:t>
            </w:r>
            <w:r w:rsidR="00C001C1">
              <w:rPr>
                <w:rFonts w:ascii="Arial" w:hAnsi="Arial" w:cs="Arial"/>
                <w:sz w:val="20"/>
              </w:rPr>
              <w:t>dokazivajući tehnički i profesionalni kapacitet</w:t>
            </w:r>
            <w:r w:rsidR="00C001C1" w:rsidRPr="00272A07">
              <w:rPr>
                <w:rFonts w:ascii="Arial" w:hAnsi="Arial" w:cs="Arial"/>
                <w:sz w:val="20"/>
              </w:rPr>
              <w:t>,</w:t>
            </w:r>
            <w:r w:rsidR="00C001C1">
              <w:rPr>
                <w:rFonts w:ascii="Arial" w:hAnsi="Arial" w:cs="Arial"/>
                <w:sz w:val="20"/>
              </w:rPr>
              <w:t xml:space="preserve"> i</w:t>
            </w:r>
          </w:p>
          <w:p w:rsidR="00990DDD" w:rsidRPr="007C042D" w:rsidRDefault="00205C1F" w:rsidP="007C042D">
            <w:pPr>
              <w:numPr>
                <w:ilvl w:val="0"/>
                <w:numId w:val="33"/>
              </w:numPr>
              <w:spacing w:after="0"/>
              <w:ind w:left="357" w:hanging="357"/>
              <w:rPr>
                <w:rFonts w:ascii="Arial" w:hAnsi="Arial" w:cs="Arial"/>
                <w:sz w:val="20"/>
              </w:rPr>
            </w:pPr>
            <w:r>
              <w:rPr>
                <w:rFonts w:ascii="Arial" w:hAnsi="Arial" w:cs="Arial"/>
                <w:color w:val="000000"/>
                <w:sz w:val="20"/>
                <w:lang w:val="sq-AL"/>
              </w:rPr>
              <w:t>e</w:t>
            </w:r>
            <w:r w:rsidR="007C042D">
              <w:rPr>
                <w:rFonts w:ascii="Arial" w:hAnsi="Arial" w:cs="Arial"/>
                <w:color w:val="000000"/>
                <w:sz w:val="20"/>
                <w:lang w:val="sq-AL"/>
              </w:rPr>
              <w:t xml:space="preserve">) </w:t>
            </w:r>
            <w:r w:rsidR="007C042D">
              <w:rPr>
                <w:rFonts w:ascii="Arial" w:hAnsi="Arial" w:cs="Arial"/>
                <w:sz w:val="20"/>
              </w:rPr>
              <w:t xml:space="preserve">Bilo koji drugi dokument koji se zahteva </w:t>
            </w:r>
            <w:r w:rsidR="007C042D" w:rsidRPr="007C042D">
              <w:rPr>
                <w:rFonts w:ascii="Arial" w:hAnsi="Arial" w:cs="Arial"/>
                <w:b/>
                <w:sz w:val="20"/>
              </w:rPr>
              <w:t>LPT.</w:t>
            </w:r>
          </w:p>
          <w:p w:rsidR="00FA7E50" w:rsidRPr="00A9111E" w:rsidRDefault="00FA7E50" w:rsidP="003C4C1B">
            <w:pPr>
              <w:spacing w:after="0"/>
              <w:textAlignment w:val="top"/>
              <w:rPr>
                <w:rFonts w:ascii="Arial" w:hAnsi="Arial" w:cs="Arial"/>
                <w:color w:val="000000"/>
                <w:sz w:val="20"/>
                <w:lang w:val="sq-AL"/>
              </w:rPr>
            </w:pPr>
          </w:p>
        </w:tc>
      </w:tr>
      <w:tr w:rsidR="00990DDD" w:rsidRPr="00A9111E" w:rsidTr="003C4C1B">
        <w:trPr>
          <w:jc w:val="center"/>
        </w:trPr>
        <w:tc>
          <w:tcPr>
            <w:tcW w:w="2120" w:type="dxa"/>
          </w:tcPr>
          <w:p w:rsidR="00990DDD" w:rsidRPr="00A9111E" w:rsidRDefault="00205C1F" w:rsidP="006D79A5">
            <w:pPr>
              <w:pStyle w:val="Sec1-Clauses"/>
              <w:spacing w:before="0" w:after="200"/>
              <w:ind w:left="0" w:firstLine="0"/>
              <w:rPr>
                <w:rFonts w:ascii="Arial" w:hAnsi="Arial" w:cs="Arial"/>
                <w:sz w:val="20"/>
                <w:lang w:val="sq-AL"/>
              </w:rPr>
            </w:pPr>
            <w:bookmarkStart w:id="58" w:name="_Toc438438835"/>
            <w:bookmarkStart w:id="59" w:name="_Toc438532588"/>
            <w:bookmarkStart w:id="60" w:name="_Toc438733979"/>
            <w:bookmarkStart w:id="61" w:name="_Toc438907018"/>
            <w:bookmarkStart w:id="62" w:name="_Toc438907217"/>
            <w:bookmarkStart w:id="63" w:name="_Toc61936851"/>
            <w:r>
              <w:rPr>
                <w:rFonts w:ascii="Arial" w:hAnsi="Arial" w:cs="Arial"/>
                <w:sz w:val="20"/>
                <w:lang w:val="sq-AL"/>
              </w:rPr>
              <w:t>1</w:t>
            </w:r>
            <w:r w:rsidR="005014C2">
              <w:rPr>
                <w:rFonts w:ascii="Arial" w:hAnsi="Arial" w:cs="Arial"/>
                <w:sz w:val="20"/>
                <w:lang w:val="sq-AL"/>
              </w:rPr>
              <w:t>4</w:t>
            </w:r>
            <w:r w:rsidR="007C042D">
              <w:rPr>
                <w:rFonts w:ascii="Arial" w:hAnsi="Arial" w:cs="Arial"/>
                <w:sz w:val="20"/>
                <w:lang w:val="sq-AL"/>
              </w:rPr>
              <w:t xml:space="preserve">. </w:t>
            </w:r>
            <w:r w:rsidR="007C042D">
              <w:rPr>
                <w:rFonts w:ascii="Arial" w:hAnsi="Arial" w:cs="Arial"/>
                <w:sz w:val="20"/>
                <w:lang w:val="en-GB"/>
              </w:rPr>
              <w:t>Valuta i izračunavanje cene</w:t>
            </w:r>
            <w:r w:rsidR="00990DDD" w:rsidRPr="00A9111E">
              <w:rPr>
                <w:rFonts w:ascii="Arial" w:hAnsi="Arial" w:cs="Arial"/>
                <w:sz w:val="20"/>
                <w:lang w:val="sq-AL"/>
              </w:rPr>
              <w:t xml:space="preserve">   </w:t>
            </w:r>
            <w:bookmarkEnd w:id="58"/>
            <w:bookmarkEnd w:id="59"/>
            <w:bookmarkEnd w:id="60"/>
            <w:bookmarkEnd w:id="61"/>
            <w:bookmarkEnd w:id="62"/>
            <w:bookmarkEnd w:id="63"/>
          </w:p>
        </w:tc>
        <w:tc>
          <w:tcPr>
            <w:tcW w:w="6405" w:type="dxa"/>
            <w:tcBorders>
              <w:bottom w:val="nil"/>
            </w:tcBorders>
          </w:tcPr>
          <w:p w:rsidR="00990DDD" w:rsidRPr="00925817" w:rsidRDefault="00205C1F" w:rsidP="006D79A5">
            <w:pPr>
              <w:spacing w:after="0"/>
              <w:textAlignment w:val="top"/>
              <w:rPr>
                <w:rFonts w:ascii="Arial" w:hAnsi="Arial" w:cs="Arial"/>
                <w:b/>
                <w:color w:val="000000"/>
                <w:sz w:val="20"/>
                <w:lang w:val="sq-AL"/>
              </w:rPr>
            </w:pPr>
            <w:r>
              <w:rPr>
                <w:rFonts w:ascii="Arial" w:hAnsi="Arial" w:cs="Arial"/>
                <w:color w:val="000000"/>
                <w:sz w:val="20"/>
                <w:lang w:val="sq-AL"/>
              </w:rPr>
              <w:t>1</w:t>
            </w:r>
            <w:r w:rsidR="005014C2">
              <w:rPr>
                <w:rFonts w:ascii="Arial" w:hAnsi="Arial" w:cs="Arial"/>
                <w:color w:val="000000"/>
                <w:sz w:val="20"/>
                <w:lang w:val="sq-AL"/>
              </w:rPr>
              <w:t>4</w:t>
            </w:r>
            <w:r w:rsidR="00990DDD" w:rsidRPr="00F043B2">
              <w:rPr>
                <w:rFonts w:ascii="Arial" w:hAnsi="Arial" w:cs="Arial"/>
                <w:color w:val="000000"/>
                <w:sz w:val="20"/>
                <w:lang w:val="sq-AL"/>
              </w:rPr>
              <w:t xml:space="preserve">.1 </w:t>
            </w:r>
            <w:r w:rsidR="007C042D" w:rsidRPr="00CC055B">
              <w:rPr>
                <w:rFonts w:ascii="Arial" w:hAnsi="Arial" w:cs="Arial"/>
                <w:sz w:val="20"/>
                <w:lang w:val="sr-Latn-CS"/>
              </w:rPr>
              <w:t xml:space="preserve">Sve cene navedene </w:t>
            </w:r>
            <w:r w:rsidR="00925817">
              <w:rPr>
                <w:rFonts w:ascii="Arial" w:hAnsi="Arial" w:cs="Arial"/>
                <w:sz w:val="20"/>
                <w:lang w:val="sr-Latn-CS"/>
              </w:rPr>
              <w:t>u tenderu treba da budu date u E</w:t>
            </w:r>
            <w:r w:rsidR="007C042D" w:rsidRPr="00CC055B">
              <w:rPr>
                <w:rFonts w:ascii="Arial" w:hAnsi="Arial" w:cs="Arial"/>
                <w:sz w:val="20"/>
                <w:lang w:val="sr-Latn-CS"/>
              </w:rPr>
              <w:t>vrima</w:t>
            </w:r>
            <w:r w:rsidR="007C042D">
              <w:rPr>
                <w:rFonts w:ascii="Arial" w:hAnsi="Arial" w:cs="Arial"/>
                <w:sz w:val="20"/>
                <w:lang w:val="sr-Latn-CS"/>
              </w:rPr>
              <w:t xml:space="preserve"> </w:t>
            </w:r>
            <w:r w:rsidR="007C042D" w:rsidRPr="00C06D46">
              <w:rPr>
                <w:rFonts w:ascii="Arial" w:hAnsi="Arial" w:cs="Arial"/>
                <w:b/>
                <w:sz w:val="20"/>
              </w:rPr>
              <w:t>(€).</w:t>
            </w:r>
            <w:r w:rsidR="007C042D">
              <w:rPr>
                <w:rFonts w:ascii="Arial" w:hAnsi="Arial" w:cs="Arial"/>
                <w:b/>
                <w:sz w:val="20"/>
              </w:rPr>
              <w:t xml:space="preserve"> </w:t>
            </w:r>
            <w:r w:rsidR="007C042D" w:rsidRPr="00322B38">
              <w:rPr>
                <w:rFonts w:ascii="Arial" w:hAnsi="Arial" w:cs="Arial"/>
                <w:sz w:val="20"/>
              </w:rPr>
              <w:t xml:space="preserve">Dozvoljeno je da </w:t>
            </w:r>
            <w:r w:rsidR="007C042D" w:rsidRPr="00322B38">
              <w:rPr>
                <w:rFonts w:ascii="Arial" w:hAnsi="Arial" w:cs="Arial"/>
                <w:b/>
                <w:sz w:val="20"/>
              </w:rPr>
              <w:t>ponuđena cena</w:t>
            </w:r>
            <w:r w:rsidR="007C042D" w:rsidRPr="00322B38">
              <w:rPr>
                <w:rFonts w:ascii="Arial" w:hAnsi="Arial" w:cs="Arial"/>
                <w:sz w:val="20"/>
              </w:rPr>
              <w:t xml:space="preserve"> bude označena sa najviše dva (2) decimalna brojeva. Bilo koji broj naveden posle drugog (2) broja se neće uzeti u obzir pri</w:t>
            </w:r>
            <w:r w:rsidR="00925817">
              <w:rPr>
                <w:rFonts w:ascii="Arial" w:hAnsi="Arial" w:cs="Arial"/>
                <w:sz w:val="20"/>
              </w:rPr>
              <w:t xml:space="preserve"> izračunavanju vrednosti ponude. </w:t>
            </w:r>
            <w:r w:rsidR="00925817" w:rsidRPr="00925817">
              <w:rPr>
                <w:rFonts w:ascii="Arial" w:hAnsi="Arial" w:cs="Arial"/>
                <w:sz w:val="20"/>
              </w:rPr>
              <w:t>Tenderske cene z</w:t>
            </w:r>
            <w:r w:rsidR="00925817">
              <w:rPr>
                <w:rFonts w:ascii="Arial" w:hAnsi="Arial" w:cs="Arial"/>
                <w:sz w:val="20"/>
              </w:rPr>
              <w:t>a pružene usluga</w:t>
            </w:r>
            <w:r w:rsidR="00925817" w:rsidRPr="00925817">
              <w:rPr>
                <w:rFonts w:ascii="Arial" w:hAnsi="Arial" w:cs="Arial"/>
                <w:sz w:val="20"/>
              </w:rPr>
              <w:t xml:space="preserve"> su fiksne </w:t>
            </w:r>
            <w:r w:rsidR="00925817" w:rsidRPr="00925817">
              <w:rPr>
                <w:rFonts w:ascii="Arial" w:hAnsi="Arial" w:cs="Arial"/>
                <w:b/>
                <w:sz w:val="20"/>
              </w:rPr>
              <w:t>za izvrše</w:t>
            </w:r>
            <w:r w:rsidR="00925817">
              <w:rPr>
                <w:rFonts w:ascii="Arial" w:hAnsi="Arial" w:cs="Arial"/>
                <w:b/>
                <w:sz w:val="20"/>
              </w:rPr>
              <w:t>nje ugovora i ne mogu se promeniti.</w:t>
            </w:r>
          </w:p>
          <w:p w:rsidR="00FA7E50" w:rsidRPr="00A9111E" w:rsidRDefault="00FA7E50" w:rsidP="00205C1F">
            <w:pPr>
              <w:tabs>
                <w:tab w:val="left" w:pos="2475"/>
              </w:tabs>
              <w:spacing w:after="0"/>
              <w:textAlignment w:val="top"/>
              <w:rPr>
                <w:rFonts w:ascii="Arial" w:hAnsi="Arial" w:cs="Arial"/>
                <w:color w:val="000000"/>
                <w:sz w:val="20"/>
                <w:lang w:val="sq-AL"/>
              </w:rPr>
            </w:pPr>
          </w:p>
        </w:tc>
      </w:tr>
      <w:tr w:rsidR="00990DDD" w:rsidRPr="00A9111E" w:rsidTr="003C4C1B">
        <w:trPr>
          <w:jc w:val="center"/>
        </w:trPr>
        <w:tc>
          <w:tcPr>
            <w:tcW w:w="2120" w:type="dxa"/>
            <w:tcBorders>
              <w:bottom w:val="nil"/>
            </w:tcBorders>
          </w:tcPr>
          <w:p w:rsidR="00990DDD" w:rsidRPr="00A9111E" w:rsidRDefault="00205C1F" w:rsidP="00A01C32">
            <w:pPr>
              <w:pStyle w:val="Sec1-Clauses"/>
              <w:spacing w:before="0" w:after="200"/>
              <w:ind w:left="0" w:firstLine="0"/>
              <w:rPr>
                <w:rFonts w:ascii="Arial" w:hAnsi="Arial" w:cs="Arial"/>
                <w:sz w:val="20"/>
                <w:lang w:val="sq-AL"/>
              </w:rPr>
            </w:pPr>
            <w:bookmarkStart w:id="64" w:name="_Toc438438841"/>
            <w:bookmarkStart w:id="65" w:name="_Toc438532604"/>
            <w:bookmarkStart w:id="66" w:name="_Toc438733985"/>
            <w:bookmarkStart w:id="67" w:name="_Toc438907024"/>
            <w:bookmarkStart w:id="68" w:name="_Toc438907223"/>
            <w:bookmarkStart w:id="69" w:name="_Toc61936857"/>
            <w:r>
              <w:rPr>
                <w:rFonts w:ascii="Arial" w:hAnsi="Arial" w:cs="Arial"/>
                <w:sz w:val="20"/>
                <w:lang w:val="sq-AL"/>
              </w:rPr>
              <w:t>1</w:t>
            </w:r>
            <w:r w:rsidR="005014C2">
              <w:rPr>
                <w:rFonts w:ascii="Arial" w:hAnsi="Arial" w:cs="Arial"/>
                <w:sz w:val="20"/>
                <w:lang w:val="sq-AL"/>
              </w:rPr>
              <w:t>5</w:t>
            </w:r>
            <w:r w:rsidR="00990DDD" w:rsidRPr="00A9111E">
              <w:rPr>
                <w:rFonts w:ascii="Arial" w:hAnsi="Arial" w:cs="Arial"/>
                <w:sz w:val="20"/>
                <w:lang w:val="sq-AL"/>
              </w:rPr>
              <w:t xml:space="preserve">.  </w:t>
            </w:r>
            <w:bookmarkEnd w:id="64"/>
            <w:bookmarkEnd w:id="65"/>
            <w:bookmarkEnd w:id="66"/>
            <w:bookmarkEnd w:id="67"/>
            <w:bookmarkEnd w:id="68"/>
            <w:bookmarkEnd w:id="69"/>
            <w:r w:rsidR="00A01C32">
              <w:rPr>
                <w:rFonts w:ascii="Arial" w:hAnsi="Arial" w:cs="Arial"/>
                <w:sz w:val="20"/>
                <w:lang w:val="en-GB"/>
              </w:rPr>
              <w:t>Period Važenja Tendera</w:t>
            </w:r>
          </w:p>
        </w:tc>
        <w:tc>
          <w:tcPr>
            <w:tcW w:w="6405" w:type="dxa"/>
          </w:tcPr>
          <w:p w:rsidR="001B5B18" w:rsidRPr="00272A07" w:rsidRDefault="00205C1F" w:rsidP="001B5B18">
            <w:pPr>
              <w:pStyle w:val="Sub-ClauseText"/>
              <w:spacing w:before="0" w:after="240"/>
              <w:rPr>
                <w:rFonts w:ascii="Arial" w:hAnsi="Arial" w:cs="Arial"/>
                <w:spacing w:val="0"/>
                <w:sz w:val="20"/>
                <w:lang w:val="en-GB"/>
              </w:rPr>
            </w:pPr>
            <w:r>
              <w:rPr>
                <w:rFonts w:ascii="Arial" w:hAnsi="Arial" w:cs="Arial"/>
                <w:color w:val="000000"/>
                <w:sz w:val="20"/>
                <w:lang w:val="sq-AL"/>
              </w:rPr>
              <w:t>1</w:t>
            </w:r>
            <w:r w:rsidR="005014C2">
              <w:rPr>
                <w:rFonts w:ascii="Arial" w:hAnsi="Arial" w:cs="Arial"/>
                <w:color w:val="000000"/>
                <w:sz w:val="20"/>
                <w:lang w:val="sq-AL"/>
              </w:rPr>
              <w:t>5</w:t>
            </w:r>
            <w:r w:rsidR="00990DDD" w:rsidRPr="00A9111E">
              <w:rPr>
                <w:rFonts w:ascii="Arial" w:hAnsi="Arial" w:cs="Arial"/>
                <w:color w:val="000000"/>
                <w:sz w:val="20"/>
                <w:lang w:val="sq-AL"/>
              </w:rPr>
              <w:t xml:space="preserve">.1 </w:t>
            </w:r>
            <w:r w:rsidR="001B5B18">
              <w:rPr>
                <w:rFonts w:ascii="Arial" w:hAnsi="Arial" w:cs="Arial"/>
                <w:spacing w:val="0"/>
                <w:sz w:val="20"/>
                <w:lang w:val="en-GB"/>
              </w:rPr>
              <w:t xml:space="preserve">Ponude će ostati validne za period koje je </w:t>
            </w:r>
            <w:r w:rsidR="001B5B18" w:rsidRPr="00230C26">
              <w:rPr>
                <w:rFonts w:ascii="Arial" w:hAnsi="Arial" w:cs="Arial"/>
                <w:b/>
                <w:spacing w:val="0"/>
                <w:sz w:val="20"/>
                <w:lang w:val="en-GB"/>
              </w:rPr>
              <w:t>naznačen u LPT</w:t>
            </w:r>
            <w:r w:rsidR="001B5B18" w:rsidRPr="00272A07">
              <w:rPr>
                <w:rFonts w:ascii="Arial" w:hAnsi="Arial" w:cs="Arial"/>
                <w:b/>
                <w:spacing w:val="0"/>
                <w:sz w:val="20"/>
                <w:lang w:val="en-GB"/>
              </w:rPr>
              <w:t xml:space="preserve">. </w:t>
            </w:r>
            <w:r w:rsidR="001B5B18" w:rsidRPr="004A6E3F">
              <w:rPr>
                <w:rFonts w:ascii="Arial" w:hAnsi="Arial" w:cs="Arial"/>
                <w:spacing w:val="0"/>
                <w:sz w:val="20"/>
                <w:lang w:val="en-GB"/>
              </w:rPr>
              <w:t>Rok važenja</w:t>
            </w:r>
            <w:r w:rsidR="001B5B18">
              <w:rPr>
                <w:rFonts w:ascii="Arial" w:hAnsi="Arial" w:cs="Arial"/>
                <w:b/>
                <w:spacing w:val="0"/>
                <w:sz w:val="20"/>
                <w:lang w:val="en-GB"/>
              </w:rPr>
              <w:t xml:space="preserve"> </w:t>
            </w:r>
            <w:r w:rsidR="001B5B18" w:rsidRPr="00AB1C09">
              <w:rPr>
                <w:rFonts w:ascii="Arial" w:hAnsi="Arial" w:cs="Arial"/>
                <w:spacing w:val="0"/>
                <w:sz w:val="20"/>
                <w:lang w:val="en-GB"/>
              </w:rPr>
              <w:t>tendera počinje na dan krajnjeg roka za podnošenje</w:t>
            </w:r>
            <w:r w:rsidR="001B5B18">
              <w:rPr>
                <w:rFonts w:ascii="Arial" w:hAnsi="Arial" w:cs="Arial"/>
                <w:b/>
                <w:spacing w:val="0"/>
                <w:sz w:val="20"/>
                <w:lang w:val="en-GB"/>
              </w:rPr>
              <w:t xml:space="preserve"> </w:t>
            </w:r>
            <w:r w:rsidR="001B5B18" w:rsidRPr="00AB1C09">
              <w:rPr>
                <w:rFonts w:ascii="Arial" w:hAnsi="Arial" w:cs="Arial"/>
                <w:spacing w:val="0"/>
                <w:sz w:val="20"/>
                <w:lang w:val="en-GB"/>
              </w:rPr>
              <w:t>tendera</w:t>
            </w:r>
            <w:r w:rsidR="001B5B18" w:rsidRPr="00272A07">
              <w:rPr>
                <w:rFonts w:ascii="Arial" w:hAnsi="Arial" w:cs="Arial"/>
                <w:spacing w:val="0"/>
                <w:sz w:val="20"/>
                <w:lang w:val="en-GB"/>
              </w:rPr>
              <w:t xml:space="preserve">. </w:t>
            </w:r>
            <w:r w:rsidR="001B5B18">
              <w:rPr>
                <w:rFonts w:ascii="Arial" w:hAnsi="Arial" w:cs="Arial"/>
                <w:spacing w:val="0"/>
                <w:sz w:val="20"/>
                <w:lang w:val="en-GB"/>
              </w:rPr>
              <w:t>Ponuda validna za kraći period će se odbiti od strane Ugovornog Autoriteta kao neodgovarajuća</w:t>
            </w:r>
            <w:r w:rsidR="001B5B18" w:rsidRPr="00272A07">
              <w:rPr>
                <w:rFonts w:ascii="Arial" w:hAnsi="Arial" w:cs="Arial"/>
                <w:spacing w:val="0"/>
                <w:sz w:val="20"/>
                <w:lang w:val="en-GB"/>
              </w:rPr>
              <w:t>.</w:t>
            </w:r>
          </w:p>
          <w:p w:rsidR="00990DDD" w:rsidRPr="00A9111E" w:rsidRDefault="00990DDD" w:rsidP="006D79A5">
            <w:pPr>
              <w:tabs>
                <w:tab w:val="left" w:pos="2475"/>
              </w:tabs>
              <w:spacing w:after="0"/>
              <w:textAlignment w:val="top"/>
              <w:rPr>
                <w:rFonts w:ascii="Arial" w:hAnsi="Arial" w:cs="Arial"/>
                <w:b/>
                <w:color w:val="000000"/>
                <w:sz w:val="20"/>
                <w:lang w:val="sq-AL"/>
              </w:rPr>
            </w:pPr>
            <w:r w:rsidRPr="00A9111E">
              <w:rPr>
                <w:rFonts w:ascii="Arial" w:hAnsi="Arial" w:cs="Arial"/>
                <w:color w:val="000000"/>
                <w:sz w:val="20"/>
                <w:lang w:val="sq-AL"/>
              </w:rPr>
              <w:tab/>
            </w:r>
          </w:p>
        </w:tc>
      </w:tr>
      <w:tr w:rsidR="00990DDD" w:rsidRPr="00A9111E" w:rsidTr="003C4C1B">
        <w:trPr>
          <w:jc w:val="center"/>
        </w:trPr>
        <w:tc>
          <w:tcPr>
            <w:tcW w:w="2120" w:type="dxa"/>
          </w:tcPr>
          <w:p w:rsidR="00990DDD" w:rsidRPr="00A9111E" w:rsidRDefault="00990DDD" w:rsidP="006D79A5">
            <w:pPr>
              <w:pStyle w:val="Heading1-Clausename"/>
              <w:tabs>
                <w:tab w:val="clear" w:pos="360"/>
              </w:tabs>
              <w:spacing w:before="0" w:after="200"/>
              <w:ind w:left="0" w:firstLine="0"/>
              <w:rPr>
                <w:rFonts w:ascii="Arial" w:hAnsi="Arial" w:cs="Arial"/>
                <w:sz w:val="20"/>
                <w:lang w:val="sq-AL"/>
              </w:rPr>
            </w:pPr>
          </w:p>
        </w:tc>
        <w:tc>
          <w:tcPr>
            <w:tcW w:w="6405" w:type="dxa"/>
            <w:tcBorders>
              <w:bottom w:val="nil"/>
            </w:tcBorders>
          </w:tcPr>
          <w:p w:rsidR="00990DDD" w:rsidRPr="002E0E6D" w:rsidRDefault="002E0E6D" w:rsidP="00111D0E">
            <w:pPr>
              <w:pStyle w:val="Heading1"/>
              <w:spacing w:before="120" w:after="120"/>
              <w:rPr>
                <w:rFonts w:ascii="Arial" w:hAnsi="Arial" w:cs="Arial"/>
                <w:b w:val="0"/>
                <w:sz w:val="24"/>
                <w:szCs w:val="24"/>
                <w:lang w:val="sq-AL" w:eastAsia="en-US"/>
              </w:rPr>
            </w:pPr>
            <w:bookmarkStart w:id="70" w:name="_Toc505659526"/>
            <w:bookmarkStart w:id="71" w:name="_Toc61936860"/>
            <w:bookmarkStart w:id="72" w:name="_Toc306709937"/>
            <w:r w:rsidRPr="002E0E6D">
              <w:rPr>
                <w:rFonts w:ascii="Arial" w:hAnsi="Arial" w:cs="Arial"/>
                <w:sz w:val="24"/>
                <w:szCs w:val="24"/>
              </w:rPr>
              <w:t>PODNO</w:t>
            </w:r>
            <w:r w:rsidRPr="002E0E6D">
              <w:rPr>
                <w:rFonts w:ascii="Arial" w:hAnsi="Arial" w:cs="Arial"/>
                <w:sz w:val="24"/>
                <w:szCs w:val="24"/>
                <w:lang w:val="sr-Latn-CS"/>
              </w:rPr>
              <w:t>ŠENJE I OTVARANJE TENDERA</w:t>
            </w:r>
            <w:bookmarkEnd w:id="70"/>
            <w:bookmarkEnd w:id="71"/>
            <w:bookmarkEnd w:id="72"/>
          </w:p>
        </w:tc>
      </w:tr>
      <w:tr w:rsidR="00990DDD" w:rsidRPr="00A9111E" w:rsidTr="003C4C1B">
        <w:trPr>
          <w:jc w:val="center"/>
        </w:trPr>
        <w:tc>
          <w:tcPr>
            <w:tcW w:w="2120" w:type="dxa"/>
          </w:tcPr>
          <w:p w:rsidR="00990DDD" w:rsidRPr="00A9111E" w:rsidRDefault="00205C1F" w:rsidP="002E0E6D">
            <w:pPr>
              <w:pStyle w:val="Sec1-Clauses"/>
              <w:spacing w:before="0" w:after="200"/>
              <w:ind w:left="0" w:firstLine="0"/>
              <w:rPr>
                <w:rFonts w:ascii="Arial" w:hAnsi="Arial" w:cs="Arial"/>
                <w:sz w:val="20"/>
                <w:lang w:val="sq-AL"/>
              </w:rPr>
            </w:pPr>
            <w:bookmarkStart w:id="73" w:name="_Toc424009124"/>
            <w:bookmarkStart w:id="74" w:name="_Toc438438846"/>
            <w:bookmarkStart w:id="75" w:name="_Toc438532618"/>
            <w:bookmarkStart w:id="76" w:name="_Toc438733990"/>
            <w:bookmarkStart w:id="77" w:name="_Toc438907028"/>
            <w:bookmarkStart w:id="78" w:name="_Toc438907227"/>
            <w:bookmarkStart w:id="79" w:name="_Toc61936862"/>
            <w:r>
              <w:rPr>
                <w:rFonts w:ascii="Arial" w:hAnsi="Arial" w:cs="Arial"/>
                <w:sz w:val="20"/>
                <w:lang w:val="sq-AL"/>
              </w:rPr>
              <w:t>1</w:t>
            </w:r>
            <w:r w:rsidR="005014C2">
              <w:rPr>
                <w:rFonts w:ascii="Arial" w:hAnsi="Arial" w:cs="Arial"/>
                <w:sz w:val="20"/>
                <w:lang w:val="sq-AL"/>
              </w:rPr>
              <w:t>6</w:t>
            </w:r>
            <w:r w:rsidR="00990DDD" w:rsidRPr="00A9111E">
              <w:rPr>
                <w:rFonts w:ascii="Arial" w:hAnsi="Arial" w:cs="Arial"/>
                <w:sz w:val="20"/>
                <w:lang w:val="sq-AL"/>
              </w:rPr>
              <w:t xml:space="preserve">. </w:t>
            </w:r>
            <w:bookmarkEnd w:id="73"/>
            <w:bookmarkEnd w:id="74"/>
            <w:bookmarkEnd w:id="75"/>
            <w:bookmarkEnd w:id="76"/>
            <w:bookmarkEnd w:id="77"/>
            <w:bookmarkEnd w:id="78"/>
            <w:bookmarkEnd w:id="79"/>
            <w:r w:rsidR="002E0E6D">
              <w:rPr>
                <w:rFonts w:ascii="Arial" w:hAnsi="Arial" w:cs="Arial"/>
                <w:sz w:val="20"/>
                <w:lang w:val="en-GB"/>
              </w:rPr>
              <w:t>Rok za podnošenje tendera</w:t>
            </w:r>
          </w:p>
        </w:tc>
        <w:tc>
          <w:tcPr>
            <w:tcW w:w="6405" w:type="dxa"/>
          </w:tcPr>
          <w:p w:rsidR="00990DDD" w:rsidRPr="00A9111E" w:rsidRDefault="00205C1F" w:rsidP="00B3684F">
            <w:pPr>
              <w:spacing w:after="0"/>
              <w:textAlignment w:val="top"/>
              <w:rPr>
                <w:rFonts w:ascii="Arial" w:hAnsi="Arial" w:cs="Arial"/>
                <w:color w:val="000000"/>
                <w:sz w:val="20"/>
                <w:lang w:val="sq-AL"/>
              </w:rPr>
            </w:pPr>
            <w:r>
              <w:rPr>
                <w:rFonts w:ascii="Arial" w:hAnsi="Arial" w:cs="Arial"/>
                <w:color w:val="000000"/>
                <w:sz w:val="20"/>
                <w:lang w:val="sq-AL" w:eastAsia="en-US"/>
              </w:rPr>
              <w:t>1</w:t>
            </w:r>
            <w:r w:rsidR="005014C2">
              <w:rPr>
                <w:rFonts w:ascii="Arial" w:hAnsi="Arial" w:cs="Arial"/>
                <w:color w:val="000000"/>
                <w:sz w:val="20"/>
                <w:lang w:val="sq-AL" w:eastAsia="en-US"/>
              </w:rPr>
              <w:t>6</w:t>
            </w:r>
            <w:r w:rsidR="00990DDD" w:rsidRPr="00A9111E">
              <w:rPr>
                <w:rFonts w:ascii="Arial" w:hAnsi="Arial" w:cs="Arial"/>
                <w:color w:val="000000"/>
                <w:sz w:val="20"/>
                <w:lang w:val="sq-AL" w:eastAsia="en-US"/>
              </w:rPr>
              <w:t xml:space="preserve">.1 </w:t>
            </w:r>
            <w:r w:rsidR="00B3684F" w:rsidRPr="00272A07">
              <w:rPr>
                <w:rFonts w:ascii="Arial" w:hAnsi="Arial" w:cs="Arial"/>
                <w:sz w:val="20"/>
              </w:rPr>
              <w:t>T</w:t>
            </w:r>
            <w:r w:rsidR="00B3684F">
              <w:rPr>
                <w:rFonts w:ascii="Arial" w:hAnsi="Arial" w:cs="Arial"/>
                <w:sz w:val="20"/>
              </w:rPr>
              <w:t xml:space="preserve">enderi moraju biti primljeni od strane Ugovornog Autoriteta i ne kasnije od datuma i vremena </w:t>
            </w:r>
            <w:r w:rsidR="00B3684F" w:rsidRPr="00E34546">
              <w:rPr>
                <w:rFonts w:ascii="Arial" w:hAnsi="Arial" w:cs="Arial"/>
                <w:b/>
                <w:sz w:val="20"/>
              </w:rPr>
              <w:t>naznačeno u LPT</w:t>
            </w:r>
            <w:r w:rsidR="00B3684F" w:rsidRPr="00272A07">
              <w:rPr>
                <w:rFonts w:ascii="Arial" w:hAnsi="Arial" w:cs="Arial"/>
                <w:b/>
                <w:sz w:val="20"/>
              </w:rPr>
              <w:t>.</w:t>
            </w:r>
          </w:p>
        </w:tc>
      </w:tr>
      <w:tr w:rsidR="00990DDD" w:rsidRPr="00A9111E" w:rsidTr="003C4C1B">
        <w:trPr>
          <w:jc w:val="center"/>
        </w:trPr>
        <w:tc>
          <w:tcPr>
            <w:tcW w:w="2120" w:type="dxa"/>
            <w:tcBorders>
              <w:bottom w:val="nil"/>
            </w:tcBorders>
          </w:tcPr>
          <w:p w:rsidR="00990DDD" w:rsidRPr="00A9111E" w:rsidRDefault="00205C1F" w:rsidP="00222D02">
            <w:pPr>
              <w:pStyle w:val="Sec1-Clauses"/>
              <w:spacing w:before="0" w:after="200"/>
              <w:ind w:left="0" w:firstLine="0"/>
              <w:rPr>
                <w:rFonts w:ascii="Arial" w:hAnsi="Arial" w:cs="Arial"/>
                <w:sz w:val="20"/>
                <w:lang w:val="sq-AL"/>
              </w:rPr>
            </w:pPr>
            <w:bookmarkStart w:id="80" w:name="_Toc438438849"/>
            <w:bookmarkStart w:id="81" w:name="_Toc438532623"/>
            <w:bookmarkStart w:id="82" w:name="_Toc438733993"/>
            <w:bookmarkStart w:id="83" w:name="_Toc438907031"/>
            <w:bookmarkStart w:id="84" w:name="_Toc438907230"/>
            <w:bookmarkStart w:id="85" w:name="_Toc61936865"/>
            <w:r>
              <w:rPr>
                <w:rFonts w:ascii="Arial" w:hAnsi="Arial" w:cs="Arial"/>
                <w:sz w:val="20"/>
                <w:lang w:val="sq-AL"/>
              </w:rPr>
              <w:lastRenderedPageBreak/>
              <w:t>1</w:t>
            </w:r>
            <w:r w:rsidR="005014C2">
              <w:rPr>
                <w:rFonts w:ascii="Arial" w:hAnsi="Arial" w:cs="Arial"/>
                <w:sz w:val="20"/>
                <w:lang w:val="sq-AL"/>
              </w:rPr>
              <w:t>7</w:t>
            </w:r>
            <w:r w:rsidR="00990DDD" w:rsidRPr="00A9111E">
              <w:rPr>
                <w:rFonts w:ascii="Arial" w:hAnsi="Arial" w:cs="Arial"/>
                <w:sz w:val="20"/>
                <w:lang w:val="sq-AL"/>
              </w:rPr>
              <w:t xml:space="preserve">. </w:t>
            </w:r>
            <w:bookmarkEnd w:id="80"/>
            <w:bookmarkEnd w:id="81"/>
            <w:bookmarkEnd w:id="82"/>
            <w:bookmarkEnd w:id="83"/>
            <w:bookmarkEnd w:id="84"/>
            <w:bookmarkEnd w:id="85"/>
            <w:r w:rsidR="00222D02">
              <w:rPr>
                <w:rFonts w:ascii="Arial" w:hAnsi="Arial" w:cs="Arial"/>
                <w:sz w:val="20"/>
                <w:lang w:val="en-GB"/>
              </w:rPr>
              <w:t>Otvaranje Tendera</w:t>
            </w:r>
          </w:p>
        </w:tc>
        <w:tc>
          <w:tcPr>
            <w:tcW w:w="6405" w:type="dxa"/>
          </w:tcPr>
          <w:p w:rsidR="00990DDD" w:rsidRPr="00222D02" w:rsidRDefault="00205C1F" w:rsidP="00222D02">
            <w:pPr>
              <w:pStyle w:val="Sub-ClauseText"/>
              <w:numPr>
                <w:ilvl w:val="1"/>
                <w:numId w:val="36"/>
              </w:numPr>
              <w:spacing w:before="0" w:after="200"/>
              <w:ind w:left="0" w:firstLine="0"/>
              <w:rPr>
                <w:rFonts w:ascii="Arial" w:hAnsi="Arial" w:cs="Arial"/>
                <w:iCs/>
                <w:sz w:val="20"/>
              </w:rPr>
            </w:pPr>
            <w:r>
              <w:rPr>
                <w:rFonts w:ascii="Arial" w:hAnsi="Arial" w:cs="Arial"/>
                <w:color w:val="000000"/>
                <w:sz w:val="20"/>
                <w:lang w:val="sq-AL"/>
              </w:rPr>
              <w:t>1</w:t>
            </w:r>
            <w:r w:rsidR="005014C2">
              <w:rPr>
                <w:rFonts w:ascii="Arial" w:hAnsi="Arial" w:cs="Arial"/>
                <w:color w:val="000000"/>
                <w:sz w:val="20"/>
                <w:lang w:val="sq-AL"/>
              </w:rPr>
              <w:t>7</w:t>
            </w:r>
            <w:r w:rsidR="00990DDD" w:rsidRPr="00A9111E">
              <w:rPr>
                <w:rFonts w:ascii="Arial" w:hAnsi="Arial" w:cs="Arial"/>
                <w:color w:val="000000"/>
                <w:sz w:val="20"/>
                <w:lang w:val="sq-AL"/>
              </w:rPr>
              <w:t>.1</w:t>
            </w:r>
            <w:r w:rsidR="00222D02" w:rsidRPr="001119CF">
              <w:rPr>
                <w:rStyle w:val="Emphasis"/>
                <w:rFonts w:ascii="Arial" w:hAnsi="Arial" w:cs="Arial"/>
                <w:sz w:val="20"/>
              </w:rPr>
              <w:t xml:space="preserve"> </w:t>
            </w:r>
            <w:r w:rsidR="00222D02" w:rsidRPr="00222D02">
              <w:rPr>
                <w:rStyle w:val="Emphasis"/>
                <w:rFonts w:ascii="Arial" w:hAnsi="Arial" w:cs="Arial"/>
                <w:i w:val="0"/>
                <w:sz w:val="20"/>
              </w:rPr>
              <w:t>Ugovarač će izvršiti otvaranje ponuda u javnosti na adresu, datum i vreme naznačeno u</w:t>
            </w:r>
            <w:r w:rsidR="00222D02" w:rsidRPr="00222D02">
              <w:rPr>
                <w:rStyle w:val="Emphasis"/>
                <w:rFonts w:ascii="Arial" w:hAnsi="Arial" w:cs="Arial"/>
                <w:b/>
                <w:i w:val="0"/>
                <w:sz w:val="20"/>
              </w:rPr>
              <w:t xml:space="preserve"> LPT.</w:t>
            </w:r>
            <w:r w:rsidR="00222D02" w:rsidRPr="001119CF">
              <w:rPr>
                <w:rStyle w:val="Emphasis"/>
                <w:rFonts w:ascii="Arial" w:hAnsi="Arial" w:cs="Arial"/>
                <w:sz w:val="20"/>
              </w:rPr>
              <w:t xml:space="preserve"> </w:t>
            </w:r>
            <w:r w:rsidR="00222D02" w:rsidRPr="00222D02">
              <w:rPr>
                <w:rStyle w:val="Emphasis"/>
                <w:rFonts w:ascii="Arial" w:hAnsi="Arial" w:cs="Arial"/>
                <w:i w:val="0"/>
                <w:sz w:val="20"/>
              </w:rPr>
              <w:t>Svaki ponuđač ima pravo da ima predstvanika koji prisustvuje otvaranju tendera.</w:t>
            </w:r>
            <w:r w:rsidR="00222D02" w:rsidRPr="001119CF">
              <w:rPr>
                <w:rStyle w:val="Emphasis"/>
                <w:rFonts w:ascii="Arial" w:hAnsi="Arial" w:cs="Arial"/>
                <w:sz w:val="20"/>
              </w:rPr>
              <w:t xml:space="preserve"> </w:t>
            </w:r>
          </w:p>
          <w:p w:rsidR="00990DDD" w:rsidRPr="005014C2" w:rsidRDefault="009F4E87" w:rsidP="004E0B37">
            <w:pPr>
              <w:spacing w:after="0"/>
              <w:textAlignment w:val="top"/>
              <w:rPr>
                <w:rFonts w:ascii="Arial" w:hAnsi="Arial" w:cs="Arial"/>
                <w:color w:val="000000"/>
                <w:sz w:val="20"/>
                <w:lang w:val="sq-AL" w:eastAsia="en-US"/>
              </w:rPr>
            </w:pPr>
            <w:r>
              <w:rPr>
                <w:rFonts w:ascii="Arial" w:hAnsi="Arial" w:cs="Arial"/>
                <w:color w:val="000000"/>
                <w:sz w:val="20"/>
                <w:lang w:val="sq-AL" w:eastAsia="en-US"/>
              </w:rPr>
              <w:t xml:space="preserve">17.2 </w:t>
            </w:r>
            <w:r w:rsidR="004E0B37">
              <w:rPr>
                <w:rStyle w:val="Emphasis"/>
                <w:rFonts w:ascii="Arial" w:hAnsi="Arial" w:cs="Arial"/>
                <w:i w:val="0"/>
                <w:color w:val="000000" w:themeColor="text1"/>
                <w:sz w:val="20"/>
              </w:rPr>
              <w:t>Sve ponude će</w:t>
            </w:r>
            <w:r w:rsidR="00190748">
              <w:rPr>
                <w:rStyle w:val="Emphasis"/>
                <w:rFonts w:ascii="Arial" w:hAnsi="Arial" w:cs="Arial"/>
                <w:i w:val="0"/>
                <w:color w:val="000000" w:themeColor="text1"/>
                <w:sz w:val="20"/>
              </w:rPr>
              <w:t xml:space="preserve"> biti čitane</w:t>
            </w:r>
            <w:r w:rsidR="004E0B37">
              <w:rPr>
                <w:rStyle w:val="Emphasis"/>
                <w:rFonts w:ascii="Arial" w:hAnsi="Arial" w:cs="Arial"/>
                <w:i w:val="0"/>
                <w:color w:val="000000" w:themeColor="text1"/>
                <w:sz w:val="20"/>
              </w:rPr>
              <w:t xml:space="preserve"> </w:t>
            </w:r>
            <w:r w:rsidR="004E0B37" w:rsidRPr="004E0B37">
              <w:rPr>
                <w:rStyle w:val="Emphasis"/>
                <w:rFonts w:ascii="Arial" w:hAnsi="Arial" w:cs="Arial"/>
                <w:i w:val="0"/>
                <w:color w:val="000000" w:themeColor="text1"/>
                <w:sz w:val="20"/>
              </w:rPr>
              <w:t xml:space="preserve">naglas: naziv i adresu ponuđača, ukupnu cenu tendera </w:t>
            </w:r>
            <w:r w:rsidR="004E0B37">
              <w:rPr>
                <w:rStyle w:val="Emphasis"/>
                <w:rFonts w:ascii="Arial" w:hAnsi="Arial" w:cs="Arial"/>
                <w:i w:val="0"/>
                <w:color w:val="000000" w:themeColor="text1"/>
                <w:sz w:val="20"/>
              </w:rPr>
              <w:t>navedenog u obrazcu za predaju T</w:t>
            </w:r>
            <w:r w:rsidR="004E0B37" w:rsidRPr="004E0B37">
              <w:rPr>
                <w:rStyle w:val="Emphasis"/>
                <w:rFonts w:ascii="Arial" w:hAnsi="Arial" w:cs="Arial"/>
                <w:i w:val="0"/>
                <w:color w:val="000000" w:themeColor="text1"/>
                <w:sz w:val="20"/>
              </w:rPr>
              <w:t>endera, i kad god je moguće, cene po jedinici. Kada iz neposrednih razloga cene po jedinici ne mogu da se čitaju, takve cene u svakom slučaju treba da budu jasne tokom javnog otvaranja za sve predstavnike ponuđača, kao na primer njihovim objavljivanjem ili koristeći neku</w:t>
            </w:r>
            <w:r w:rsidR="004E0B37" w:rsidRPr="004E0B37">
              <w:rPr>
                <w:rFonts w:ascii="Arial" w:hAnsi="Arial" w:cs="Arial"/>
                <w:i/>
                <w:color w:val="000000" w:themeColor="text1"/>
                <w:sz w:val="20"/>
                <w:lang w:val="sr-Latn-BA" w:eastAsia="en-US"/>
              </w:rPr>
              <w:t xml:space="preserve"> drugu odgovarajuću metodu koja garantuje transparentnost</w:t>
            </w:r>
            <w:r w:rsidR="004E0B37">
              <w:rPr>
                <w:rFonts w:ascii="Arial" w:hAnsi="Arial" w:cs="Arial"/>
                <w:i/>
                <w:color w:val="000000" w:themeColor="text1"/>
                <w:sz w:val="20"/>
                <w:lang w:val="sr-Latn-BA" w:eastAsia="en-US"/>
              </w:rPr>
              <w:t xml:space="preserve">. </w:t>
            </w:r>
            <w:r w:rsidR="004E0B37" w:rsidRPr="004E0B37">
              <w:rPr>
                <w:rFonts w:ascii="Arial" w:hAnsi="Arial" w:cs="Arial"/>
                <w:color w:val="000000" w:themeColor="text1"/>
                <w:sz w:val="20"/>
                <w:lang w:val="sr-Latn-BA" w:eastAsia="en-US"/>
              </w:rPr>
              <w:t>Sve ovo treba da se upiše u zapisniku sa otvaranja ponuda, koji treba da se potpiše od strane Službenika za Nabavke i svih učesnika u postupku otvaranja tendera. Kopije predmetnog zapisnika biće otpremljene na elektronskoj platformi.</w:t>
            </w:r>
          </w:p>
        </w:tc>
      </w:tr>
      <w:tr w:rsidR="00990DDD" w:rsidRPr="00A9111E" w:rsidTr="003C4C1B">
        <w:trPr>
          <w:jc w:val="center"/>
        </w:trPr>
        <w:tc>
          <w:tcPr>
            <w:tcW w:w="2120" w:type="dxa"/>
          </w:tcPr>
          <w:p w:rsidR="00990DDD" w:rsidRPr="00A9111E" w:rsidRDefault="00990DDD" w:rsidP="006D79A5">
            <w:pPr>
              <w:pStyle w:val="Heading1-Clausename"/>
              <w:tabs>
                <w:tab w:val="clear" w:pos="360"/>
              </w:tabs>
              <w:spacing w:before="0" w:after="200"/>
              <w:ind w:left="0" w:firstLine="0"/>
              <w:rPr>
                <w:rFonts w:ascii="Arial" w:hAnsi="Arial" w:cs="Arial"/>
                <w:sz w:val="20"/>
                <w:lang w:val="sq-AL"/>
              </w:rPr>
            </w:pPr>
          </w:p>
        </w:tc>
        <w:tc>
          <w:tcPr>
            <w:tcW w:w="6405" w:type="dxa"/>
            <w:tcBorders>
              <w:bottom w:val="nil"/>
            </w:tcBorders>
          </w:tcPr>
          <w:p w:rsidR="00990DDD" w:rsidRPr="00190748" w:rsidRDefault="00190748" w:rsidP="00111D0E">
            <w:pPr>
              <w:pStyle w:val="Heading1"/>
              <w:spacing w:before="120" w:after="120"/>
              <w:rPr>
                <w:rFonts w:ascii="Arial" w:hAnsi="Arial" w:cs="Arial"/>
                <w:sz w:val="24"/>
                <w:szCs w:val="24"/>
                <w:lang w:val="sq-AL"/>
              </w:rPr>
            </w:pPr>
            <w:bookmarkStart w:id="86" w:name="_Toc505659527"/>
            <w:bookmarkStart w:id="87" w:name="_Toc61936866"/>
            <w:bookmarkStart w:id="88" w:name="_Toc306709938"/>
            <w:r w:rsidRPr="00190748">
              <w:rPr>
                <w:rFonts w:ascii="Arial" w:hAnsi="Arial" w:cs="Arial"/>
                <w:sz w:val="24"/>
                <w:szCs w:val="24"/>
              </w:rPr>
              <w:t>OCENJIVANJE I UPOREĐENJE TENDERA</w:t>
            </w:r>
            <w:bookmarkEnd w:id="86"/>
            <w:bookmarkEnd w:id="87"/>
            <w:bookmarkEnd w:id="88"/>
          </w:p>
        </w:tc>
      </w:tr>
      <w:tr w:rsidR="00990DDD" w:rsidRPr="00A9111E" w:rsidTr="003C4C1B">
        <w:trPr>
          <w:jc w:val="center"/>
        </w:trPr>
        <w:tc>
          <w:tcPr>
            <w:tcW w:w="2120" w:type="dxa"/>
          </w:tcPr>
          <w:p w:rsidR="00F75F87" w:rsidRDefault="00F75F87" w:rsidP="006D79A5">
            <w:pPr>
              <w:pStyle w:val="Sec1-Clauses"/>
              <w:spacing w:before="0" w:after="200"/>
              <w:ind w:left="0" w:firstLine="0"/>
              <w:rPr>
                <w:rFonts w:ascii="Arial" w:hAnsi="Arial" w:cs="Arial"/>
                <w:sz w:val="20"/>
                <w:lang w:val="sq-AL"/>
              </w:rPr>
            </w:pPr>
            <w:r>
              <w:rPr>
                <w:rFonts w:ascii="Arial" w:hAnsi="Arial" w:cs="Arial"/>
                <w:sz w:val="20"/>
                <w:lang w:val="sq-AL"/>
              </w:rPr>
              <w:t>1</w:t>
            </w:r>
            <w:r w:rsidR="009F4E87">
              <w:rPr>
                <w:rFonts w:ascii="Arial" w:hAnsi="Arial" w:cs="Arial"/>
                <w:sz w:val="20"/>
                <w:lang w:val="sq-AL"/>
              </w:rPr>
              <w:t>8</w:t>
            </w:r>
            <w:r w:rsidR="00B33AAF">
              <w:rPr>
                <w:rFonts w:ascii="Arial" w:hAnsi="Arial" w:cs="Arial"/>
                <w:sz w:val="20"/>
                <w:lang w:val="sq-AL"/>
              </w:rPr>
              <w:t xml:space="preserve">. </w:t>
            </w:r>
            <w:r w:rsidR="00B33AAF">
              <w:rPr>
                <w:rFonts w:ascii="Arial" w:hAnsi="Arial" w:cs="Arial"/>
                <w:sz w:val="20"/>
                <w:lang w:val="en-GB"/>
              </w:rPr>
              <w:t>Ispitivanje tendera</w:t>
            </w:r>
          </w:p>
          <w:p w:rsidR="009F4E87" w:rsidRDefault="009F4E87" w:rsidP="006D79A5">
            <w:pPr>
              <w:pStyle w:val="Sec1-Clauses"/>
              <w:spacing w:before="0" w:after="200"/>
              <w:ind w:left="0" w:firstLine="0"/>
              <w:rPr>
                <w:rFonts w:ascii="Arial" w:hAnsi="Arial" w:cs="Arial"/>
                <w:sz w:val="20"/>
                <w:lang w:val="sq-AL"/>
              </w:rPr>
            </w:pPr>
          </w:p>
          <w:p w:rsidR="00F75F87" w:rsidRPr="00F75F87" w:rsidRDefault="009F4E87" w:rsidP="006D79A5">
            <w:pPr>
              <w:pStyle w:val="Sec1-Clauses"/>
              <w:spacing w:before="0" w:after="200"/>
              <w:ind w:left="0" w:firstLine="0"/>
              <w:rPr>
                <w:rFonts w:ascii="Arial" w:hAnsi="Arial" w:cs="Arial"/>
                <w:sz w:val="20"/>
                <w:lang w:val="sq-AL"/>
              </w:rPr>
            </w:pPr>
            <w:r>
              <w:rPr>
                <w:rFonts w:ascii="Arial" w:hAnsi="Arial" w:cs="Arial"/>
                <w:sz w:val="20"/>
                <w:lang w:val="sq-AL"/>
              </w:rPr>
              <w:t>19</w:t>
            </w:r>
            <w:r w:rsidR="00F75F87" w:rsidRPr="00F75F87">
              <w:rPr>
                <w:rFonts w:ascii="Arial" w:hAnsi="Arial" w:cs="Arial"/>
                <w:sz w:val="20"/>
                <w:lang w:val="sq-AL"/>
              </w:rPr>
              <w:t>.</w:t>
            </w:r>
            <w:r w:rsidR="00FF7505">
              <w:rPr>
                <w:rFonts w:ascii="Arial" w:hAnsi="Arial" w:cs="Arial"/>
                <w:sz w:val="20"/>
                <w:lang w:val="sq-AL"/>
              </w:rPr>
              <w:t xml:space="preserve"> </w:t>
            </w:r>
            <w:r w:rsidR="00FF7505" w:rsidRPr="00FF7505">
              <w:rPr>
                <w:rFonts w:ascii="Arial" w:hAnsi="Arial" w:cs="Arial"/>
                <w:sz w:val="20"/>
                <w:lang w:val="sq-AL"/>
              </w:rPr>
              <w:t>Procena Tehničkih Predloga</w:t>
            </w:r>
          </w:p>
          <w:p w:rsidR="00F75F87" w:rsidRPr="00F75F87" w:rsidRDefault="00F75F87" w:rsidP="006D79A5">
            <w:pPr>
              <w:pStyle w:val="Sec1-Clauses"/>
              <w:spacing w:before="0" w:after="200"/>
              <w:ind w:left="0" w:firstLine="0"/>
              <w:rPr>
                <w:rFonts w:ascii="Arial" w:hAnsi="Arial" w:cs="Arial"/>
                <w:sz w:val="20"/>
                <w:lang w:val="sq-AL"/>
              </w:rPr>
            </w:pPr>
          </w:p>
          <w:p w:rsidR="00F75F87" w:rsidRPr="00F75F87" w:rsidRDefault="00F75F87" w:rsidP="006D79A5">
            <w:pPr>
              <w:pStyle w:val="Sec1-Clauses"/>
              <w:spacing w:before="0" w:after="200"/>
              <w:ind w:left="0" w:firstLine="0"/>
              <w:rPr>
                <w:rFonts w:ascii="Arial" w:hAnsi="Arial" w:cs="Arial"/>
                <w:sz w:val="20"/>
                <w:lang w:val="sq-AL"/>
              </w:rPr>
            </w:pPr>
          </w:p>
          <w:p w:rsidR="00F75F87" w:rsidRPr="00F75F87" w:rsidRDefault="00F75F87" w:rsidP="006D79A5">
            <w:pPr>
              <w:pStyle w:val="Sec1-Clauses"/>
              <w:spacing w:before="0" w:after="200"/>
              <w:ind w:left="0" w:firstLine="0"/>
              <w:rPr>
                <w:rFonts w:ascii="Arial" w:hAnsi="Arial" w:cs="Arial"/>
                <w:sz w:val="20"/>
                <w:lang w:val="sq-AL"/>
              </w:rPr>
            </w:pPr>
            <w:r w:rsidRPr="00F75F87">
              <w:rPr>
                <w:rFonts w:ascii="Arial" w:hAnsi="Arial" w:cs="Arial"/>
                <w:sz w:val="20"/>
                <w:lang w:val="sq-AL"/>
              </w:rPr>
              <w:t>2</w:t>
            </w:r>
            <w:r w:rsidR="009F4E87">
              <w:rPr>
                <w:rFonts w:ascii="Arial" w:hAnsi="Arial" w:cs="Arial"/>
                <w:sz w:val="20"/>
                <w:lang w:val="sq-AL"/>
              </w:rPr>
              <w:t>0</w:t>
            </w:r>
            <w:r w:rsidRPr="00F75F87">
              <w:rPr>
                <w:rFonts w:ascii="Arial" w:hAnsi="Arial" w:cs="Arial"/>
                <w:sz w:val="20"/>
                <w:lang w:val="sq-AL"/>
              </w:rPr>
              <w:t xml:space="preserve">. </w:t>
            </w:r>
            <w:r w:rsidR="001E3D2D" w:rsidRPr="001E3D2D">
              <w:rPr>
                <w:rFonts w:ascii="Arial" w:hAnsi="Arial" w:cs="Arial"/>
                <w:sz w:val="20"/>
                <w:lang w:val="sq-AL"/>
              </w:rPr>
              <w:t>Procena Finansijskih Predloga</w:t>
            </w:r>
          </w:p>
          <w:p w:rsidR="00F75F87" w:rsidRDefault="00F75F87" w:rsidP="006D79A5">
            <w:pPr>
              <w:pStyle w:val="Sec1-Clauses"/>
              <w:spacing w:before="0" w:after="200"/>
              <w:ind w:left="0" w:firstLine="0"/>
              <w:rPr>
                <w:rFonts w:ascii="Arial" w:hAnsi="Arial" w:cs="Arial"/>
                <w:sz w:val="20"/>
                <w:lang w:val="sq-AL"/>
              </w:rPr>
            </w:pPr>
          </w:p>
          <w:p w:rsidR="00F75F87" w:rsidRDefault="00F75F87" w:rsidP="006D79A5">
            <w:pPr>
              <w:pStyle w:val="Sec1-Clauses"/>
              <w:spacing w:before="0" w:after="200"/>
              <w:ind w:left="0" w:firstLine="0"/>
              <w:rPr>
                <w:rFonts w:ascii="Arial" w:hAnsi="Arial" w:cs="Arial"/>
                <w:sz w:val="20"/>
                <w:lang w:val="sq-AL"/>
              </w:rPr>
            </w:pPr>
          </w:p>
          <w:p w:rsidR="00F75F87" w:rsidRDefault="00F75F87" w:rsidP="006D79A5">
            <w:pPr>
              <w:pStyle w:val="Sec1-Clauses"/>
              <w:spacing w:before="0" w:after="200"/>
              <w:ind w:left="0" w:firstLine="0"/>
              <w:rPr>
                <w:rFonts w:ascii="Arial" w:hAnsi="Arial" w:cs="Arial"/>
                <w:sz w:val="20"/>
                <w:lang w:val="sq-AL"/>
              </w:rPr>
            </w:pPr>
          </w:p>
          <w:p w:rsidR="00F75F87" w:rsidRPr="00A9111E" w:rsidRDefault="00F75F87" w:rsidP="006D79A5">
            <w:pPr>
              <w:pStyle w:val="Sec1-Clauses"/>
              <w:spacing w:before="0" w:after="200"/>
              <w:ind w:left="0" w:firstLine="0"/>
              <w:rPr>
                <w:rFonts w:ascii="Arial" w:hAnsi="Arial" w:cs="Arial"/>
                <w:sz w:val="20"/>
                <w:lang w:val="sq-AL"/>
              </w:rPr>
            </w:pPr>
          </w:p>
        </w:tc>
        <w:tc>
          <w:tcPr>
            <w:tcW w:w="6405" w:type="dxa"/>
            <w:tcBorders>
              <w:bottom w:val="nil"/>
            </w:tcBorders>
          </w:tcPr>
          <w:p w:rsidR="00990DDD" w:rsidRPr="00F75F87" w:rsidRDefault="00F75F87" w:rsidP="006D79A5">
            <w:pPr>
              <w:spacing w:after="0"/>
              <w:rPr>
                <w:rFonts w:ascii="Arial" w:hAnsi="Arial" w:cs="Arial"/>
                <w:bCs/>
                <w:sz w:val="20"/>
                <w:lang w:val="sq-AL"/>
              </w:rPr>
            </w:pPr>
            <w:r>
              <w:rPr>
                <w:rFonts w:ascii="Arial" w:hAnsi="Arial" w:cs="Arial"/>
                <w:sz w:val="20"/>
                <w:lang w:val="sq-AL"/>
              </w:rPr>
              <w:t>1</w:t>
            </w:r>
            <w:r w:rsidR="009F4E87">
              <w:rPr>
                <w:rFonts w:ascii="Arial" w:hAnsi="Arial" w:cs="Arial"/>
                <w:sz w:val="20"/>
                <w:lang w:val="sq-AL"/>
              </w:rPr>
              <w:t>8</w:t>
            </w:r>
            <w:r w:rsidR="00B33AAF">
              <w:rPr>
                <w:rFonts w:ascii="Arial" w:hAnsi="Arial" w:cs="Arial"/>
                <w:sz w:val="20"/>
                <w:lang w:val="sq-AL"/>
              </w:rPr>
              <w:t xml:space="preserve">.1 </w:t>
            </w:r>
            <w:r w:rsidR="00B33AAF" w:rsidRPr="00DC381F">
              <w:rPr>
                <w:rFonts w:ascii="Arial" w:hAnsi="Arial" w:cs="Arial"/>
                <w:b/>
                <w:sz w:val="20"/>
                <w:lang w:val="sq-AL"/>
              </w:rPr>
              <w:t xml:space="preserve">Blagovremeno </w:t>
            </w:r>
            <w:r w:rsidR="00B33AAF" w:rsidRPr="00DC381F">
              <w:rPr>
                <w:rFonts w:ascii="Arial" w:hAnsi="Arial" w:cs="Arial"/>
                <w:sz w:val="20"/>
                <w:lang w:val="sq-AL"/>
              </w:rPr>
              <w:t xml:space="preserve">primljeni tenderi </w:t>
            </w:r>
            <w:r w:rsidR="00B33AAF">
              <w:rPr>
                <w:rFonts w:ascii="Arial" w:hAnsi="Arial" w:cs="Arial"/>
                <w:sz w:val="20"/>
                <w:lang w:val="sq-AL"/>
              </w:rPr>
              <w:t xml:space="preserve">se </w:t>
            </w:r>
            <w:r w:rsidR="00B33AAF" w:rsidRPr="00DC381F">
              <w:rPr>
                <w:rFonts w:ascii="Arial" w:hAnsi="Arial" w:cs="Arial"/>
                <w:sz w:val="20"/>
                <w:lang w:val="sq-AL"/>
              </w:rPr>
              <w:t xml:space="preserve">ispituju, </w:t>
            </w:r>
            <w:r w:rsidR="00B33AAF">
              <w:rPr>
                <w:rFonts w:ascii="Arial" w:hAnsi="Arial" w:cs="Arial"/>
                <w:sz w:val="20"/>
                <w:lang w:val="sq-AL"/>
              </w:rPr>
              <w:t xml:space="preserve">procenjuju I upoređuju na osnovu postupka </w:t>
            </w:r>
            <w:r w:rsidR="00B33AAF" w:rsidRPr="00B33AAF">
              <w:rPr>
                <w:rFonts w:ascii="Arial" w:hAnsi="Arial" w:cs="Arial"/>
                <w:b/>
                <w:sz w:val="20"/>
                <w:lang w:val="sq-AL"/>
              </w:rPr>
              <w:t>navedenog u LPT.</w:t>
            </w:r>
            <w:r w:rsidR="00B33AAF">
              <w:rPr>
                <w:rFonts w:ascii="Arial" w:hAnsi="Arial" w:cs="Arial"/>
                <w:sz w:val="20"/>
                <w:lang w:val="sq-AL"/>
              </w:rPr>
              <w:t xml:space="preserve"> </w:t>
            </w:r>
            <w:r w:rsidR="00990DDD" w:rsidRPr="00F75F87">
              <w:rPr>
                <w:rFonts w:ascii="Arial" w:hAnsi="Arial" w:cs="Arial"/>
                <w:bCs/>
                <w:sz w:val="20"/>
                <w:lang w:val="sq-AL"/>
              </w:rPr>
              <w:tab/>
            </w:r>
            <w:r w:rsidR="00990DDD" w:rsidRPr="00F75F87">
              <w:rPr>
                <w:rFonts w:ascii="Arial" w:hAnsi="Arial" w:cs="Arial"/>
                <w:bCs/>
                <w:sz w:val="20"/>
                <w:lang w:val="sq-AL"/>
              </w:rPr>
              <w:tab/>
            </w:r>
            <w:r w:rsidR="00990DDD" w:rsidRPr="00F75F87">
              <w:rPr>
                <w:rFonts w:ascii="Arial" w:hAnsi="Arial" w:cs="Arial"/>
                <w:bCs/>
                <w:sz w:val="20"/>
                <w:lang w:val="sq-AL"/>
              </w:rPr>
              <w:tab/>
            </w:r>
            <w:r w:rsidR="00990DDD" w:rsidRPr="00F75F87">
              <w:rPr>
                <w:rFonts w:ascii="Arial" w:hAnsi="Arial" w:cs="Arial"/>
                <w:bCs/>
                <w:sz w:val="20"/>
                <w:lang w:val="sq-AL"/>
              </w:rPr>
              <w:tab/>
            </w:r>
            <w:r w:rsidR="00990DDD" w:rsidRPr="00F75F87">
              <w:rPr>
                <w:rFonts w:ascii="Arial" w:hAnsi="Arial" w:cs="Arial"/>
                <w:bCs/>
                <w:sz w:val="20"/>
                <w:lang w:val="sq-AL"/>
              </w:rPr>
              <w:tab/>
            </w:r>
            <w:r w:rsidR="00990DDD" w:rsidRPr="00F75F87">
              <w:rPr>
                <w:rFonts w:ascii="Arial" w:hAnsi="Arial" w:cs="Arial"/>
                <w:bCs/>
                <w:sz w:val="20"/>
                <w:lang w:val="sq-AL"/>
              </w:rPr>
              <w:tab/>
            </w:r>
            <w:r w:rsidR="00990DDD" w:rsidRPr="00F75F87">
              <w:rPr>
                <w:rFonts w:ascii="Arial" w:hAnsi="Arial" w:cs="Arial"/>
                <w:bCs/>
                <w:sz w:val="20"/>
                <w:lang w:val="sq-AL"/>
              </w:rPr>
              <w:tab/>
            </w:r>
          </w:p>
          <w:p w:rsidR="00990DDD" w:rsidRPr="002C52FA" w:rsidRDefault="009F4E87" w:rsidP="006D79A5">
            <w:pPr>
              <w:pStyle w:val="Text1"/>
              <w:spacing w:after="120"/>
              <w:ind w:left="0"/>
              <w:rPr>
                <w:rFonts w:ascii="Arial" w:hAnsi="Arial" w:cs="Arial"/>
                <w:b/>
                <w:sz w:val="20"/>
                <w:lang w:val="sq-AL"/>
              </w:rPr>
            </w:pPr>
            <w:r>
              <w:rPr>
                <w:rFonts w:ascii="Arial" w:hAnsi="Arial" w:cs="Arial"/>
                <w:sz w:val="20"/>
                <w:lang w:val="sq-AL"/>
              </w:rPr>
              <w:t>19</w:t>
            </w:r>
            <w:r w:rsidR="00F75F87" w:rsidRPr="00F75F87">
              <w:rPr>
                <w:rFonts w:ascii="Arial" w:hAnsi="Arial" w:cs="Arial"/>
                <w:sz w:val="20"/>
                <w:lang w:val="sq-AL"/>
              </w:rPr>
              <w:t xml:space="preserve">.1 </w:t>
            </w:r>
            <w:r w:rsidR="00FF7505" w:rsidRPr="00FF7505">
              <w:rPr>
                <w:rFonts w:ascii="Arial" w:hAnsi="Arial" w:cs="Arial"/>
                <w:sz w:val="20"/>
                <w:lang w:val="sq-AL"/>
              </w:rPr>
              <w:t xml:space="preserve">Komisija za ocenjivanje će </w:t>
            </w:r>
            <w:r w:rsidR="00FF7505">
              <w:rPr>
                <w:rFonts w:ascii="Arial" w:hAnsi="Arial" w:cs="Arial"/>
                <w:sz w:val="20"/>
                <w:lang w:val="sq-AL"/>
              </w:rPr>
              <w:t>procenjivati P</w:t>
            </w:r>
            <w:r w:rsidR="00FF7505" w:rsidRPr="00FF7505">
              <w:rPr>
                <w:rFonts w:ascii="Arial" w:hAnsi="Arial" w:cs="Arial"/>
                <w:sz w:val="20"/>
                <w:lang w:val="sq-AL"/>
              </w:rPr>
              <w:t>re</w:t>
            </w:r>
            <w:r w:rsidR="00FF7505">
              <w:rPr>
                <w:rFonts w:ascii="Arial" w:hAnsi="Arial" w:cs="Arial"/>
                <w:sz w:val="20"/>
                <w:lang w:val="sq-AL"/>
              </w:rPr>
              <w:t>dloge na osnovu njihove odgovornosti na Obavezne Tehničke Specifikacije</w:t>
            </w:r>
            <w:r w:rsidR="00FF7505" w:rsidRPr="00FF7505">
              <w:rPr>
                <w:rFonts w:ascii="Arial" w:hAnsi="Arial" w:cs="Arial"/>
                <w:sz w:val="20"/>
                <w:lang w:val="sq-AL"/>
              </w:rPr>
              <w:t>, primenjujući kriterijume za ocenjivanje, podkriterijume i</w:t>
            </w:r>
            <w:r w:rsidR="002C52FA">
              <w:rPr>
                <w:rFonts w:ascii="Arial" w:hAnsi="Arial" w:cs="Arial"/>
                <w:sz w:val="20"/>
                <w:lang w:val="sq-AL"/>
              </w:rPr>
              <w:t xml:space="preserve"> sistem bodovanja navedenih u </w:t>
            </w:r>
            <w:r w:rsidR="002C52FA" w:rsidRPr="002C52FA">
              <w:rPr>
                <w:rFonts w:ascii="Arial" w:hAnsi="Arial" w:cs="Arial"/>
                <w:b/>
                <w:sz w:val="20"/>
                <w:lang w:val="sq-AL"/>
              </w:rPr>
              <w:t>LPT</w:t>
            </w:r>
            <w:r w:rsidR="00FF7505" w:rsidRPr="002C52FA">
              <w:rPr>
                <w:rFonts w:ascii="Arial" w:hAnsi="Arial" w:cs="Arial"/>
                <w:b/>
                <w:sz w:val="20"/>
                <w:lang w:val="sq-AL"/>
              </w:rPr>
              <w:t>-u.</w:t>
            </w:r>
            <w:r w:rsidR="002C52FA">
              <w:rPr>
                <w:rFonts w:ascii="Arial" w:hAnsi="Arial" w:cs="Arial"/>
                <w:sz w:val="20"/>
                <w:lang w:val="sq-AL"/>
              </w:rPr>
              <w:t xml:space="preserve"> Svaki odgovorni P</w:t>
            </w:r>
            <w:r w:rsidR="00FF7505" w:rsidRPr="00FF7505">
              <w:rPr>
                <w:rFonts w:ascii="Arial" w:hAnsi="Arial" w:cs="Arial"/>
                <w:sz w:val="20"/>
                <w:lang w:val="sq-AL"/>
              </w:rPr>
              <w:t xml:space="preserve">redlog dobiće tehničku ocenu (Nt). Predlog će biti odbijen u ovoj fazi ako ne ispunjava važne aspekte tenderske dokumentacije, a posebno </w:t>
            </w:r>
            <w:r w:rsidR="002C52FA">
              <w:rPr>
                <w:rFonts w:ascii="Arial" w:hAnsi="Arial" w:cs="Arial"/>
                <w:sz w:val="20"/>
                <w:lang w:val="sq-AL"/>
              </w:rPr>
              <w:t>Obavezne Tehničke Specifikacije</w:t>
            </w:r>
            <w:r w:rsidR="002C52FA" w:rsidRPr="00FF7505">
              <w:rPr>
                <w:rFonts w:ascii="Arial" w:hAnsi="Arial" w:cs="Arial"/>
                <w:sz w:val="20"/>
                <w:lang w:val="sq-AL"/>
              </w:rPr>
              <w:t xml:space="preserve"> </w:t>
            </w:r>
            <w:r w:rsidR="00FF7505" w:rsidRPr="00FF7505">
              <w:rPr>
                <w:rFonts w:ascii="Arial" w:hAnsi="Arial" w:cs="Arial"/>
                <w:sz w:val="20"/>
                <w:lang w:val="sq-AL"/>
              </w:rPr>
              <w:t>ili ako ne dostigne mi</w:t>
            </w:r>
            <w:r w:rsidR="002C52FA">
              <w:rPr>
                <w:rFonts w:ascii="Arial" w:hAnsi="Arial" w:cs="Arial"/>
                <w:sz w:val="20"/>
                <w:lang w:val="sq-AL"/>
              </w:rPr>
              <w:t xml:space="preserve">nimalnu tehničku ocenu </w:t>
            </w:r>
            <w:r w:rsidR="002C52FA" w:rsidRPr="002C52FA">
              <w:rPr>
                <w:rFonts w:ascii="Arial" w:hAnsi="Arial" w:cs="Arial"/>
                <w:b/>
                <w:sz w:val="20"/>
                <w:lang w:val="sq-AL"/>
              </w:rPr>
              <w:t>navedeno</w:t>
            </w:r>
            <w:r w:rsidR="00FF7505" w:rsidRPr="002C52FA">
              <w:rPr>
                <w:rFonts w:ascii="Arial" w:hAnsi="Arial" w:cs="Arial"/>
                <w:b/>
                <w:sz w:val="20"/>
                <w:lang w:val="sq-AL"/>
              </w:rPr>
              <w:t xml:space="preserve"> u</w:t>
            </w:r>
            <w:r w:rsidR="002C52FA" w:rsidRPr="002C52FA">
              <w:rPr>
                <w:rFonts w:ascii="Arial" w:hAnsi="Arial" w:cs="Arial"/>
                <w:b/>
                <w:sz w:val="20"/>
                <w:lang w:val="sq-AL"/>
              </w:rPr>
              <w:t xml:space="preserve"> LPT.</w:t>
            </w:r>
          </w:p>
          <w:p w:rsidR="00F75F87" w:rsidRDefault="00F75F87" w:rsidP="00F75F87">
            <w:pPr>
              <w:rPr>
                <w:rFonts w:ascii="Arial" w:hAnsi="Arial" w:cs="Arial"/>
                <w:sz w:val="20"/>
                <w:lang w:val="sq-AL"/>
              </w:rPr>
            </w:pPr>
            <w:r w:rsidRPr="00F75F87">
              <w:rPr>
                <w:rFonts w:ascii="Arial" w:hAnsi="Arial" w:cs="Arial"/>
                <w:sz w:val="20"/>
                <w:lang w:val="sq-AL"/>
              </w:rPr>
              <w:t>2</w:t>
            </w:r>
            <w:r w:rsidR="009F4E87">
              <w:rPr>
                <w:rFonts w:ascii="Arial" w:hAnsi="Arial" w:cs="Arial"/>
                <w:sz w:val="20"/>
                <w:lang w:val="sq-AL"/>
              </w:rPr>
              <w:t>0</w:t>
            </w:r>
            <w:r w:rsidRPr="00F75F87">
              <w:rPr>
                <w:rFonts w:ascii="Arial" w:hAnsi="Arial" w:cs="Arial"/>
                <w:sz w:val="20"/>
                <w:lang w:val="sq-AL"/>
              </w:rPr>
              <w:t>.</w:t>
            </w:r>
            <w:r>
              <w:rPr>
                <w:rFonts w:ascii="Arial" w:hAnsi="Arial" w:cs="Arial"/>
                <w:sz w:val="20"/>
                <w:lang w:val="sq-AL"/>
              </w:rPr>
              <w:t>1</w:t>
            </w:r>
            <w:r w:rsidRPr="00F75F87">
              <w:rPr>
                <w:rFonts w:ascii="Arial" w:hAnsi="Arial" w:cs="Arial"/>
                <w:sz w:val="20"/>
                <w:lang w:val="sq-AL"/>
              </w:rPr>
              <w:t xml:space="preserve"> </w:t>
            </w:r>
            <w:r w:rsidR="00D2307E">
              <w:rPr>
                <w:rFonts w:ascii="Arial" w:hAnsi="Arial" w:cs="Arial"/>
                <w:sz w:val="20"/>
                <w:lang w:val="sq-AL"/>
              </w:rPr>
              <w:t>Najniži Finansijski P</w:t>
            </w:r>
            <w:r w:rsidR="00D2307E" w:rsidRPr="00D2307E">
              <w:rPr>
                <w:rFonts w:ascii="Arial" w:hAnsi="Arial" w:cs="Arial"/>
                <w:sz w:val="20"/>
                <w:lang w:val="sq-AL"/>
              </w:rPr>
              <w:t>redlog (Fm) imaće finansijsku ocenu (Nf) od 100 bodova. Fi</w:t>
            </w:r>
            <w:r w:rsidR="00D2307E">
              <w:rPr>
                <w:rFonts w:ascii="Arial" w:hAnsi="Arial" w:cs="Arial"/>
                <w:sz w:val="20"/>
                <w:lang w:val="sq-AL"/>
              </w:rPr>
              <w:t>nansijske beleške (Nf) ostalih Finansijskih P</w:t>
            </w:r>
            <w:r w:rsidR="00D2307E" w:rsidRPr="00D2307E">
              <w:rPr>
                <w:rFonts w:ascii="Arial" w:hAnsi="Arial" w:cs="Arial"/>
                <w:sz w:val="20"/>
                <w:lang w:val="sq-AL"/>
              </w:rPr>
              <w:t xml:space="preserve">redloga izračunavaće se kako je navedeno u </w:t>
            </w:r>
            <w:r w:rsidR="00D2307E">
              <w:rPr>
                <w:rFonts w:ascii="Arial" w:hAnsi="Arial" w:cs="Arial"/>
                <w:b/>
                <w:sz w:val="20"/>
                <w:lang w:val="sq-AL"/>
              </w:rPr>
              <w:t>LPT</w:t>
            </w:r>
            <w:r w:rsidRPr="00F75F87">
              <w:rPr>
                <w:rFonts w:ascii="Arial" w:hAnsi="Arial" w:cs="Arial"/>
                <w:sz w:val="20"/>
                <w:lang w:val="sq-AL"/>
              </w:rPr>
              <w:t xml:space="preserve">.  </w:t>
            </w:r>
          </w:p>
          <w:p w:rsidR="00F75F87" w:rsidRPr="00F75F87" w:rsidRDefault="00F75F87" w:rsidP="00116E10">
            <w:pPr>
              <w:rPr>
                <w:rFonts w:ascii="Arial" w:hAnsi="Arial" w:cs="Arial"/>
                <w:sz w:val="20"/>
                <w:lang w:val="sq-AL"/>
              </w:rPr>
            </w:pPr>
            <w:r>
              <w:rPr>
                <w:rFonts w:ascii="Arial" w:hAnsi="Arial" w:cs="Arial"/>
                <w:sz w:val="20"/>
                <w:lang w:val="sq-AL"/>
              </w:rPr>
              <w:t>2</w:t>
            </w:r>
            <w:r w:rsidR="009F4E87">
              <w:rPr>
                <w:rFonts w:ascii="Arial" w:hAnsi="Arial" w:cs="Arial"/>
                <w:sz w:val="20"/>
                <w:lang w:val="sq-AL"/>
              </w:rPr>
              <w:t>0</w:t>
            </w:r>
            <w:r>
              <w:rPr>
                <w:rFonts w:ascii="Arial" w:hAnsi="Arial" w:cs="Arial"/>
                <w:sz w:val="20"/>
                <w:lang w:val="sq-AL"/>
              </w:rPr>
              <w:t xml:space="preserve">.2 </w:t>
            </w:r>
            <w:r w:rsidR="00116E10">
              <w:rPr>
                <w:rFonts w:ascii="Arial" w:hAnsi="Arial" w:cs="Arial"/>
                <w:sz w:val="20"/>
                <w:lang w:val="sq-AL"/>
              </w:rPr>
              <w:t>Predlozi će biti navedeni</w:t>
            </w:r>
            <w:r w:rsidR="00116E10" w:rsidRPr="00116E10">
              <w:rPr>
                <w:rFonts w:ascii="Arial" w:hAnsi="Arial" w:cs="Arial"/>
                <w:sz w:val="20"/>
                <w:lang w:val="sq-AL"/>
              </w:rPr>
              <w:t xml:space="preserve"> prema Nt i St kombinovano koristec</w:t>
            </w:r>
            <w:r w:rsidR="00116E10">
              <w:rPr>
                <w:rFonts w:ascii="Arial" w:hAnsi="Arial" w:cs="Arial"/>
                <w:sz w:val="20"/>
                <w:lang w:val="sq-AL"/>
              </w:rPr>
              <w:t>́i pondere (T = težina data za Tehnički Predlog; P = težina data za F</w:t>
            </w:r>
            <w:r w:rsidR="00116E10" w:rsidRPr="00116E10">
              <w:rPr>
                <w:rFonts w:ascii="Arial" w:hAnsi="Arial" w:cs="Arial"/>
                <w:sz w:val="20"/>
                <w:lang w:val="sq-AL"/>
              </w:rPr>
              <w:t xml:space="preserve">inansijski </w:t>
            </w:r>
            <w:r w:rsidR="00116E10">
              <w:rPr>
                <w:rFonts w:ascii="Arial" w:hAnsi="Arial" w:cs="Arial"/>
                <w:sz w:val="20"/>
                <w:lang w:val="sq-AL"/>
              </w:rPr>
              <w:t>P</w:t>
            </w:r>
            <w:r w:rsidR="00116E10" w:rsidRPr="00116E10">
              <w:rPr>
                <w:rFonts w:ascii="Arial" w:hAnsi="Arial" w:cs="Arial"/>
                <w:sz w:val="20"/>
                <w:lang w:val="sq-AL"/>
              </w:rPr>
              <w:t>r</w:t>
            </w:r>
            <w:r w:rsidR="00116E10">
              <w:rPr>
                <w:rFonts w:ascii="Arial" w:hAnsi="Arial" w:cs="Arial"/>
                <w:sz w:val="20"/>
                <w:lang w:val="sq-AL"/>
              </w:rPr>
              <w:t>edlog; T + P = 1) označena u LPT</w:t>
            </w:r>
            <w:r w:rsidR="00116E10" w:rsidRPr="00116E10">
              <w:rPr>
                <w:rFonts w:ascii="Arial" w:hAnsi="Arial" w:cs="Arial"/>
                <w:sz w:val="20"/>
                <w:lang w:val="sq-AL"/>
              </w:rPr>
              <w:t>: N = Nt k T% + Nf k P%</w:t>
            </w:r>
          </w:p>
        </w:tc>
      </w:tr>
      <w:tr w:rsidR="00990DDD" w:rsidRPr="00A9111E" w:rsidTr="003C4C1B">
        <w:trPr>
          <w:jc w:val="center"/>
        </w:trPr>
        <w:tc>
          <w:tcPr>
            <w:tcW w:w="2120" w:type="dxa"/>
          </w:tcPr>
          <w:p w:rsidR="00990DDD" w:rsidRPr="002C242B" w:rsidRDefault="00F75F87" w:rsidP="002C242B">
            <w:pPr>
              <w:pStyle w:val="Sec1-Clauses"/>
              <w:spacing w:before="0" w:after="200"/>
              <w:rPr>
                <w:rFonts w:ascii="Arial" w:hAnsi="Arial" w:cs="Arial"/>
                <w:b w:val="0"/>
                <w:sz w:val="20"/>
                <w:lang w:val="sq-AL"/>
              </w:rPr>
            </w:pPr>
            <w:bookmarkStart w:id="89" w:name="_Toc438438864"/>
            <w:bookmarkStart w:id="90" w:name="_Toc438532658"/>
            <w:bookmarkStart w:id="91" w:name="_Toc438734008"/>
            <w:bookmarkStart w:id="92" w:name="_Toc438907044"/>
            <w:bookmarkStart w:id="93" w:name="_Toc438907243"/>
            <w:bookmarkStart w:id="94" w:name="_Toc61936880"/>
            <w:r>
              <w:rPr>
                <w:rFonts w:ascii="Arial" w:hAnsi="Arial" w:cs="Arial"/>
                <w:sz w:val="20"/>
                <w:lang w:val="sq-AL"/>
              </w:rPr>
              <w:t>2</w:t>
            </w:r>
            <w:r w:rsidR="009F4E87">
              <w:rPr>
                <w:rFonts w:ascii="Arial" w:hAnsi="Arial" w:cs="Arial"/>
                <w:sz w:val="20"/>
                <w:lang w:val="sq-AL"/>
              </w:rPr>
              <w:t>1</w:t>
            </w:r>
            <w:r w:rsidR="00990DDD" w:rsidRPr="00A9111E">
              <w:rPr>
                <w:rFonts w:ascii="Arial" w:hAnsi="Arial" w:cs="Arial"/>
                <w:sz w:val="20"/>
                <w:lang w:val="sq-AL"/>
              </w:rPr>
              <w:t xml:space="preserve">. </w:t>
            </w:r>
            <w:bookmarkEnd w:id="89"/>
            <w:bookmarkEnd w:id="90"/>
            <w:bookmarkEnd w:id="91"/>
            <w:bookmarkEnd w:id="92"/>
            <w:bookmarkEnd w:id="93"/>
            <w:bookmarkEnd w:id="94"/>
            <w:r w:rsidR="002C242B">
              <w:rPr>
                <w:rFonts w:ascii="Arial" w:hAnsi="Arial" w:cs="Arial"/>
                <w:sz w:val="20"/>
                <w:lang w:val="en-GB"/>
              </w:rPr>
              <w:t>Kriterijumi za dodelu Ugovora</w:t>
            </w:r>
          </w:p>
        </w:tc>
        <w:tc>
          <w:tcPr>
            <w:tcW w:w="6405" w:type="dxa"/>
          </w:tcPr>
          <w:p w:rsidR="00990DDD" w:rsidRPr="00FE69B4" w:rsidRDefault="00F75F87" w:rsidP="00FE69B4">
            <w:pPr>
              <w:pStyle w:val="Text1"/>
              <w:spacing w:after="120"/>
              <w:ind w:left="0"/>
            </w:pPr>
            <w:r>
              <w:rPr>
                <w:rFonts w:ascii="Arial" w:hAnsi="Arial" w:cs="Arial"/>
                <w:sz w:val="20"/>
                <w:lang w:val="sq-AL"/>
              </w:rPr>
              <w:t>2</w:t>
            </w:r>
            <w:r w:rsidR="009F4E87">
              <w:rPr>
                <w:rFonts w:ascii="Arial" w:hAnsi="Arial" w:cs="Arial"/>
                <w:sz w:val="20"/>
                <w:lang w:val="sq-AL"/>
              </w:rPr>
              <w:t>1</w:t>
            </w:r>
            <w:r w:rsidR="00990DDD" w:rsidRPr="00A9111E">
              <w:rPr>
                <w:rFonts w:ascii="Arial" w:hAnsi="Arial" w:cs="Arial"/>
                <w:sz w:val="20"/>
                <w:lang w:val="sq-AL"/>
              </w:rPr>
              <w:t xml:space="preserve">.1 </w:t>
            </w:r>
            <w:r w:rsidR="007B530E" w:rsidRPr="007B530E">
              <w:rPr>
                <w:rFonts w:ascii="Arial" w:hAnsi="Arial" w:cs="Arial"/>
                <w:sz w:val="20"/>
                <w:lang w:val="sq-AL"/>
              </w:rPr>
              <w:t>Kriterijum za dodelu ugovora je ekonomski najpo</w:t>
            </w:r>
            <w:r w:rsidR="007B530E">
              <w:rPr>
                <w:rFonts w:ascii="Arial" w:hAnsi="Arial" w:cs="Arial"/>
                <w:sz w:val="20"/>
                <w:lang w:val="sq-AL"/>
              </w:rPr>
              <w:t>voljnija odgovarajuća ponuda: Cena (Finansijski Predlog) plus Kvalitet (Tehnički P</w:t>
            </w:r>
            <w:r w:rsidR="007B530E" w:rsidRPr="007B530E">
              <w:rPr>
                <w:rFonts w:ascii="Arial" w:hAnsi="Arial" w:cs="Arial"/>
                <w:sz w:val="20"/>
                <w:lang w:val="sq-AL"/>
              </w:rPr>
              <w:t>redlog).</w:t>
            </w:r>
          </w:p>
          <w:p w:rsidR="00990DDD" w:rsidRPr="00A9111E" w:rsidRDefault="00990DDD" w:rsidP="00FE69B4">
            <w:pPr>
              <w:pStyle w:val="Text1"/>
              <w:spacing w:after="120"/>
              <w:ind w:left="0"/>
              <w:rPr>
                <w:rFonts w:ascii="Arial" w:hAnsi="Arial" w:cs="Arial"/>
                <w:b/>
                <w:color w:val="000000"/>
                <w:sz w:val="20"/>
                <w:lang w:val="sq-AL"/>
              </w:rPr>
            </w:pPr>
            <w:r w:rsidRPr="00FE69B4">
              <w:tab/>
            </w:r>
            <w:r w:rsidRPr="00FE69B4">
              <w:tab/>
            </w:r>
            <w:r w:rsidRPr="00FE69B4">
              <w:tab/>
            </w:r>
            <w:r w:rsidRPr="00FE69B4">
              <w:tab/>
            </w:r>
            <w:r w:rsidRPr="00A9111E">
              <w:rPr>
                <w:rStyle w:val="hps"/>
                <w:rFonts w:ascii="Arial" w:hAnsi="Arial" w:cs="Arial"/>
                <w:b/>
                <w:color w:val="000000"/>
                <w:sz w:val="20"/>
                <w:lang w:val="sq-AL"/>
              </w:rPr>
              <w:tab/>
            </w:r>
            <w:r w:rsidRPr="00A9111E">
              <w:rPr>
                <w:rStyle w:val="hps"/>
                <w:rFonts w:ascii="Arial" w:hAnsi="Arial" w:cs="Arial"/>
                <w:b/>
                <w:color w:val="000000"/>
                <w:sz w:val="20"/>
                <w:lang w:val="sq-AL"/>
              </w:rPr>
              <w:tab/>
            </w:r>
            <w:r w:rsidRPr="00A9111E">
              <w:rPr>
                <w:rStyle w:val="hps"/>
                <w:rFonts w:ascii="Arial" w:hAnsi="Arial" w:cs="Arial"/>
                <w:b/>
                <w:color w:val="000000"/>
                <w:sz w:val="20"/>
                <w:lang w:val="sq-AL"/>
              </w:rPr>
              <w:tab/>
            </w:r>
          </w:p>
        </w:tc>
      </w:tr>
      <w:tr w:rsidR="00990DDD" w:rsidRPr="00A9111E" w:rsidTr="003C4C1B">
        <w:trPr>
          <w:jc w:val="center"/>
        </w:trPr>
        <w:tc>
          <w:tcPr>
            <w:tcW w:w="2120" w:type="dxa"/>
            <w:tcBorders>
              <w:bottom w:val="nil"/>
            </w:tcBorders>
          </w:tcPr>
          <w:p w:rsidR="00990DDD" w:rsidRPr="00A9111E" w:rsidRDefault="00F75F87" w:rsidP="006D79A5">
            <w:pPr>
              <w:pStyle w:val="Sec1-Clauses"/>
              <w:spacing w:before="0" w:after="200"/>
              <w:rPr>
                <w:rFonts w:ascii="Arial" w:hAnsi="Arial" w:cs="Arial"/>
                <w:sz w:val="20"/>
                <w:lang w:val="sq-AL"/>
              </w:rPr>
            </w:pPr>
            <w:r>
              <w:rPr>
                <w:rFonts w:ascii="Arial" w:hAnsi="Arial" w:cs="Arial"/>
                <w:sz w:val="20"/>
                <w:lang w:val="sq-AL"/>
              </w:rPr>
              <w:t>2</w:t>
            </w:r>
            <w:r w:rsidR="009F4E87">
              <w:rPr>
                <w:rFonts w:ascii="Arial" w:hAnsi="Arial" w:cs="Arial"/>
                <w:sz w:val="20"/>
                <w:lang w:val="sq-AL"/>
              </w:rPr>
              <w:t>2</w:t>
            </w:r>
            <w:r w:rsidR="00990DDD" w:rsidRPr="00A9111E">
              <w:rPr>
                <w:rFonts w:ascii="Arial" w:hAnsi="Arial" w:cs="Arial"/>
                <w:sz w:val="20"/>
                <w:lang w:val="sq-AL"/>
              </w:rPr>
              <w:t xml:space="preserve">. </w:t>
            </w:r>
            <w:r w:rsidR="006755FB">
              <w:rPr>
                <w:rFonts w:ascii="Arial" w:hAnsi="Arial" w:cs="Arial"/>
                <w:sz w:val="20"/>
                <w:lang w:val="en-GB"/>
              </w:rPr>
              <w:t>Žalbe</w:t>
            </w:r>
          </w:p>
        </w:tc>
        <w:tc>
          <w:tcPr>
            <w:tcW w:w="6405" w:type="dxa"/>
          </w:tcPr>
          <w:p w:rsidR="00300022" w:rsidRPr="00BB43F1" w:rsidRDefault="00F75F87" w:rsidP="00300022">
            <w:pPr>
              <w:tabs>
                <w:tab w:val="left" w:pos="0"/>
              </w:tabs>
              <w:spacing w:after="120"/>
              <w:rPr>
                <w:rFonts w:ascii="Arial" w:hAnsi="Arial" w:cs="Arial"/>
                <w:sz w:val="20"/>
                <w:lang w:val="sq-AL"/>
              </w:rPr>
            </w:pPr>
            <w:r>
              <w:rPr>
                <w:rFonts w:ascii="Arial" w:hAnsi="Arial" w:cs="Arial"/>
                <w:sz w:val="20"/>
                <w:lang w:val="sq-AL"/>
              </w:rPr>
              <w:t>2</w:t>
            </w:r>
            <w:r w:rsidR="009F4E87">
              <w:rPr>
                <w:rFonts w:ascii="Arial" w:hAnsi="Arial" w:cs="Arial"/>
                <w:sz w:val="20"/>
                <w:lang w:val="sq-AL"/>
              </w:rPr>
              <w:t>2</w:t>
            </w:r>
            <w:r w:rsidR="00990DDD" w:rsidRPr="00BB43F1">
              <w:rPr>
                <w:rFonts w:ascii="Arial" w:hAnsi="Arial" w:cs="Arial"/>
                <w:sz w:val="20"/>
                <w:lang w:val="sq-AL"/>
              </w:rPr>
              <w:t xml:space="preserve">.1 </w:t>
            </w:r>
            <w:r w:rsidR="007048E1" w:rsidRPr="0057420E">
              <w:rPr>
                <w:rFonts w:ascii="Arial" w:hAnsi="Arial" w:cs="Arial"/>
                <w:sz w:val="20"/>
                <w:lang w:val="sr-Latn-BA"/>
              </w:rPr>
              <w:t>U skladu sa član</w:t>
            </w:r>
            <w:r w:rsidR="007048E1">
              <w:rPr>
                <w:rFonts w:ascii="Arial" w:hAnsi="Arial" w:cs="Arial"/>
                <w:sz w:val="20"/>
                <w:lang w:val="sr-Latn-BA"/>
              </w:rPr>
              <w:t>om 108/A Zakona br. 04/L-042 o Javnim N</w:t>
            </w:r>
            <w:r w:rsidR="007048E1" w:rsidRPr="0057420E">
              <w:rPr>
                <w:rFonts w:ascii="Arial" w:hAnsi="Arial" w:cs="Arial"/>
                <w:sz w:val="20"/>
                <w:lang w:val="sr-Latn-BA"/>
              </w:rPr>
              <w:t>abavkama Republike Kosov</w:t>
            </w:r>
            <w:r w:rsidR="007048E1">
              <w:rPr>
                <w:rFonts w:ascii="Arial" w:hAnsi="Arial" w:cs="Arial"/>
                <w:sz w:val="20"/>
                <w:lang w:val="sr-Latn-BA"/>
              </w:rPr>
              <w:t>a, izmenjen i dopunjen Zakonom Br.04/L-237, Zakonom B</w:t>
            </w:r>
            <w:r w:rsidR="007048E1" w:rsidRPr="0057420E">
              <w:rPr>
                <w:rFonts w:ascii="Arial" w:hAnsi="Arial" w:cs="Arial"/>
                <w:sz w:val="20"/>
                <w:lang w:val="sr-Latn-BA"/>
              </w:rPr>
              <w:t xml:space="preserve">r. 05/L-068 i </w:t>
            </w:r>
            <w:r w:rsidR="007048E1">
              <w:rPr>
                <w:rFonts w:ascii="Arial" w:hAnsi="Arial" w:cs="Arial"/>
                <w:color w:val="000000" w:themeColor="text1"/>
                <w:sz w:val="20"/>
                <w:lang w:val="sr-Latn-BA"/>
              </w:rPr>
              <w:t>Zakonom B</w:t>
            </w:r>
            <w:r w:rsidR="007048E1" w:rsidRPr="006B0C82">
              <w:rPr>
                <w:rFonts w:ascii="Arial" w:hAnsi="Arial" w:cs="Arial"/>
                <w:color w:val="000000" w:themeColor="text1"/>
                <w:sz w:val="20"/>
                <w:lang w:val="sr-Latn-BA"/>
              </w:rPr>
              <w:t>r.</w:t>
            </w:r>
            <w:r w:rsidR="007048E1" w:rsidRPr="00753132">
              <w:rPr>
                <w:rFonts w:ascii="Arial" w:hAnsi="Arial" w:cs="Arial"/>
                <w:color w:val="000000" w:themeColor="text1"/>
                <w:sz w:val="20"/>
                <w:lang w:val="sr-Latn-BA"/>
              </w:rPr>
              <w:t>05/L-092</w:t>
            </w:r>
            <w:r w:rsidR="007048E1" w:rsidRPr="006B0C82">
              <w:rPr>
                <w:rFonts w:ascii="Arial" w:hAnsi="Arial" w:cs="Arial"/>
                <w:color w:val="000000" w:themeColor="text1"/>
                <w:sz w:val="20"/>
                <w:lang w:val="sr-Latn-BA"/>
              </w:rPr>
              <w:t xml:space="preserve">, </w:t>
            </w:r>
            <w:r w:rsidR="007048E1">
              <w:rPr>
                <w:rFonts w:ascii="Arial" w:hAnsi="Arial" w:cs="Arial"/>
                <w:color w:val="000000" w:themeColor="text1"/>
                <w:sz w:val="20"/>
                <w:lang w:val="sr-Latn-BA"/>
              </w:rPr>
              <w:t>žalba</w:t>
            </w:r>
            <w:r w:rsidR="007048E1">
              <w:rPr>
                <w:rFonts w:ascii="Arial" w:hAnsi="Arial" w:cs="Arial"/>
                <w:sz w:val="20"/>
                <w:lang w:val="sr-Latn-BA"/>
              </w:rPr>
              <w:t xml:space="preserve"> može se uložiti, bez na</w:t>
            </w:r>
            <w:r w:rsidR="007048E1" w:rsidRPr="0057420E">
              <w:rPr>
                <w:rFonts w:ascii="Arial" w:hAnsi="Arial" w:cs="Arial"/>
                <w:sz w:val="20"/>
                <w:lang w:val="sr-Latn-BA"/>
              </w:rPr>
              <w:t xml:space="preserve">plate, bilo koja zainteresovana strana u </w:t>
            </w:r>
            <w:r w:rsidR="007048E1" w:rsidRPr="0057420E">
              <w:rPr>
                <w:rFonts w:ascii="Arial" w:hAnsi="Arial" w:cs="Arial"/>
                <w:sz w:val="20"/>
                <w:u w:val="single"/>
                <w:lang w:val="sr-Latn-BA"/>
              </w:rPr>
              <w:t>svakoj fazi</w:t>
            </w:r>
            <w:r w:rsidR="007048E1" w:rsidRPr="0057420E">
              <w:rPr>
                <w:rFonts w:ascii="Arial" w:hAnsi="Arial" w:cs="Arial"/>
                <w:sz w:val="20"/>
                <w:lang w:val="sr-Latn-BA"/>
              </w:rPr>
              <w:t xml:space="preserve"> aktivnosti nabavke i u pogledu </w:t>
            </w:r>
            <w:r w:rsidR="007048E1">
              <w:rPr>
                <w:rFonts w:ascii="Arial" w:hAnsi="Arial" w:cs="Arial"/>
                <w:sz w:val="20"/>
                <w:lang w:val="sr-Latn-BA"/>
              </w:rPr>
              <w:t>bilo koje aktivnosti ili propusta ugovornog autoriteta za kojeg se pretpostavlja da je počinio kršenje aktuelnog zakona, ili ostalih donesenih akata njegovim sprovođenjem</w:t>
            </w:r>
            <w:r w:rsidR="007048E1" w:rsidRPr="0057420E">
              <w:rPr>
                <w:rFonts w:ascii="Arial" w:hAnsi="Arial" w:cs="Arial"/>
                <w:sz w:val="20"/>
                <w:lang w:val="sr-Latn-BA"/>
              </w:rPr>
              <w:t>.</w:t>
            </w:r>
          </w:p>
          <w:p w:rsidR="00990DDD" w:rsidRPr="003A292F" w:rsidRDefault="00625AB5" w:rsidP="006D79A5">
            <w:pPr>
              <w:tabs>
                <w:tab w:val="left" w:pos="0"/>
              </w:tabs>
              <w:spacing w:after="0"/>
              <w:rPr>
                <w:rFonts w:ascii="Arial" w:hAnsi="Arial" w:cs="Arial"/>
                <w:color w:val="000000"/>
                <w:sz w:val="20"/>
                <w:lang w:val="sq-AL"/>
              </w:rPr>
            </w:pPr>
            <w:r>
              <w:rPr>
                <w:rStyle w:val="hps"/>
                <w:rFonts w:ascii="Arial" w:hAnsi="Arial" w:cs="Arial"/>
                <w:color w:val="000000"/>
                <w:sz w:val="20"/>
                <w:lang w:val="sq-AL"/>
              </w:rPr>
              <w:t>2</w:t>
            </w:r>
            <w:r w:rsidR="009F4E87">
              <w:rPr>
                <w:rStyle w:val="hps"/>
                <w:rFonts w:ascii="Arial" w:hAnsi="Arial" w:cs="Arial"/>
                <w:color w:val="000000"/>
                <w:sz w:val="20"/>
                <w:lang w:val="sq-AL"/>
              </w:rPr>
              <w:t>2</w:t>
            </w:r>
            <w:r w:rsidR="00990DDD" w:rsidRPr="00A9111E">
              <w:rPr>
                <w:rStyle w:val="hps"/>
                <w:rFonts w:ascii="Arial" w:hAnsi="Arial" w:cs="Arial"/>
                <w:color w:val="000000"/>
                <w:sz w:val="20"/>
                <w:lang w:val="sq-AL"/>
              </w:rPr>
              <w:t>.2</w:t>
            </w:r>
            <w:r w:rsidR="00FA7E50">
              <w:rPr>
                <w:rFonts w:ascii="Arial" w:hAnsi="Arial" w:cs="Arial"/>
                <w:color w:val="000000"/>
                <w:sz w:val="20"/>
                <w:lang w:val="sq-AL"/>
              </w:rPr>
              <w:t xml:space="preserve"> </w:t>
            </w:r>
            <w:r w:rsidR="0086489C" w:rsidRPr="0086489C">
              <w:rPr>
                <w:rStyle w:val="Emphasis"/>
                <w:rFonts w:ascii="Arial" w:hAnsi="Arial" w:cs="Arial"/>
                <w:i w:val="0"/>
                <w:color w:val="000000" w:themeColor="text1"/>
                <w:sz w:val="20"/>
              </w:rPr>
              <w:t xml:space="preserve">Standardni obrazac žalbe se može preuzeti sa sajta RKJN ili TRN: </w:t>
            </w:r>
            <w:hyperlink r:id="rId9" w:history="1">
              <w:r w:rsidR="0086489C" w:rsidRPr="003A292F">
                <w:rPr>
                  <w:rStyle w:val="Hyperlink"/>
                  <w:rFonts w:ascii="Arial" w:hAnsi="Arial" w:cs="Arial"/>
                  <w:b/>
                  <w:color w:val="000000" w:themeColor="text1"/>
                  <w:sz w:val="20"/>
                  <w:lang w:val="sq-AL"/>
                </w:rPr>
                <w:t>www.krpp.rks-gov.net</w:t>
              </w:r>
            </w:hyperlink>
            <w:r w:rsidR="0086489C" w:rsidRPr="0086489C">
              <w:rPr>
                <w:rFonts w:ascii="Arial" w:hAnsi="Arial" w:cs="Arial"/>
                <w:i/>
                <w:color w:val="000000" w:themeColor="text1"/>
                <w:sz w:val="20"/>
                <w:lang w:val="sq-AL"/>
              </w:rPr>
              <w:t xml:space="preserve"> ili </w:t>
            </w:r>
            <w:hyperlink r:id="rId10" w:history="1">
              <w:r w:rsidR="0086489C" w:rsidRPr="003A292F">
                <w:rPr>
                  <w:rStyle w:val="Hyperlink"/>
                  <w:rFonts w:ascii="Arial" w:hAnsi="Arial" w:cs="Arial"/>
                  <w:b/>
                  <w:color w:val="000000" w:themeColor="text1"/>
                  <w:sz w:val="20"/>
                  <w:lang w:val="sq-AL"/>
                </w:rPr>
                <w:t>www.oshp.rks-gov.net</w:t>
              </w:r>
            </w:hyperlink>
          </w:p>
          <w:p w:rsidR="00990DDD" w:rsidRPr="00A9111E" w:rsidRDefault="00990DDD" w:rsidP="006D79A5">
            <w:pPr>
              <w:spacing w:after="0"/>
              <w:ind w:left="2380" w:firstLine="5"/>
              <w:textAlignment w:val="top"/>
              <w:rPr>
                <w:rFonts w:ascii="Arial" w:hAnsi="Arial" w:cs="Arial"/>
                <w:color w:val="000000"/>
                <w:sz w:val="20"/>
                <w:lang w:val="sq-AL" w:eastAsia="en-US"/>
              </w:rPr>
            </w:pPr>
          </w:p>
          <w:p w:rsidR="00300022" w:rsidRPr="00206644" w:rsidRDefault="00625AB5" w:rsidP="00300022">
            <w:pPr>
              <w:spacing w:after="0"/>
              <w:textAlignment w:val="top"/>
              <w:rPr>
                <w:rFonts w:ascii="Arial" w:hAnsi="Arial" w:cs="Arial"/>
                <w:color w:val="000000"/>
                <w:sz w:val="20"/>
                <w:lang w:val="sq-AL" w:eastAsia="en-US"/>
              </w:rPr>
            </w:pPr>
            <w:r>
              <w:rPr>
                <w:rFonts w:ascii="Arial" w:hAnsi="Arial" w:cs="Arial"/>
                <w:color w:val="000000"/>
                <w:sz w:val="20"/>
                <w:lang w:val="sq-AL" w:eastAsia="en-US"/>
              </w:rPr>
              <w:t>2</w:t>
            </w:r>
            <w:r w:rsidR="009F4E87">
              <w:rPr>
                <w:rFonts w:ascii="Arial" w:hAnsi="Arial" w:cs="Arial"/>
                <w:color w:val="000000"/>
                <w:sz w:val="20"/>
                <w:lang w:val="sq-AL" w:eastAsia="en-US"/>
              </w:rPr>
              <w:t>2</w:t>
            </w:r>
            <w:r w:rsidR="00990DDD" w:rsidRPr="00A9111E">
              <w:rPr>
                <w:rFonts w:ascii="Arial" w:hAnsi="Arial" w:cs="Arial"/>
                <w:color w:val="000000"/>
                <w:sz w:val="20"/>
                <w:lang w:val="sq-AL" w:eastAsia="en-US"/>
              </w:rPr>
              <w:t xml:space="preserve">.3 </w:t>
            </w:r>
            <w:r w:rsidR="0086489C" w:rsidRPr="0086489C">
              <w:rPr>
                <w:rFonts w:ascii="Arial" w:hAnsi="Arial" w:cs="Arial"/>
                <w:sz w:val="20"/>
                <w:lang w:val="sq-AL"/>
              </w:rPr>
              <w:t>Žalbe se moraju podneti putem elektronske platforme na</w:t>
            </w:r>
            <w:r w:rsidR="0086489C" w:rsidRPr="0086489C">
              <w:rPr>
                <w:rFonts w:ascii="Arial" w:hAnsi="Arial" w:cs="Arial"/>
                <w:sz w:val="20"/>
                <w:lang w:val="sr-Latn-BA"/>
              </w:rPr>
              <w:t xml:space="preserve"> adresi</w:t>
            </w:r>
            <w:r w:rsidR="0086489C" w:rsidRPr="0086489C">
              <w:rPr>
                <w:rFonts w:ascii="Arial" w:hAnsi="Arial" w:cs="Arial"/>
                <w:color w:val="000000"/>
                <w:sz w:val="20"/>
                <w:lang w:val="sr-Latn-BA" w:eastAsia="en-US"/>
              </w:rPr>
              <w:t xml:space="preserve"> </w:t>
            </w:r>
            <w:r w:rsidR="0086489C" w:rsidRPr="0086489C">
              <w:rPr>
                <w:rFonts w:ascii="Arial" w:hAnsi="Arial" w:cs="Arial"/>
                <w:b/>
                <w:color w:val="000000"/>
                <w:sz w:val="20"/>
                <w:lang w:val="sr-Latn-BA" w:eastAsia="en-US"/>
              </w:rPr>
              <w:t>navedenoj u</w:t>
            </w:r>
            <w:r w:rsidR="0086489C" w:rsidRPr="00037563">
              <w:rPr>
                <w:rFonts w:ascii="Arial" w:hAnsi="Arial" w:cs="Arial"/>
                <w:b/>
                <w:color w:val="000000"/>
                <w:sz w:val="20"/>
                <w:lang w:val="sr-Latn-BA" w:eastAsia="en-US"/>
              </w:rPr>
              <w:t xml:space="preserve"> LPT.</w:t>
            </w:r>
          </w:p>
          <w:p w:rsidR="00300022" w:rsidRPr="00206644" w:rsidRDefault="00300022" w:rsidP="00300022">
            <w:pPr>
              <w:spacing w:after="0"/>
              <w:rPr>
                <w:rFonts w:ascii="Arial" w:hAnsi="Arial" w:cs="Arial"/>
                <w:sz w:val="20"/>
                <w:lang w:val="sq-AL"/>
              </w:rPr>
            </w:pPr>
          </w:p>
          <w:p w:rsidR="00625AB5" w:rsidRPr="008D6AEB" w:rsidRDefault="008D6AEB" w:rsidP="008D6AEB">
            <w:pPr>
              <w:pStyle w:val="ListParagraph"/>
              <w:numPr>
                <w:ilvl w:val="0"/>
                <w:numId w:val="37"/>
              </w:numPr>
              <w:spacing w:after="0"/>
              <w:contextualSpacing w:val="0"/>
              <w:jc w:val="left"/>
              <w:textAlignment w:val="top"/>
              <w:rPr>
                <w:rFonts w:ascii="Arial" w:hAnsi="Arial" w:cs="Arial"/>
                <w:color w:val="000000"/>
                <w:sz w:val="20"/>
                <w:lang w:val="sr-Latn-BA"/>
              </w:rPr>
            </w:pPr>
            <w:r w:rsidRPr="0057420E">
              <w:rPr>
                <w:rFonts w:ascii="Arial" w:hAnsi="Arial" w:cs="Arial"/>
                <w:color w:val="000000"/>
                <w:sz w:val="20"/>
                <w:lang w:val="sr-Latn-BA"/>
              </w:rPr>
              <w:t>Uvek kada se žalba odnosi na obaveštenje o ugovoru ili dokumenta tendera u roku od pet (5) dana pre poslednjeg roka za predaju ponuda.</w:t>
            </w:r>
          </w:p>
          <w:p w:rsidR="00300022" w:rsidRPr="00625AB5" w:rsidRDefault="00625AB5" w:rsidP="00625AB5">
            <w:pPr>
              <w:tabs>
                <w:tab w:val="left" w:pos="4035"/>
              </w:tabs>
              <w:rPr>
                <w:rFonts w:ascii="Arial" w:hAnsi="Arial" w:cs="Arial"/>
                <w:sz w:val="20"/>
                <w:lang w:val="sq-AL"/>
              </w:rPr>
            </w:pPr>
            <w:r>
              <w:rPr>
                <w:rFonts w:ascii="Arial" w:hAnsi="Arial" w:cs="Arial"/>
                <w:sz w:val="20"/>
                <w:lang w:val="sq-AL"/>
              </w:rPr>
              <w:lastRenderedPageBreak/>
              <w:tab/>
            </w:r>
          </w:p>
          <w:p w:rsidR="00300022" w:rsidRPr="00530C88" w:rsidRDefault="00530C88" w:rsidP="00530C88">
            <w:pPr>
              <w:pStyle w:val="ListParagraph"/>
              <w:numPr>
                <w:ilvl w:val="0"/>
                <w:numId w:val="37"/>
              </w:numPr>
              <w:spacing w:after="0"/>
              <w:contextualSpacing w:val="0"/>
              <w:textAlignment w:val="top"/>
              <w:rPr>
                <w:rFonts w:ascii="Arial" w:hAnsi="Arial" w:cs="Arial"/>
                <w:color w:val="000000"/>
                <w:sz w:val="20"/>
                <w:lang w:val="sr-Latn-BA"/>
              </w:rPr>
            </w:pPr>
            <w:r w:rsidRPr="0057420E">
              <w:rPr>
                <w:rFonts w:ascii="Arial" w:hAnsi="Arial" w:cs="Arial"/>
                <w:color w:val="000000"/>
                <w:sz w:val="20"/>
                <w:lang w:val="sr-Latn-BA"/>
              </w:rPr>
              <w:t>Uvek kada se žalba odnosi na odluku o dodeli ugovora u roku od pet (5) dana nakon datuma obaveštenja o dodeli ugovora koje je poslato žaliocu.</w:t>
            </w:r>
          </w:p>
          <w:p w:rsidR="00300022" w:rsidRPr="00206644" w:rsidRDefault="00300022" w:rsidP="00300022">
            <w:pPr>
              <w:spacing w:after="0"/>
              <w:rPr>
                <w:rFonts w:ascii="Arial" w:hAnsi="Arial" w:cs="Arial"/>
                <w:sz w:val="20"/>
                <w:lang w:val="sq-AL"/>
              </w:rPr>
            </w:pPr>
          </w:p>
          <w:p w:rsidR="00530C88" w:rsidRDefault="00530C88" w:rsidP="00530C88">
            <w:pPr>
              <w:pStyle w:val="ListParagraph"/>
              <w:numPr>
                <w:ilvl w:val="0"/>
                <w:numId w:val="37"/>
              </w:numPr>
              <w:spacing w:after="0"/>
              <w:contextualSpacing w:val="0"/>
              <w:textAlignment w:val="top"/>
              <w:rPr>
                <w:rFonts w:ascii="Arial" w:hAnsi="Arial" w:cs="Arial"/>
                <w:color w:val="000000"/>
                <w:sz w:val="20"/>
                <w:lang w:val="sr-Latn-BA"/>
              </w:rPr>
            </w:pPr>
            <w:r w:rsidRPr="007D6CB8">
              <w:rPr>
                <w:rFonts w:ascii="Arial" w:hAnsi="Arial" w:cs="Arial"/>
                <w:color w:val="000000"/>
                <w:sz w:val="20"/>
                <w:lang w:val="sr-Latn-BA"/>
              </w:rPr>
              <w:t>Uvek kada se žalba odnosi na odluku o poništaju postupka nabavke, u roku od pet (5) dana od dana kada je aktivnost nabavke službeno poništena preko obaveštenja o poništaju</w:t>
            </w:r>
            <w:r>
              <w:rPr>
                <w:rFonts w:ascii="Arial" w:hAnsi="Arial" w:cs="Arial"/>
                <w:color w:val="000000"/>
                <w:sz w:val="20"/>
                <w:lang w:val="sr-Latn-BA"/>
              </w:rPr>
              <w:t>.</w:t>
            </w:r>
          </w:p>
          <w:p w:rsidR="00300022" w:rsidRPr="00530C88" w:rsidRDefault="00300022" w:rsidP="00530C88">
            <w:pPr>
              <w:spacing w:after="0"/>
              <w:ind w:left="360"/>
              <w:rPr>
                <w:rFonts w:ascii="Arial" w:hAnsi="Arial" w:cs="Arial"/>
                <w:sz w:val="20"/>
                <w:lang w:val="sq-AL"/>
              </w:rPr>
            </w:pPr>
          </w:p>
          <w:p w:rsidR="00990DDD" w:rsidRPr="004B260C" w:rsidRDefault="00990DDD" w:rsidP="003A292F">
            <w:pPr>
              <w:spacing w:after="0"/>
              <w:textAlignment w:val="top"/>
              <w:rPr>
                <w:rFonts w:ascii="Arial" w:hAnsi="Arial" w:cs="Arial"/>
                <w:color w:val="000000"/>
                <w:sz w:val="20"/>
                <w:lang w:val="sq-AL" w:eastAsia="en-US"/>
              </w:rPr>
            </w:pPr>
            <w:r w:rsidRPr="00206644">
              <w:rPr>
                <w:rFonts w:ascii="Arial" w:hAnsi="Arial" w:cs="Arial"/>
                <w:color w:val="000000"/>
                <w:sz w:val="20"/>
                <w:lang w:val="sq-AL" w:eastAsia="en-US"/>
              </w:rPr>
              <w:t>.</w:t>
            </w:r>
          </w:p>
          <w:p w:rsidR="00300022" w:rsidRPr="00206644" w:rsidRDefault="00625AB5" w:rsidP="00300022">
            <w:pPr>
              <w:autoSpaceDE w:val="0"/>
              <w:autoSpaceDN w:val="0"/>
              <w:adjustRightInd w:val="0"/>
              <w:spacing w:after="0"/>
              <w:rPr>
                <w:rFonts w:ascii="Arial" w:hAnsi="Arial" w:cs="Arial"/>
                <w:sz w:val="20"/>
                <w:lang w:val="sq-AL"/>
              </w:rPr>
            </w:pPr>
            <w:r>
              <w:rPr>
                <w:rFonts w:ascii="Arial" w:hAnsi="Arial" w:cs="Arial"/>
                <w:sz w:val="20"/>
                <w:lang w:val="sq-AL"/>
              </w:rPr>
              <w:t>2</w:t>
            </w:r>
            <w:r w:rsidR="009F4E87">
              <w:rPr>
                <w:rFonts w:ascii="Arial" w:hAnsi="Arial" w:cs="Arial"/>
                <w:sz w:val="20"/>
                <w:lang w:val="sq-AL"/>
              </w:rPr>
              <w:t>2</w:t>
            </w:r>
            <w:r w:rsidR="00990DDD" w:rsidRPr="004B260C">
              <w:rPr>
                <w:rFonts w:ascii="Arial" w:hAnsi="Arial" w:cs="Arial"/>
                <w:sz w:val="20"/>
                <w:lang w:val="sq-AL"/>
              </w:rPr>
              <w:t xml:space="preserve">.4 </w:t>
            </w:r>
            <w:r w:rsidR="00C56E7D" w:rsidRPr="0057420E">
              <w:rPr>
                <w:rFonts w:ascii="Arial" w:hAnsi="Arial" w:cs="Arial"/>
                <w:color w:val="000000"/>
                <w:sz w:val="20"/>
                <w:lang w:val="sr-Latn-BA" w:eastAsia="en-US"/>
              </w:rPr>
              <w:t>Protiv svake odluke donete od strane ugovornog autoriteta u skladu sa okolnostima iz člana 108/A svaka</w:t>
            </w:r>
            <w:r w:rsidR="00C56E7D">
              <w:rPr>
                <w:rFonts w:ascii="Arial" w:hAnsi="Arial" w:cs="Arial"/>
                <w:color w:val="000000"/>
                <w:sz w:val="20"/>
                <w:lang w:val="sr-Latn-BA" w:eastAsia="en-US"/>
              </w:rPr>
              <w:t xml:space="preserve"> zainteresovana </w:t>
            </w:r>
            <w:r w:rsidR="00C56E7D" w:rsidRPr="0057420E">
              <w:rPr>
                <w:rFonts w:ascii="Arial" w:hAnsi="Arial" w:cs="Arial"/>
                <w:color w:val="000000"/>
                <w:sz w:val="20"/>
                <w:lang w:val="sr-Latn-BA" w:eastAsia="en-US"/>
              </w:rPr>
              <w:t>stranka može da uloži žalbu TRN. Žalba treba da se preda samo nakon vođenja prethodnog postupka za rešavanje nesporazuma.</w:t>
            </w:r>
          </w:p>
          <w:p w:rsidR="00300022" w:rsidRPr="00206644" w:rsidRDefault="00300022" w:rsidP="00300022">
            <w:pPr>
              <w:autoSpaceDE w:val="0"/>
              <w:autoSpaceDN w:val="0"/>
              <w:adjustRightInd w:val="0"/>
              <w:spacing w:after="0"/>
              <w:rPr>
                <w:rFonts w:ascii="Arial" w:hAnsi="Arial" w:cs="Arial"/>
                <w:color w:val="000000"/>
                <w:sz w:val="20"/>
                <w:lang w:val="sq-AL"/>
              </w:rPr>
            </w:pPr>
          </w:p>
          <w:p w:rsidR="00504528" w:rsidRPr="0057420E" w:rsidRDefault="00504528" w:rsidP="00504528">
            <w:pPr>
              <w:spacing w:after="0"/>
              <w:textAlignment w:val="top"/>
              <w:rPr>
                <w:rFonts w:ascii="Arial" w:hAnsi="Arial" w:cs="Arial"/>
                <w:color w:val="000000"/>
                <w:sz w:val="20"/>
                <w:lang w:val="sr-Latn-BA" w:eastAsia="en-US"/>
              </w:rPr>
            </w:pPr>
            <w:r w:rsidRPr="0057420E">
              <w:rPr>
                <w:rFonts w:ascii="Arial" w:hAnsi="Arial" w:cs="Arial"/>
                <w:color w:val="000000"/>
                <w:sz w:val="20"/>
                <w:lang w:val="sr-Latn-BA" w:eastAsia="en-US"/>
              </w:rPr>
              <w:t>Žalba pri TRN treba da se preda u roku od deset (10) dana nakon odluke donete od strane ugovornog autoriteta u prethodnom postupku za rešavanje nesporazuma u skladu sa članom 108/A ovog zakona.</w:t>
            </w:r>
          </w:p>
          <w:p w:rsidR="00990DDD" w:rsidRPr="00A9111E" w:rsidRDefault="00990DDD" w:rsidP="006D79A5">
            <w:pPr>
              <w:spacing w:after="0"/>
              <w:textAlignment w:val="top"/>
              <w:rPr>
                <w:rFonts w:ascii="Arial" w:hAnsi="Arial" w:cs="Arial"/>
                <w:color w:val="000000"/>
                <w:sz w:val="20"/>
                <w:shd w:val="clear" w:color="auto" w:fill="FFFFFF"/>
                <w:lang w:val="sq-AL" w:eastAsia="en-US"/>
              </w:rPr>
            </w:pPr>
          </w:p>
          <w:p w:rsidR="00990DDD" w:rsidRPr="00206644" w:rsidRDefault="009F4E87" w:rsidP="006D79A5">
            <w:pPr>
              <w:spacing w:after="0"/>
              <w:textAlignment w:val="top"/>
              <w:rPr>
                <w:rFonts w:ascii="Arial" w:hAnsi="Arial" w:cs="Arial"/>
                <w:color w:val="000000"/>
                <w:sz w:val="20"/>
                <w:shd w:val="clear" w:color="auto" w:fill="FFFFFF"/>
                <w:lang w:val="sq-AL" w:eastAsia="en-US"/>
              </w:rPr>
            </w:pPr>
            <w:r>
              <w:rPr>
                <w:rFonts w:ascii="Arial" w:hAnsi="Arial" w:cs="Arial"/>
                <w:color w:val="000000"/>
                <w:sz w:val="20"/>
                <w:lang w:val="sq-AL" w:eastAsia="en-US"/>
              </w:rPr>
              <w:t>22</w:t>
            </w:r>
            <w:r w:rsidR="00990DDD" w:rsidRPr="00206644">
              <w:rPr>
                <w:rFonts w:ascii="Arial" w:hAnsi="Arial" w:cs="Arial"/>
                <w:color w:val="000000"/>
                <w:sz w:val="20"/>
                <w:lang w:val="sq-AL" w:eastAsia="en-US"/>
              </w:rPr>
              <w:t xml:space="preserve">.5 </w:t>
            </w:r>
            <w:r w:rsidR="00504528" w:rsidRPr="0057420E">
              <w:rPr>
                <w:rFonts w:ascii="Arial" w:hAnsi="Arial" w:cs="Arial"/>
                <w:color w:val="000000"/>
                <w:sz w:val="20"/>
                <w:lang w:val="sr-Latn-BA" w:eastAsia="en-US"/>
              </w:rPr>
              <w:t xml:space="preserve">Svi žalioci treba da uplate tarifu za žalbu u iznosu od </w:t>
            </w:r>
            <w:r w:rsidR="00504528" w:rsidRPr="0057420E">
              <w:rPr>
                <w:rFonts w:ascii="Arial" w:hAnsi="Arial" w:cs="Arial"/>
                <w:i/>
                <w:color w:val="000000"/>
                <w:sz w:val="20"/>
                <w:highlight w:val="darkGray"/>
                <w:lang w:val="sr-Latn-BA" w:eastAsia="en-US"/>
              </w:rPr>
              <w:t xml:space="preserve">[ubaci iznos u </w:t>
            </w:r>
            <w:r w:rsidR="00504528" w:rsidRPr="0057420E">
              <w:rPr>
                <w:rFonts w:ascii="Arial" w:hAnsi="Arial" w:cs="Arial"/>
                <w:b/>
                <w:i/>
                <w:color w:val="000000"/>
                <w:sz w:val="20"/>
                <w:highlight w:val="darkGray"/>
                <w:lang w:val="sr-Latn-BA" w:eastAsia="en-US"/>
              </w:rPr>
              <w:t>€],</w:t>
            </w:r>
            <w:r w:rsidR="00504528" w:rsidRPr="0057420E">
              <w:rPr>
                <w:rFonts w:ascii="Arial" w:hAnsi="Arial" w:cs="Arial"/>
                <w:b/>
                <w:i/>
                <w:color w:val="000000"/>
                <w:sz w:val="20"/>
                <w:lang w:val="sr-Latn-BA" w:eastAsia="en-US"/>
              </w:rPr>
              <w:t xml:space="preserve"> </w:t>
            </w:r>
            <w:r w:rsidR="00504528" w:rsidRPr="0057420E">
              <w:rPr>
                <w:rFonts w:ascii="Arial" w:hAnsi="Arial" w:cs="Arial"/>
                <w:color w:val="000000"/>
                <w:sz w:val="20"/>
                <w:lang w:val="sr-Latn-BA" w:eastAsia="en-US"/>
              </w:rPr>
              <w:t>zajedno sa podnošenjem žalbe pri TRN. Isplata  će se obaviti u gotovini ili ekvivalentnom novcu na račun utvrđen od strane TRN.</w:t>
            </w:r>
          </w:p>
          <w:p w:rsidR="00990DDD" w:rsidRPr="00206644" w:rsidRDefault="00990DDD" w:rsidP="006D79A5">
            <w:pPr>
              <w:spacing w:after="0"/>
              <w:ind w:left="2380"/>
              <w:textAlignment w:val="top"/>
              <w:rPr>
                <w:rFonts w:ascii="Arial" w:hAnsi="Arial" w:cs="Arial"/>
                <w:color w:val="000000"/>
                <w:sz w:val="20"/>
                <w:shd w:val="clear" w:color="auto" w:fill="FFFFFF"/>
                <w:lang w:val="sq-AL" w:eastAsia="en-US"/>
              </w:rPr>
            </w:pPr>
          </w:p>
          <w:p w:rsidR="00990DDD" w:rsidRPr="00A9111E" w:rsidRDefault="009F4E87" w:rsidP="005E1126">
            <w:pPr>
              <w:rPr>
                <w:rFonts w:ascii="Arial" w:hAnsi="Arial" w:cs="Arial"/>
                <w:sz w:val="20"/>
                <w:lang w:val="sq-AL"/>
              </w:rPr>
            </w:pPr>
            <w:r>
              <w:rPr>
                <w:rFonts w:ascii="Arial" w:hAnsi="Arial" w:cs="Arial"/>
                <w:color w:val="000000"/>
                <w:sz w:val="20"/>
                <w:shd w:val="clear" w:color="auto" w:fill="FFFFFF"/>
                <w:lang w:val="sq-AL" w:eastAsia="en-US"/>
              </w:rPr>
              <w:t>22</w:t>
            </w:r>
            <w:r w:rsidR="00990DDD" w:rsidRPr="00206644">
              <w:rPr>
                <w:rFonts w:ascii="Arial" w:hAnsi="Arial" w:cs="Arial"/>
                <w:color w:val="000000"/>
                <w:sz w:val="20"/>
                <w:shd w:val="clear" w:color="auto" w:fill="FFFFFF"/>
                <w:lang w:val="sq-AL" w:eastAsia="en-US"/>
              </w:rPr>
              <w:t xml:space="preserve">.6 </w:t>
            </w:r>
            <w:r w:rsidR="005E1126">
              <w:rPr>
                <w:rFonts w:ascii="Arial" w:hAnsi="Arial" w:cs="Arial"/>
                <w:color w:val="000000"/>
                <w:sz w:val="20"/>
                <w:lang w:val="sr-Latn-BA" w:eastAsia="en-US"/>
              </w:rPr>
              <w:t>Pozovite se ne ZJN i Pravila N</w:t>
            </w:r>
            <w:r w:rsidR="005E1126" w:rsidRPr="0057420E">
              <w:rPr>
                <w:rFonts w:ascii="Arial" w:hAnsi="Arial" w:cs="Arial"/>
                <w:color w:val="000000"/>
                <w:sz w:val="20"/>
                <w:lang w:val="sr-Latn-BA" w:eastAsia="en-US"/>
              </w:rPr>
              <w:t>abavke za dalje postupke žaljenja.</w:t>
            </w:r>
          </w:p>
        </w:tc>
      </w:tr>
    </w:tbl>
    <w:p w:rsidR="00990DDD" w:rsidRPr="00A9111E" w:rsidRDefault="00990DDD" w:rsidP="00990DDD">
      <w:pPr>
        <w:rPr>
          <w:rFonts w:ascii="Arial" w:hAnsi="Arial" w:cs="Arial"/>
          <w:color w:val="1111CC"/>
          <w:sz w:val="20"/>
          <w:lang w:val="sq-AL" w:eastAsia="en-US"/>
        </w:rPr>
      </w:pPr>
    </w:p>
    <w:p w:rsidR="003C4C1B" w:rsidRDefault="003C4C1B" w:rsidP="00990DDD">
      <w:pPr>
        <w:rPr>
          <w:rFonts w:ascii="Arial" w:hAnsi="Arial" w:cs="Arial"/>
          <w:color w:val="1111CC"/>
          <w:sz w:val="20"/>
          <w:lang w:val="sq-AL" w:eastAsia="en-US"/>
        </w:rPr>
      </w:pPr>
    </w:p>
    <w:p w:rsidR="00366ABA" w:rsidRDefault="00366ABA" w:rsidP="00990DDD">
      <w:pPr>
        <w:rPr>
          <w:rFonts w:ascii="Arial" w:hAnsi="Arial" w:cs="Arial"/>
          <w:color w:val="1111CC"/>
          <w:sz w:val="20"/>
          <w:lang w:val="sq-AL" w:eastAsia="en-US"/>
        </w:rPr>
      </w:pPr>
    </w:p>
    <w:p w:rsidR="00206644" w:rsidRDefault="00206644" w:rsidP="00990DDD">
      <w:pPr>
        <w:rPr>
          <w:rFonts w:ascii="Arial" w:hAnsi="Arial" w:cs="Arial"/>
          <w:color w:val="1111CC"/>
          <w:sz w:val="20"/>
          <w:lang w:val="sq-AL" w:eastAsia="en-US"/>
        </w:rPr>
      </w:pPr>
    </w:p>
    <w:p w:rsidR="00206644" w:rsidRDefault="00206644" w:rsidP="00990DDD">
      <w:pPr>
        <w:rPr>
          <w:rFonts w:ascii="Arial" w:hAnsi="Arial" w:cs="Arial"/>
          <w:color w:val="1111CC"/>
          <w:sz w:val="20"/>
          <w:lang w:val="sq-AL" w:eastAsia="en-US"/>
        </w:rPr>
      </w:pPr>
    </w:p>
    <w:p w:rsidR="00206644" w:rsidRDefault="00206644" w:rsidP="00990DDD">
      <w:pPr>
        <w:rPr>
          <w:rFonts w:ascii="Arial" w:hAnsi="Arial" w:cs="Arial"/>
          <w:color w:val="1111CC"/>
          <w:sz w:val="20"/>
          <w:lang w:val="sq-AL" w:eastAsia="en-US"/>
        </w:rPr>
      </w:pPr>
    </w:p>
    <w:p w:rsidR="00206644" w:rsidRDefault="00206644" w:rsidP="00990DDD">
      <w:pPr>
        <w:rPr>
          <w:rFonts w:ascii="Arial" w:hAnsi="Arial" w:cs="Arial"/>
          <w:color w:val="1111CC"/>
          <w:sz w:val="20"/>
          <w:lang w:val="sq-AL" w:eastAsia="en-US"/>
        </w:rPr>
      </w:pPr>
    </w:p>
    <w:p w:rsidR="00206644" w:rsidRDefault="00206644" w:rsidP="00990DDD">
      <w:pPr>
        <w:rPr>
          <w:rFonts w:ascii="Arial" w:hAnsi="Arial" w:cs="Arial"/>
          <w:color w:val="1111CC"/>
          <w:sz w:val="20"/>
          <w:lang w:val="sq-AL" w:eastAsia="en-US"/>
        </w:rPr>
      </w:pPr>
    </w:p>
    <w:p w:rsidR="00206644" w:rsidRDefault="00206644" w:rsidP="00990DDD">
      <w:pPr>
        <w:rPr>
          <w:rFonts w:ascii="Arial" w:hAnsi="Arial" w:cs="Arial"/>
          <w:color w:val="1111CC"/>
          <w:sz w:val="20"/>
          <w:lang w:val="sq-AL" w:eastAsia="en-US"/>
        </w:rPr>
      </w:pPr>
    </w:p>
    <w:p w:rsidR="00206644" w:rsidRDefault="00206644" w:rsidP="00990DDD">
      <w:pPr>
        <w:rPr>
          <w:rFonts w:ascii="Arial" w:hAnsi="Arial" w:cs="Arial"/>
          <w:color w:val="1111CC"/>
          <w:sz w:val="20"/>
          <w:lang w:val="sq-AL" w:eastAsia="en-US"/>
        </w:rPr>
      </w:pPr>
    </w:p>
    <w:p w:rsidR="008F240E" w:rsidRDefault="008F240E" w:rsidP="00990DDD">
      <w:pPr>
        <w:rPr>
          <w:rFonts w:ascii="Arial" w:hAnsi="Arial" w:cs="Arial"/>
          <w:color w:val="1111CC"/>
          <w:sz w:val="20"/>
          <w:lang w:val="sq-AL" w:eastAsia="en-US"/>
        </w:rPr>
      </w:pPr>
    </w:p>
    <w:p w:rsidR="008F240E" w:rsidRDefault="008F240E" w:rsidP="00990DDD">
      <w:pPr>
        <w:rPr>
          <w:rFonts w:ascii="Arial" w:hAnsi="Arial" w:cs="Arial"/>
          <w:color w:val="1111CC"/>
          <w:sz w:val="20"/>
          <w:lang w:val="sq-AL" w:eastAsia="en-US"/>
        </w:rPr>
      </w:pPr>
    </w:p>
    <w:p w:rsidR="008F240E" w:rsidRDefault="008F240E" w:rsidP="00990DDD">
      <w:pPr>
        <w:rPr>
          <w:rFonts w:ascii="Arial" w:hAnsi="Arial" w:cs="Arial"/>
          <w:color w:val="1111CC"/>
          <w:sz w:val="20"/>
          <w:lang w:val="sq-AL" w:eastAsia="en-US"/>
        </w:rPr>
      </w:pPr>
    </w:p>
    <w:p w:rsidR="008F240E" w:rsidRDefault="008F240E" w:rsidP="00990DDD">
      <w:pPr>
        <w:rPr>
          <w:rFonts w:ascii="Arial" w:hAnsi="Arial" w:cs="Arial"/>
          <w:color w:val="1111CC"/>
          <w:sz w:val="20"/>
          <w:lang w:val="sq-AL" w:eastAsia="en-US"/>
        </w:rPr>
      </w:pPr>
    </w:p>
    <w:p w:rsidR="008F240E" w:rsidRDefault="008F240E" w:rsidP="00990DDD">
      <w:pPr>
        <w:rPr>
          <w:rFonts w:ascii="Arial" w:hAnsi="Arial" w:cs="Arial"/>
          <w:color w:val="1111CC"/>
          <w:sz w:val="20"/>
          <w:lang w:val="sq-AL" w:eastAsia="en-US"/>
        </w:rPr>
      </w:pPr>
    </w:p>
    <w:p w:rsidR="008F240E" w:rsidRDefault="008F240E" w:rsidP="00990DDD">
      <w:pPr>
        <w:rPr>
          <w:rFonts w:ascii="Arial" w:hAnsi="Arial" w:cs="Arial"/>
          <w:color w:val="1111CC"/>
          <w:sz w:val="20"/>
          <w:lang w:val="sq-AL" w:eastAsia="en-US"/>
        </w:rPr>
      </w:pPr>
    </w:p>
    <w:p w:rsidR="008F240E" w:rsidRDefault="008F240E" w:rsidP="00990DDD">
      <w:pPr>
        <w:rPr>
          <w:rFonts w:ascii="Arial" w:hAnsi="Arial" w:cs="Arial"/>
          <w:color w:val="1111CC"/>
          <w:sz w:val="20"/>
          <w:lang w:val="sq-AL" w:eastAsia="en-US"/>
        </w:rPr>
      </w:pPr>
    </w:p>
    <w:p w:rsidR="00366ABA" w:rsidRPr="00A9111E" w:rsidRDefault="00366ABA" w:rsidP="00990DDD">
      <w:pPr>
        <w:rPr>
          <w:rFonts w:ascii="Arial" w:hAnsi="Arial" w:cs="Arial"/>
          <w:color w:val="1111CC"/>
          <w:sz w:val="20"/>
          <w:lang w:val="sq-AL" w:eastAsia="en-US"/>
        </w:rPr>
      </w:pPr>
    </w:p>
    <w:p w:rsidR="00990DDD" w:rsidRPr="00C7677E" w:rsidRDefault="00C7677E" w:rsidP="006D79A5">
      <w:pPr>
        <w:pStyle w:val="Heading1"/>
      </w:pPr>
      <w:r>
        <w:lastRenderedPageBreak/>
        <w:t>ODELJAK</w:t>
      </w:r>
      <w:r w:rsidRPr="004B057C">
        <w:t xml:space="preserve"> </w:t>
      </w:r>
      <w:r>
        <w:t>I</w:t>
      </w:r>
      <w:r w:rsidRPr="004B057C">
        <w:t xml:space="preserve">I.  </w:t>
      </w:r>
      <w:r>
        <w:t>LIST PODATAKA TENDERA (LPT)</w:t>
      </w:r>
      <w:r w:rsidR="00990DDD" w:rsidRPr="00A9111E">
        <w:rPr>
          <w:rFonts w:ascii="Arial" w:hAnsi="Arial" w:cs="Arial"/>
          <w:vanish/>
          <w:color w:val="1111CC"/>
          <w:sz w:val="20"/>
          <w:szCs w:val="20"/>
          <w:lang w:val="sq-AL" w:eastAsia="en-US"/>
        </w:rPr>
        <w:t>Listen</w:t>
      </w:r>
    </w:p>
    <w:p w:rsidR="00990DDD" w:rsidRPr="00A9111E" w:rsidRDefault="00990DDD" w:rsidP="00990DDD">
      <w:pPr>
        <w:spacing w:after="0"/>
        <w:jc w:val="left"/>
        <w:textAlignment w:val="top"/>
        <w:rPr>
          <w:rFonts w:ascii="Arial" w:hAnsi="Arial" w:cs="Arial"/>
          <w:vanish/>
          <w:color w:val="1111CC"/>
          <w:sz w:val="20"/>
          <w:lang w:val="sq-AL" w:eastAsia="en-US"/>
        </w:rPr>
      </w:pPr>
      <w:r w:rsidRPr="00A9111E">
        <w:rPr>
          <w:rFonts w:ascii="Arial" w:hAnsi="Arial" w:cs="Arial"/>
          <w:vanish/>
          <w:color w:val="1111CC"/>
          <w:sz w:val="20"/>
          <w:lang w:val="sq-AL" w:eastAsia="en-US"/>
        </w:rPr>
        <w:t>Read phonetically</w:t>
      </w:r>
    </w:p>
    <w:p w:rsidR="00990DDD" w:rsidRPr="00A9111E" w:rsidRDefault="00990DDD" w:rsidP="00990DDD">
      <w:pPr>
        <w:spacing w:after="157" w:line="250" w:lineRule="atLeast"/>
        <w:jc w:val="left"/>
        <w:textAlignment w:val="top"/>
        <w:outlineLvl w:val="3"/>
        <w:rPr>
          <w:rFonts w:ascii="Arial" w:hAnsi="Arial" w:cs="Arial"/>
          <w:vanish/>
          <w:color w:val="888888"/>
          <w:sz w:val="20"/>
          <w:lang w:val="sq-AL" w:eastAsia="en-US"/>
        </w:rPr>
      </w:pPr>
      <w:r w:rsidRPr="00A9111E">
        <w:rPr>
          <w:rFonts w:ascii="Arial" w:hAnsi="Arial" w:cs="Arial"/>
          <w:vanish/>
          <w:color w:val="888888"/>
          <w:sz w:val="20"/>
          <w:lang w:val="sq-AL" w:eastAsia="en-US"/>
        </w:rPr>
        <w:t xml:space="preserve">Dictionary - </w:t>
      </w:r>
      <w:hyperlink r:id="rId11" w:history="1">
        <w:r w:rsidRPr="00A9111E">
          <w:rPr>
            <w:rFonts w:ascii="Arial" w:hAnsi="Arial" w:cs="Arial"/>
            <w:vanish/>
            <w:color w:val="4272DB"/>
            <w:sz w:val="20"/>
            <w:lang w:val="sq-AL" w:eastAsia="en-US"/>
          </w:rPr>
          <w:t>View detailed dictionary</w:t>
        </w:r>
      </w:hyperlink>
    </w:p>
    <w:p w:rsidR="00990DDD" w:rsidRPr="00A9111E" w:rsidRDefault="00990DDD" w:rsidP="00990DDD">
      <w:pPr>
        <w:spacing w:after="0"/>
        <w:ind w:left="2380" w:firstLine="5"/>
        <w:jc w:val="left"/>
        <w:textAlignment w:val="top"/>
        <w:rPr>
          <w:rFonts w:ascii="Arial" w:hAnsi="Arial" w:cs="Arial"/>
          <w:color w:val="888888"/>
          <w:sz w:val="20"/>
          <w:lang w:val="sq-AL" w:eastAsia="en-US"/>
        </w:rPr>
      </w:pPr>
      <w:r w:rsidRPr="00A9111E">
        <w:rPr>
          <w:rFonts w:ascii="Arial" w:hAnsi="Arial" w:cs="Arial"/>
          <w:vanish/>
          <w:color w:val="1111CC"/>
          <w:sz w:val="20"/>
          <w:lang w:val="sq-AL" w:eastAsia="en-US"/>
        </w:rPr>
        <w:t>ListeRead phoneticall</w:t>
      </w:r>
    </w:p>
    <w:p w:rsidR="00E26666" w:rsidRPr="005B19F2" w:rsidRDefault="00E26666" w:rsidP="00E26666">
      <w:pPr>
        <w:suppressAutoHyphens/>
        <w:spacing w:after="0"/>
        <w:rPr>
          <w:rFonts w:ascii="Arial" w:hAnsi="Arial" w:cs="Arial"/>
          <w:sz w:val="20"/>
        </w:rPr>
      </w:pPr>
      <w:r w:rsidRPr="005B19F2">
        <w:rPr>
          <w:rFonts w:ascii="Arial" w:hAnsi="Arial" w:cs="Arial"/>
          <w:sz w:val="20"/>
          <w:lang w:val="sr-Latn-CS"/>
        </w:rPr>
        <w:t>Sledeće određene podatke za robe koje će se nabaviti dopuniće ili izmeniti odredbe u Informacijama o Ponu</w:t>
      </w:r>
      <w:r>
        <w:rPr>
          <w:rFonts w:ascii="Arial" w:hAnsi="Arial" w:cs="Arial"/>
          <w:sz w:val="20"/>
          <w:lang w:val="sr-Latn-CS"/>
        </w:rPr>
        <w:t>đačima. Kad god postoji nedoslednost</w:t>
      </w:r>
      <w:r w:rsidRPr="005B19F2">
        <w:rPr>
          <w:rFonts w:ascii="Arial" w:hAnsi="Arial" w:cs="Arial"/>
          <w:sz w:val="20"/>
          <w:lang w:val="sr-Latn-CS"/>
        </w:rPr>
        <w:t>, odredbe ovog člana imaju prednost nad onima u Informacijama o Ponuđačima.</w:t>
      </w:r>
      <w:r w:rsidRPr="005B19F2">
        <w:rPr>
          <w:rFonts w:ascii="Arial" w:hAnsi="Arial" w:cs="Arial"/>
          <w:sz w:val="20"/>
        </w:rPr>
        <w:t xml:space="preserve"> </w:t>
      </w:r>
    </w:p>
    <w:p w:rsidR="00990DDD" w:rsidRPr="00A9111E" w:rsidRDefault="00990DDD" w:rsidP="00990DDD">
      <w:pPr>
        <w:tabs>
          <w:tab w:val="left" w:pos="0"/>
        </w:tabs>
        <w:spacing w:after="120"/>
        <w:rPr>
          <w:rFonts w:ascii="Arial" w:hAnsi="Arial" w:cs="Arial"/>
          <w:b/>
          <w:color w:val="000000"/>
          <w:sz w:val="20"/>
          <w:lang w:val="sq-AL"/>
        </w:rPr>
      </w:pPr>
    </w:p>
    <w:tbl>
      <w:tblPr>
        <w:tblW w:w="8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4"/>
        <w:gridCol w:w="1052"/>
        <w:gridCol w:w="6038"/>
      </w:tblGrid>
      <w:tr w:rsidR="00867ABA" w:rsidRPr="00A9111E" w:rsidTr="009346F3">
        <w:trPr>
          <w:cantSplit/>
          <w:jc w:val="center"/>
        </w:trPr>
        <w:tc>
          <w:tcPr>
            <w:tcW w:w="2756" w:type="dxa"/>
            <w:gridSpan w:val="2"/>
            <w:vAlign w:val="center"/>
          </w:tcPr>
          <w:p w:rsidR="00867ABA" w:rsidRPr="00A9111E" w:rsidRDefault="00C16C1D" w:rsidP="009346F3">
            <w:pPr>
              <w:pStyle w:val="BodyText"/>
              <w:jc w:val="center"/>
              <w:rPr>
                <w:rFonts w:ascii="Arial" w:hAnsi="Arial" w:cs="Arial"/>
                <w:sz w:val="20"/>
                <w:lang w:val="sq-AL"/>
              </w:rPr>
            </w:pPr>
            <w:r>
              <w:rPr>
                <w:rFonts w:ascii="Arial" w:hAnsi="Arial" w:cs="Arial"/>
                <w:sz w:val="20"/>
              </w:rPr>
              <w:t>Uputstva za Ponuđače</w:t>
            </w:r>
          </w:p>
        </w:tc>
        <w:tc>
          <w:tcPr>
            <w:tcW w:w="6038" w:type="dxa"/>
            <w:vAlign w:val="center"/>
          </w:tcPr>
          <w:p w:rsidR="00867ABA" w:rsidRPr="00A9111E" w:rsidRDefault="00C16C1D" w:rsidP="009346F3">
            <w:pPr>
              <w:pStyle w:val="BodyText"/>
              <w:jc w:val="center"/>
              <w:rPr>
                <w:rFonts w:ascii="Arial" w:hAnsi="Arial" w:cs="Arial"/>
                <w:sz w:val="20"/>
                <w:lang w:val="sq-AL"/>
              </w:rPr>
            </w:pPr>
            <w:r>
              <w:rPr>
                <w:rFonts w:ascii="Arial" w:hAnsi="Arial" w:cs="Arial"/>
                <w:sz w:val="20"/>
              </w:rPr>
              <w:t>Izmene</w:t>
            </w:r>
            <w:r w:rsidRPr="00272A07">
              <w:rPr>
                <w:rFonts w:ascii="Arial" w:hAnsi="Arial" w:cs="Arial"/>
                <w:sz w:val="20"/>
              </w:rPr>
              <w:t>/</w:t>
            </w:r>
            <w:r>
              <w:rPr>
                <w:rFonts w:ascii="Arial" w:hAnsi="Arial" w:cs="Arial"/>
                <w:sz w:val="20"/>
              </w:rPr>
              <w:t>Modifikacija relevantnih Odeljka u Informacijama o Ponuđačima</w:t>
            </w:r>
            <w:r w:rsidRPr="00A9111E">
              <w:rPr>
                <w:rFonts w:ascii="Arial" w:hAnsi="Arial" w:cs="Arial"/>
                <w:sz w:val="20"/>
                <w:lang w:val="sq-AL"/>
              </w:rPr>
              <w:t xml:space="preserve"> </w:t>
            </w:r>
          </w:p>
          <w:p w:rsidR="00867ABA" w:rsidRPr="00A9111E" w:rsidRDefault="00867ABA" w:rsidP="009346F3">
            <w:pPr>
              <w:pStyle w:val="BodyText"/>
              <w:jc w:val="center"/>
              <w:rPr>
                <w:rFonts w:ascii="Arial" w:hAnsi="Arial" w:cs="Arial"/>
                <w:sz w:val="20"/>
                <w:lang w:val="sq-AL"/>
              </w:rPr>
            </w:pPr>
          </w:p>
        </w:tc>
      </w:tr>
      <w:tr w:rsidR="00867ABA" w:rsidRPr="00A9111E" w:rsidTr="009346F3">
        <w:trPr>
          <w:cantSplit/>
          <w:trHeight w:val="316"/>
          <w:jc w:val="center"/>
        </w:trPr>
        <w:tc>
          <w:tcPr>
            <w:tcW w:w="1704" w:type="dxa"/>
            <w:vAlign w:val="center"/>
          </w:tcPr>
          <w:p w:rsidR="00867ABA" w:rsidRPr="00A9111E" w:rsidRDefault="000E3499" w:rsidP="009346F3">
            <w:pPr>
              <w:pStyle w:val="BodyText"/>
              <w:spacing w:after="0"/>
              <w:jc w:val="center"/>
              <w:rPr>
                <w:rFonts w:ascii="Arial" w:hAnsi="Arial" w:cs="Arial"/>
                <w:sz w:val="20"/>
                <w:lang w:val="sq-AL"/>
              </w:rPr>
            </w:pPr>
            <w:r>
              <w:rPr>
                <w:rFonts w:ascii="Arial" w:hAnsi="Arial" w:cs="Arial"/>
                <w:sz w:val="20"/>
              </w:rPr>
              <w:t>Opis Člana</w:t>
            </w:r>
          </w:p>
        </w:tc>
        <w:tc>
          <w:tcPr>
            <w:tcW w:w="1052" w:type="dxa"/>
            <w:vAlign w:val="center"/>
          </w:tcPr>
          <w:p w:rsidR="00867ABA" w:rsidRPr="00A9111E" w:rsidRDefault="000E3499" w:rsidP="009346F3">
            <w:pPr>
              <w:pStyle w:val="BodyText"/>
              <w:jc w:val="center"/>
              <w:rPr>
                <w:rFonts w:ascii="Arial" w:hAnsi="Arial" w:cs="Arial"/>
                <w:sz w:val="20"/>
                <w:lang w:val="sq-AL"/>
              </w:rPr>
            </w:pPr>
            <w:r>
              <w:rPr>
                <w:rFonts w:ascii="Arial" w:hAnsi="Arial" w:cs="Arial"/>
                <w:sz w:val="20"/>
                <w:lang w:val="sq-AL"/>
              </w:rPr>
              <w:t>Broj Člana</w:t>
            </w:r>
          </w:p>
        </w:tc>
        <w:tc>
          <w:tcPr>
            <w:tcW w:w="6038" w:type="dxa"/>
            <w:vAlign w:val="center"/>
          </w:tcPr>
          <w:p w:rsidR="00867ABA" w:rsidRPr="00A9111E" w:rsidRDefault="00867ABA" w:rsidP="009346F3">
            <w:pPr>
              <w:pStyle w:val="BodyText"/>
              <w:rPr>
                <w:rFonts w:ascii="Arial" w:hAnsi="Arial" w:cs="Arial"/>
                <w:b/>
                <w:sz w:val="20"/>
                <w:lang w:val="sq-AL"/>
              </w:rPr>
            </w:pPr>
          </w:p>
        </w:tc>
      </w:tr>
      <w:tr w:rsidR="00867ABA" w:rsidRPr="00A9111E" w:rsidTr="009346F3">
        <w:trPr>
          <w:jc w:val="center"/>
        </w:trPr>
        <w:tc>
          <w:tcPr>
            <w:tcW w:w="1704" w:type="dxa"/>
            <w:vAlign w:val="center"/>
          </w:tcPr>
          <w:p w:rsidR="00867ABA" w:rsidRPr="00A9111E" w:rsidRDefault="000E3499" w:rsidP="009346F3">
            <w:pPr>
              <w:spacing w:before="120"/>
              <w:rPr>
                <w:rFonts w:ascii="Arial" w:hAnsi="Arial" w:cs="Arial"/>
                <w:sz w:val="20"/>
                <w:lang w:val="sq-AL"/>
              </w:rPr>
            </w:pPr>
            <w:r>
              <w:rPr>
                <w:rFonts w:ascii="Arial" w:hAnsi="Arial" w:cs="Arial"/>
                <w:sz w:val="20"/>
              </w:rPr>
              <w:t>Obim Tendera</w:t>
            </w:r>
          </w:p>
          <w:p w:rsidR="00867ABA" w:rsidRPr="00A9111E" w:rsidRDefault="00867ABA" w:rsidP="009346F3">
            <w:pPr>
              <w:spacing w:before="120"/>
              <w:rPr>
                <w:rFonts w:ascii="Arial" w:hAnsi="Arial" w:cs="Arial"/>
                <w:sz w:val="20"/>
                <w:lang w:val="sq-AL"/>
              </w:rPr>
            </w:pPr>
          </w:p>
          <w:p w:rsidR="00867ABA" w:rsidRPr="00A9111E" w:rsidRDefault="00867ABA" w:rsidP="009346F3">
            <w:pPr>
              <w:spacing w:before="120"/>
              <w:rPr>
                <w:rFonts w:ascii="Arial" w:hAnsi="Arial" w:cs="Arial"/>
                <w:sz w:val="20"/>
                <w:lang w:val="sq-AL"/>
              </w:rPr>
            </w:pPr>
          </w:p>
          <w:p w:rsidR="00867ABA" w:rsidRPr="00A9111E" w:rsidRDefault="00867ABA" w:rsidP="009346F3">
            <w:pPr>
              <w:spacing w:before="120"/>
              <w:rPr>
                <w:rFonts w:ascii="Arial" w:hAnsi="Arial" w:cs="Arial"/>
                <w:sz w:val="20"/>
                <w:lang w:val="sq-AL"/>
              </w:rPr>
            </w:pPr>
          </w:p>
          <w:p w:rsidR="00867ABA" w:rsidRPr="00A9111E" w:rsidRDefault="00867ABA" w:rsidP="009346F3">
            <w:pPr>
              <w:spacing w:before="120"/>
              <w:rPr>
                <w:rFonts w:ascii="Arial" w:hAnsi="Arial" w:cs="Arial"/>
                <w:sz w:val="20"/>
                <w:lang w:val="sq-AL"/>
              </w:rPr>
            </w:pPr>
          </w:p>
          <w:p w:rsidR="00867ABA" w:rsidRPr="00A9111E" w:rsidRDefault="00867ABA" w:rsidP="009346F3">
            <w:pPr>
              <w:spacing w:before="120"/>
              <w:rPr>
                <w:rFonts w:ascii="Arial" w:hAnsi="Arial" w:cs="Arial"/>
                <w:bCs/>
                <w:sz w:val="20"/>
                <w:lang w:val="sq-AL"/>
              </w:rPr>
            </w:pPr>
          </w:p>
        </w:tc>
        <w:tc>
          <w:tcPr>
            <w:tcW w:w="1052" w:type="dxa"/>
          </w:tcPr>
          <w:p w:rsidR="00867ABA" w:rsidRPr="00A9111E" w:rsidRDefault="00867ABA" w:rsidP="009346F3">
            <w:pPr>
              <w:pStyle w:val="BodyText"/>
              <w:rPr>
                <w:rFonts w:ascii="Arial" w:hAnsi="Arial" w:cs="Arial"/>
                <w:sz w:val="20"/>
                <w:lang w:val="sq-AL"/>
              </w:rPr>
            </w:pPr>
            <w:r w:rsidRPr="00A9111E">
              <w:rPr>
                <w:rFonts w:ascii="Arial" w:hAnsi="Arial" w:cs="Arial"/>
                <w:sz w:val="20"/>
                <w:lang w:val="sq-AL"/>
              </w:rPr>
              <w:t>1.1</w:t>
            </w:r>
          </w:p>
        </w:tc>
        <w:tc>
          <w:tcPr>
            <w:tcW w:w="6038" w:type="dxa"/>
          </w:tcPr>
          <w:p w:rsidR="00867ABA" w:rsidRPr="00A9111E" w:rsidRDefault="00032E43" w:rsidP="009346F3">
            <w:pPr>
              <w:tabs>
                <w:tab w:val="right" w:pos="7272"/>
              </w:tabs>
              <w:spacing w:before="120" w:after="120"/>
              <w:rPr>
                <w:rFonts w:ascii="Arial" w:hAnsi="Arial" w:cs="Arial"/>
                <w:sz w:val="20"/>
                <w:lang w:val="sq-AL"/>
              </w:rPr>
            </w:pPr>
            <w:r>
              <w:rPr>
                <w:rFonts w:ascii="Arial" w:hAnsi="Arial" w:cs="Arial"/>
                <w:sz w:val="20"/>
              </w:rPr>
              <w:t>Ugovorni Autoritet (UA) je</w:t>
            </w:r>
            <w:r w:rsidRPr="00272A07">
              <w:rPr>
                <w:rFonts w:ascii="Arial" w:hAnsi="Arial" w:cs="Arial"/>
                <w:sz w:val="20"/>
              </w:rPr>
              <w:t>:</w:t>
            </w:r>
            <w:r w:rsidR="00867ABA" w:rsidRPr="00A9111E">
              <w:rPr>
                <w:rFonts w:ascii="Arial" w:hAnsi="Arial" w:cs="Arial"/>
                <w:sz w:val="20"/>
                <w:lang w:val="sq-AL"/>
              </w:rPr>
              <w:t xml:space="preserve">: </w:t>
            </w:r>
          </w:p>
          <w:p w:rsidR="00867ABA" w:rsidRPr="00A9111E" w:rsidRDefault="00032E43" w:rsidP="009346F3">
            <w:pPr>
              <w:tabs>
                <w:tab w:val="right" w:pos="7272"/>
              </w:tabs>
              <w:spacing w:before="120" w:after="120"/>
              <w:rPr>
                <w:rFonts w:ascii="Arial" w:hAnsi="Arial" w:cs="Arial"/>
                <w:i/>
                <w:iCs/>
                <w:sz w:val="20"/>
                <w:lang w:val="sq-AL"/>
              </w:rPr>
            </w:pPr>
            <w:r>
              <w:rPr>
                <w:rFonts w:ascii="Arial" w:hAnsi="Arial" w:cs="Arial"/>
                <w:b/>
                <w:bCs/>
                <w:sz w:val="20"/>
                <w:lang w:val="sq-AL"/>
              </w:rPr>
              <w:t xml:space="preserve">Ime </w:t>
            </w:r>
            <w:r w:rsidRPr="0079284F">
              <w:rPr>
                <w:rFonts w:ascii="Arial" w:hAnsi="Arial" w:cs="Arial"/>
                <w:b/>
                <w:bCs/>
                <w:i/>
                <w:sz w:val="20"/>
                <w:lang w:val="sq-AL"/>
              </w:rPr>
              <w:t>UA</w:t>
            </w:r>
            <w:r w:rsidR="00867ABA" w:rsidRPr="00A9111E">
              <w:rPr>
                <w:rFonts w:ascii="Arial" w:hAnsi="Arial" w:cs="Arial"/>
                <w:sz w:val="20"/>
                <w:lang w:val="sq-AL"/>
              </w:rPr>
              <w:t xml:space="preserve">: </w:t>
            </w:r>
            <w:r w:rsidR="0079284F" w:rsidRPr="00272A07">
              <w:rPr>
                <w:rFonts w:ascii="Arial" w:hAnsi="Arial" w:cs="Arial"/>
                <w:i/>
                <w:iCs/>
                <w:sz w:val="20"/>
                <w:highlight w:val="lightGray"/>
              </w:rPr>
              <w:t>[</w:t>
            </w:r>
            <w:r w:rsidR="0079284F">
              <w:rPr>
                <w:rFonts w:ascii="Arial" w:hAnsi="Arial" w:cs="Arial"/>
                <w:i/>
                <w:iCs/>
                <w:sz w:val="20"/>
                <w:highlight w:val="lightGray"/>
              </w:rPr>
              <w:t>ubaci ime UA</w:t>
            </w:r>
            <w:r w:rsidR="0079284F" w:rsidRPr="00272A07">
              <w:rPr>
                <w:rFonts w:ascii="Arial" w:hAnsi="Arial" w:cs="Arial"/>
                <w:i/>
                <w:iCs/>
                <w:sz w:val="20"/>
                <w:highlight w:val="lightGray"/>
              </w:rPr>
              <w:t>]</w:t>
            </w:r>
          </w:p>
          <w:p w:rsidR="00867ABA" w:rsidRPr="00A9111E" w:rsidRDefault="0079284F" w:rsidP="009346F3">
            <w:pPr>
              <w:tabs>
                <w:tab w:val="right" w:pos="7272"/>
              </w:tabs>
              <w:spacing w:before="120" w:after="120"/>
              <w:rPr>
                <w:rFonts w:ascii="Arial" w:hAnsi="Arial" w:cs="Arial"/>
                <w:i/>
                <w:iCs/>
                <w:sz w:val="20"/>
                <w:lang w:val="sq-AL"/>
              </w:rPr>
            </w:pPr>
            <w:r>
              <w:rPr>
                <w:rFonts w:ascii="Arial" w:hAnsi="Arial" w:cs="Arial"/>
                <w:b/>
                <w:bCs/>
                <w:sz w:val="20"/>
                <w:lang w:val="sq-AL"/>
              </w:rPr>
              <w:t xml:space="preserve">Adresa </w:t>
            </w:r>
            <w:r w:rsidRPr="0079284F">
              <w:rPr>
                <w:rFonts w:ascii="Arial" w:hAnsi="Arial" w:cs="Arial"/>
                <w:b/>
                <w:bCs/>
                <w:i/>
                <w:sz w:val="20"/>
                <w:lang w:val="sq-AL"/>
              </w:rPr>
              <w:t>UA</w:t>
            </w:r>
            <w:r w:rsidR="00867ABA" w:rsidRPr="00A9111E">
              <w:rPr>
                <w:rFonts w:ascii="Arial" w:hAnsi="Arial" w:cs="Arial"/>
                <w:bCs/>
                <w:sz w:val="20"/>
                <w:lang w:val="sq-AL"/>
              </w:rPr>
              <w:t>:</w:t>
            </w:r>
            <w:r w:rsidR="00867ABA" w:rsidRPr="00A9111E">
              <w:rPr>
                <w:rFonts w:ascii="Arial" w:hAnsi="Arial" w:cs="Arial"/>
                <w:i/>
                <w:iCs/>
                <w:sz w:val="20"/>
                <w:lang w:val="sq-AL"/>
              </w:rPr>
              <w:t xml:space="preserve"> </w:t>
            </w:r>
            <w:r>
              <w:rPr>
                <w:rFonts w:ascii="Arial" w:hAnsi="Arial" w:cs="Arial"/>
                <w:i/>
                <w:iCs/>
                <w:sz w:val="20"/>
                <w:highlight w:val="lightGray"/>
                <w:lang w:val="sq-AL"/>
              </w:rPr>
              <w:t>[</w:t>
            </w:r>
            <w:r w:rsidRPr="00272A07">
              <w:rPr>
                <w:rFonts w:ascii="Arial" w:hAnsi="Arial" w:cs="Arial"/>
                <w:i/>
                <w:iCs/>
                <w:sz w:val="20"/>
                <w:highlight w:val="lightGray"/>
              </w:rPr>
              <w:t>[</w:t>
            </w:r>
            <w:r>
              <w:rPr>
                <w:rFonts w:ascii="Arial" w:hAnsi="Arial" w:cs="Arial"/>
                <w:i/>
                <w:iCs/>
                <w:sz w:val="20"/>
                <w:highlight w:val="lightGray"/>
              </w:rPr>
              <w:t>ubaci adresu UA</w:t>
            </w:r>
            <w:r w:rsidRPr="00272A07">
              <w:rPr>
                <w:rFonts w:ascii="Arial" w:hAnsi="Arial" w:cs="Arial"/>
                <w:i/>
                <w:iCs/>
                <w:sz w:val="20"/>
                <w:highlight w:val="lightGray"/>
              </w:rPr>
              <w:t>]</w:t>
            </w:r>
          </w:p>
          <w:p w:rsidR="00867ABA" w:rsidRPr="00A9111E" w:rsidRDefault="0079284F" w:rsidP="009346F3">
            <w:pPr>
              <w:tabs>
                <w:tab w:val="right" w:pos="7272"/>
              </w:tabs>
              <w:spacing w:before="120" w:after="120"/>
              <w:rPr>
                <w:rFonts w:ascii="Arial" w:hAnsi="Arial" w:cs="Arial"/>
                <w:sz w:val="20"/>
                <w:lang w:val="sq-AL"/>
              </w:rPr>
            </w:pPr>
            <w:r>
              <w:rPr>
                <w:rStyle w:val="Hyperlink"/>
                <w:rFonts w:ascii="Arial" w:hAnsi="Arial" w:cs="Arial"/>
                <w:b/>
                <w:sz w:val="20"/>
                <w:lang w:val="sq-AL"/>
              </w:rPr>
              <w:t>Grad</w:t>
            </w:r>
            <w:r w:rsidR="00867ABA" w:rsidRPr="00A9111E">
              <w:rPr>
                <w:rFonts w:ascii="Arial" w:hAnsi="Arial" w:cs="Arial"/>
                <w:b/>
                <w:sz w:val="20"/>
                <w:lang w:val="sq-AL"/>
              </w:rPr>
              <w:t>:</w:t>
            </w:r>
            <w:r w:rsidR="00867ABA" w:rsidRPr="00A9111E">
              <w:rPr>
                <w:rFonts w:ascii="Arial" w:hAnsi="Arial" w:cs="Arial"/>
                <w:sz w:val="20"/>
                <w:lang w:val="sq-AL"/>
              </w:rPr>
              <w:t xml:space="preserve"> </w:t>
            </w:r>
            <w:r w:rsidR="00867ABA" w:rsidRPr="00A9111E">
              <w:rPr>
                <w:rFonts w:ascii="Arial" w:hAnsi="Arial" w:cs="Arial"/>
                <w:i/>
                <w:sz w:val="20"/>
                <w:highlight w:val="lightGray"/>
                <w:lang w:val="sq-AL"/>
              </w:rPr>
              <w:t>[</w:t>
            </w:r>
            <w:r>
              <w:rPr>
                <w:rFonts w:ascii="Arial" w:hAnsi="Arial" w:cs="Arial"/>
                <w:i/>
                <w:sz w:val="20"/>
                <w:highlight w:val="lightGray"/>
                <w:lang w:val="sq-AL"/>
              </w:rPr>
              <w:t>ubaci grad UA</w:t>
            </w:r>
            <w:r w:rsidR="00867ABA" w:rsidRPr="00A9111E">
              <w:rPr>
                <w:rFonts w:ascii="Arial" w:hAnsi="Arial" w:cs="Arial"/>
                <w:i/>
                <w:sz w:val="20"/>
                <w:highlight w:val="lightGray"/>
                <w:lang w:val="sq-AL"/>
              </w:rPr>
              <w:t>]</w:t>
            </w:r>
          </w:p>
          <w:p w:rsidR="00867ABA" w:rsidRPr="00A9111E" w:rsidRDefault="0079284F" w:rsidP="009346F3">
            <w:pPr>
              <w:tabs>
                <w:tab w:val="right" w:pos="7272"/>
              </w:tabs>
              <w:spacing w:before="120" w:after="120"/>
              <w:rPr>
                <w:rFonts w:ascii="Arial" w:hAnsi="Arial" w:cs="Arial"/>
                <w:sz w:val="20"/>
                <w:lang w:val="sq-AL"/>
              </w:rPr>
            </w:pPr>
            <w:r>
              <w:rPr>
                <w:rStyle w:val="Hyperlink"/>
                <w:rFonts w:ascii="Arial" w:hAnsi="Arial" w:cs="Arial"/>
                <w:b/>
                <w:sz w:val="20"/>
              </w:rPr>
              <w:t>Poštanski Kod</w:t>
            </w:r>
            <w:r w:rsidR="00867ABA" w:rsidRPr="00A9111E">
              <w:rPr>
                <w:rFonts w:ascii="Arial" w:hAnsi="Arial" w:cs="Arial"/>
                <w:sz w:val="20"/>
                <w:lang w:val="sq-AL"/>
              </w:rPr>
              <w:t xml:space="preserve">: </w:t>
            </w:r>
            <w:r w:rsidR="00867ABA" w:rsidRPr="00A9111E">
              <w:rPr>
                <w:rFonts w:ascii="Arial" w:hAnsi="Arial" w:cs="Arial"/>
                <w:i/>
                <w:sz w:val="20"/>
                <w:highlight w:val="lightGray"/>
                <w:lang w:val="sq-AL"/>
              </w:rPr>
              <w:t>[</w:t>
            </w:r>
            <w:r>
              <w:rPr>
                <w:rFonts w:ascii="Arial" w:hAnsi="Arial" w:cs="Arial"/>
                <w:i/>
                <w:sz w:val="20"/>
                <w:highlight w:val="lightGray"/>
              </w:rPr>
              <w:t>ubaci poštanski kod UA</w:t>
            </w:r>
            <w:r w:rsidR="00867ABA" w:rsidRPr="00A9111E">
              <w:rPr>
                <w:rFonts w:ascii="Arial" w:hAnsi="Arial" w:cs="Arial"/>
                <w:sz w:val="20"/>
                <w:lang w:val="sq-AL"/>
              </w:rPr>
              <w:t>]</w:t>
            </w:r>
          </w:p>
          <w:p w:rsidR="00867ABA" w:rsidRPr="0079284F" w:rsidRDefault="0079284F" w:rsidP="009346F3">
            <w:pPr>
              <w:tabs>
                <w:tab w:val="right" w:pos="7272"/>
              </w:tabs>
              <w:spacing w:before="120" w:after="120"/>
              <w:rPr>
                <w:rFonts w:ascii="Arial" w:hAnsi="Arial" w:cs="Arial"/>
                <w:sz w:val="20"/>
              </w:rPr>
            </w:pPr>
            <w:r>
              <w:rPr>
                <w:rFonts w:ascii="Arial" w:hAnsi="Arial" w:cs="Arial"/>
                <w:b/>
                <w:sz w:val="20"/>
              </w:rPr>
              <w:t>Elektronska Adresa</w:t>
            </w:r>
            <w:r w:rsidR="00867ABA" w:rsidRPr="00A9111E">
              <w:rPr>
                <w:rFonts w:ascii="Arial" w:hAnsi="Arial" w:cs="Arial"/>
                <w:b/>
                <w:sz w:val="20"/>
                <w:lang w:val="sq-AL"/>
              </w:rPr>
              <w:t>:</w:t>
            </w:r>
            <w:r w:rsidR="00867ABA" w:rsidRPr="00A9111E">
              <w:rPr>
                <w:rFonts w:ascii="Arial" w:hAnsi="Arial" w:cs="Arial"/>
                <w:sz w:val="20"/>
                <w:lang w:val="sq-AL"/>
              </w:rPr>
              <w:t xml:space="preserve"> </w:t>
            </w:r>
            <w:r>
              <w:rPr>
                <w:rFonts w:ascii="Arial" w:hAnsi="Arial" w:cs="Arial"/>
                <w:i/>
                <w:iCs/>
                <w:sz w:val="20"/>
              </w:rPr>
              <w:t>(ako se primenjuje</w:t>
            </w:r>
            <w:r w:rsidRPr="00272A07">
              <w:rPr>
                <w:rFonts w:ascii="Arial" w:hAnsi="Arial" w:cs="Arial"/>
                <w:i/>
                <w:iCs/>
                <w:sz w:val="20"/>
              </w:rPr>
              <w:t>)</w:t>
            </w:r>
            <w:r w:rsidRPr="00272A07">
              <w:rPr>
                <w:rFonts w:ascii="Arial" w:hAnsi="Arial" w:cs="Arial"/>
                <w:sz w:val="20"/>
              </w:rPr>
              <w:t xml:space="preserve">: </w:t>
            </w:r>
            <w:r>
              <w:rPr>
                <w:rFonts w:ascii="Arial" w:hAnsi="Arial" w:cs="Arial"/>
                <w:i/>
                <w:sz w:val="20"/>
                <w:highlight w:val="lightGray"/>
              </w:rPr>
              <w:t>[ubaci</w:t>
            </w:r>
            <w:r w:rsidRPr="00272A07">
              <w:rPr>
                <w:rFonts w:ascii="Arial" w:hAnsi="Arial" w:cs="Arial"/>
                <w:i/>
                <w:sz w:val="20"/>
                <w:highlight w:val="lightGray"/>
              </w:rPr>
              <w:t xml:space="preserve"> </w:t>
            </w:r>
            <w:hyperlink r:id="rId12" w:history="1">
              <w:r w:rsidRPr="00272A07">
                <w:rPr>
                  <w:rStyle w:val="Hyperlink"/>
                  <w:rFonts w:ascii="Arial" w:hAnsi="Arial" w:cs="Arial"/>
                  <w:i/>
                  <w:sz w:val="20"/>
                  <w:highlight w:val="lightGray"/>
                </w:rPr>
                <w:t>www.</w:t>
              </w:r>
            </w:hyperlink>
            <w:r w:rsidRPr="00272A07">
              <w:rPr>
                <w:rFonts w:ascii="Arial" w:hAnsi="Arial" w:cs="Arial"/>
                <w:i/>
                <w:sz w:val="20"/>
                <w:highlight w:val="lightGray"/>
              </w:rPr>
              <w:t>]</w:t>
            </w:r>
          </w:p>
          <w:p w:rsidR="00867ABA" w:rsidRPr="00A9111E" w:rsidRDefault="00831851" w:rsidP="009346F3">
            <w:pPr>
              <w:tabs>
                <w:tab w:val="right" w:pos="7272"/>
              </w:tabs>
              <w:spacing w:before="120" w:after="120"/>
              <w:rPr>
                <w:rFonts w:ascii="Arial" w:hAnsi="Arial" w:cs="Arial"/>
                <w:sz w:val="20"/>
                <w:lang w:val="sq-AL"/>
              </w:rPr>
            </w:pPr>
            <w:r>
              <w:rPr>
                <w:rFonts w:ascii="Arial" w:hAnsi="Arial" w:cs="Arial"/>
                <w:b/>
                <w:bCs/>
                <w:sz w:val="20"/>
              </w:rPr>
              <w:t>Kontakt lice</w:t>
            </w:r>
            <w:r w:rsidR="00867ABA" w:rsidRPr="00A9111E">
              <w:rPr>
                <w:rFonts w:ascii="Arial" w:hAnsi="Arial" w:cs="Arial"/>
                <w:sz w:val="20"/>
                <w:lang w:val="sq-AL"/>
              </w:rPr>
              <w:t xml:space="preserve">: </w:t>
            </w:r>
            <w:r>
              <w:rPr>
                <w:rFonts w:ascii="Arial" w:hAnsi="Arial" w:cs="Arial"/>
                <w:i/>
                <w:sz w:val="20"/>
                <w:highlight w:val="lightGray"/>
                <w:lang w:val="sq-AL"/>
              </w:rPr>
              <w:t>[</w:t>
            </w:r>
            <w:r>
              <w:rPr>
                <w:rFonts w:ascii="Arial" w:hAnsi="Arial" w:cs="Arial"/>
                <w:i/>
                <w:sz w:val="20"/>
                <w:highlight w:val="lightGray"/>
              </w:rPr>
              <w:t>ubaci ime kontakt lica</w:t>
            </w:r>
            <w:r w:rsidR="00867ABA" w:rsidRPr="00A9111E">
              <w:rPr>
                <w:rFonts w:ascii="Arial" w:hAnsi="Arial" w:cs="Arial"/>
                <w:i/>
                <w:sz w:val="20"/>
                <w:highlight w:val="lightGray"/>
                <w:lang w:val="sq-AL"/>
              </w:rPr>
              <w:t>]</w:t>
            </w:r>
          </w:p>
          <w:p w:rsidR="00867ABA" w:rsidRPr="00A9111E" w:rsidRDefault="00867ABA" w:rsidP="009346F3">
            <w:pPr>
              <w:tabs>
                <w:tab w:val="right" w:pos="7272"/>
              </w:tabs>
              <w:spacing w:before="120" w:after="120"/>
              <w:rPr>
                <w:rFonts w:ascii="Arial" w:hAnsi="Arial" w:cs="Arial"/>
                <w:sz w:val="20"/>
                <w:lang w:val="sq-AL"/>
              </w:rPr>
            </w:pPr>
            <w:r w:rsidRPr="00A9111E">
              <w:rPr>
                <w:rFonts w:ascii="Arial" w:hAnsi="Arial" w:cs="Arial"/>
                <w:b/>
                <w:sz w:val="20"/>
                <w:lang w:val="sq-AL"/>
              </w:rPr>
              <w:t>E-mail:</w:t>
            </w:r>
            <w:r w:rsidRPr="00A9111E">
              <w:rPr>
                <w:rFonts w:ascii="Arial" w:hAnsi="Arial" w:cs="Arial"/>
                <w:sz w:val="20"/>
                <w:lang w:val="sq-AL"/>
              </w:rPr>
              <w:t xml:space="preserve"> </w:t>
            </w:r>
            <w:r w:rsidR="0079284F">
              <w:rPr>
                <w:rFonts w:ascii="Arial" w:hAnsi="Arial" w:cs="Arial"/>
                <w:i/>
                <w:sz w:val="20"/>
                <w:highlight w:val="lightGray"/>
                <w:lang w:val="sq-AL"/>
              </w:rPr>
              <w:t>[</w:t>
            </w:r>
            <w:r w:rsidR="0079284F">
              <w:rPr>
                <w:rFonts w:ascii="Arial" w:hAnsi="Arial" w:cs="Arial"/>
                <w:i/>
                <w:sz w:val="20"/>
                <w:highlight w:val="lightGray"/>
              </w:rPr>
              <w:t>ubaci e-mail kontakt lica</w:t>
            </w:r>
            <w:r w:rsidRPr="00A9111E">
              <w:rPr>
                <w:rFonts w:ascii="Arial" w:hAnsi="Arial" w:cs="Arial"/>
                <w:i/>
                <w:sz w:val="20"/>
                <w:highlight w:val="lightGray"/>
                <w:lang w:val="sq-AL"/>
              </w:rPr>
              <w:t>]</w:t>
            </w:r>
          </w:p>
          <w:p w:rsidR="00867ABA" w:rsidRPr="00A9111E" w:rsidRDefault="00831851" w:rsidP="009346F3">
            <w:pPr>
              <w:tabs>
                <w:tab w:val="right" w:pos="7272"/>
              </w:tabs>
              <w:spacing w:before="120" w:after="120"/>
              <w:rPr>
                <w:rFonts w:ascii="Arial" w:hAnsi="Arial" w:cs="Arial"/>
                <w:i/>
                <w:sz w:val="20"/>
                <w:lang w:val="sq-AL"/>
              </w:rPr>
            </w:pPr>
            <w:r>
              <w:rPr>
                <w:rFonts w:ascii="Arial" w:hAnsi="Arial" w:cs="Arial"/>
                <w:b/>
                <w:sz w:val="20"/>
                <w:lang w:val="sq-AL"/>
              </w:rPr>
              <w:t>Telefon</w:t>
            </w:r>
            <w:r w:rsidR="00867ABA" w:rsidRPr="00A9111E">
              <w:rPr>
                <w:rFonts w:ascii="Arial" w:hAnsi="Arial" w:cs="Arial"/>
                <w:b/>
                <w:sz w:val="20"/>
                <w:lang w:val="sq-AL"/>
              </w:rPr>
              <w:t>:</w:t>
            </w:r>
            <w:r w:rsidR="00867ABA" w:rsidRPr="00A9111E">
              <w:rPr>
                <w:rFonts w:ascii="Arial" w:hAnsi="Arial" w:cs="Arial"/>
                <w:i/>
                <w:sz w:val="20"/>
                <w:lang w:val="sq-AL"/>
              </w:rPr>
              <w:t xml:space="preserve"> [</w:t>
            </w:r>
            <w:r>
              <w:rPr>
                <w:rFonts w:ascii="Arial" w:hAnsi="Arial" w:cs="Arial"/>
                <w:i/>
                <w:sz w:val="20"/>
                <w:highlight w:val="lightGray"/>
              </w:rPr>
              <w:t>ubaci broj telefona UA</w:t>
            </w:r>
            <w:r w:rsidR="00867ABA" w:rsidRPr="00A9111E">
              <w:rPr>
                <w:rStyle w:val="Hyperlink"/>
                <w:rFonts w:ascii="Arial" w:hAnsi="Arial" w:cs="Arial"/>
                <w:i/>
                <w:sz w:val="20"/>
                <w:lang w:val="sq-AL"/>
              </w:rPr>
              <w:t>]</w:t>
            </w:r>
          </w:p>
          <w:p w:rsidR="00867ABA" w:rsidRPr="00A9111E" w:rsidRDefault="00867ABA" w:rsidP="009346F3">
            <w:pPr>
              <w:tabs>
                <w:tab w:val="right" w:pos="7272"/>
              </w:tabs>
              <w:spacing w:before="120" w:after="120"/>
              <w:rPr>
                <w:rFonts w:ascii="Arial" w:hAnsi="Arial" w:cs="Arial"/>
                <w:sz w:val="20"/>
                <w:lang w:val="sq-AL"/>
              </w:rPr>
            </w:pPr>
            <w:r w:rsidRPr="00A9111E">
              <w:rPr>
                <w:rFonts w:ascii="Arial" w:hAnsi="Arial" w:cs="Arial"/>
                <w:b/>
                <w:sz w:val="20"/>
                <w:lang w:val="sq-AL"/>
              </w:rPr>
              <w:t>Fax:</w:t>
            </w:r>
            <w:r w:rsidRPr="00A9111E">
              <w:rPr>
                <w:rFonts w:ascii="Arial" w:hAnsi="Arial" w:cs="Arial"/>
                <w:sz w:val="20"/>
                <w:lang w:val="sq-AL"/>
              </w:rPr>
              <w:t xml:space="preserve"> </w:t>
            </w:r>
            <w:r w:rsidRPr="00A9111E">
              <w:rPr>
                <w:rFonts w:ascii="Arial" w:hAnsi="Arial" w:cs="Arial"/>
                <w:i/>
                <w:sz w:val="20"/>
                <w:lang w:val="sq-AL"/>
              </w:rPr>
              <w:t>[</w:t>
            </w:r>
            <w:r w:rsidR="00831851">
              <w:rPr>
                <w:rFonts w:ascii="Arial" w:hAnsi="Arial" w:cs="Arial"/>
                <w:i/>
                <w:sz w:val="20"/>
                <w:highlight w:val="lightGray"/>
              </w:rPr>
              <w:t>ubaci broj faksa UA</w:t>
            </w:r>
            <w:r w:rsidR="00831851" w:rsidRPr="00272A07">
              <w:rPr>
                <w:rFonts w:ascii="Arial" w:hAnsi="Arial" w:cs="Arial"/>
                <w:i/>
                <w:sz w:val="20"/>
                <w:highlight w:val="lightGray"/>
              </w:rPr>
              <w:t>]</w:t>
            </w:r>
          </w:p>
        </w:tc>
      </w:tr>
      <w:tr w:rsidR="00867ABA" w:rsidRPr="00A9111E" w:rsidTr="009346F3">
        <w:trPr>
          <w:jc w:val="center"/>
        </w:trPr>
        <w:tc>
          <w:tcPr>
            <w:tcW w:w="1704" w:type="dxa"/>
            <w:vAlign w:val="center"/>
          </w:tcPr>
          <w:p w:rsidR="00867ABA" w:rsidRPr="00A9111E" w:rsidRDefault="00867ABA" w:rsidP="009346F3">
            <w:pPr>
              <w:spacing w:before="120"/>
              <w:jc w:val="center"/>
              <w:rPr>
                <w:rFonts w:ascii="Arial" w:hAnsi="Arial" w:cs="Arial"/>
                <w:b/>
                <w:bCs/>
                <w:sz w:val="20"/>
                <w:lang w:val="sq-AL"/>
              </w:rPr>
            </w:pPr>
          </w:p>
        </w:tc>
        <w:tc>
          <w:tcPr>
            <w:tcW w:w="1052" w:type="dxa"/>
          </w:tcPr>
          <w:p w:rsidR="00867ABA" w:rsidRPr="00A9111E" w:rsidRDefault="00867ABA" w:rsidP="009346F3">
            <w:pPr>
              <w:pStyle w:val="BodyText"/>
              <w:rPr>
                <w:rFonts w:ascii="Arial" w:hAnsi="Arial" w:cs="Arial"/>
                <w:sz w:val="20"/>
                <w:lang w:val="sq-AL"/>
              </w:rPr>
            </w:pPr>
            <w:r w:rsidRPr="00A9111E">
              <w:rPr>
                <w:rFonts w:ascii="Arial" w:hAnsi="Arial" w:cs="Arial"/>
                <w:sz w:val="20"/>
                <w:lang w:val="sq-AL"/>
              </w:rPr>
              <w:t>1.2</w:t>
            </w:r>
          </w:p>
        </w:tc>
        <w:tc>
          <w:tcPr>
            <w:tcW w:w="6038" w:type="dxa"/>
          </w:tcPr>
          <w:p w:rsidR="00867ABA" w:rsidRPr="00A9111E" w:rsidRDefault="0063047D" w:rsidP="0063047D">
            <w:pPr>
              <w:tabs>
                <w:tab w:val="right" w:pos="7272"/>
              </w:tabs>
              <w:spacing w:before="120" w:after="120"/>
              <w:ind w:right="113"/>
              <w:rPr>
                <w:rFonts w:ascii="Arial" w:hAnsi="Arial" w:cs="Arial"/>
                <w:sz w:val="20"/>
                <w:u w:val="single"/>
                <w:lang w:val="sq-AL"/>
              </w:rPr>
            </w:pPr>
            <w:r>
              <w:rPr>
                <w:rFonts w:ascii="Arial" w:hAnsi="Arial" w:cs="Arial"/>
                <w:sz w:val="20"/>
              </w:rPr>
              <w:t>Naziv ugovora i identifikacioni broj aktivnosti nabavke je</w:t>
            </w:r>
            <w:r w:rsidRPr="00272A07">
              <w:rPr>
                <w:rFonts w:ascii="Arial" w:hAnsi="Arial" w:cs="Arial"/>
                <w:sz w:val="20"/>
              </w:rPr>
              <w:t xml:space="preserve">: </w:t>
            </w:r>
            <w:r w:rsidRPr="00272A07">
              <w:rPr>
                <w:rFonts w:ascii="Arial" w:hAnsi="Arial" w:cs="Arial"/>
                <w:i/>
                <w:iCs/>
                <w:sz w:val="20"/>
                <w:highlight w:val="lightGray"/>
              </w:rPr>
              <w:t>[</w:t>
            </w:r>
            <w:r>
              <w:rPr>
                <w:rFonts w:ascii="Arial" w:hAnsi="Arial" w:cs="Arial"/>
                <w:i/>
                <w:iCs/>
                <w:sz w:val="20"/>
                <w:highlight w:val="lightGray"/>
              </w:rPr>
              <w:t>ubaci ime i identifikacioni broj</w:t>
            </w:r>
            <w:r w:rsidRPr="00272A07">
              <w:rPr>
                <w:rFonts w:ascii="Arial" w:hAnsi="Arial" w:cs="Arial"/>
                <w:i/>
                <w:iCs/>
                <w:sz w:val="20"/>
              </w:rPr>
              <w:t>]</w:t>
            </w:r>
          </w:p>
        </w:tc>
      </w:tr>
      <w:tr w:rsidR="00867ABA" w:rsidRPr="00A9111E" w:rsidTr="009346F3">
        <w:trPr>
          <w:trHeight w:val="297"/>
          <w:jc w:val="center"/>
        </w:trPr>
        <w:tc>
          <w:tcPr>
            <w:tcW w:w="1704" w:type="dxa"/>
            <w:vAlign w:val="center"/>
          </w:tcPr>
          <w:p w:rsidR="00867ABA" w:rsidRPr="00A9111E" w:rsidRDefault="00867ABA" w:rsidP="009346F3">
            <w:pPr>
              <w:spacing w:before="120"/>
              <w:jc w:val="center"/>
              <w:rPr>
                <w:rFonts w:ascii="Arial" w:hAnsi="Arial" w:cs="Arial"/>
                <w:b/>
                <w:bCs/>
                <w:sz w:val="20"/>
                <w:lang w:val="sq-AL"/>
              </w:rPr>
            </w:pPr>
          </w:p>
        </w:tc>
        <w:tc>
          <w:tcPr>
            <w:tcW w:w="1052" w:type="dxa"/>
          </w:tcPr>
          <w:p w:rsidR="00867ABA" w:rsidRPr="00A9111E" w:rsidRDefault="00867ABA" w:rsidP="009346F3">
            <w:pPr>
              <w:pStyle w:val="BodyText"/>
              <w:spacing w:after="0"/>
              <w:rPr>
                <w:rFonts w:ascii="Arial" w:hAnsi="Arial" w:cs="Arial"/>
                <w:sz w:val="20"/>
                <w:lang w:val="sq-AL"/>
              </w:rPr>
            </w:pPr>
            <w:r w:rsidRPr="00A9111E">
              <w:rPr>
                <w:rFonts w:ascii="Arial" w:hAnsi="Arial" w:cs="Arial"/>
                <w:sz w:val="20"/>
                <w:lang w:val="sq-AL"/>
              </w:rPr>
              <w:t>1.</w:t>
            </w:r>
            <w:r w:rsidR="00C3568C">
              <w:rPr>
                <w:rFonts w:ascii="Arial" w:hAnsi="Arial" w:cs="Arial"/>
                <w:sz w:val="20"/>
                <w:lang w:val="sq-AL"/>
              </w:rPr>
              <w:t>3</w:t>
            </w:r>
          </w:p>
        </w:tc>
        <w:tc>
          <w:tcPr>
            <w:tcW w:w="6038" w:type="dxa"/>
          </w:tcPr>
          <w:p w:rsidR="00867ABA" w:rsidRPr="00A9111E" w:rsidRDefault="002C4D07" w:rsidP="002C4D07">
            <w:pPr>
              <w:spacing w:after="0"/>
              <w:rPr>
                <w:rFonts w:ascii="Arial" w:hAnsi="Arial" w:cs="Arial"/>
                <w:sz w:val="20"/>
                <w:lang w:val="sq-AL"/>
              </w:rPr>
            </w:pPr>
            <w:r w:rsidRPr="002C4D07">
              <w:rPr>
                <w:rFonts w:ascii="Arial" w:hAnsi="Arial" w:cs="Arial"/>
                <w:sz w:val="20"/>
                <w:lang w:val="sq-AL"/>
              </w:rPr>
              <w:t xml:space="preserve">Ponuda se mora predati putem elektronske platforme </w:t>
            </w:r>
          </w:p>
        </w:tc>
      </w:tr>
      <w:tr w:rsidR="00867ABA" w:rsidRPr="00A9111E" w:rsidTr="009346F3">
        <w:trPr>
          <w:trHeight w:val="297"/>
          <w:jc w:val="center"/>
        </w:trPr>
        <w:tc>
          <w:tcPr>
            <w:tcW w:w="1704" w:type="dxa"/>
            <w:vAlign w:val="center"/>
          </w:tcPr>
          <w:p w:rsidR="00867ABA" w:rsidRPr="00A9111E" w:rsidRDefault="002C4D07" w:rsidP="009346F3">
            <w:pPr>
              <w:spacing w:before="120"/>
              <w:jc w:val="center"/>
              <w:rPr>
                <w:rFonts w:ascii="Arial" w:hAnsi="Arial" w:cs="Arial"/>
                <w:sz w:val="20"/>
                <w:lang w:val="sq-AL"/>
              </w:rPr>
            </w:pPr>
            <w:r>
              <w:rPr>
                <w:rFonts w:ascii="Arial" w:hAnsi="Arial" w:cs="Arial"/>
                <w:sz w:val="20"/>
                <w:lang w:val="sq-AL"/>
              </w:rPr>
              <w:t>Svrha U</w:t>
            </w:r>
            <w:r w:rsidRPr="002C4D07">
              <w:rPr>
                <w:rFonts w:ascii="Arial" w:hAnsi="Arial" w:cs="Arial"/>
                <w:sz w:val="20"/>
                <w:lang w:val="sq-AL"/>
              </w:rPr>
              <w:t>govora</w:t>
            </w:r>
          </w:p>
          <w:p w:rsidR="00867ABA" w:rsidRPr="00A9111E" w:rsidRDefault="00867ABA" w:rsidP="009346F3">
            <w:pPr>
              <w:spacing w:before="120"/>
              <w:rPr>
                <w:rFonts w:ascii="Arial" w:hAnsi="Arial" w:cs="Arial"/>
                <w:b/>
                <w:bCs/>
                <w:sz w:val="20"/>
                <w:lang w:val="sq-AL"/>
              </w:rPr>
            </w:pPr>
          </w:p>
        </w:tc>
        <w:tc>
          <w:tcPr>
            <w:tcW w:w="1052" w:type="dxa"/>
          </w:tcPr>
          <w:p w:rsidR="00867ABA" w:rsidRPr="00A9111E" w:rsidRDefault="00867ABA" w:rsidP="009346F3">
            <w:pPr>
              <w:pStyle w:val="BodyText"/>
              <w:spacing w:after="0"/>
              <w:rPr>
                <w:rFonts w:ascii="Arial" w:hAnsi="Arial" w:cs="Arial"/>
                <w:sz w:val="20"/>
                <w:lang w:val="sq-AL"/>
              </w:rPr>
            </w:pPr>
            <w:r w:rsidRPr="00A9111E">
              <w:rPr>
                <w:rFonts w:ascii="Arial" w:hAnsi="Arial" w:cs="Arial"/>
                <w:sz w:val="20"/>
                <w:lang w:val="sq-AL"/>
              </w:rPr>
              <w:t>2.1</w:t>
            </w:r>
          </w:p>
        </w:tc>
        <w:tc>
          <w:tcPr>
            <w:tcW w:w="6038" w:type="dxa"/>
          </w:tcPr>
          <w:p w:rsidR="002C4D07" w:rsidRPr="002C4D07" w:rsidRDefault="002C4D07" w:rsidP="002C4D07">
            <w:pPr>
              <w:spacing w:after="0"/>
              <w:ind w:right="113"/>
              <w:rPr>
                <w:rStyle w:val="hps"/>
                <w:rFonts w:ascii="Arial" w:hAnsi="Arial" w:cs="Arial"/>
                <w:sz w:val="20"/>
                <w:lang w:val="sq-AL"/>
              </w:rPr>
            </w:pPr>
            <w:r w:rsidRPr="002C4D07">
              <w:rPr>
                <w:rStyle w:val="hps"/>
                <w:rFonts w:ascii="Arial" w:hAnsi="Arial" w:cs="Arial"/>
                <w:sz w:val="20"/>
                <w:lang w:val="sq-AL"/>
              </w:rPr>
              <w:t>Klasifikaci</w:t>
            </w:r>
            <w:r>
              <w:rPr>
                <w:rStyle w:val="hps"/>
                <w:rFonts w:ascii="Arial" w:hAnsi="Arial" w:cs="Arial"/>
                <w:sz w:val="20"/>
                <w:lang w:val="sq-AL"/>
              </w:rPr>
              <w:t>ja Opšteg Rečnika Nabavki (ORN</w:t>
            </w:r>
            <w:r w:rsidRPr="002C4D07">
              <w:rPr>
                <w:rStyle w:val="hps"/>
                <w:rFonts w:ascii="Arial" w:hAnsi="Arial" w:cs="Arial"/>
                <w:sz w:val="20"/>
                <w:lang w:val="sq-AL"/>
              </w:rPr>
              <w:t>):</w:t>
            </w:r>
          </w:p>
          <w:p w:rsidR="002C4D07" w:rsidRDefault="002C4D07" w:rsidP="002C4D07">
            <w:pPr>
              <w:spacing w:after="0"/>
              <w:ind w:right="113"/>
              <w:rPr>
                <w:rFonts w:ascii="Arial" w:hAnsi="Arial" w:cs="Arial"/>
                <w:i/>
                <w:sz w:val="20"/>
              </w:rPr>
            </w:pPr>
            <w:r w:rsidRPr="00272A07">
              <w:rPr>
                <w:rFonts w:ascii="Arial" w:hAnsi="Arial" w:cs="Arial"/>
                <w:sz w:val="20"/>
                <w:highlight w:val="lightGray"/>
              </w:rPr>
              <w:t>[</w:t>
            </w:r>
            <w:r>
              <w:rPr>
                <w:rFonts w:ascii="Arial" w:hAnsi="Arial" w:cs="Arial"/>
                <w:i/>
                <w:sz w:val="20"/>
                <w:highlight w:val="lightGray"/>
              </w:rPr>
              <w:t>ubaci broj ORN</w:t>
            </w:r>
            <w:r w:rsidRPr="00272A07">
              <w:rPr>
                <w:rFonts w:ascii="Arial" w:hAnsi="Arial" w:cs="Arial"/>
                <w:i/>
                <w:sz w:val="20"/>
                <w:highlight w:val="lightGray"/>
              </w:rPr>
              <w:t>]</w:t>
            </w:r>
          </w:p>
          <w:p w:rsidR="00867ABA" w:rsidRPr="00A9111E" w:rsidRDefault="00867ABA" w:rsidP="009346F3">
            <w:pPr>
              <w:spacing w:after="0"/>
              <w:ind w:right="113"/>
              <w:rPr>
                <w:rFonts w:ascii="Arial" w:hAnsi="Arial" w:cs="Arial"/>
                <w:i/>
                <w:sz w:val="20"/>
                <w:lang w:val="sq-AL"/>
              </w:rPr>
            </w:pPr>
          </w:p>
          <w:p w:rsidR="00867ABA" w:rsidRPr="00A9111E" w:rsidRDefault="002C4D07" w:rsidP="009346F3">
            <w:pPr>
              <w:spacing w:after="0"/>
              <w:ind w:right="113"/>
              <w:rPr>
                <w:rStyle w:val="Hyperlink"/>
                <w:rFonts w:ascii="Arial" w:hAnsi="Arial" w:cs="Arial"/>
                <w:sz w:val="20"/>
                <w:lang w:val="sq-AL"/>
              </w:rPr>
            </w:pPr>
            <w:r>
              <w:rPr>
                <w:rStyle w:val="Hyperlink"/>
                <w:rFonts w:ascii="Arial" w:hAnsi="Arial" w:cs="Arial"/>
                <w:sz w:val="20"/>
              </w:rPr>
              <w:t>Predmet ugovora je</w:t>
            </w:r>
            <w:r w:rsidRPr="00272A07">
              <w:rPr>
                <w:rStyle w:val="Hyperlink"/>
                <w:rFonts w:ascii="Arial" w:hAnsi="Arial" w:cs="Arial"/>
                <w:sz w:val="20"/>
              </w:rPr>
              <w:t xml:space="preserve"> </w:t>
            </w:r>
            <w:r w:rsidRPr="002C4D07">
              <w:rPr>
                <w:rStyle w:val="Hyperlink"/>
                <w:rFonts w:ascii="Arial" w:hAnsi="Arial" w:cs="Arial"/>
                <w:sz w:val="20"/>
              </w:rPr>
              <w:t>obavljanje sledećih usluga</w:t>
            </w:r>
            <w:r w:rsidR="00867ABA" w:rsidRPr="00A9111E">
              <w:rPr>
                <w:rStyle w:val="hps"/>
                <w:rFonts w:ascii="Arial" w:hAnsi="Arial" w:cs="Arial"/>
                <w:sz w:val="20"/>
                <w:lang w:val="sq-AL"/>
              </w:rPr>
              <w:t>:</w:t>
            </w:r>
          </w:p>
          <w:p w:rsidR="00867ABA" w:rsidRPr="00A9111E" w:rsidRDefault="00867ABA" w:rsidP="009346F3">
            <w:pPr>
              <w:spacing w:after="0"/>
              <w:ind w:right="113"/>
              <w:rPr>
                <w:rStyle w:val="Hyperlink"/>
                <w:rFonts w:ascii="Arial" w:hAnsi="Arial" w:cs="Arial"/>
                <w:sz w:val="20"/>
                <w:lang w:val="sq-AL"/>
              </w:rPr>
            </w:pPr>
          </w:p>
          <w:p w:rsidR="00867ABA" w:rsidRPr="00A9111E" w:rsidRDefault="00867ABA" w:rsidP="009346F3">
            <w:pPr>
              <w:spacing w:after="0"/>
              <w:ind w:right="113"/>
              <w:rPr>
                <w:rFonts w:ascii="Arial" w:hAnsi="Arial" w:cs="Arial"/>
                <w:i/>
                <w:color w:val="000000"/>
                <w:sz w:val="20"/>
                <w:lang w:val="sq-AL"/>
              </w:rPr>
            </w:pPr>
            <w:r w:rsidRPr="00C3568C">
              <w:rPr>
                <w:rStyle w:val="Hyperlink"/>
                <w:rFonts w:ascii="Arial" w:hAnsi="Arial" w:cs="Arial"/>
                <w:i/>
                <w:sz w:val="20"/>
                <w:highlight w:val="lightGray"/>
                <w:lang w:val="sq-AL"/>
              </w:rPr>
              <w:t>[</w:t>
            </w:r>
            <w:r w:rsidR="003B144A">
              <w:rPr>
                <w:rStyle w:val="hps"/>
                <w:rFonts w:ascii="Arial" w:hAnsi="Arial" w:cs="Arial"/>
                <w:i/>
                <w:sz w:val="20"/>
                <w:highlight w:val="lightGray"/>
                <w:lang w:val="sq-AL"/>
              </w:rPr>
              <w:t xml:space="preserve"> </w:t>
            </w:r>
            <w:r w:rsidR="003B144A" w:rsidRPr="004F60B0">
              <w:rPr>
                <w:rStyle w:val="hps"/>
                <w:rFonts w:ascii="Arial" w:hAnsi="Arial" w:cs="Arial"/>
                <w:i/>
                <w:sz w:val="20"/>
                <w:highlight w:val="lightGray"/>
                <w:lang w:val="sq-AL"/>
              </w:rPr>
              <w:t>unesite opšti opis usluga</w:t>
            </w:r>
            <w:r w:rsidRPr="00C3568C">
              <w:rPr>
                <w:rStyle w:val="hps"/>
                <w:rFonts w:ascii="Arial" w:hAnsi="Arial" w:cs="Arial"/>
                <w:i/>
                <w:sz w:val="20"/>
                <w:highlight w:val="lightGray"/>
                <w:lang w:val="sq-AL"/>
              </w:rPr>
              <w:t>]</w:t>
            </w:r>
          </w:p>
        </w:tc>
      </w:tr>
      <w:tr w:rsidR="009346F3" w:rsidRPr="00A9111E" w:rsidTr="009346F3">
        <w:trPr>
          <w:trHeight w:val="297"/>
          <w:jc w:val="center"/>
        </w:trPr>
        <w:tc>
          <w:tcPr>
            <w:tcW w:w="1704" w:type="dxa"/>
            <w:vAlign w:val="center"/>
          </w:tcPr>
          <w:p w:rsidR="009346F3" w:rsidRDefault="00D3609A" w:rsidP="009346F3">
            <w:pPr>
              <w:spacing w:before="120"/>
              <w:jc w:val="center"/>
              <w:rPr>
                <w:rFonts w:ascii="Arial" w:hAnsi="Arial" w:cs="Arial"/>
                <w:sz w:val="20"/>
                <w:lang w:val="sq-AL"/>
              </w:rPr>
            </w:pPr>
            <w:r>
              <w:rPr>
                <w:rFonts w:ascii="Arial" w:hAnsi="Arial" w:cs="Arial"/>
                <w:sz w:val="20"/>
              </w:rPr>
              <w:t>Predviđena vrednost</w:t>
            </w:r>
          </w:p>
        </w:tc>
        <w:tc>
          <w:tcPr>
            <w:tcW w:w="1052" w:type="dxa"/>
          </w:tcPr>
          <w:p w:rsidR="009346F3" w:rsidRPr="00A9111E" w:rsidRDefault="009346F3" w:rsidP="009346F3">
            <w:pPr>
              <w:pStyle w:val="BodyText"/>
              <w:spacing w:after="0"/>
              <w:rPr>
                <w:rFonts w:ascii="Arial" w:hAnsi="Arial" w:cs="Arial"/>
                <w:sz w:val="20"/>
                <w:lang w:val="sq-AL"/>
              </w:rPr>
            </w:pPr>
            <w:r>
              <w:rPr>
                <w:rFonts w:ascii="Arial" w:hAnsi="Arial" w:cs="Arial"/>
                <w:sz w:val="20"/>
                <w:lang w:val="sq-AL"/>
              </w:rPr>
              <w:t>2.4</w:t>
            </w:r>
          </w:p>
        </w:tc>
        <w:tc>
          <w:tcPr>
            <w:tcW w:w="6038" w:type="dxa"/>
          </w:tcPr>
          <w:p w:rsidR="009346F3" w:rsidRDefault="00D3609A" w:rsidP="00D3609A">
            <w:pPr>
              <w:spacing w:after="0"/>
              <w:ind w:right="113"/>
              <w:rPr>
                <w:rStyle w:val="Hyperlink"/>
                <w:rFonts w:ascii="Arial" w:hAnsi="Arial" w:cs="Arial"/>
                <w:i/>
                <w:sz w:val="20"/>
                <w:lang w:val="sq-AL"/>
              </w:rPr>
            </w:pPr>
            <w:r w:rsidRPr="004577DB">
              <w:rPr>
                <w:rStyle w:val="Hyperlink"/>
                <w:rFonts w:ascii="Arial" w:hAnsi="Arial" w:cs="Arial"/>
                <w:sz w:val="20"/>
                <w:highlight w:val="lightGray"/>
                <w:lang w:val="sq-AL"/>
              </w:rPr>
              <w:t>[</w:t>
            </w:r>
            <w:r w:rsidRPr="004577DB">
              <w:rPr>
                <w:rStyle w:val="Hyperlink"/>
                <w:rFonts w:ascii="Arial" w:hAnsi="Arial" w:cs="Arial"/>
                <w:i/>
                <w:sz w:val="20"/>
                <w:highlight w:val="lightGray"/>
                <w:lang w:val="sq-AL"/>
              </w:rPr>
              <w:t>ubaci predviđenu vrednost ugovora]</w:t>
            </w:r>
          </w:p>
        </w:tc>
      </w:tr>
      <w:tr w:rsidR="00867ABA" w:rsidRPr="00A9111E" w:rsidTr="009346F3">
        <w:trPr>
          <w:trHeight w:val="874"/>
          <w:jc w:val="center"/>
        </w:trPr>
        <w:tc>
          <w:tcPr>
            <w:tcW w:w="1704" w:type="dxa"/>
            <w:vAlign w:val="center"/>
          </w:tcPr>
          <w:p w:rsidR="00867ABA" w:rsidRPr="00A9111E" w:rsidRDefault="000B317A" w:rsidP="00C34807">
            <w:pPr>
              <w:spacing w:before="120"/>
              <w:rPr>
                <w:rFonts w:ascii="Arial" w:hAnsi="Arial" w:cs="Arial"/>
                <w:bCs/>
                <w:sz w:val="20"/>
                <w:lang w:val="sq-AL"/>
              </w:rPr>
            </w:pPr>
            <w:r>
              <w:rPr>
                <w:rFonts w:ascii="Arial" w:hAnsi="Arial" w:cs="Arial"/>
                <w:sz w:val="20"/>
              </w:rPr>
              <w:t>Zahtevi isporuke i uslovi</w:t>
            </w:r>
            <w:r w:rsidRPr="00A9111E">
              <w:rPr>
                <w:rFonts w:ascii="Arial" w:hAnsi="Arial" w:cs="Arial"/>
                <w:sz w:val="20"/>
                <w:lang w:val="sq-AL"/>
              </w:rPr>
              <w:t xml:space="preserve"> </w:t>
            </w:r>
          </w:p>
        </w:tc>
        <w:tc>
          <w:tcPr>
            <w:tcW w:w="1052" w:type="dxa"/>
          </w:tcPr>
          <w:p w:rsidR="00867ABA" w:rsidRPr="00A9111E" w:rsidRDefault="0028274D" w:rsidP="009346F3">
            <w:pPr>
              <w:pStyle w:val="BodyText"/>
              <w:rPr>
                <w:rFonts w:ascii="Arial" w:hAnsi="Arial" w:cs="Arial"/>
                <w:sz w:val="20"/>
                <w:lang w:val="sq-AL"/>
              </w:rPr>
            </w:pPr>
            <w:r>
              <w:rPr>
                <w:rFonts w:ascii="Arial" w:hAnsi="Arial" w:cs="Arial"/>
                <w:sz w:val="20"/>
                <w:lang w:val="sq-AL"/>
              </w:rPr>
              <w:t>4</w:t>
            </w:r>
            <w:r w:rsidR="00867ABA" w:rsidRPr="00A9111E">
              <w:rPr>
                <w:rFonts w:ascii="Arial" w:hAnsi="Arial" w:cs="Arial"/>
                <w:sz w:val="20"/>
                <w:lang w:val="sq-AL"/>
              </w:rPr>
              <w:t>.1</w:t>
            </w:r>
          </w:p>
        </w:tc>
        <w:tc>
          <w:tcPr>
            <w:tcW w:w="6038" w:type="dxa"/>
          </w:tcPr>
          <w:p w:rsidR="00867ABA" w:rsidRPr="00A9111E" w:rsidRDefault="00C34807" w:rsidP="00C34807">
            <w:pPr>
              <w:tabs>
                <w:tab w:val="right" w:pos="7272"/>
              </w:tabs>
              <w:spacing w:before="120" w:after="120"/>
              <w:rPr>
                <w:rFonts w:ascii="Arial" w:hAnsi="Arial" w:cs="Arial"/>
                <w:sz w:val="20"/>
                <w:lang w:val="sq-AL"/>
              </w:rPr>
            </w:pPr>
            <w:r w:rsidRPr="00C34807">
              <w:rPr>
                <w:rFonts w:ascii="Arial" w:hAnsi="Arial" w:cs="Arial"/>
                <w:sz w:val="20"/>
                <w:lang w:val="sq-AL"/>
              </w:rPr>
              <w:t xml:space="preserve">Mesto izvršenja usluga je: </w:t>
            </w:r>
            <w:r w:rsidRPr="00C34807">
              <w:rPr>
                <w:rFonts w:ascii="Arial" w:hAnsi="Arial" w:cs="Arial"/>
                <w:sz w:val="20"/>
                <w:highlight w:val="lightGray"/>
                <w:lang w:val="sq-AL"/>
              </w:rPr>
              <w:t>[unesite mesto izvršenja usluga</w:t>
            </w:r>
            <w:r w:rsidRPr="00C34807">
              <w:rPr>
                <w:rFonts w:ascii="Arial" w:hAnsi="Arial" w:cs="Arial"/>
                <w:sz w:val="20"/>
                <w:lang w:val="sq-AL"/>
              </w:rPr>
              <w:t>]</w:t>
            </w:r>
          </w:p>
        </w:tc>
      </w:tr>
      <w:tr w:rsidR="00867ABA" w:rsidRPr="00A9111E" w:rsidTr="009346F3">
        <w:trPr>
          <w:jc w:val="center"/>
        </w:trPr>
        <w:tc>
          <w:tcPr>
            <w:tcW w:w="1704" w:type="dxa"/>
            <w:vAlign w:val="center"/>
          </w:tcPr>
          <w:p w:rsidR="00867ABA" w:rsidRPr="00A9111E" w:rsidRDefault="00867ABA" w:rsidP="009346F3">
            <w:pPr>
              <w:spacing w:before="120"/>
              <w:jc w:val="center"/>
              <w:rPr>
                <w:rFonts w:ascii="Arial" w:hAnsi="Arial" w:cs="Arial"/>
                <w:b/>
                <w:sz w:val="20"/>
                <w:lang w:val="sq-AL"/>
              </w:rPr>
            </w:pPr>
          </w:p>
        </w:tc>
        <w:tc>
          <w:tcPr>
            <w:tcW w:w="1052" w:type="dxa"/>
          </w:tcPr>
          <w:p w:rsidR="00867ABA" w:rsidRPr="00A9111E" w:rsidRDefault="0028274D" w:rsidP="009346F3">
            <w:pPr>
              <w:pStyle w:val="BodyText"/>
              <w:rPr>
                <w:rFonts w:ascii="Arial" w:hAnsi="Arial" w:cs="Arial"/>
                <w:sz w:val="20"/>
                <w:lang w:val="sq-AL"/>
              </w:rPr>
            </w:pPr>
            <w:r>
              <w:rPr>
                <w:rFonts w:ascii="Arial" w:hAnsi="Arial" w:cs="Arial"/>
                <w:sz w:val="20"/>
                <w:lang w:val="sq-AL"/>
              </w:rPr>
              <w:t>4</w:t>
            </w:r>
            <w:r w:rsidR="00867ABA" w:rsidRPr="00A9111E">
              <w:rPr>
                <w:rFonts w:ascii="Arial" w:hAnsi="Arial" w:cs="Arial"/>
                <w:sz w:val="20"/>
                <w:lang w:val="sq-AL"/>
              </w:rPr>
              <w:t>.2</w:t>
            </w:r>
          </w:p>
        </w:tc>
        <w:tc>
          <w:tcPr>
            <w:tcW w:w="6038" w:type="dxa"/>
          </w:tcPr>
          <w:p w:rsidR="00867ABA" w:rsidRPr="00A9111E" w:rsidRDefault="00382C59" w:rsidP="00382C59">
            <w:pPr>
              <w:tabs>
                <w:tab w:val="right" w:pos="7272"/>
              </w:tabs>
              <w:spacing w:before="120" w:after="120"/>
              <w:rPr>
                <w:rFonts w:ascii="Arial" w:hAnsi="Arial" w:cs="Arial"/>
                <w:color w:val="000000"/>
                <w:sz w:val="20"/>
                <w:lang w:val="sq-AL"/>
              </w:rPr>
            </w:pPr>
            <w:r>
              <w:rPr>
                <w:rStyle w:val="Hyperlink"/>
                <w:rFonts w:ascii="Arial" w:hAnsi="Arial" w:cs="Arial"/>
                <w:sz w:val="20"/>
              </w:rPr>
              <w:t>Vremenski rokovi za početak i/ili završetak ugovora</w:t>
            </w:r>
            <w:r w:rsidRPr="00272A07">
              <w:rPr>
                <w:rStyle w:val="Hyperlink"/>
                <w:rFonts w:ascii="Arial" w:hAnsi="Arial" w:cs="Arial"/>
                <w:sz w:val="20"/>
              </w:rPr>
              <w:t xml:space="preserve">: </w:t>
            </w:r>
            <w:r>
              <w:rPr>
                <w:rStyle w:val="Hyperlink"/>
                <w:rFonts w:ascii="Arial" w:hAnsi="Arial" w:cs="Arial"/>
                <w:i/>
                <w:sz w:val="20"/>
                <w:highlight w:val="lightGray"/>
              </w:rPr>
              <w:t>[ubaci vremenski rok</w:t>
            </w:r>
            <w:r w:rsidRPr="00272A07">
              <w:rPr>
                <w:rStyle w:val="Hyperlink"/>
                <w:rFonts w:ascii="Arial" w:hAnsi="Arial" w:cs="Arial"/>
                <w:sz w:val="20"/>
              </w:rPr>
              <w:t>]</w:t>
            </w:r>
          </w:p>
        </w:tc>
      </w:tr>
      <w:tr w:rsidR="00867ABA" w:rsidRPr="00A9111E" w:rsidTr="009346F3">
        <w:trPr>
          <w:jc w:val="center"/>
        </w:trPr>
        <w:tc>
          <w:tcPr>
            <w:tcW w:w="1704" w:type="dxa"/>
            <w:vAlign w:val="center"/>
          </w:tcPr>
          <w:p w:rsidR="00867ABA" w:rsidRPr="00A9111E" w:rsidRDefault="00382C59" w:rsidP="009346F3">
            <w:pPr>
              <w:spacing w:after="0"/>
              <w:jc w:val="center"/>
              <w:rPr>
                <w:rStyle w:val="Hyperlink"/>
                <w:rFonts w:ascii="Arial" w:hAnsi="Arial" w:cs="Arial"/>
                <w:sz w:val="20"/>
                <w:lang w:val="sq-AL"/>
              </w:rPr>
            </w:pPr>
            <w:r>
              <w:rPr>
                <w:rStyle w:val="Hyperlink"/>
                <w:rFonts w:ascii="Arial" w:hAnsi="Arial" w:cs="Arial"/>
                <w:sz w:val="20"/>
              </w:rPr>
              <w:t>Podobnost Ekonomskih Operatera</w:t>
            </w:r>
          </w:p>
          <w:p w:rsidR="00867ABA" w:rsidRPr="00A9111E" w:rsidRDefault="00867ABA" w:rsidP="009346F3">
            <w:pPr>
              <w:spacing w:after="0"/>
              <w:jc w:val="center"/>
              <w:rPr>
                <w:rStyle w:val="Hyperlink"/>
                <w:rFonts w:ascii="Arial" w:hAnsi="Arial" w:cs="Arial"/>
                <w:sz w:val="20"/>
                <w:lang w:val="sq-AL"/>
              </w:rPr>
            </w:pPr>
          </w:p>
          <w:p w:rsidR="00867ABA" w:rsidRPr="00A9111E" w:rsidRDefault="00867ABA" w:rsidP="009346F3">
            <w:pPr>
              <w:spacing w:after="0"/>
              <w:jc w:val="center"/>
              <w:rPr>
                <w:rStyle w:val="Hyperlink"/>
                <w:rFonts w:ascii="Arial" w:hAnsi="Arial" w:cs="Arial"/>
                <w:sz w:val="20"/>
                <w:lang w:val="sq-AL"/>
              </w:rPr>
            </w:pPr>
          </w:p>
          <w:p w:rsidR="00867ABA" w:rsidRPr="00A9111E" w:rsidRDefault="00867ABA" w:rsidP="009346F3">
            <w:pPr>
              <w:spacing w:after="0"/>
              <w:jc w:val="center"/>
              <w:rPr>
                <w:rStyle w:val="Hyperlink"/>
                <w:rFonts w:ascii="Arial" w:hAnsi="Arial" w:cs="Arial"/>
                <w:sz w:val="20"/>
                <w:lang w:val="sq-AL"/>
              </w:rPr>
            </w:pPr>
          </w:p>
          <w:p w:rsidR="00867ABA" w:rsidRPr="00A9111E" w:rsidRDefault="00867ABA" w:rsidP="009346F3">
            <w:pPr>
              <w:spacing w:after="0"/>
              <w:jc w:val="center"/>
              <w:rPr>
                <w:rStyle w:val="Hyperlink"/>
                <w:rFonts w:ascii="Arial" w:hAnsi="Arial" w:cs="Arial"/>
                <w:sz w:val="20"/>
                <w:lang w:val="sq-AL"/>
              </w:rPr>
            </w:pPr>
          </w:p>
          <w:p w:rsidR="00867ABA" w:rsidRPr="00A9111E" w:rsidRDefault="00867ABA" w:rsidP="009346F3">
            <w:pPr>
              <w:spacing w:after="0"/>
              <w:jc w:val="center"/>
              <w:rPr>
                <w:rStyle w:val="Hyperlink"/>
                <w:rFonts w:ascii="Arial" w:hAnsi="Arial" w:cs="Arial"/>
                <w:sz w:val="20"/>
                <w:lang w:val="sq-AL"/>
              </w:rPr>
            </w:pPr>
          </w:p>
          <w:p w:rsidR="00867ABA" w:rsidRPr="00A9111E" w:rsidRDefault="00867ABA" w:rsidP="009346F3">
            <w:pPr>
              <w:spacing w:after="0"/>
              <w:jc w:val="center"/>
              <w:rPr>
                <w:rStyle w:val="Hyperlink"/>
                <w:rFonts w:ascii="Arial" w:hAnsi="Arial" w:cs="Arial"/>
                <w:sz w:val="20"/>
                <w:lang w:val="sq-AL"/>
              </w:rPr>
            </w:pPr>
          </w:p>
          <w:p w:rsidR="00867ABA" w:rsidRPr="00A9111E" w:rsidRDefault="00867ABA" w:rsidP="009346F3">
            <w:pPr>
              <w:spacing w:after="0"/>
              <w:jc w:val="center"/>
              <w:rPr>
                <w:rStyle w:val="Hyperlink"/>
                <w:rFonts w:ascii="Arial" w:hAnsi="Arial" w:cs="Arial"/>
                <w:sz w:val="20"/>
                <w:lang w:val="sq-AL"/>
              </w:rPr>
            </w:pPr>
          </w:p>
          <w:p w:rsidR="00867ABA" w:rsidRPr="00A9111E" w:rsidRDefault="00867ABA" w:rsidP="009346F3">
            <w:pPr>
              <w:spacing w:after="0"/>
              <w:jc w:val="center"/>
              <w:rPr>
                <w:rStyle w:val="Hyperlink"/>
                <w:rFonts w:ascii="Arial" w:hAnsi="Arial" w:cs="Arial"/>
                <w:sz w:val="20"/>
                <w:lang w:val="sq-AL"/>
              </w:rPr>
            </w:pPr>
          </w:p>
          <w:p w:rsidR="00867ABA" w:rsidRPr="00A9111E" w:rsidRDefault="00867ABA" w:rsidP="009346F3">
            <w:pPr>
              <w:spacing w:after="0"/>
              <w:jc w:val="center"/>
              <w:rPr>
                <w:rStyle w:val="Hyperlink"/>
                <w:rFonts w:ascii="Arial" w:hAnsi="Arial" w:cs="Arial"/>
                <w:sz w:val="20"/>
                <w:lang w:val="sq-AL"/>
              </w:rPr>
            </w:pPr>
          </w:p>
          <w:p w:rsidR="00867ABA" w:rsidRPr="00A9111E" w:rsidRDefault="00867ABA" w:rsidP="009346F3">
            <w:pPr>
              <w:spacing w:after="0"/>
              <w:jc w:val="center"/>
              <w:rPr>
                <w:rStyle w:val="Hyperlink"/>
                <w:rFonts w:ascii="Arial" w:hAnsi="Arial" w:cs="Arial"/>
                <w:sz w:val="20"/>
                <w:lang w:val="sq-AL"/>
              </w:rPr>
            </w:pPr>
          </w:p>
          <w:p w:rsidR="00867ABA" w:rsidRPr="00A9111E" w:rsidRDefault="00867ABA" w:rsidP="009346F3">
            <w:pPr>
              <w:spacing w:after="0"/>
              <w:jc w:val="center"/>
              <w:rPr>
                <w:rStyle w:val="Hyperlink"/>
                <w:rFonts w:ascii="Arial" w:hAnsi="Arial" w:cs="Arial"/>
                <w:sz w:val="20"/>
                <w:lang w:val="sq-AL"/>
              </w:rPr>
            </w:pPr>
          </w:p>
          <w:p w:rsidR="00867ABA" w:rsidRPr="00A9111E" w:rsidRDefault="00867ABA" w:rsidP="009346F3">
            <w:pPr>
              <w:spacing w:after="0"/>
              <w:jc w:val="center"/>
              <w:rPr>
                <w:rStyle w:val="Hyperlink"/>
                <w:rFonts w:ascii="Arial" w:hAnsi="Arial" w:cs="Arial"/>
                <w:sz w:val="20"/>
                <w:lang w:val="sq-AL"/>
              </w:rPr>
            </w:pPr>
          </w:p>
          <w:p w:rsidR="00867ABA" w:rsidRPr="00A9111E" w:rsidRDefault="00867ABA" w:rsidP="009346F3">
            <w:pPr>
              <w:spacing w:after="0"/>
              <w:jc w:val="center"/>
              <w:rPr>
                <w:rStyle w:val="Hyperlink"/>
                <w:rFonts w:ascii="Arial" w:hAnsi="Arial" w:cs="Arial"/>
                <w:sz w:val="20"/>
                <w:lang w:val="sq-AL"/>
              </w:rPr>
            </w:pPr>
          </w:p>
          <w:p w:rsidR="00867ABA" w:rsidRPr="00A9111E" w:rsidRDefault="00867ABA" w:rsidP="009346F3">
            <w:pPr>
              <w:spacing w:after="0"/>
              <w:jc w:val="center"/>
              <w:rPr>
                <w:rStyle w:val="Hyperlink"/>
                <w:rFonts w:ascii="Arial" w:hAnsi="Arial" w:cs="Arial"/>
                <w:sz w:val="20"/>
                <w:lang w:val="sq-AL"/>
              </w:rPr>
            </w:pPr>
          </w:p>
          <w:p w:rsidR="00867ABA" w:rsidRPr="00A9111E" w:rsidRDefault="00867ABA" w:rsidP="009346F3">
            <w:pPr>
              <w:spacing w:after="0"/>
              <w:jc w:val="center"/>
              <w:rPr>
                <w:rStyle w:val="Hyperlink"/>
                <w:rFonts w:ascii="Arial" w:hAnsi="Arial" w:cs="Arial"/>
                <w:sz w:val="20"/>
                <w:lang w:val="sq-AL"/>
              </w:rPr>
            </w:pPr>
          </w:p>
          <w:p w:rsidR="00867ABA" w:rsidRPr="00A9111E" w:rsidRDefault="00867ABA" w:rsidP="009346F3">
            <w:pPr>
              <w:spacing w:after="0"/>
              <w:jc w:val="center"/>
              <w:rPr>
                <w:rStyle w:val="Hyperlink"/>
                <w:rFonts w:ascii="Arial" w:hAnsi="Arial" w:cs="Arial"/>
                <w:sz w:val="20"/>
                <w:lang w:val="sq-AL"/>
              </w:rPr>
            </w:pPr>
          </w:p>
          <w:p w:rsidR="00867ABA" w:rsidRPr="00A9111E" w:rsidRDefault="00867ABA" w:rsidP="009346F3">
            <w:pPr>
              <w:spacing w:after="0"/>
              <w:jc w:val="center"/>
              <w:rPr>
                <w:rStyle w:val="Hyperlink"/>
                <w:rFonts w:ascii="Arial" w:hAnsi="Arial" w:cs="Arial"/>
                <w:sz w:val="20"/>
                <w:lang w:val="sq-AL"/>
              </w:rPr>
            </w:pPr>
          </w:p>
          <w:p w:rsidR="00867ABA" w:rsidRPr="00A9111E" w:rsidRDefault="00867ABA" w:rsidP="009346F3">
            <w:pPr>
              <w:spacing w:after="0"/>
              <w:jc w:val="center"/>
              <w:rPr>
                <w:rStyle w:val="Hyperlink"/>
                <w:rFonts w:ascii="Arial" w:hAnsi="Arial" w:cs="Arial"/>
                <w:sz w:val="20"/>
                <w:lang w:val="sq-AL"/>
              </w:rPr>
            </w:pPr>
          </w:p>
          <w:p w:rsidR="00867ABA" w:rsidRPr="00A9111E" w:rsidRDefault="00867ABA" w:rsidP="009346F3">
            <w:pPr>
              <w:spacing w:after="0"/>
              <w:jc w:val="center"/>
              <w:rPr>
                <w:rStyle w:val="Hyperlink"/>
                <w:rFonts w:ascii="Arial" w:hAnsi="Arial" w:cs="Arial"/>
                <w:sz w:val="20"/>
                <w:lang w:val="sq-AL"/>
              </w:rPr>
            </w:pPr>
          </w:p>
          <w:p w:rsidR="00867ABA" w:rsidRPr="00A9111E" w:rsidRDefault="00867ABA" w:rsidP="009346F3">
            <w:pPr>
              <w:spacing w:after="0"/>
              <w:jc w:val="center"/>
              <w:rPr>
                <w:rStyle w:val="Hyperlink"/>
                <w:rFonts w:ascii="Arial" w:hAnsi="Arial" w:cs="Arial"/>
                <w:sz w:val="20"/>
                <w:lang w:val="sq-AL"/>
              </w:rPr>
            </w:pPr>
          </w:p>
          <w:p w:rsidR="00867ABA" w:rsidRPr="00A9111E" w:rsidRDefault="00867ABA" w:rsidP="009346F3">
            <w:pPr>
              <w:spacing w:after="0"/>
              <w:jc w:val="center"/>
              <w:rPr>
                <w:rFonts w:ascii="Arial" w:hAnsi="Arial" w:cs="Arial"/>
                <w:color w:val="000000"/>
                <w:sz w:val="20"/>
                <w:lang w:val="sq-AL"/>
              </w:rPr>
            </w:pPr>
          </w:p>
        </w:tc>
        <w:tc>
          <w:tcPr>
            <w:tcW w:w="1052" w:type="dxa"/>
          </w:tcPr>
          <w:p w:rsidR="00867ABA" w:rsidRPr="00A9111E" w:rsidRDefault="0028274D" w:rsidP="009346F3">
            <w:pPr>
              <w:pStyle w:val="BodyText"/>
              <w:rPr>
                <w:rFonts w:ascii="Arial" w:hAnsi="Arial" w:cs="Arial"/>
                <w:sz w:val="20"/>
                <w:lang w:val="sq-AL"/>
              </w:rPr>
            </w:pPr>
            <w:r>
              <w:rPr>
                <w:rFonts w:ascii="Arial" w:hAnsi="Arial" w:cs="Arial"/>
                <w:sz w:val="20"/>
                <w:lang w:val="sq-AL"/>
              </w:rPr>
              <w:lastRenderedPageBreak/>
              <w:t>5</w:t>
            </w:r>
            <w:r w:rsidR="00867ABA" w:rsidRPr="00A9111E">
              <w:rPr>
                <w:rFonts w:ascii="Arial" w:hAnsi="Arial" w:cs="Arial"/>
                <w:sz w:val="20"/>
                <w:lang w:val="sq-AL"/>
              </w:rPr>
              <w:t>.4</w:t>
            </w:r>
          </w:p>
        </w:tc>
        <w:tc>
          <w:tcPr>
            <w:tcW w:w="6038" w:type="dxa"/>
          </w:tcPr>
          <w:p w:rsidR="00023F34" w:rsidRDefault="00023F34" w:rsidP="00023F34">
            <w:pPr>
              <w:numPr>
                <w:ilvl w:val="0"/>
                <w:numId w:val="13"/>
              </w:numPr>
              <w:spacing w:after="0"/>
              <w:ind w:right="113"/>
              <w:rPr>
                <w:rStyle w:val="Emphasis"/>
                <w:rFonts w:ascii="Arial" w:hAnsi="Arial" w:cs="Arial"/>
                <w:i w:val="0"/>
                <w:sz w:val="20"/>
              </w:rPr>
            </w:pPr>
            <w:r w:rsidRPr="00023F34">
              <w:rPr>
                <w:rStyle w:val="Emphasis"/>
                <w:rFonts w:ascii="Arial" w:hAnsi="Arial" w:cs="Arial"/>
                <w:i w:val="0"/>
                <w:sz w:val="20"/>
              </w:rPr>
              <w:t xml:space="preserve">Pismena izjava pod zakletvom potpisana </w:t>
            </w:r>
            <w:proofErr w:type="gramStart"/>
            <w:r w:rsidRPr="00023F34">
              <w:rPr>
                <w:rStyle w:val="Emphasis"/>
                <w:rFonts w:ascii="Arial" w:hAnsi="Arial" w:cs="Arial"/>
                <w:i w:val="0"/>
                <w:sz w:val="20"/>
              </w:rPr>
              <w:t>od</w:t>
            </w:r>
            <w:proofErr w:type="gramEnd"/>
            <w:r w:rsidRPr="00023F34">
              <w:rPr>
                <w:rStyle w:val="Emphasis"/>
                <w:rFonts w:ascii="Arial" w:hAnsi="Arial" w:cs="Arial"/>
                <w:i w:val="0"/>
                <w:sz w:val="20"/>
              </w:rPr>
              <w:t xml:space="preserve"> strana ponuđača koristeći obrazac u Aneksu 2</w:t>
            </w:r>
            <w:r>
              <w:rPr>
                <w:rStyle w:val="Emphasis"/>
                <w:rFonts w:ascii="Arial" w:hAnsi="Arial" w:cs="Arial"/>
                <w:sz w:val="20"/>
              </w:rPr>
              <w:t xml:space="preserve">. </w:t>
            </w:r>
          </w:p>
          <w:p w:rsidR="00867ABA" w:rsidRPr="00366ABA" w:rsidRDefault="00867ABA" w:rsidP="009346F3">
            <w:pPr>
              <w:spacing w:after="0"/>
              <w:ind w:left="360" w:right="113"/>
              <w:rPr>
                <w:rFonts w:ascii="Arial" w:hAnsi="Arial" w:cs="Arial"/>
                <w:sz w:val="20"/>
                <w:lang w:val="sq-AL"/>
              </w:rPr>
            </w:pPr>
          </w:p>
          <w:p w:rsidR="004618F3" w:rsidRPr="004618F3" w:rsidRDefault="004618F3" w:rsidP="004618F3">
            <w:pPr>
              <w:spacing w:after="0"/>
              <w:ind w:left="360" w:right="113"/>
              <w:rPr>
                <w:rStyle w:val="Emphasis"/>
                <w:rFonts w:ascii="Arial" w:hAnsi="Arial" w:cs="Arial"/>
                <w:i w:val="0"/>
                <w:sz w:val="20"/>
              </w:rPr>
            </w:pPr>
            <w:r w:rsidRPr="004618F3">
              <w:rPr>
                <w:rStyle w:val="Emphasis"/>
                <w:rFonts w:ascii="Arial" w:hAnsi="Arial" w:cs="Arial"/>
                <w:i w:val="0"/>
                <w:sz w:val="20"/>
              </w:rPr>
              <w:t>Dokaz o podobnosti treba da bude zatražen da se podnese od strane ponuđača kome ugovorni autoritet namerava da dodeli ugovor. Ovi dokumenti moraju biti dostavljeni od strane ponuđača pre dodele ugovora. U slučaju nepodnošenja ovog dokumenata, dotična ponuda će biti odbijena.</w:t>
            </w:r>
          </w:p>
          <w:p w:rsidR="00867ABA" w:rsidRPr="00366ABA" w:rsidRDefault="00867ABA" w:rsidP="009346F3">
            <w:pPr>
              <w:spacing w:after="0"/>
              <w:ind w:left="360" w:right="113"/>
              <w:rPr>
                <w:rFonts w:ascii="Arial" w:hAnsi="Arial" w:cs="Arial"/>
                <w:sz w:val="20"/>
                <w:lang w:val="sq-AL"/>
              </w:rPr>
            </w:pPr>
          </w:p>
          <w:p w:rsidR="00867ABA" w:rsidRPr="00690DB8" w:rsidRDefault="00690DB8" w:rsidP="009346F3">
            <w:pPr>
              <w:spacing w:after="0"/>
              <w:ind w:left="360" w:right="113"/>
              <w:rPr>
                <w:rFonts w:ascii="Arial" w:hAnsi="Arial" w:cs="Arial"/>
                <w:i/>
                <w:sz w:val="20"/>
                <w:lang w:val="sq-AL"/>
              </w:rPr>
            </w:pPr>
            <w:r w:rsidRPr="00690DB8">
              <w:rPr>
                <w:rStyle w:val="Emphasis"/>
                <w:rFonts w:ascii="Arial" w:hAnsi="Arial" w:cs="Arial"/>
                <w:i w:val="0"/>
                <w:sz w:val="20"/>
              </w:rPr>
              <w:lastRenderedPageBreak/>
              <w:t>Dokumentarni dokazi koji će biti potrebni da se podnesu kao dokaz o podobnosti su sledeći</w:t>
            </w:r>
            <w:r w:rsidRPr="00690DB8">
              <w:rPr>
                <w:rFonts w:ascii="Arial" w:hAnsi="Arial" w:cs="Arial"/>
                <w:i/>
                <w:sz w:val="20"/>
                <w:lang w:val="sq-AL"/>
              </w:rPr>
              <w:t>:</w:t>
            </w:r>
          </w:p>
          <w:p w:rsidR="00867ABA" w:rsidRPr="00366ABA" w:rsidRDefault="00867ABA" w:rsidP="009346F3">
            <w:pPr>
              <w:spacing w:after="0"/>
              <w:ind w:left="360" w:right="113"/>
              <w:rPr>
                <w:rFonts w:ascii="Arial" w:hAnsi="Arial" w:cs="Arial"/>
                <w:sz w:val="20"/>
                <w:lang w:val="sq-AL"/>
              </w:rPr>
            </w:pPr>
            <w:r w:rsidRPr="00366ABA">
              <w:rPr>
                <w:rFonts w:ascii="Arial" w:hAnsi="Arial" w:cs="Arial"/>
                <w:sz w:val="20"/>
                <w:lang w:val="sq-AL"/>
              </w:rPr>
              <w:t xml:space="preserve"> </w:t>
            </w:r>
          </w:p>
          <w:p w:rsidR="006C5849" w:rsidRDefault="006C5849" w:rsidP="006C5849">
            <w:pPr>
              <w:numPr>
                <w:ilvl w:val="0"/>
                <w:numId w:val="39"/>
              </w:numPr>
              <w:spacing w:after="0"/>
              <w:ind w:right="113"/>
              <w:rPr>
                <w:rStyle w:val="Emphasis"/>
                <w:rFonts w:ascii="Arial" w:hAnsi="Arial" w:cs="Arial"/>
                <w:i w:val="0"/>
                <w:sz w:val="20"/>
              </w:rPr>
            </w:pPr>
            <w:r w:rsidRPr="006C5849">
              <w:rPr>
                <w:rStyle w:val="Emphasis"/>
                <w:rFonts w:ascii="Arial" w:hAnsi="Arial" w:cs="Arial"/>
                <w:i w:val="0"/>
                <w:sz w:val="20"/>
              </w:rPr>
              <w:t>Za situacije iz tačke 6</w:t>
            </w:r>
            <w:proofErr w:type="gramStart"/>
            <w:r w:rsidRPr="006C5849">
              <w:rPr>
                <w:rStyle w:val="Emphasis"/>
                <w:rFonts w:ascii="Arial" w:hAnsi="Arial" w:cs="Arial"/>
                <w:i w:val="0"/>
                <w:sz w:val="20"/>
              </w:rPr>
              <w:t>,2</w:t>
            </w:r>
            <w:proofErr w:type="gramEnd"/>
            <w:r w:rsidRPr="006C5849">
              <w:rPr>
                <w:rStyle w:val="Emphasis"/>
                <w:rFonts w:ascii="Arial" w:hAnsi="Arial" w:cs="Arial"/>
                <w:i w:val="0"/>
                <w:sz w:val="20"/>
              </w:rPr>
              <w:t xml:space="preserve"> [a, c, d, e i f] i tačke 6,3 [a, b i d], dokaz izdaje nadležni sudski ili upravni organ iz zemlje osnivanja ponuđača.</w:t>
            </w:r>
            <w:r w:rsidRPr="005F1BCD">
              <w:rPr>
                <w:rStyle w:val="Emphasis"/>
                <w:rFonts w:ascii="Arial" w:hAnsi="Arial" w:cs="Arial"/>
                <w:sz w:val="20"/>
              </w:rPr>
              <w:t xml:space="preserve"> </w:t>
            </w:r>
          </w:p>
          <w:p w:rsidR="00867ABA" w:rsidRPr="00366ABA" w:rsidRDefault="00867ABA" w:rsidP="006C5849">
            <w:pPr>
              <w:pStyle w:val="ListParagraph"/>
              <w:spacing w:after="0"/>
              <w:ind w:left="540" w:right="115"/>
              <w:rPr>
                <w:rFonts w:ascii="Arial" w:hAnsi="Arial" w:cs="Arial"/>
                <w:sz w:val="20"/>
                <w:lang w:val="sq-AL"/>
              </w:rPr>
            </w:pPr>
          </w:p>
          <w:p w:rsidR="006C5849" w:rsidRPr="006C5849" w:rsidRDefault="006C5849" w:rsidP="006C5849">
            <w:pPr>
              <w:numPr>
                <w:ilvl w:val="0"/>
                <w:numId w:val="39"/>
              </w:numPr>
              <w:spacing w:after="0"/>
              <w:ind w:right="113"/>
              <w:rPr>
                <w:rStyle w:val="Emphasis"/>
                <w:rFonts w:ascii="Arial" w:hAnsi="Arial" w:cs="Arial"/>
                <w:i w:val="0"/>
                <w:sz w:val="20"/>
              </w:rPr>
            </w:pPr>
            <w:r w:rsidRPr="006C5849">
              <w:rPr>
                <w:rStyle w:val="Emphasis"/>
                <w:rFonts w:ascii="Arial" w:hAnsi="Arial" w:cs="Arial"/>
                <w:i w:val="0"/>
                <w:sz w:val="20"/>
              </w:rPr>
              <w:t>Za situacije pomenute u tački 6</w:t>
            </w:r>
            <w:proofErr w:type="gramStart"/>
            <w:r w:rsidRPr="006C5849">
              <w:rPr>
                <w:rStyle w:val="Emphasis"/>
                <w:rFonts w:ascii="Arial" w:hAnsi="Arial" w:cs="Arial"/>
                <w:i w:val="0"/>
                <w:sz w:val="20"/>
              </w:rPr>
              <w:t>,3</w:t>
            </w:r>
            <w:proofErr w:type="gramEnd"/>
            <w:r w:rsidRPr="006C5849">
              <w:rPr>
                <w:rStyle w:val="Emphasis"/>
                <w:rFonts w:ascii="Arial" w:hAnsi="Arial" w:cs="Arial"/>
                <w:i w:val="0"/>
                <w:sz w:val="20"/>
              </w:rPr>
              <w:t xml:space="preserve"> [h (doprinosa za socijalno osiguranje), i) i k] potvrda izdata od strane nadležnog organa ili javnog operatera koja dokazuje da takva situacija ne postoji.</w:t>
            </w:r>
          </w:p>
          <w:p w:rsidR="00867ABA" w:rsidRPr="00366ABA" w:rsidRDefault="00867ABA" w:rsidP="006C5849">
            <w:pPr>
              <w:spacing w:after="0"/>
              <w:ind w:right="113"/>
              <w:rPr>
                <w:rFonts w:ascii="Arial" w:hAnsi="Arial" w:cs="Arial"/>
                <w:sz w:val="20"/>
                <w:lang w:val="sq-AL"/>
              </w:rPr>
            </w:pPr>
          </w:p>
          <w:p w:rsidR="001A4A86" w:rsidRPr="004577DB" w:rsidRDefault="001A4A86" w:rsidP="001A4A86">
            <w:pPr>
              <w:numPr>
                <w:ilvl w:val="0"/>
                <w:numId w:val="39"/>
              </w:numPr>
              <w:spacing w:after="0"/>
              <w:ind w:right="113"/>
              <w:rPr>
                <w:rStyle w:val="Emphasis"/>
                <w:rFonts w:ascii="Arial" w:hAnsi="Arial" w:cs="Arial"/>
                <w:sz w:val="20"/>
              </w:rPr>
            </w:pPr>
            <w:r>
              <w:rPr>
                <w:rStyle w:val="Emphasis"/>
                <w:rFonts w:ascii="Arial" w:hAnsi="Arial" w:cs="Arial"/>
                <w:sz w:val="20"/>
              </w:rPr>
              <w:t>Z</w:t>
            </w:r>
            <w:r w:rsidRPr="003B36C3">
              <w:rPr>
                <w:rStyle w:val="Emphasis"/>
                <w:rFonts w:ascii="Arial" w:hAnsi="Arial" w:cs="Arial"/>
                <w:sz w:val="20"/>
              </w:rPr>
              <w:t>a situacije pomenute u tački 6</w:t>
            </w:r>
            <w:proofErr w:type="gramStart"/>
            <w:r w:rsidRPr="003B36C3">
              <w:rPr>
                <w:rStyle w:val="Emphasis"/>
                <w:rFonts w:ascii="Arial" w:hAnsi="Arial" w:cs="Arial"/>
                <w:sz w:val="20"/>
              </w:rPr>
              <w:t>,3</w:t>
            </w:r>
            <w:proofErr w:type="gramEnd"/>
            <w:r w:rsidRPr="003B36C3">
              <w:rPr>
                <w:rStyle w:val="Emphasis"/>
                <w:rFonts w:ascii="Arial" w:hAnsi="Arial" w:cs="Arial"/>
                <w:sz w:val="20"/>
              </w:rPr>
              <w:t xml:space="preserve"> [h ( porezi )] dokaz Poreske uprave mesta</w:t>
            </w:r>
            <w:r>
              <w:rPr>
                <w:rStyle w:val="Emphasis"/>
                <w:rFonts w:ascii="Arial" w:hAnsi="Arial" w:cs="Arial"/>
                <w:sz w:val="20"/>
              </w:rPr>
              <w:t xml:space="preserve"> osnivanja ekonomskog operatera</w:t>
            </w:r>
            <w:r w:rsidRPr="003B36C3">
              <w:rPr>
                <w:rStyle w:val="Emphasis"/>
                <w:rFonts w:ascii="Arial" w:hAnsi="Arial" w:cs="Arial"/>
                <w:sz w:val="20"/>
              </w:rPr>
              <w:t>, da navedeni ekonomski operator ne kasni u plaćanju poreza najmanje do p</w:t>
            </w:r>
            <w:r>
              <w:rPr>
                <w:rStyle w:val="Emphasis"/>
                <w:rFonts w:ascii="Arial" w:hAnsi="Arial" w:cs="Arial"/>
                <w:sz w:val="20"/>
              </w:rPr>
              <w:t>oslednjeg kvartala ove godine [pre objavljivanja Obaveštenja o U</w:t>
            </w:r>
            <w:r w:rsidRPr="004577DB">
              <w:rPr>
                <w:rStyle w:val="Emphasis"/>
                <w:rFonts w:ascii="Arial" w:hAnsi="Arial" w:cs="Arial"/>
                <w:sz w:val="20"/>
              </w:rPr>
              <w:t>govoru.</w:t>
            </w:r>
            <w:r>
              <w:rPr>
                <w:rStyle w:val="Emphasis"/>
                <w:rFonts w:ascii="Arial" w:hAnsi="Arial" w:cs="Arial"/>
                <w:sz w:val="20"/>
              </w:rPr>
              <w:t>]</w:t>
            </w:r>
          </w:p>
          <w:p w:rsidR="00867ABA" w:rsidRPr="00366ABA" w:rsidRDefault="00867ABA" w:rsidP="00023F34">
            <w:pPr>
              <w:numPr>
                <w:ilvl w:val="0"/>
                <w:numId w:val="13"/>
              </w:numPr>
              <w:spacing w:after="0"/>
              <w:ind w:right="113"/>
              <w:rPr>
                <w:rFonts w:ascii="Arial" w:hAnsi="Arial" w:cs="Arial"/>
                <w:i/>
                <w:sz w:val="20"/>
                <w:lang w:val="sq-AL"/>
              </w:rPr>
            </w:pPr>
          </w:p>
          <w:p w:rsidR="00867ABA" w:rsidRPr="00366ABA" w:rsidRDefault="00867ABA" w:rsidP="009346F3">
            <w:pPr>
              <w:spacing w:after="0"/>
              <w:ind w:left="360"/>
              <w:jc w:val="left"/>
              <w:rPr>
                <w:rFonts w:ascii="Arial" w:hAnsi="Arial" w:cs="Arial"/>
                <w:sz w:val="20"/>
                <w:lang w:val="sq-AL" w:eastAsia="en-US"/>
              </w:rPr>
            </w:pPr>
          </w:p>
          <w:p w:rsidR="00867ABA" w:rsidRPr="00366ABA" w:rsidRDefault="00D04D00" w:rsidP="009346F3">
            <w:pPr>
              <w:spacing w:after="0"/>
              <w:rPr>
                <w:rStyle w:val="Hyperlink"/>
                <w:rFonts w:ascii="Arial" w:hAnsi="Arial" w:cs="Arial"/>
                <w:sz w:val="20"/>
                <w:lang w:val="sq-AL"/>
              </w:rPr>
            </w:pPr>
            <w:r w:rsidRPr="00D04D00">
              <w:rPr>
                <w:rStyle w:val="Emphasis"/>
                <w:rFonts w:ascii="Arial" w:hAnsi="Arial" w:cs="Arial"/>
                <w:i w:val="0"/>
                <w:sz w:val="20"/>
              </w:rPr>
              <w:t>Što se tiče svih drugih odredaba p</w:t>
            </w:r>
            <w:r>
              <w:rPr>
                <w:rStyle w:val="Emphasis"/>
                <w:rFonts w:ascii="Arial" w:hAnsi="Arial" w:cs="Arial"/>
                <w:i w:val="0"/>
                <w:sz w:val="20"/>
              </w:rPr>
              <w:t>ropisanih u Članu</w:t>
            </w:r>
            <w:r w:rsidRPr="00D04D00">
              <w:rPr>
                <w:rStyle w:val="Emphasis"/>
                <w:rFonts w:ascii="Arial" w:hAnsi="Arial" w:cs="Arial"/>
                <w:i w:val="0"/>
                <w:sz w:val="20"/>
              </w:rPr>
              <w:t xml:space="preserve"> 6, kao i u slučaju kada izdavanje gorenavedenih dokumenata i potvrda se ne može dobiti iz objektivnih razloga, ili gde ti dokumenti ne pokrivaju sve slučajeve za koje su dokazi bili proizvedeni, Izjava pod zakletvom koju je ponuđač potpisao može se prihvatiti kao dovoljan dokaz</w:t>
            </w:r>
            <w:r>
              <w:rPr>
                <w:rStyle w:val="Emphasis"/>
                <w:rFonts w:ascii="Arial" w:hAnsi="Arial" w:cs="Arial"/>
                <w:i w:val="0"/>
                <w:sz w:val="20"/>
              </w:rPr>
              <w:t>.</w:t>
            </w:r>
          </w:p>
        </w:tc>
      </w:tr>
      <w:tr w:rsidR="00867ABA" w:rsidRPr="00A9111E" w:rsidTr="009346F3">
        <w:trPr>
          <w:jc w:val="center"/>
        </w:trPr>
        <w:tc>
          <w:tcPr>
            <w:tcW w:w="1704" w:type="dxa"/>
            <w:vAlign w:val="center"/>
          </w:tcPr>
          <w:p w:rsidR="00867ABA" w:rsidRPr="00A9111E" w:rsidRDefault="00AF0FF9" w:rsidP="009346F3">
            <w:pPr>
              <w:spacing w:before="120"/>
              <w:rPr>
                <w:rStyle w:val="Hyperlink"/>
                <w:rFonts w:ascii="Arial" w:hAnsi="Arial" w:cs="Arial"/>
                <w:sz w:val="20"/>
                <w:lang w:val="sq-AL"/>
              </w:rPr>
            </w:pPr>
            <w:r>
              <w:rPr>
                <w:rFonts w:ascii="Arial" w:hAnsi="Arial" w:cs="Arial"/>
                <w:sz w:val="20"/>
              </w:rPr>
              <w:lastRenderedPageBreak/>
              <w:t>Zahtevi profesionalne podobnosti</w:t>
            </w:r>
          </w:p>
        </w:tc>
        <w:tc>
          <w:tcPr>
            <w:tcW w:w="1052" w:type="dxa"/>
          </w:tcPr>
          <w:p w:rsidR="00867ABA" w:rsidRPr="00A9111E" w:rsidRDefault="0028274D" w:rsidP="009346F3">
            <w:pPr>
              <w:pStyle w:val="BodyText"/>
              <w:rPr>
                <w:rFonts w:ascii="Arial" w:hAnsi="Arial" w:cs="Arial"/>
                <w:sz w:val="20"/>
                <w:lang w:val="sq-AL"/>
              </w:rPr>
            </w:pPr>
            <w:r>
              <w:rPr>
                <w:rFonts w:ascii="Arial" w:hAnsi="Arial" w:cs="Arial"/>
                <w:sz w:val="20"/>
                <w:lang w:val="sq-AL"/>
              </w:rPr>
              <w:t>6</w:t>
            </w:r>
            <w:r w:rsidR="00867ABA" w:rsidRPr="00A9111E">
              <w:rPr>
                <w:rFonts w:ascii="Arial" w:hAnsi="Arial" w:cs="Arial"/>
                <w:sz w:val="20"/>
                <w:lang w:val="sq-AL"/>
              </w:rPr>
              <w:t>.1</w:t>
            </w:r>
          </w:p>
        </w:tc>
        <w:tc>
          <w:tcPr>
            <w:tcW w:w="6038" w:type="dxa"/>
          </w:tcPr>
          <w:p w:rsidR="00867ABA" w:rsidRPr="00C3568C" w:rsidRDefault="00AF0FF9" w:rsidP="009346F3">
            <w:pPr>
              <w:spacing w:after="0"/>
              <w:rPr>
                <w:rFonts w:ascii="Arial" w:hAnsi="Arial" w:cs="Arial"/>
                <w:sz w:val="20"/>
                <w:lang w:val="sq-AL"/>
              </w:rPr>
            </w:pPr>
            <w:r>
              <w:rPr>
                <w:rFonts w:ascii="Arial" w:hAnsi="Arial" w:cs="Arial"/>
                <w:i/>
                <w:sz w:val="20"/>
                <w:highlight w:val="lightGray"/>
              </w:rPr>
              <w:t>ubaci Zahtev</w:t>
            </w:r>
          </w:p>
        </w:tc>
      </w:tr>
      <w:tr w:rsidR="00867ABA" w:rsidRPr="00A9111E" w:rsidTr="009346F3">
        <w:trPr>
          <w:jc w:val="center"/>
        </w:trPr>
        <w:tc>
          <w:tcPr>
            <w:tcW w:w="1704" w:type="dxa"/>
            <w:vAlign w:val="center"/>
          </w:tcPr>
          <w:p w:rsidR="00867ABA" w:rsidRPr="00A9111E" w:rsidRDefault="00867ABA" w:rsidP="009346F3">
            <w:pPr>
              <w:spacing w:before="120"/>
              <w:jc w:val="center"/>
              <w:rPr>
                <w:rStyle w:val="Hyperlink"/>
                <w:rFonts w:ascii="Arial" w:hAnsi="Arial" w:cs="Arial"/>
                <w:sz w:val="20"/>
                <w:lang w:val="sq-AL"/>
              </w:rPr>
            </w:pPr>
          </w:p>
        </w:tc>
        <w:tc>
          <w:tcPr>
            <w:tcW w:w="1052" w:type="dxa"/>
          </w:tcPr>
          <w:p w:rsidR="00867ABA" w:rsidRPr="00A9111E" w:rsidRDefault="0028274D" w:rsidP="009346F3">
            <w:pPr>
              <w:pStyle w:val="BodyText"/>
              <w:rPr>
                <w:rFonts w:ascii="Arial" w:hAnsi="Arial" w:cs="Arial"/>
                <w:sz w:val="20"/>
                <w:lang w:val="sq-AL"/>
              </w:rPr>
            </w:pPr>
            <w:r>
              <w:rPr>
                <w:rFonts w:ascii="Arial" w:hAnsi="Arial" w:cs="Arial"/>
                <w:sz w:val="20"/>
                <w:lang w:val="sq-AL"/>
              </w:rPr>
              <w:t>6</w:t>
            </w:r>
            <w:r w:rsidR="00867ABA" w:rsidRPr="00A9111E">
              <w:rPr>
                <w:rFonts w:ascii="Arial" w:hAnsi="Arial" w:cs="Arial"/>
                <w:sz w:val="20"/>
                <w:lang w:val="sq-AL"/>
              </w:rPr>
              <w:t>.2</w:t>
            </w:r>
          </w:p>
        </w:tc>
        <w:tc>
          <w:tcPr>
            <w:tcW w:w="6038" w:type="dxa"/>
          </w:tcPr>
          <w:p w:rsidR="00867ABA" w:rsidRPr="00A9111E" w:rsidRDefault="00295849" w:rsidP="009346F3">
            <w:pPr>
              <w:spacing w:after="0"/>
              <w:rPr>
                <w:rFonts w:ascii="Arial" w:hAnsi="Arial" w:cs="Arial"/>
                <w:sz w:val="20"/>
                <w:lang w:val="sq-AL"/>
              </w:rPr>
            </w:pPr>
            <w:r w:rsidRPr="00295849">
              <w:rPr>
                <w:rFonts w:ascii="Arial" w:hAnsi="Arial" w:cs="Arial"/>
                <w:i/>
                <w:sz w:val="20"/>
                <w:highlight w:val="lightGray"/>
                <w:lang w:val="sq-AL" w:eastAsia="en-US"/>
              </w:rPr>
              <w:t>Ubaci Dokaz</w:t>
            </w:r>
          </w:p>
        </w:tc>
      </w:tr>
      <w:tr w:rsidR="00867ABA" w:rsidRPr="00A9111E" w:rsidTr="009346F3">
        <w:trPr>
          <w:jc w:val="center"/>
        </w:trPr>
        <w:tc>
          <w:tcPr>
            <w:tcW w:w="1704" w:type="dxa"/>
            <w:vAlign w:val="center"/>
          </w:tcPr>
          <w:p w:rsidR="00867ABA" w:rsidRPr="00A9111E" w:rsidRDefault="00DF2C0D" w:rsidP="009346F3">
            <w:pPr>
              <w:spacing w:after="0"/>
              <w:jc w:val="center"/>
              <w:rPr>
                <w:rStyle w:val="Hyperlink"/>
                <w:rFonts w:ascii="Arial" w:hAnsi="Arial" w:cs="Arial"/>
                <w:sz w:val="20"/>
                <w:lang w:val="sq-AL"/>
              </w:rPr>
            </w:pPr>
            <w:r>
              <w:rPr>
                <w:rFonts w:ascii="Arial" w:hAnsi="Arial" w:cs="Arial"/>
                <w:sz w:val="20"/>
              </w:rPr>
              <w:t>Zahtevi tehničkog i/ili profesionalnog kapaciteta</w:t>
            </w:r>
          </w:p>
        </w:tc>
        <w:tc>
          <w:tcPr>
            <w:tcW w:w="1052" w:type="dxa"/>
          </w:tcPr>
          <w:p w:rsidR="00867ABA" w:rsidRPr="00A9111E" w:rsidRDefault="0028274D" w:rsidP="009346F3">
            <w:pPr>
              <w:pStyle w:val="BodyText"/>
              <w:rPr>
                <w:rFonts w:ascii="Arial" w:hAnsi="Arial" w:cs="Arial"/>
                <w:sz w:val="20"/>
                <w:lang w:val="sq-AL"/>
              </w:rPr>
            </w:pPr>
            <w:r>
              <w:rPr>
                <w:rFonts w:ascii="Arial" w:hAnsi="Arial" w:cs="Arial"/>
                <w:sz w:val="20"/>
                <w:lang w:val="sq-AL"/>
              </w:rPr>
              <w:t>7</w:t>
            </w:r>
            <w:r w:rsidR="00867ABA" w:rsidRPr="00A9111E">
              <w:rPr>
                <w:rFonts w:ascii="Arial" w:hAnsi="Arial" w:cs="Arial"/>
                <w:sz w:val="20"/>
                <w:lang w:val="sq-AL"/>
              </w:rPr>
              <w:t>.1</w:t>
            </w:r>
          </w:p>
        </w:tc>
        <w:tc>
          <w:tcPr>
            <w:tcW w:w="6038" w:type="dxa"/>
          </w:tcPr>
          <w:p w:rsidR="00867ABA" w:rsidRPr="00A9111E" w:rsidRDefault="00DF2C0D" w:rsidP="009346F3">
            <w:pPr>
              <w:spacing w:after="0"/>
              <w:rPr>
                <w:rFonts w:ascii="Arial" w:hAnsi="Arial" w:cs="Arial"/>
                <w:i/>
                <w:sz w:val="20"/>
                <w:lang w:val="sq-AL"/>
              </w:rPr>
            </w:pPr>
            <w:r>
              <w:rPr>
                <w:rFonts w:ascii="Arial" w:hAnsi="Arial" w:cs="Arial"/>
                <w:i/>
                <w:sz w:val="20"/>
                <w:highlight w:val="lightGray"/>
              </w:rPr>
              <w:t>[ako je primenljivo</w:t>
            </w:r>
            <w:r w:rsidRPr="00272A07">
              <w:rPr>
                <w:rFonts w:ascii="Arial" w:hAnsi="Arial" w:cs="Arial"/>
                <w:i/>
                <w:sz w:val="20"/>
                <w:highlight w:val="lightGray"/>
              </w:rPr>
              <w:t xml:space="preserve">, </w:t>
            </w:r>
            <w:r>
              <w:rPr>
                <w:rFonts w:ascii="Arial" w:hAnsi="Arial" w:cs="Arial"/>
                <w:i/>
                <w:sz w:val="20"/>
                <w:highlight w:val="lightGray"/>
              </w:rPr>
              <w:t>ubaci minimum zahteva tehničkog i/ili profesionalnog kapaciteta</w:t>
            </w:r>
            <w:r w:rsidRPr="00272A07">
              <w:rPr>
                <w:rFonts w:ascii="Arial" w:hAnsi="Arial" w:cs="Arial"/>
                <w:i/>
                <w:sz w:val="20"/>
                <w:highlight w:val="lightGray"/>
              </w:rPr>
              <w:t>]</w:t>
            </w:r>
            <w:r w:rsidR="00867ABA" w:rsidRPr="00A9111E">
              <w:rPr>
                <w:rFonts w:ascii="Arial" w:hAnsi="Arial" w:cs="Arial"/>
                <w:i/>
                <w:sz w:val="20"/>
                <w:highlight w:val="lightGray"/>
                <w:lang w:val="sq-AL" w:eastAsia="en-US"/>
              </w:rPr>
              <w:t>]</w:t>
            </w:r>
            <w:r w:rsidR="00867ABA" w:rsidRPr="00A9111E">
              <w:rPr>
                <w:rFonts w:ascii="Arial" w:hAnsi="Arial" w:cs="Arial"/>
                <w:i/>
                <w:sz w:val="20"/>
                <w:lang w:val="sq-AL" w:eastAsia="en-US"/>
              </w:rPr>
              <w:t xml:space="preserve"> </w:t>
            </w:r>
          </w:p>
          <w:p w:rsidR="00867ABA" w:rsidRPr="00A9111E" w:rsidRDefault="00867ABA" w:rsidP="009346F3">
            <w:pPr>
              <w:spacing w:after="0"/>
              <w:rPr>
                <w:rFonts w:ascii="Arial" w:hAnsi="Arial" w:cs="Arial"/>
                <w:sz w:val="20"/>
                <w:lang w:val="sq-AL"/>
              </w:rPr>
            </w:pPr>
            <w:r w:rsidRPr="00A9111E">
              <w:rPr>
                <w:rFonts w:ascii="Arial" w:hAnsi="Arial" w:cs="Arial"/>
                <w:b/>
                <w:i/>
                <w:sz w:val="20"/>
                <w:lang w:val="sq-AL"/>
              </w:rPr>
              <w:tab/>
            </w:r>
            <w:r w:rsidRPr="00A9111E">
              <w:rPr>
                <w:rFonts w:ascii="Arial" w:hAnsi="Arial" w:cs="Arial"/>
                <w:b/>
                <w:i/>
                <w:sz w:val="20"/>
                <w:lang w:val="sq-AL"/>
              </w:rPr>
              <w:tab/>
            </w:r>
            <w:r w:rsidRPr="00A9111E">
              <w:rPr>
                <w:rFonts w:ascii="Arial" w:hAnsi="Arial" w:cs="Arial"/>
                <w:b/>
                <w:i/>
                <w:sz w:val="20"/>
                <w:lang w:val="sq-AL"/>
              </w:rPr>
              <w:tab/>
            </w:r>
          </w:p>
        </w:tc>
      </w:tr>
      <w:tr w:rsidR="00867ABA" w:rsidRPr="00A9111E" w:rsidTr="009346F3">
        <w:trPr>
          <w:jc w:val="center"/>
        </w:trPr>
        <w:tc>
          <w:tcPr>
            <w:tcW w:w="1704" w:type="dxa"/>
            <w:vAlign w:val="center"/>
          </w:tcPr>
          <w:p w:rsidR="00867ABA" w:rsidRPr="00A9111E" w:rsidRDefault="00867ABA" w:rsidP="009346F3">
            <w:pPr>
              <w:spacing w:before="120"/>
              <w:jc w:val="center"/>
              <w:rPr>
                <w:rStyle w:val="Hyperlink"/>
                <w:rFonts w:ascii="Arial" w:hAnsi="Arial" w:cs="Arial"/>
                <w:sz w:val="20"/>
                <w:lang w:val="sq-AL"/>
              </w:rPr>
            </w:pPr>
          </w:p>
        </w:tc>
        <w:tc>
          <w:tcPr>
            <w:tcW w:w="1052" w:type="dxa"/>
          </w:tcPr>
          <w:p w:rsidR="00867ABA" w:rsidRPr="00A9111E" w:rsidRDefault="0028274D" w:rsidP="009346F3">
            <w:pPr>
              <w:pStyle w:val="BodyText"/>
              <w:rPr>
                <w:rFonts w:ascii="Arial" w:hAnsi="Arial" w:cs="Arial"/>
                <w:sz w:val="20"/>
                <w:lang w:val="sq-AL"/>
              </w:rPr>
            </w:pPr>
            <w:r>
              <w:rPr>
                <w:rFonts w:ascii="Arial" w:hAnsi="Arial" w:cs="Arial"/>
                <w:sz w:val="20"/>
                <w:lang w:val="sq-AL"/>
              </w:rPr>
              <w:t>7</w:t>
            </w:r>
            <w:r w:rsidR="00867ABA" w:rsidRPr="00A9111E">
              <w:rPr>
                <w:rFonts w:ascii="Arial" w:hAnsi="Arial" w:cs="Arial"/>
                <w:sz w:val="20"/>
                <w:lang w:val="sq-AL"/>
              </w:rPr>
              <w:t>.2</w:t>
            </w:r>
          </w:p>
        </w:tc>
        <w:tc>
          <w:tcPr>
            <w:tcW w:w="6038" w:type="dxa"/>
          </w:tcPr>
          <w:p w:rsidR="00867ABA" w:rsidRPr="00A9111E" w:rsidRDefault="00867ABA" w:rsidP="009346F3">
            <w:pPr>
              <w:spacing w:after="0"/>
              <w:rPr>
                <w:rFonts w:ascii="Arial" w:hAnsi="Arial" w:cs="Arial"/>
                <w:i/>
                <w:sz w:val="20"/>
                <w:highlight w:val="lightGray"/>
                <w:lang w:val="sq-AL"/>
              </w:rPr>
            </w:pPr>
            <w:r w:rsidRPr="00A9111E">
              <w:rPr>
                <w:rFonts w:ascii="Arial" w:hAnsi="Arial" w:cs="Arial"/>
                <w:i/>
                <w:sz w:val="20"/>
                <w:highlight w:val="lightGray"/>
                <w:lang w:val="sq-AL"/>
              </w:rPr>
              <w:t>[</w:t>
            </w:r>
            <w:r w:rsidR="0023300A">
              <w:rPr>
                <w:rFonts w:ascii="Arial" w:hAnsi="Arial" w:cs="Arial"/>
                <w:i/>
                <w:sz w:val="20"/>
                <w:highlight w:val="lightGray"/>
              </w:rPr>
              <w:t xml:space="preserve">ubaci dokumentovane dokaze </w:t>
            </w:r>
            <w:r w:rsidR="0023300A" w:rsidRPr="001B1967">
              <w:rPr>
                <w:rFonts w:ascii="Arial" w:hAnsi="Arial" w:cs="Arial"/>
                <w:i/>
                <w:sz w:val="20"/>
                <w:highlight w:val="lightGray"/>
              </w:rPr>
              <w:t>za</w:t>
            </w:r>
            <w:r w:rsidR="0023300A" w:rsidRPr="001B1967">
              <w:rPr>
                <w:highlight w:val="lightGray"/>
              </w:rPr>
              <w:t xml:space="preserve"> </w:t>
            </w:r>
            <w:r w:rsidR="0023300A" w:rsidRPr="001B1967">
              <w:rPr>
                <w:rFonts w:ascii="Arial" w:hAnsi="Arial" w:cs="Arial"/>
                <w:i/>
                <w:sz w:val="20"/>
                <w:highlight w:val="lightGray"/>
              </w:rPr>
              <w:t xml:space="preserve">tehničke </w:t>
            </w:r>
            <w:r w:rsidR="0023300A" w:rsidRPr="0023300A">
              <w:rPr>
                <w:rFonts w:ascii="Arial" w:hAnsi="Arial" w:cs="Arial"/>
                <w:i/>
                <w:sz w:val="20"/>
                <w:highlight w:val="lightGray"/>
              </w:rPr>
              <w:t>i / ili profesionalne mogućnosti]</w:t>
            </w:r>
          </w:p>
          <w:p w:rsidR="00867ABA" w:rsidRPr="00A9111E" w:rsidRDefault="00867ABA" w:rsidP="009346F3">
            <w:pPr>
              <w:spacing w:after="0"/>
              <w:rPr>
                <w:rFonts w:ascii="Arial" w:hAnsi="Arial" w:cs="Arial"/>
                <w:sz w:val="20"/>
                <w:lang w:val="sq-AL"/>
              </w:rPr>
            </w:pPr>
          </w:p>
        </w:tc>
      </w:tr>
      <w:tr w:rsidR="00867ABA" w:rsidRPr="00A9111E" w:rsidTr="009346F3">
        <w:trPr>
          <w:jc w:val="center"/>
        </w:trPr>
        <w:tc>
          <w:tcPr>
            <w:tcW w:w="1704" w:type="dxa"/>
            <w:vAlign w:val="center"/>
          </w:tcPr>
          <w:p w:rsidR="00867ABA" w:rsidRPr="00A9111E" w:rsidRDefault="0023300A" w:rsidP="009346F3">
            <w:pPr>
              <w:spacing w:after="0"/>
              <w:textAlignment w:val="top"/>
              <w:rPr>
                <w:rFonts w:ascii="Arial" w:hAnsi="Arial" w:cs="Arial"/>
                <w:sz w:val="20"/>
                <w:lang w:val="sq-AL"/>
              </w:rPr>
            </w:pPr>
            <w:r>
              <w:rPr>
                <w:rFonts w:ascii="Arial" w:hAnsi="Arial" w:cs="Arial"/>
                <w:sz w:val="20"/>
              </w:rPr>
              <w:t>Razjašnjenje Tenderskog Dosijea</w:t>
            </w:r>
          </w:p>
        </w:tc>
        <w:tc>
          <w:tcPr>
            <w:tcW w:w="1052" w:type="dxa"/>
          </w:tcPr>
          <w:p w:rsidR="00867ABA" w:rsidRPr="00A9111E" w:rsidRDefault="00867ABA" w:rsidP="009346F3">
            <w:pPr>
              <w:pStyle w:val="BodyText"/>
              <w:rPr>
                <w:rFonts w:ascii="Arial" w:hAnsi="Arial" w:cs="Arial"/>
                <w:sz w:val="20"/>
                <w:lang w:val="sq-AL"/>
              </w:rPr>
            </w:pPr>
            <w:r w:rsidRPr="00A9111E">
              <w:rPr>
                <w:rFonts w:ascii="Arial" w:hAnsi="Arial" w:cs="Arial"/>
                <w:sz w:val="20"/>
                <w:lang w:val="sq-AL"/>
              </w:rPr>
              <w:t>1</w:t>
            </w:r>
            <w:r w:rsidR="0028274D">
              <w:rPr>
                <w:rFonts w:ascii="Arial" w:hAnsi="Arial" w:cs="Arial"/>
                <w:sz w:val="20"/>
                <w:lang w:val="sq-AL"/>
              </w:rPr>
              <w:t>0</w:t>
            </w:r>
            <w:r w:rsidRPr="00A9111E">
              <w:rPr>
                <w:rFonts w:ascii="Arial" w:hAnsi="Arial" w:cs="Arial"/>
                <w:sz w:val="20"/>
                <w:lang w:val="sq-AL"/>
              </w:rPr>
              <w:t>.1</w:t>
            </w:r>
          </w:p>
        </w:tc>
        <w:tc>
          <w:tcPr>
            <w:tcW w:w="6038" w:type="dxa"/>
          </w:tcPr>
          <w:p w:rsidR="00867ABA" w:rsidRPr="00A9111E" w:rsidRDefault="001B1967" w:rsidP="009346F3">
            <w:pPr>
              <w:spacing w:after="0"/>
              <w:rPr>
                <w:rFonts w:ascii="Arial" w:hAnsi="Arial" w:cs="Arial"/>
                <w:i/>
                <w:sz w:val="20"/>
                <w:lang w:val="sq-AL"/>
              </w:rPr>
            </w:pPr>
            <w:r w:rsidRPr="00564F48">
              <w:rPr>
                <w:rFonts w:ascii="Arial" w:hAnsi="Arial" w:cs="Arial"/>
                <w:i/>
                <w:sz w:val="20"/>
                <w:highlight w:val="lightGray"/>
              </w:rPr>
              <w:t>[</w:t>
            </w:r>
            <w:r>
              <w:rPr>
                <w:rFonts w:ascii="Arial" w:hAnsi="Arial" w:cs="Arial"/>
                <w:i/>
                <w:sz w:val="20"/>
                <w:highlight w:val="lightGray"/>
              </w:rPr>
              <w:t>ubaci datum</w:t>
            </w:r>
            <w:r w:rsidRPr="00564F48">
              <w:rPr>
                <w:rFonts w:ascii="Arial" w:hAnsi="Arial" w:cs="Arial"/>
                <w:i/>
                <w:sz w:val="20"/>
                <w:highlight w:val="lightGray"/>
              </w:rPr>
              <w:t>]</w:t>
            </w:r>
          </w:p>
        </w:tc>
      </w:tr>
      <w:tr w:rsidR="00867ABA" w:rsidRPr="00A9111E" w:rsidTr="009346F3">
        <w:trPr>
          <w:jc w:val="center"/>
        </w:trPr>
        <w:tc>
          <w:tcPr>
            <w:tcW w:w="1704" w:type="dxa"/>
            <w:vAlign w:val="center"/>
          </w:tcPr>
          <w:p w:rsidR="00867ABA" w:rsidRPr="00A9111E" w:rsidRDefault="0099504D" w:rsidP="0099504D">
            <w:pPr>
              <w:spacing w:after="0"/>
              <w:textAlignment w:val="top"/>
              <w:rPr>
                <w:rStyle w:val="hps"/>
                <w:rFonts w:ascii="Arial" w:hAnsi="Arial" w:cs="Arial"/>
                <w:color w:val="000000"/>
                <w:sz w:val="20"/>
                <w:lang w:val="sq-AL"/>
              </w:rPr>
            </w:pPr>
            <w:r w:rsidRPr="0099504D">
              <w:rPr>
                <w:rStyle w:val="hps"/>
                <w:rFonts w:ascii="Arial" w:hAnsi="Arial" w:cs="Arial"/>
                <w:color w:val="000000"/>
                <w:sz w:val="20"/>
                <w:lang w:val="sq-AL"/>
              </w:rPr>
              <w:t>Dokumenti koji čine Ponudu</w:t>
            </w:r>
          </w:p>
        </w:tc>
        <w:tc>
          <w:tcPr>
            <w:tcW w:w="1052" w:type="dxa"/>
          </w:tcPr>
          <w:p w:rsidR="00867ABA" w:rsidRPr="00A9111E" w:rsidRDefault="00867ABA" w:rsidP="009346F3">
            <w:pPr>
              <w:pStyle w:val="BodyText"/>
              <w:rPr>
                <w:rFonts w:ascii="Arial" w:hAnsi="Arial" w:cs="Arial"/>
                <w:sz w:val="20"/>
                <w:lang w:val="sq-AL"/>
              </w:rPr>
            </w:pPr>
            <w:r>
              <w:rPr>
                <w:rFonts w:ascii="Arial" w:hAnsi="Arial" w:cs="Arial"/>
                <w:sz w:val="20"/>
                <w:lang w:val="sq-AL"/>
              </w:rPr>
              <w:t>1</w:t>
            </w:r>
            <w:r w:rsidR="0028274D">
              <w:rPr>
                <w:rFonts w:ascii="Arial" w:hAnsi="Arial" w:cs="Arial"/>
                <w:sz w:val="20"/>
                <w:lang w:val="sq-AL"/>
              </w:rPr>
              <w:t>3</w:t>
            </w:r>
            <w:r>
              <w:rPr>
                <w:rFonts w:ascii="Arial" w:hAnsi="Arial" w:cs="Arial"/>
                <w:sz w:val="20"/>
                <w:lang w:val="sq-AL"/>
              </w:rPr>
              <w:t xml:space="preserve">.1 </w:t>
            </w:r>
          </w:p>
        </w:tc>
        <w:tc>
          <w:tcPr>
            <w:tcW w:w="6038" w:type="dxa"/>
          </w:tcPr>
          <w:p w:rsidR="00867ABA" w:rsidRPr="00A9111E" w:rsidRDefault="00867ABA" w:rsidP="00D12793">
            <w:pPr>
              <w:spacing w:after="0"/>
              <w:rPr>
                <w:rFonts w:ascii="Arial" w:hAnsi="Arial" w:cs="Arial"/>
                <w:i/>
                <w:sz w:val="20"/>
                <w:highlight w:val="lightGray"/>
                <w:lang w:val="sq-AL"/>
              </w:rPr>
            </w:pPr>
            <w:r>
              <w:rPr>
                <w:rFonts w:ascii="Arial" w:hAnsi="Arial" w:cs="Arial"/>
                <w:i/>
                <w:sz w:val="20"/>
                <w:highlight w:val="lightGray"/>
                <w:lang w:val="sq-AL"/>
              </w:rPr>
              <w:t>[</w:t>
            </w:r>
            <w:r w:rsidR="00D12793">
              <w:rPr>
                <w:rFonts w:ascii="Arial" w:hAnsi="Arial" w:cs="Arial"/>
                <w:i/>
                <w:sz w:val="20"/>
                <w:highlight w:val="lightGray"/>
              </w:rPr>
              <w:t>ako je primenljivo</w:t>
            </w:r>
            <w:r w:rsidR="00D12793" w:rsidRPr="00272A07">
              <w:rPr>
                <w:rFonts w:ascii="Arial" w:hAnsi="Arial" w:cs="Arial"/>
                <w:i/>
                <w:sz w:val="20"/>
                <w:highlight w:val="lightGray"/>
              </w:rPr>
              <w:t xml:space="preserve">, </w:t>
            </w:r>
            <w:r w:rsidR="00D12793">
              <w:rPr>
                <w:rFonts w:ascii="Arial" w:hAnsi="Arial" w:cs="Arial"/>
                <w:i/>
                <w:sz w:val="20"/>
                <w:highlight w:val="lightGray"/>
              </w:rPr>
              <w:t xml:space="preserve">ubaci ostale zahteve </w:t>
            </w:r>
            <w:r>
              <w:rPr>
                <w:rFonts w:ascii="Arial" w:hAnsi="Arial" w:cs="Arial"/>
                <w:i/>
                <w:sz w:val="20"/>
                <w:highlight w:val="lightGray"/>
                <w:lang w:val="sq-AL" w:eastAsia="en-US"/>
              </w:rPr>
              <w:t>]</w:t>
            </w:r>
          </w:p>
        </w:tc>
      </w:tr>
      <w:tr w:rsidR="00867ABA" w:rsidRPr="00A9111E" w:rsidTr="009346F3">
        <w:trPr>
          <w:jc w:val="center"/>
        </w:trPr>
        <w:tc>
          <w:tcPr>
            <w:tcW w:w="1704" w:type="dxa"/>
            <w:vAlign w:val="center"/>
          </w:tcPr>
          <w:p w:rsidR="00867ABA" w:rsidRPr="00D12793" w:rsidRDefault="00D12793" w:rsidP="009346F3">
            <w:pPr>
              <w:rPr>
                <w:rFonts w:ascii="Arial" w:hAnsi="Arial" w:cs="Arial"/>
                <w:b/>
                <w:sz w:val="20"/>
                <w:lang w:val="sq-AL"/>
              </w:rPr>
            </w:pPr>
            <w:r>
              <w:rPr>
                <w:rFonts w:ascii="Arial" w:hAnsi="Arial" w:cs="Arial"/>
                <w:sz w:val="20"/>
              </w:rPr>
              <w:t>Period važnosti tendera</w:t>
            </w:r>
          </w:p>
        </w:tc>
        <w:tc>
          <w:tcPr>
            <w:tcW w:w="1052" w:type="dxa"/>
          </w:tcPr>
          <w:p w:rsidR="00867ABA" w:rsidRPr="00A9111E" w:rsidRDefault="00FE69B4" w:rsidP="009346F3">
            <w:pPr>
              <w:pStyle w:val="BodyText"/>
              <w:rPr>
                <w:rFonts w:ascii="Arial" w:hAnsi="Arial" w:cs="Arial"/>
                <w:sz w:val="20"/>
                <w:lang w:val="sq-AL"/>
              </w:rPr>
            </w:pPr>
            <w:r>
              <w:rPr>
                <w:rFonts w:ascii="Arial" w:hAnsi="Arial" w:cs="Arial"/>
                <w:sz w:val="20"/>
                <w:lang w:val="sq-AL"/>
              </w:rPr>
              <w:t>1</w:t>
            </w:r>
            <w:r w:rsidR="0028274D">
              <w:rPr>
                <w:rFonts w:ascii="Arial" w:hAnsi="Arial" w:cs="Arial"/>
                <w:sz w:val="20"/>
                <w:lang w:val="sq-AL"/>
              </w:rPr>
              <w:t>5</w:t>
            </w:r>
            <w:r w:rsidR="00867ABA" w:rsidRPr="00A9111E">
              <w:rPr>
                <w:rFonts w:ascii="Arial" w:hAnsi="Arial" w:cs="Arial"/>
                <w:sz w:val="20"/>
                <w:lang w:val="sq-AL"/>
              </w:rPr>
              <w:t>.1</w:t>
            </w:r>
          </w:p>
        </w:tc>
        <w:tc>
          <w:tcPr>
            <w:tcW w:w="6038" w:type="dxa"/>
          </w:tcPr>
          <w:p w:rsidR="00867ABA" w:rsidRPr="00A9111E" w:rsidRDefault="00A04466" w:rsidP="009346F3">
            <w:pPr>
              <w:spacing w:after="0"/>
              <w:rPr>
                <w:rFonts w:ascii="Arial" w:hAnsi="Arial" w:cs="Arial"/>
                <w:sz w:val="20"/>
                <w:lang w:val="sq-AL"/>
              </w:rPr>
            </w:pPr>
            <w:r>
              <w:rPr>
                <w:rFonts w:ascii="Arial" w:hAnsi="Arial" w:cs="Arial"/>
                <w:sz w:val="20"/>
              </w:rPr>
              <w:t>Period važnosti tendera će biti</w:t>
            </w:r>
            <w:r w:rsidRPr="00272A07">
              <w:rPr>
                <w:rFonts w:ascii="Arial" w:hAnsi="Arial" w:cs="Arial"/>
                <w:sz w:val="20"/>
              </w:rPr>
              <w:t xml:space="preserve"> [</w:t>
            </w:r>
            <w:r>
              <w:rPr>
                <w:rFonts w:ascii="Arial" w:hAnsi="Arial" w:cs="Arial"/>
                <w:i/>
                <w:sz w:val="20"/>
                <w:highlight w:val="lightGray"/>
              </w:rPr>
              <w:t>ubaci broj</w:t>
            </w:r>
            <w:r w:rsidRPr="00272A07">
              <w:rPr>
                <w:rFonts w:ascii="Arial" w:hAnsi="Arial" w:cs="Arial"/>
                <w:i/>
                <w:sz w:val="20"/>
              </w:rPr>
              <w:t>]</w:t>
            </w:r>
            <w:r w:rsidRPr="00272A07">
              <w:rPr>
                <w:rFonts w:ascii="Arial" w:hAnsi="Arial" w:cs="Arial"/>
                <w:sz w:val="20"/>
              </w:rPr>
              <w:t xml:space="preserve"> da</w:t>
            </w:r>
            <w:r>
              <w:rPr>
                <w:rFonts w:ascii="Arial" w:hAnsi="Arial" w:cs="Arial"/>
                <w:sz w:val="20"/>
              </w:rPr>
              <w:t>na</w:t>
            </w:r>
            <w:proofErr w:type="gramStart"/>
            <w:r w:rsidRPr="00272A07">
              <w:rPr>
                <w:rFonts w:ascii="Arial" w:hAnsi="Arial" w:cs="Arial"/>
                <w:i/>
                <w:sz w:val="20"/>
              </w:rPr>
              <w:t>.</w:t>
            </w:r>
            <w:r w:rsidR="00867ABA" w:rsidRPr="00A9111E">
              <w:rPr>
                <w:rFonts w:ascii="Arial" w:hAnsi="Arial" w:cs="Arial"/>
                <w:sz w:val="20"/>
                <w:lang w:val="sq-AL"/>
              </w:rPr>
              <w:t>.</w:t>
            </w:r>
            <w:proofErr w:type="gramEnd"/>
            <w:r w:rsidR="00867ABA" w:rsidRPr="00A9111E">
              <w:rPr>
                <w:rFonts w:ascii="Arial" w:hAnsi="Arial" w:cs="Arial"/>
                <w:sz w:val="20"/>
                <w:lang w:val="sq-AL"/>
              </w:rPr>
              <w:t xml:space="preserve"> </w:t>
            </w:r>
          </w:p>
          <w:p w:rsidR="00867ABA" w:rsidRPr="00A9111E" w:rsidRDefault="00867ABA" w:rsidP="009346F3">
            <w:pPr>
              <w:spacing w:after="0"/>
              <w:rPr>
                <w:rFonts w:ascii="Arial" w:hAnsi="Arial" w:cs="Arial"/>
                <w:sz w:val="20"/>
                <w:lang w:val="sq-AL"/>
              </w:rPr>
            </w:pPr>
          </w:p>
        </w:tc>
      </w:tr>
      <w:tr w:rsidR="00867ABA" w:rsidRPr="00A9111E" w:rsidTr="009346F3">
        <w:trPr>
          <w:jc w:val="center"/>
        </w:trPr>
        <w:tc>
          <w:tcPr>
            <w:tcW w:w="1704" w:type="dxa"/>
            <w:vAlign w:val="center"/>
          </w:tcPr>
          <w:p w:rsidR="00867ABA" w:rsidRPr="00A9111E" w:rsidRDefault="00187EE5" w:rsidP="009346F3">
            <w:pPr>
              <w:rPr>
                <w:rFonts w:ascii="Arial" w:hAnsi="Arial" w:cs="Arial"/>
                <w:sz w:val="20"/>
                <w:lang w:val="sq-AL"/>
              </w:rPr>
            </w:pPr>
            <w:r>
              <w:rPr>
                <w:rFonts w:ascii="Arial" w:hAnsi="Arial" w:cs="Arial"/>
                <w:sz w:val="20"/>
              </w:rPr>
              <w:t>Zadnji rok za podnošenje tendera</w:t>
            </w:r>
          </w:p>
        </w:tc>
        <w:tc>
          <w:tcPr>
            <w:tcW w:w="1052" w:type="dxa"/>
          </w:tcPr>
          <w:p w:rsidR="00867ABA" w:rsidRPr="00A9111E" w:rsidRDefault="00FE69B4" w:rsidP="009346F3">
            <w:pPr>
              <w:pStyle w:val="BodyText"/>
              <w:rPr>
                <w:rFonts w:ascii="Arial" w:hAnsi="Arial" w:cs="Arial"/>
                <w:sz w:val="20"/>
                <w:lang w:val="sq-AL"/>
              </w:rPr>
            </w:pPr>
            <w:r>
              <w:rPr>
                <w:rFonts w:ascii="Arial" w:hAnsi="Arial" w:cs="Arial"/>
                <w:sz w:val="20"/>
                <w:lang w:val="sq-AL"/>
              </w:rPr>
              <w:t>1</w:t>
            </w:r>
            <w:r w:rsidR="0028274D">
              <w:rPr>
                <w:rFonts w:ascii="Arial" w:hAnsi="Arial" w:cs="Arial"/>
                <w:sz w:val="20"/>
                <w:lang w:val="sq-AL"/>
              </w:rPr>
              <w:t>6</w:t>
            </w:r>
            <w:r w:rsidR="00867ABA" w:rsidRPr="00A9111E">
              <w:rPr>
                <w:rFonts w:ascii="Arial" w:hAnsi="Arial" w:cs="Arial"/>
                <w:sz w:val="20"/>
                <w:lang w:val="sq-AL"/>
              </w:rPr>
              <w:t>.1</w:t>
            </w:r>
          </w:p>
        </w:tc>
        <w:tc>
          <w:tcPr>
            <w:tcW w:w="6038" w:type="dxa"/>
          </w:tcPr>
          <w:p w:rsidR="00867ABA" w:rsidRPr="00A9111E" w:rsidRDefault="00187EE5" w:rsidP="009346F3">
            <w:pPr>
              <w:spacing w:after="0"/>
              <w:rPr>
                <w:rFonts w:ascii="Arial" w:hAnsi="Arial" w:cs="Arial"/>
                <w:i/>
                <w:sz w:val="20"/>
                <w:lang w:val="sq-AL"/>
              </w:rPr>
            </w:pPr>
            <w:r>
              <w:rPr>
                <w:rFonts w:ascii="Arial" w:hAnsi="Arial" w:cs="Arial"/>
                <w:sz w:val="20"/>
              </w:rPr>
              <w:t>Zadnji rok za podnošenje je</w:t>
            </w:r>
            <w:r w:rsidRPr="00272A07">
              <w:rPr>
                <w:rFonts w:ascii="Arial" w:hAnsi="Arial" w:cs="Arial"/>
                <w:sz w:val="20"/>
              </w:rPr>
              <w:t xml:space="preserve"> [</w:t>
            </w:r>
            <w:r>
              <w:rPr>
                <w:rFonts w:ascii="Arial" w:hAnsi="Arial" w:cs="Arial"/>
                <w:i/>
                <w:sz w:val="20"/>
                <w:highlight w:val="lightGray"/>
              </w:rPr>
              <w:t xml:space="preserve">ubaci datum i vreme </w:t>
            </w:r>
            <w:r w:rsidR="006A18EA">
              <w:rPr>
                <w:rFonts w:ascii="Arial" w:hAnsi="Arial" w:cs="Arial"/>
                <w:i/>
                <w:sz w:val="20"/>
                <w:highlight w:val="lightGray"/>
              </w:rPr>
              <w:t>i</w:t>
            </w:r>
            <w:r>
              <w:rPr>
                <w:rFonts w:ascii="Arial" w:hAnsi="Arial" w:cs="Arial"/>
                <w:i/>
                <w:sz w:val="20"/>
                <w:highlight w:val="lightGray"/>
              </w:rPr>
              <w:t xml:space="preserve"> mesto</w:t>
            </w:r>
            <w:r w:rsidR="006A18EA">
              <w:rPr>
                <w:rFonts w:ascii="Arial" w:hAnsi="Arial" w:cs="Arial"/>
                <w:i/>
                <w:sz w:val="20"/>
                <w:highlight w:val="lightGray"/>
              </w:rPr>
              <w:t xml:space="preserve"> podnošenja</w:t>
            </w:r>
            <w:r w:rsidRPr="00272A07">
              <w:rPr>
                <w:rFonts w:ascii="Arial" w:hAnsi="Arial" w:cs="Arial"/>
                <w:sz w:val="20"/>
                <w:highlight w:val="lightGray"/>
              </w:rPr>
              <w:t>]</w:t>
            </w:r>
          </w:p>
          <w:p w:rsidR="00867ABA" w:rsidRPr="00A9111E" w:rsidRDefault="00867ABA" w:rsidP="009346F3">
            <w:pPr>
              <w:spacing w:after="0"/>
              <w:rPr>
                <w:rFonts w:ascii="Arial" w:hAnsi="Arial" w:cs="Arial"/>
                <w:sz w:val="20"/>
                <w:lang w:val="sq-AL"/>
              </w:rPr>
            </w:pPr>
          </w:p>
        </w:tc>
      </w:tr>
      <w:tr w:rsidR="00867ABA" w:rsidRPr="00A9111E" w:rsidTr="009346F3">
        <w:trPr>
          <w:jc w:val="center"/>
        </w:trPr>
        <w:tc>
          <w:tcPr>
            <w:tcW w:w="1704" w:type="dxa"/>
            <w:vAlign w:val="center"/>
          </w:tcPr>
          <w:p w:rsidR="00867ABA" w:rsidRPr="00FE69B4" w:rsidRDefault="009A64E8" w:rsidP="009A64E8">
            <w:pPr>
              <w:spacing w:before="120"/>
              <w:jc w:val="left"/>
              <w:rPr>
                <w:rFonts w:ascii="Arial" w:hAnsi="Arial" w:cs="Arial"/>
                <w:color w:val="000000"/>
                <w:sz w:val="20"/>
                <w:lang w:val="sq-AL"/>
              </w:rPr>
            </w:pPr>
            <w:r>
              <w:rPr>
                <w:rFonts w:ascii="Arial" w:hAnsi="Arial" w:cs="Arial"/>
                <w:sz w:val="20"/>
              </w:rPr>
              <w:t>Otvaranje Tendera</w:t>
            </w:r>
          </w:p>
        </w:tc>
        <w:tc>
          <w:tcPr>
            <w:tcW w:w="1052" w:type="dxa"/>
          </w:tcPr>
          <w:p w:rsidR="00867ABA" w:rsidRPr="00A9111E" w:rsidRDefault="00FE69B4" w:rsidP="009346F3">
            <w:pPr>
              <w:pStyle w:val="BodyText"/>
              <w:rPr>
                <w:rFonts w:ascii="Arial" w:hAnsi="Arial" w:cs="Arial"/>
                <w:sz w:val="20"/>
                <w:lang w:val="sq-AL"/>
              </w:rPr>
            </w:pPr>
            <w:r>
              <w:rPr>
                <w:rFonts w:ascii="Arial" w:hAnsi="Arial" w:cs="Arial"/>
                <w:sz w:val="20"/>
                <w:lang w:val="sq-AL"/>
              </w:rPr>
              <w:t>1</w:t>
            </w:r>
            <w:r w:rsidR="0028274D">
              <w:rPr>
                <w:rFonts w:ascii="Arial" w:hAnsi="Arial" w:cs="Arial"/>
                <w:sz w:val="20"/>
                <w:lang w:val="sq-AL"/>
              </w:rPr>
              <w:t>7</w:t>
            </w:r>
            <w:r w:rsidR="00867ABA" w:rsidRPr="00A9111E">
              <w:rPr>
                <w:rFonts w:ascii="Arial" w:hAnsi="Arial" w:cs="Arial"/>
                <w:sz w:val="20"/>
                <w:lang w:val="sq-AL"/>
              </w:rPr>
              <w:t>.1</w:t>
            </w:r>
          </w:p>
        </w:tc>
        <w:tc>
          <w:tcPr>
            <w:tcW w:w="6038" w:type="dxa"/>
          </w:tcPr>
          <w:p w:rsidR="00867ABA" w:rsidRPr="00A9111E" w:rsidRDefault="009A64E8" w:rsidP="009A64E8">
            <w:pPr>
              <w:spacing w:after="0"/>
              <w:rPr>
                <w:rFonts w:ascii="Arial" w:hAnsi="Arial" w:cs="Arial"/>
                <w:sz w:val="20"/>
                <w:lang w:val="sq-AL"/>
              </w:rPr>
            </w:pPr>
            <w:r>
              <w:rPr>
                <w:rFonts w:ascii="Arial" w:hAnsi="Arial" w:cs="Arial"/>
                <w:sz w:val="20"/>
              </w:rPr>
              <w:t>Otvaranje tendera bi će</w:t>
            </w:r>
            <w:r w:rsidRPr="00272A07">
              <w:rPr>
                <w:rFonts w:ascii="Arial" w:hAnsi="Arial" w:cs="Arial"/>
                <w:sz w:val="20"/>
              </w:rPr>
              <w:t xml:space="preserve"> [</w:t>
            </w:r>
            <w:r>
              <w:rPr>
                <w:rFonts w:ascii="Arial" w:hAnsi="Arial" w:cs="Arial"/>
                <w:i/>
                <w:sz w:val="20"/>
                <w:highlight w:val="lightGray"/>
              </w:rPr>
              <w:t xml:space="preserve">ubaci datum i vreme i mesto otvaranja </w:t>
            </w:r>
            <w:r w:rsidRPr="00272A07">
              <w:rPr>
                <w:rFonts w:ascii="Arial" w:hAnsi="Arial" w:cs="Arial"/>
                <w:sz w:val="20"/>
                <w:highlight w:val="lightGray"/>
              </w:rPr>
              <w:t>]</w:t>
            </w:r>
          </w:p>
        </w:tc>
      </w:tr>
      <w:tr w:rsidR="003618D1" w:rsidRPr="00A9111E" w:rsidTr="009346F3">
        <w:trPr>
          <w:jc w:val="center"/>
        </w:trPr>
        <w:tc>
          <w:tcPr>
            <w:tcW w:w="1704" w:type="dxa"/>
            <w:vAlign w:val="center"/>
          </w:tcPr>
          <w:p w:rsidR="003618D1" w:rsidRPr="00A9111E" w:rsidRDefault="00F22B68" w:rsidP="003618D1">
            <w:pPr>
              <w:spacing w:before="120"/>
              <w:jc w:val="left"/>
              <w:rPr>
                <w:rFonts w:ascii="Arial" w:hAnsi="Arial" w:cs="Arial"/>
                <w:color w:val="000000"/>
                <w:sz w:val="20"/>
                <w:lang w:val="sq-AL"/>
              </w:rPr>
            </w:pPr>
            <w:r w:rsidRPr="00F22B68">
              <w:rPr>
                <w:rFonts w:ascii="Arial" w:hAnsi="Arial" w:cs="Arial"/>
                <w:color w:val="000000"/>
                <w:sz w:val="20"/>
                <w:lang w:val="sq-AL"/>
              </w:rPr>
              <w:t>Ispitivanje Ponuda</w:t>
            </w:r>
          </w:p>
        </w:tc>
        <w:tc>
          <w:tcPr>
            <w:tcW w:w="1052" w:type="dxa"/>
          </w:tcPr>
          <w:p w:rsidR="003618D1" w:rsidRDefault="003618D1" w:rsidP="009346F3">
            <w:pPr>
              <w:pStyle w:val="BodyText"/>
              <w:rPr>
                <w:rFonts w:ascii="Arial" w:hAnsi="Arial" w:cs="Arial"/>
                <w:sz w:val="20"/>
                <w:lang w:val="sq-AL"/>
              </w:rPr>
            </w:pPr>
            <w:r>
              <w:rPr>
                <w:rFonts w:ascii="Arial" w:hAnsi="Arial" w:cs="Arial"/>
                <w:sz w:val="20"/>
                <w:lang w:val="sq-AL"/>
              </w:rPr>
              <w:t>18.1</w:t>
            </w:r>
          </w:p>
        </w:tc>
        <w:tc>
          <w:tcPr>
            <w:tcW w:w="6038" w:type="dxa"/>
          </w:tcPr>
          <w:p w:rsidR="003618D1" w:rsidRPr="003618D1" w:rsidRDefault="00F22B68" w:rsidP="003618D1">
            <w:pPr>
              <w:rPr>
                <w:rFonts w:ascii="Arial" w:hAnsi="Arial" w:cs="Arial"/>
                <w:sz w:val="20"/>
                <w:lang w:val="sq-AL"/>
              </w:rPr>
            </w:pPr>
            <w:r>
              <w:rPr>
                <w:rFonts w:ascii="Arial" w:hAnsi="Arial" w:cs="Arial"/>
                <w:sz w:val="20"/>
                <w:lang w:val="sq-AL"/>
              </w:rPr>
              <w:t>Komisija za O</w:t>
            </w:r>
            <w:r w:rsidRPr="00F22B68">
              <w:rPr>
                <w:rFonts w:ascii="Arial" w:hAnsi="Arial" w:cs="Arial"/>
                <w:sz w:val="20"/>
                <w:lang w:val="sq-AL"/>
              </w:rPr>
              <w:t xml:space="preserve">cenjivanje će </w:t>
            </w:r>
            <w:r>
              <w:rPr>
                <w:rFonts w:ascii="Arial" w:hAnsi="Arial" w:cs="Arial"/>
                <w:sz w:val="20"/>
                <w:lang w:val="sq-AL"/>
              </w:rPr>
              <w:t>pr</w:t>
            </w:r>
            <w:r w:rsidRPr="00F22B68">
              <w:rPr>
                <w:rFonts w:ascii="Arial" w:hAnsi="Arial" w:cs="Arial"/>
                <w:sz w:val="20"/>
                <w:lang w:val="sq-AL"/>
              </w:rPr>
              <w:t>ocenjivati pon</w:t>
            </w:r>
            <w:r w:rsidR="00EC4CB4">
              <w:rPr>
                <w:rFonts w:ascii="Arial" w:hAnsi="Arial" w:cs="Arial"/>
                <w:sz w:val="20"/>
                <w:lang w:val="sq-AL"/>
              </w:rPr>
              <w:t>ude na osnovu Obavezne Tehničke Specifikacije</w:t>
            </w:r>
            <w:r w:rsidRPr="00F22B68">
              <w:rPr>
                <w:rFonts w:ascii="Arial" w:hAnsi="Arial" w:cs="Arial"/>
                <w:sz w:val="20"/>
                <w:lang w:val="sq-AL"/>
              </w:rPr>
              <w:t xml:space="preserve">, primenjujući ovde navedene kriterijume, podkriterijume i </w:t>
            </w:r>
            <w:r w:rsidR="00EC4CB4">
              <w:rPr>
                <w:rFonts w:ascii="Arial" w:hAnsi="Arial" w:cs="Arial"/>
                <w:sz w:val="20"/>
                <w:lang w:val="sq-AL"/>
              </w:rPr>
              <w:t xml:space="preserve">ovde navedeni </w:t>
            </w:r>
            <w:r w:rsidRPr="00F22B68">
              <w:rPr>
                <w:rFonts w:ascii="Arial" w:hAnsi="Arial" w:cs="Arial"/>
                <w:sz w:val="20"/>
                <w:lang w:val="sq-AL"/>
              </w:rPr>
              <w:t>sistem. Ponuda će biti odbijena i smatraće se neod</w:t>
            </w:r>
            <w:r w:rsidR="00EC4CB4">
              <w:rPr>
                <w:rFonts w:ascii="Arial" w:hAnsi="Arial" w:cs="Arial"/>
                <w:sz w:val="20"/>
                <w:lang w:val="sq-AL"/>
              </w:rPr>
              <w:t>govornom ako</w:t>
            </w:r>
            <w:r w:rsidR="003618D1" w:rsidRPr="003618D1">
              <w:rPr>
                <w:rFonts w:ascii="Arial" w:hAnsi="Arial" w:cs="Arial"/>
                <w:sz w:val="20"/>
                <w:lang w:val="sq-AL"/>
              </w:rPr>
              <w:t>:</w:t>
            </w:r>
          </w:p>
          <w:p w:rsidR="003618D1" w:rsidRPr="003618D1" w:rsidRDefault="008F527E" w:rsidP="008F527E">
            <w:pPr>
              <w:numPr>
                <w:ilvl w:val="0"/>
                <w:numId w:val="27"/>
              </w:numPr>
              <w:spacing w:after="0"/>
              <w:rPr>
                <w:rFonts w:ascii="Arial" w:hAnsi="Arial" w:cs="Arial"/>
                <w:sz w:val="20"/>
                <w:lang w:val="sq-AL"/>
              </w:rPr>
            </w:pPr>
            <w:r>
              <w:rPr>
                <w:rFonts w:ascii="Arial" w:hAnsi="Arial" w:cs="Arial"/>
                <w:sz w:val="20"/>
                <w:lang w:val="sq-AL"/>
              </w:rPr>
              <w:lastRenderedPageBreak/>
              <w:t>Ponuda ne utvrđuje</w:t>
            </w:r>
            <w:r w:rsidRPr="008F527E">
              <w:rPr>
                <w:rFonts w:ascii="Arial" w:hAnsi="Arial" w:cs="Arial"/>
                <w:sz w:val="20"/>
                <w:lang w:val="sq-AL"/>
              </w:rPr>
              <w:t xml:space="preserve"> da je ispunila minimalne </w:t>
            </w:r>
            <w:r>
              <w:rPr>
                <w:rFonts w:ascii="Arial" w:hAnsi="Arial" w:cs="Arial"/>
                <w:sz w:val="20"/>
                <w:lang w:val="sq-AL"/>
              </w:rPr>
              <w:t>prihvatljive kriterijume zahtevane u dosijeu tendera</w:t>
            </w:r>
            <w:r w:rsidR="003618D1" w:rsidRPr="003618D1">
              <w:rPr>
                <w:rFonts w:ascii="Arial" w:hAnsi="Arial" w:cs="Arial"/>
                <w:sz w:val="20"/>
                <w:lang w:val="sq-AL"/>
              </w:rPr>
              <w:t>;</w:t>
            </w:r>
          </w:p>
          <w:p w:rsidR="003618D1" w:rsidRPr="003618D1" w:rsidRDefault="008F527E" w:rsidP="008F527E">
            <w:pPr>
              <w:numPr>
                <w:ilvl w:val="0"/>
                <w:numId w:val="27"/>
              </w:numPr>
              <w:spacing w:after="0"/>
              <w:rPr>
                <w:rFonts w:ascii="Arial" w:hAnsi="Arial" w:cs="Arial"/>
                <w:sz w:val="20"/>
                <w:lang w:val="sq-AL"/>
              </w:rPr>
            </w:pPr>
            <w:r w:rsidRPr="008F527E">
              <w:rPr>
                <w:rFonts w:ascii="Arial" w:hAnsi="Arial" w:cs="Arial"/>
                <w:sz w:val="20"/>
                <w:lang w:val="sq-AL"/>
              </w:rPr>
              <w:t>Ponuda ne dokazuje da ispunjava</w:t>
            </w:r>
            <w:r>
              <w:rPr>
                <w:rFonts w:ascii="Arial" w:hAnsi="Arial" w:cs="Arial"/>
                <w:sz w:val="20"/>
                <w:lang w:val="sq-AL"/>
              </w:rPr>
              <w:t xml:space="preserve"> minimalne kvalifikacije zahtevane</w:t>
            </w:r>
            <w:r w:rsidRPr="008F527E">
              <w:rPr>
                <w:rFonts w:ascii="Arial" w:hAnsi="Arial" w:cs="Arial"/>
                <w:sz w:val="20"/>
                <w:lang w:val="sq-AL"/>
              </w:rPr>
              <w:t xml:space="preserve"> u dosijeu tendera</w:t>
            </w:r>
            <w:r w:rsidR="003618D1" w:rsidRPr="003618D1">
              <w:rPr>
                <w:rFonts w:ascii="Arial" w:hAnsi="Arial" w:cs="Arial"/>
                <w:sz w:val="20"/>
                <w:lang w:val="sq-AL"/>
              </w:rPr>
              <w:t>;</w:t>
            </w:r>
          </w:p>
          <w:p w:rsidR="003618D1" w:rsidRPr="00A9111E" w:rsidRDefault="008F527E" w:rsidP="008F527E">
            <w:pPr>
              <w:numPr>
                <w:ilvl w:val="0"/>
                <w:numId w:val="27"/>
              </w:numPr>
              <w:rPr>
                <w:rFonts w:ascii="Arial" w:hAnsi="Arial" w:cs="Arial"/>
                <w:sz w:val="20"/>
                <w:lang w:val="sq-AL"/>
              </w:rPr>
            </w:pPr>
            <w:r w:rsidRPr="008F527E">
              <w:rPr>
                <w:rFonts w:ascii="Arial" w:hAnsi="Arial" w:cs="Arial"/>
                <w:sz w:val="20"/>
                <w:lang w:val="sq-AL"/>
              </w:rPr>
              <w:t>Tehnička ponuda ne d</w:t>
            </w:r>
            <w:r>
              <w:rPr>
                <w:rFonts w:ascii="Arial" w:hAnsi="Arial" w:cs="Arial"/>
                <w:sz w:val="20"/>
                <w:lang w:val="sq-AL"/>
              </w:rPr>
              <w:t>ostiže minimalnu tehničku ocenu</w:t>
            </w:r>
            <w:r w:rsidR="003618D1">
              <w:rPr>
                <w:rFonts w:ascii="Arial" w:hAnsi="Arial" w:cs="Arial"/>
                <w:sz w:val="20"/>
                <w:lang w:val="sq-AL"/>
              </w:rPr>
              <w:t>.</w:t>
            </w:r>
          </w:p>
        </w:tc>
      </w:tr>
      <w:tr w:rsidR="00FE69B4" w:rsidRPr="00A9111E" w:rsidTr="009346F3">
        <w:trPr>
          <w:jc w:val="center"/>
        </w:trPr>
        <w:tc>
          <w:tcPr>
            <w:tcW w:w="1704" w:type="dxa"/>
            <w:vAlign w:val="center"/>
          </w:tcPr>
          <w:p w:rsidR="00FE69B4" w:rsidRPr="00A9111E" w:rsidRDefault="00CC0CBF" w:rsidP="00CC0CBF">
            <w:pPr>
              <w:spacing w:before="120"/>
              <w:jc w:val="center"/>
              <w:rPr>
                <w:rFonts w:ascii="Arial" w:hAnsi="Arial" w:cs="Arial"/>
                <w:color w:val="000000"/>
                <w:sz w:val="20"/>
                <w:lang w:val="sq-AL"/>
              </w:rPr>
            </w:pPr>
            <w:r>
              <w:rPr>
                <w:rFonts w:ascii="Arial" w:hAnsi="Arial" w:cs="Arial"/>
                <w:color w:val="000000"/>
                <w:sz w:val="20"/>
                <w:lang w:val="sq-AL"/>
              </w:rPr>
              <w:lastRenderedPageBreak/>
              <w:t>Procena T</w:t>
            </w:r>
            <w:r w:rsidRPr="00CC0CBF">
              <w:rPr>
                <w:rFonts w:ascii="Arial" w:hAnsi="Arial" w:cs="Arial"/>
                <w:color w:val="000000"/>
                <w:sz w:val="20"/>
                <w:lang w:val="sq-AL"/>
              </w:rPr>
              <w:t>ehničk</w:t>
            </w:r>
            <w:r>
              <w:rPr>
                <w:rFonts w:ascii="Arial" w:hAnsi="Arial" w:cs="Arial"/>
                <w:color w:val="000000"/>
                <w:sz w:val="20"/>
                <w:lang w:val="sq-AL"/>
              </w:rPr>
              <w:t>ih P</w:t>
            </w:r>
            <w:r w:rsidRPr="00CC0CBF">
              <w:rPr>
                <w:rFonts w:ascii="Arial" w:hAnsi="Arial" w:cs="Arial"/>
                <w:color w:val="000000"/>
                <w:sz w:val="20"/>
                <w:lang w:val="sq-AL"/>
              </w:rPr>
              <w:t>redloga</w:t>
            </w:r>
          </w:p>
        </w:tc>
        <w:tc>
          <w:tcPr>
            <w:tcW w:w="1052" w:type="dxa"/>
          </w:tcPr>
          <w:p w:rsidR="00FE69B4" w:rsidRDefault="0028274D" w:rsidP="00FE69B4">
            <w:pPr>
              <w:pStyle w:val="BodyText"/>
              <w:rPr>
                <w:rFonts w:ascii="Arial" w:hAnsi="Arial" w:cs="Arial"/>
                <w:sz w:val="20"/>
                <w:lang w:val="sq-AL"/>
              </w:rPr>
            </w:pPr>
            <w:r>
              <w:rPr>
                <w:rFonts w:ascii="Arial" w:hAnsi="Arial" w:cs="Arial"/>
                <w:sz w:val="20"/>
                <w:lang w:val="sq-AL"/>
              </w:rPr>
              <w:t>19</w:t>
            </w:r>
            <w:r w:rsidR="00FE69B4">
              <w:rPr>
                <w:rFonts w:ascii="Arial" w:hAnsi="Arial" w:cs="Arial"/>
                <w:sz w:val="20"/>
                <w:lang w:val="sq-AL"/>
              </w:rPr>
              <w:t>.1</w:t>
            </w:r>
          </w:p>
        </w:tc>
        <w:tc>
          <w:tcPr>
            <w:tcW w:w="6038" w:type="dxa"/>
          </w:tcPr>
          <w:p w:rsidR="00FE69B4" w:rsidRPr="00FE69B4" w:rsidRDefault="00935302" w:rsidP="00FE69B4">
            <w:pPr>
              <w:spacing w:after="0"/>
              <w:rPr>
                <w:rFonts w:ascii="Arial" w:hAnsi="Arial" w:cs="Arial"/>
                <w:sz w:val="20"/>
                <w:lang w:val="sq-AL"/>
              </w:rPr>
            </w:pPr>
            <w:r w:rsidRPr="00935302">
              <w:rPr>
                <w:rFonts w:ascii="Arial" w:hAnsi="Arial" w:cs="Arial"/>
                <w:sz w:val="20"/>
                <w:lang w:val="sq-AL"/>
              </w:rPr>
              <w:t xml:space="preserve">Kriterijumi, podkriterijumi i sistem bodovanja za </w:t>
            </w:r>
            <w:r>
              <w:rPr>
                <w:rFonts w:ascii="Arial" w:hAnsi="Arial" w:cs="Arial"/>
                <w:sz w:val="20"/>
                <w:lang w:val="sq-AL"/>
              </w:rPr>
              <w:t>procenu Tehničkih P</w:t>
            </w:r>
            <w:r w:rsidRPr="00935302">
              <w:rPr>
                <w:rFonts w:ascii="Arial" w:hAnsi="Arial" w:cs="Arial"/>
                <w:sz w:val="20"/>
                <w:lang w:val="sq-AL"/>
              </w:rPr>
              <w:t>redloga su:</w:t>
            </w:r>
            <w:r w:rsidR="00FE69B4" w:rsidRPr="00FE69B4">
              <w:rPr>
                <w:rFonts w:ascii="Arial" w:hAnsi="Arial" w:cs="Arial"/>
                <w:sz w:val="20"/>
                <w:lang w:val="sq-AL"/>
              </w:rPr>
              <w:t xml:space="preserve"> </w:t>
            </w:r>
          </w:p>
          <w:p w:rsidR="00FE69B4" w:rsidRPr="00FE69B4" w:rsidRDefault="00FE69B4" w:rsidP="00FE69B4">
            <w:pPr>
              <w:spacing w:after="0"/>
              <w:rPr>
                <w:rFonts w:ascii="Arial" w:hAnsi="Arial" w:cs="Arial"/>
                <w:sz w:val="20"/>
                <w:lang w:val="sq-AL"/>
              </w:rPr>
            </w:pPr>
          </w:p>
          <w:p w:rsidR="00FE69B4" w:rsidRPr="00FE69B4" w:rsidRDefault="00FE69B4" w:rsidP="00FE69B4">
            <w:pPr>
              <w:spacing w:after="0"/>
              <w:rPr>
                <w:rFonts w:ascii="Arial" w:hAnsi="Arial" w:cs="Arial"/>
                <w:b/>
                <w:sz w:val="20"/>
                <w:lang w:val="sq-AL"/>
              </w:rPr>
            </w:pPr>
            <w:r w:rsidRPr="00FE69B4">
              <w:rPr>
                <w:rFonts w:ascii="Arial" w:hAnsi="Arial" w:cs="Arial"/>
                <w:b/>
                <w:sz w:val="20"/>
                <w:lang w:val="sq-AL"/>
              </w:rPr>
              <w:t xml:space="preserve">                                                                       </w:t>
            </w:r>
            <w:r w:rsidR="0028274D">
              <w:rPr>
                <w:rFonts w:ascii="Arial" w:hAnsi="Arial" w:cs="Arial"/>
                <w:b/>
                <w:sz w:val="20"/>
                <w:lang w:val="sq-AL"/>
              </w:rPr>
              <w:t xml:space="preserve">            </w:t>
            </w:r>
            <w:r w:rsidRPr="00FE69B4">
              <w:rPr>
                <w:rFonts w:ascii="Arial" w:hAnsi="Arial" w:cs="Arial"/>
                <w:b/>
                <w:sz w:val="20"/>
                <w:lang w:val="sq-AL"/>
              </w:rPr>
              <w:t xml:space="preserve"> </w:t>
            </w:r>
            <w:r w:rsidR="00935302">
              <w:rPr>
                <w:rFonts w:ascii="Arial" w:hAnsi="Arial" w:cs="Arial"/>
                <w:b/>
                <w:sz w:val="20"/>
                <w:lang w:val="sq-AL"/>
              </w:rPr>
              <w:t>Bodovi</w:t>
            </w:r>
            <w:r w:rsidRPr="00FE69B4">
              <w:rPr>
                <w:rFonts w:ascii="Arial" w:hAnsi="Arial" w:cs="Arial"/>
                <w:b/>
                <w:sz w:val="20"/>
                <w:lang w:val="sq-AL"/>
              </w:rPr>
              <w:t xml:space="preserve"> </w:t>
            </w:r>
            <w:r w:rsidRPr="00FE69B4">
              <w:rPr>
                <w:rFonts w:ascii="Arial" w:hAnsi="Arial" w:cs="Arial"/>
                <w:sz w:val="20"/>
                <w:lang w:val="sq-AL"/>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1597"/>
            </w:tblGrid>
            <w:tr w:rsidR="003618D1" w:rsidRPr="00FE69B4" w:rsidTr="003618D1">
              <w:trPr>
                <w:trHeight w:val="125"/>
                <w:jc w:val="center"/>
              </w:trPr>
              <w:tc>
                <w:tcPr>
                  <w:tcW w:w="3870" w:type="dxa"/>
                </w:tcPr>
                <w:p w:rsidR="003618D1" w:rsidRPr="003618D1" w:rsidRDefault="00935302" w:rsidP="00FE69B4">
                  <w:pPr>
                    <w:autoSpaceDE w:val="0"/>
                    <w:autoSpaceDN w:val="0"/>
                    <w:adjustRightInd w:val="0"/>
                    <w:spacing w:after="0"/>
                    <w:jc w:val="left"/>
                    <w:rPr>
                      <w:rFonts w:ascii="Arial" w:hAnsi="Arial" w:cs="Arial"/>
                      <w:color w:val="000000"/>
                      <w:sz w:val="20"/>
                      <w:lang w:val="sq-AL"/>
                    </w:rPr>
                  </w:pPr>
                  <w:r>
                    <w:rPr>
                      <w:rFonts w:ascii="Arial" w:hAnsi="Arial" w:cs="Arial"/>
                      <w:color w:val="000000"/>
                      <w:sz w:val="20"/>
                      <w:lang w:val="sq-AL"/>
                    </w:rPr>
                    <w:t>Minimalne K</w:t>
                  </w:r>
                  <w:r w:rsidRPr="00935302">
                    <w:rPr>
                      <w:rFonts w:ascii="Arial" w:hAnsi="Arial" w:cs="Arial"/>
                      <w:color w:val="000000"/>
                      <w:sz w:val="20"/>
                      <w:lang w:val="sq-AL"/>
                    </w:rPr>
                    <w:t>valifikacije</w:t>
                  </w:r>
                </w:p>
              </w:tc>
              <w:tc>
                <w:tcPr>
                  <w:tcW w:w="1597" w:type="dxa"/>
                </w:tcPr>
                <w:p w:rsidR="003618D1" w:rsidRPr="003618D1" w:rsidRDefault="00935302" w:rsidP="00FE69B4">
                  <w:pPr>
                    <w:autoSpaceDE w:val="0"/>
                    <w:autoSpaceDN w:val="0"/>
                    <w:adjustRightInd w:val="0"/>
                    <w:spacing w:after="0"/>
                    <w:jc w:val="center"/>
                    <w:rPr>
                      <w:rFonts w:ascii="Arial" w:hAnsi="Arial" w:cs="Arial"/>
                      <w:color w:val="000000"/>
                      <w:sz w:val="20"/>
                      <w:lang w:val="sq-AL"/>
                    </w:rPr>
                  </w:pPr>
                  <w:r>
                    <w:rPr>
                      <w:rFonts w:ascii="Arial" w:hAnsi="Arial" w:cs="Arial"/>
                      <w:color w:val="000000"/>
                      <w:sz w:val="20"/>
                      <w:lang w:val="sq-AL"/>
                    </w:rPr>
                    <w:t>Prolazi/Ne prolazi</w:t>
                  </w:r>
                </w:p>
              </w:tc>
            </w:tr>
            <w:tr w:rsidR="00FE69B4" w:rsidRPr="00FE69B4" w:rsidTr="003618D1">
              <w:trPr>
                <w:trHeight w:val="125"/>
                <w:jc w:val="center"/>
              </w:trPr>
              <w:tc>
                <w:tcPr>
                  <w:tcW w:w="3870" w:type="dxa"/>
                </w:tcPr>
                <w:p w:rsidR="00FE69B4" w:rsidRPr="00FE69B4" w:rsidRDefault="00A27625" w:rsidP="00FE69B4">
                  <w:pPr>
                    <w:autoSpaceDE w:val="0"/>
                    <w:autoSpaceDN w:val="0"/>
                    <w:adjustRightInd w:val="0"/>
                    <w:spacing w:after="0"/>
                    <w:jc w:val="left"/>
                    <w:rPr>
                      <w:rFonts w:ascii="Arial" w:hAnsi="Arial" w:cs="Arial"/>
                      <w:color w:val="000000"/>
                      <w:sz w:val="20"/>
                      <w:lang w:val="sq-AL"/>
                    </w:rPr>
                  </w:pPr>
                  <w:r w:rsidRPr="00A27625">
                    <w:rPr>
                      <w:rFonts w:ascii="Arial" w:hAnsi="Arial" w:cs="Arial"/>
                      <w:color w:val="000000"/>
                      <w:sz w:val="20"/>
                      <w:lang w:val="sq-AL"/>
                    </w:rPr>
                    <w:t>Specifično iskustvo</w:t>
                  </w:r>
                </w:p>
              </w:tc>
              <w:tc>
                <w:tcPr>
                  <w:tcW w:w="1597" w:type="dxa"/>
                </w:tcPr>
                <w:p w:rsidR="00FE69B4" w:rsidRPr="00FE69B4" w:rsidRDefault="00FE69B4" w:rsidP="00FE69B4">
                  <w:pPr>
                    <w:autoSpaceDE w:val="0"/>
                    <w:autoSpaceDN w:val="0"/>
                    <w:adjustRightInd w:val="0"/>
                    <w:spacing w:after="0"/>
                    <w:jc w:val="center"/>
                    <w:rPr>
                      <w:rFonts w:ascii="Arial" w:hAnsi="Arial" w:cs="Arial"/>
                      <w:color w:val="000000"/>
                      <w:sz w:val="20"/>
                      <w:highlight w:val="lightGray"/>
                      <w:lang w:val="sq-AL"/>
                    </w:rPr>
                  </w:pPr>
                  <w:r w:rsidRPr="00FE69B4">
                    <w:rPr>
                      <w:rFonts w:ascii="Arial" w:hAnsi="Arial" w:cs="Arial"/>
                      <w:color w:val="000000"/>
                      <w:sz w:val="20"/>
                      <w:highlight w:val="lightGray"/>
                      <w:lang w:val="sq-AL"/>
                    </w:rPr>
                    <w:t>20-50</w:t>
                  </w:r>
                </w:p>
              </w:tc>
            </w:tr>
            <w:tr w:rsidR="00FE69B4" w:rsidRPr="00FE69B4" w:rsidTr="003618D1">
              <w:trPr>
                <w:trHeight w:val="125"/>
                <w:jc w:val="center"/>
              </w:trPr>
              <w:tc>
                <w:tcPr>
                  <w:tcW w:w="3870" w:type="dxa"/>
                </w:tcPr>
                <w:p w:rsidR="00FE69B4" w:rsidRPr="00FE69B4" w:rsidRDefault="00A27625" w:rsidP="00FE69B4">
                  <w:pPr>
                    <w:autoSpaceDE w:val="0"/>
                    <w:autoSpaceDN w:val="0"/>
                    <w:adjustRightInd w:val="0"/>
                    <w:spacing w:after="0"/>
                    <w:jc w:val="left"/>
                    <w:rPr>
                      <w:rFonts w:ascii="Arial" w:hAnsi="Arial" w:cs="Arial"/>
                      <w:color w:val="000000"/>
                      <w:sz w:val="20"/>
                      <w:lang w:val="sq-AL"/>
                    </w:rPr>
                  </w:pPr>
                  <w:r w:rsidRPr="00A27625">
                    <w:rPr>
                      <w:rFonts w:ascii="Arial" w:hAnsi="Arial" w:cs="Arial"/>
                      <w:color w:val="000000"/>
                      <w:sz w:val="20"/>
                      <w:lang w:val="sq-AL"/>
                    </w:rPr>
                    <w:t>Prilagođavanje</w:t>
                  </w:r>
                  <w:r>
                    <w:rPr>
                      <w:rFonts w:ascii="Arial" w:hAnsi="Arial" w:cs="Arial"/>
                      <w:color w:val="000000"/>
                      <w:sz w:val="20"/>
                      <w:lang w:val="sq-AL"/>
                    </w:rPr>
                    <w:t xml:space="preserve"> metodologije / plana rada OTS-a</w:t>
                  </w:r>
                </w:p>
              </w:tc>
              <w:tc>
                <w:tcPr>
                  <w:tcW w:w="1597" w:type="dxa"/>
                </w:tcPr>
                <w:p w:rsidR="00FE69B4" w:rsidRPr="00FE69B4" w:rsidRDefault="00FE69B4" w:rsidP="00FE69B4">
                  <w:pPr>
                    <w:autoSpaceDE w:val="0"/>
                    <w:autoSpaceDN w:val="0"/>
                    <w:adjustRightInd w:val="0"/>
                    <w:spacing w:after="0"/>
                    <w:jc w:val="center"/>
                    <w:rPr>
                      <w:rFonts w:ascii="Arial" w:hAnsi="Arial" w:cs="Arial"/>
                      <w:color w:val="000000"/>
                      <w:sz w:val="20"/>
                      <w:highlight w:val="lightGray"/>
                      <w:lang w:val="sq-AL"/>
                    </w:rPr>
                  </w:pPr>
                  <w:r w:rsidRPr="00FE69B4">
                    <w:rPr>
                      <w:rFonts w:ascii="Arial" w:hAnsi="Arial" w:cs="Arial"/>
                      <w:color w:val="000000"/>
                      <w:sz w:val="20"/>
                      <w:highlight w:val="lightGray"/>
                      <w:lang w:val="sq-AL"/>
                    </w:rPr>
                    <w:t>20-50</w:t>
                  </w:r>
                </w:p>
              </w:tc>
            </w:tr>
            <w:tr w:rsidR="00FE69B4" w:rsidRPr="00FE69B4" w:rsidTr="003618D1">
              <w:trPr>
                <w:trHeight w:val="125"/>
                <w:jc w:val="center"/>
              </w:trPr>
              <w:tc>
                <w:tcPr>
                  <w:tcW w:w="3870" w:type="dxa"/>
                </w:tcPr>
                <w:p w:rsidR="00FE69B4" w:rsidRPr="00FE69B4" w:rsidRDefault="00A27625" w:rsidP="00FE69B4">
                  <w:pPr>
                    <w:autoSpaceDE w:val="0"/>
                    <w:autoSpaceDN w:val="0"/>
                    <w:adjustRightInd w:val="0"/>
                    <w:spacing w:after="0"/>
                    <w:jc w:val="left"/>
                    <w:rPr>
                      <w:rFonts w:ascii="Arial" w:hAnsi="Arial" w:cs="Arial"/>
                      <w:color w:val="000000"/>
                      <w:sz w:val="20"/>
                      <w:lang w:val="sq-AL"/>
                    </w:rPr>
                  </w:pPr>
                  <w:r>
                    <w:rPr>
                      <w:rFonts w:ascii="Arial" w:hAnsi="Arial" w:cs="Arial"/>
                      <w:color w:val="000000"/>
                      <w:sz w:val="20"/>
                      <w:lang w:val="sq-AL"/>
                    </w:rPr>
                    <w:t>Kvalifikacija</w:t>
                  </w:r>
                  <w:r w:rsidR="00FE69B4" w:rsidRPr="00FE69B4">
                    <w:rPr>
                      <w:rFonts w:ascii="Arial" w:hAnsi="Arial" w:cs="Arial"/>
                      <w:color w:val="000000"/>
                      <w:sz w:val="20"/>
                      <w:lang w:val="sq-AL"/>
                    </w:rPr>
                    <w:t xml:space="preserve"> </w:t>
                  </w:r>
                </w:p>
              </w:tc>
              <w:tc>
                <w:tcPr>
                  <w:tcW w:w="1597" w:type="dxa"/>
                </w:tcPr>
                <w:p w:rsidR="00FE69B4" w:rsidRPr="00FE69B4" w:rsidRDefault="00FE69B4" w:rsidP="00FE69B4">
                  <w:pPr>
                    <w:autoSpaceDE w:val="0"/>
                    <w:autoSpaceDN w:val="0"/>
                    <w:adjustRightInd w:val="0"/>
                    <w:spacing w:after="0"/>
                    <w:jc w:val="center"/>
                    <w:rPr>
                      <w:rFonts w:ascii="Arial" w:hAnsi="Arial" w:cs="Arial"/>
                      <w:color w:val="000000"/>
                      <w:sz w:val="20"/>
                      <w:highlight w:val="lightGray"/>
                      <w:lang w:val="sq-AL"/>
                    </w:rPr>
                  </w:pPr>
                  <w:r w:rsidRPr="00FE69B4">
                    <w:rPr>
                      <w:rFonts w:ascii="Arial" w:hAnsi="Arial" w:cs="Arial"/>
                      <w:color w:val="000000"/>
                      <w:sz w:val="20"/>
                      <w:highlight w:val="lightGray"/>
                      <w:lang w:val="sq-AL"/>
                    </w:rPr>
                    <w:t>20-40</w:t>
                  </w:r>
                </w:p>
              </w:tc>
            </w:tr>
            <w:tr w:rsidR="00FE69B4" w:rsidRPr="00FE69B4" w:rsidTr="003618D1">
              <w:trPr>
                <w:trHeight w:val="125"/>
                <w:jc w:val="center"/>
              </w:trPr>
              <w:tc>
                <w:tcPr>
                  <w:tcW w:w="3870" w:type="dxa"/>
                </w:tcPr>
                <w:p w:rsidR="00FE69B4" w:rsidRPr="00FE69B4" w:rsidRDefault="00A27625" w:rsidP="00A27625">
                  <w:pPr>
                    <w:autoSpaceDE w:val="0"/>
                    <w:autoSpaceDN w:val="0"/>
                    <w:adjustRightInd w:val="0"/>
                    <w:spacing w:after="0"/>
                    <w:jc w:val="left"/>
                    <w:rPr>
                      <w:rFonts w:ascii="Arial" w:hAnsi="Arial" w:cs="Arial"/>
                      <w:color w:val="000000"/>
                      <w:sz w:val="20"/>
                      <w:lang w:val="sq-AL"/>
                    </w:rPr>
                  </w:pPr>
                  <w:r w:rsidRPr="00A27625">
                    <w:rPr>
                      <w:rFonts w:ascii="Arial" w:hAnsi="Arial" w:cs="Arial"/>
                      <w:color w:val="000000"/>
                      <w:sz w:val="20"/>
                      <w:lang w:val="sq-AL"/>
                    </w:rPr>
                    <w:t>Prenos znanja (opcionalno)</w:t>
                  </w:r>
                </w:p>
              </w:tc>
              <w:tc>
                <w:tcPr>
                  <w:tcW w:w="1597" w:type="dxa"/>
                </w:tcPr>
                <w:p w:rsidR="00FE69B4" w:rsidRPr="00FE69B4" w:rsidRDefault="00FE69B4" w:rsidP="00FE69B4">
                  <w:pPr>
                    <w:autoSpaceDE w:val="0"/>
                    <w:autoSpaceDN w:val="0"/>
                    <w:adjustRightInd w:val="0"/>
                    <w:spacing w:after="0"/>
                    <w:jc w:val="center"/>
                    <w:rPr>
                      <w:rFonts w:ascii="Arial" w:hAnsi="Arial" w:cs="Arial"/>
                      <w:color w:val="000000"/>
                      <w:sz w:val="20"/>
                      <w:highlight w:val="lightGray"/>
                      <w:lang w:val="sq-AL"/>
                    </w:rPr>
                  </w:pPr>
                  <w:r w:rsidRPr="00FE69B4">
                    <w:rPr>
                      <w:rFonts w:ascii="Arial" w:hAnsi="Arial" w:cs="Arial"/>
                      <w:color w:val="000000"/>
                      <w:sz w:val="20"/>
                      <w:highlight w:val="lightGray"/>
                      <w:lang w:val="sq-AL"/>
                    </w:rPr>
                    <w:t>0-10</w:t>
                  </w:r>
                </w:p>
              </w:tc>
            </w:tr>
            <w:tr w:rsidR="0028274D" w:rsidRPr="00FE69B4" w:rsidTr="003618D1">
              <w:trPr>
                <w:trHeight w:val="125"/>
                <w:jc w:val="center"/>
              </w:trPr>
              <w:tc>
                <w:tcPr>
                  <w:tcW w:w="3870" w:type="dxa"/>
                </w:tcPr>
                <w:p w:rsidR="0028274D" w:rsidRPr="00FE69B4" w:rsidRDefault="00A27625" w:rsidP="0028274D">
                  <w:pPr>
                    <w:autoSpaceDE w:val="0"/>
                    <w:autoSpaceDN w:val="0"/>
                    <w:adjustRightInd w:val="0"/>
                    <w:spacing w:after="0"/>
                    <w:jc w:val="right"/>
                    <w:rPr>
                      <w:rFonts w:ascii="Arial" w:hAnsi="Arial" w:cs="Arial"/>
                      <w:color w:val="000000"/>
                      <w:sz w:val="20"/>
                      <w:lang w:val="sq-AL"/>
                    </w:rPr>
                  </w:pPr>
                  <w:r>
                    <w:rPr>
                      <w:rFonts w:ascii="Arial" w:hAnsi="Arial" w:cs="Arial"/>
                      <w:b/>
                      <w:sz w:val="20"/>
                      <w:lang w:val="sq-AL"/>
                    </w:rPr>
                    <w:t>Ukupni bodovi</w:t>
                  </w:r>
                </w:p>
              </w:tc>
              <w:tc>
                <w:tcPr>
                  <w:tcW w:w="1597" w:type="dxa"/>
                  <w:shd w:val="clear" w:color="auto" w:fill="auto"/>
                </w:tcPr>
                <w:p w:rsidR="0028274D" w:rsidRPr="00FE69B4" w:rsidRDefault="0028274D" w:rsidP="00FE69B4">
                  <w:pPr>
                    <w:autoSpaceDE w:val="0"/>
                    <w:autoSpaceDN w:val="0"/>
                    <w:adjustRightInd w:val="0"/>
                    <w:spacing w:after="0"/>
                    <w:jc w:val="center"/>
                    <w:rPr>
                      <w:rFonts w:ascii="Arial" w:hAnsi="Arial" w:cs="Arial"/>
                      <w:color w:val="000000"/>
                      <w:sz w:val="20"/>
                      <w:highlight w:val="lightGray"/>
                      <w:lang w:val="sq-AL"/>
                    </w:rPr>
                  </w:pPr>
                  <w:r w:rsidRPr="0028274D">
                    <w:rPr>
                      <w:rFonts w:ascii="Arial" w:hAnsi="Arial" w:cs="Arial"/>
                      <w:color w:val="000000"/>
                      <w:sz w:val="20"/>
                      <w:lang w:val="sq-AL"/>
                    </w:rPr>
                    <w:t>100</w:t>
                  </w:r>
                </w:p>
              </w:tc>
            </w:tr>
          </w:tbl>
          <w:p w:rsidR="00FE69B4" w:rsidRPr="00FE69B4" w:rsidRDefault="00FE69B4" w:rsidP="00FE69B4">
            <w:pPr>
              <w:spacing w:after="0"/>
              <w:rPr>
                <w:rFonts w:ascii="Arial" w:hAnsi="Arial" w:cs="Arial"/>
                <w:sz w:val="20"/>
                <w:lang w:val="sq-AL"/>
              </w:rPr>
            </w:pPr>
          </w:p>
          <w:p w:rsidR="00FE69B4" w:rsidRDefault="00FE69B4" w:rsidP="00FE69B4">
            <w:pPr>
              <w:spacing w:after="0"/>
              <w:rPr>
                <w:rFonts w:ascii="Arial" w:hAnsi="Arial" w:cs="Arial"/>
                <w:sz w:val="20"/>
                <w:lang w:val="sq-AL"/>
              </w:rPr>
            </w:pPr>
            <w:r w:rsidRPr="00FE69B4">
              <w:rPr>
                <w:rFonts w:ascii="Arial" w:hAnsi="Arial" w:cs="Arial"/>
                <w:sz w:val="20"/>
                <w:lang w:val="sq-AL"/>
              </w:rPr>
              <w:t xml:space="preserve">Nota teknike minimale Nt që kërkohet për të kaluar është </w:t>
            </w:r>
            <w:r w:rsidRPr="00FE69B4">
              <w:rPr>
                <w:rFonts w:ascii="Arial" w:hAnsi="Arial" w:cs="Arial"/>
                <w:i/>
                <w:sz w:val="20"/>
                <w:highlight w:val="lightGray"/>
                <w:lang w:val="sq-AL"/>
              </w:rPr>
              <w:t>[vendos numrin e pikëve]</w:t>
            </w:r>
            <w:r w:rsidRPr="00FE69B4">
              <w:rPr>
                <w:rFonts w:ascii="Arial" w:hAnsi="Arial" w:cs="Arial"/>
                <w:sz w:val="20"/>
                <w:lang w:val="sq-AL"/>
              </w:rPr>
              <w:t xml:space="preserve"> nga 100 pikë të mundshme.</w:t>
            </w:r>
          </w:p>
          <w:p w:rsidR="0028274D" w:rsidRPr="00FE69B4" w:rsidRDefault="0028274D" w:rsidP="00FE69B4">
            <w:pPr>
              <w:spacing w:after="0"/>
              <w:rPr>
                <w:rFonts w:ascii="Arial" w:hAnsi="Arial" w:cs="Arial"/>
                <w:sz w:val="20"/>
                <w:lang w:val="sq-AL"/>
              </w:rPr>
            </w:pPr>
          </w:p>
        </w:tc>
      </w:tr>
      <w:tr w:rsidR="00FE69B4" w:rsidRPr="00A9111E" w:rsidTr="009346F3">
        <w:trPr>
          <w:jc w:val="center"/>
        </w:trPr>
        <w:tc>
          <w:tcPr>
            <w:tcW w:w="1704" w:type="dxa"/>
            <w:vAlign w:val="center"/>
          </w:tcPr>
          <w:p w:rsidR="00FE69B4" w:rsidRPr="00FE69B4" w:rsidRDefault="0098424C" w:rsidP="00FE69B4">
            <w:pPr>
              <w:spacing w:before="120"/>
              <w:jc w:val="center"/>
              <w:rPr>
                <w:rFonts w:ascii="Arial" w:hAnsi="Arial" w:cs="Arial"/>
                <w:color w:val="000000"/>
                <w:sz w:val="20"/>
                <w:lang w:val="sq-AL"/>
              </w:rPr>
            </w:pPr>
            <w:r w:rsidRPr="0098424C">
              <w:rPr>
                <w:rFonts w:ascii="Arial" w:hAnsi="Arial" w:cs="Arial"/>
                <w:color w:val="000000"/>
                <w:sz w:val="20"/>
                <w:lang w:val="sq-AL"/>
              </w:rPr>
              <w:t>Procena Finansijskih Predloga</w:t>
            </w:r>
          </w:p>
        </w:tc>
        <w:tc>
          <w:tcPr>
            <w:tcW w:w="1052" w:type="dxa"/>
          </w:tcPr>
          <w:p w:rsidR="00FE69B4" w:rsidRDefault="00FE69B4" w:rsidP="00FE69B4">
            <w:pPr>
              <w:pStyle w:val="BodyText"/>
              <w:rPr>
                <w:rFonts w:ascii="Arial" w:hAnsi="Arial" w:cs="Arial"/>
                <w:sz w:val="20"/>
                <w:lang w:val="sq-AL"/>
              </w:rPr>
            </w:pPr>
            <w:r>
              <w:rPr>
                <w:rFonts w:ascii="Arial" w:hAnsi="Arial" w:cs="Arial"/>
                <w:sz w:val="20"/>
                <w:lang w:val="sq-AL"/>
              </w:rPr>
              <w:t>2</w:t>
            </w:r>
            <w:r w:rsidR="0028274D">
              <w:rPr>
                <w:rFonts w:ascii="Arial" w:hAnsi="Arial" w:cs="Arial"/>
                <w:sz w:val="20"/>
                <w:lang w:val="sq-AL"/>
              </w:rPr>
              <w:t>0</w:t>
            </w:r>
            <w:r>
              <w:rPr>
                <w:rFonts w:ascii="Arial" w:hAnsi="Arial" w:cs="Arial"/>
                <w:sz w:val="20"/>
                <w:lang w:val="sq-AL"/>
              </w:rPr>
              <w:t>.1</w:t>
            </w:r>
          </w:p>
        </w:tc>
        <w:tc>
          <w:tcPr>
            <w:tcW w:w="6038" w:type="dxa"/>
          </w:tcPr>
          <w:p w:rsidR="00FE69B4" w:rsidRPr="00FE69B4" w:rsidRDefault="0098424C" w:rsidP="00FE69B4">
            <w:pPr>
              <w:spacing w:after="0"/>
              <w:rPr>
                <w:rFonts w:ascii="Arial" w:hAnsi="Arial" w:cs="Arial"/>
                <w:sz w:val="20"/>
                <w:lang w:val="sq-AL"/>
              </w:rPr>
            </w:pPr>
            <w:r w:rsidRPr="0098424C">
              <w:rPr>
                <w:rFonts w:ascii="Arial" w:hAnsi="Arial" w:cs="Arial"/>
                <w:sz w:val="20"/>
                <w:lang w:val="sq-AL"/>
              </w:rPr>
              <w:t>Formula za određivanje finansijskih ocena je sledeća</w:t>
            </w:r>
            <w:r w:rsidR="00FE69B4" w:rsidRPr="00FE69B4">
              <w:rPr>
                <w:rFonts w:ascii="Arial" w:hAnsi="Arial" w:cs="Arial"/>
                <w:sz w:val="20"/>
                <w:lang w:val="sq-AL"/>
              </w:rPr>
              <w:t>:</w:t>
            </w:r>
          </w:p>
          <w:p w:rsidR="00FE69B4" w:rsidRPr="00FE69B4" w:rsidRDefault="00FE69B4" w:rsidP="00FE69B4">
            <w:pPr>
              <w:spacing w:after="0"/>
              <w:rPr>
                <w:rFonts w:ascii="Arial" w:hAnsi="Arial" w:cs="Arial"/>
                <w:sz w:val="20"/>
                <w:lang w:val="sq-AL"/>
              </w:rPr>
            </w:pPr>
          </w:p>
          <w:p w:rsidR="00FE69B4" w:rsidRPr="00FE69B4" w:rsidRDefault="00FE69B4" w:rsidP="00FE69B4">
            <w:pPr>
              <w:spacing w:after="0"/>
              <w:rPr>
                <w:rFonts w:ascii="Arial" w:hAnsi="Arial" w:cs="Arial"/>
                <w:iCs/>
                <w:sz w:val="20"/>
                <w:lang w:val="sq-AL"/>
              </w:rPr>
            </w:pPr>
            <w:r w:rsidRPr="00FE69B4">
              <w:rPr>
                <w:rFonts w:ascii="Arial" w:hAnsi="Arial" w:cs="Arial"/>
                <w:iCs/>
                <w:sz w:val="20"/>
                <w:lang w:val="sq-AL"/>
              </w:rPr>
              <w:t xml:space="preserve">Nf = 100 x Fm / F, </w:t>
            </w:r>
            <w:r w:rsidR="0098424C" w:rsidRPr="0098424C">
              <w:rPr>
                <w:rFonts w:ascii="Arial" w:hAnsi="Arial" w:cs="Arial"/>
                <w:iCs/>
                <w:sz w:val="20"/>
                <w:lang w:val="sq-AL"/>
              </w:rPr>
              <w:t>gde je Nf finansijska ocena, Fm je najniža cena, a F je ponuđena cena koja se razmatra</w:t>
            </w:r>
            <w:r w:rsidRPr="00FE69B4">
              <w:rPr>
                <w:rFonts w:ascii="Arial" w:hAnsi="Arial" w:cs="Arial"/>
                <w:iCs/>
                <w:sz w:val="20"/>
                <w:lang w:val="sq-AL"/>
              </w:rPr>
              <w:t xml:space="preserve"> </w:t>
            </w:r>
          </w:p>
          <w:p w:rsidR="00FE69B4" w:rsidRPr="00FE69B4" w:rsidRDefault="00FE69B4" w:rsidP="00FE69B4">
            <w:pPr>
              <w:spacing w:after="0"/>
              <w:rPr>
                <w:rFonts w:ascii="Arial" w:hAnsi="Arial" w:cs="Arial"/>
                <w:sz w:val="20"/>
                <w:lang w:val="sq-AL"/>
              </w:rPr>
            </w:pPr>
          </w:p>
          <w:p w:rsidR="00FE69B4" w:rsidRPr="00FE69B4" w:rsidRDefault="0098424C" w:rsidP="00FE69B4">
            <w:pPr>
              <w:spacing w:after="0"/>
              <w:rPr>
                <w:rFonts w:ascii="Arial" w:hAnsi="Arial" w:cs="Arial"/>
                <w:sz w:val="20"/>
                <w:lang w:val="sq-AL"/>
              </w:rPr>
            </w:pPr>
            <w:r w:rsidRPr="0098424C">
              <w:rPr>
                <w:rFonts w:ascii="Arial" w:hAnsi="Arial" w:cs="Arial"/>
                <w:sz w:val="20"/>
                <w:lang w:val="sq-AL"/>
              </w:rPr>
              <w:t>Ponderi dati za tehničke i finansijske predloge su:</w:t>
            </w:r>
          </w:p>
          <w:p w:rsidR="00FE69B4" w:rsidRPr="00FE69B4" w:rsidRDefault="00FE69B4" w:rsidP="00FE69B4">
            <w:pPr>
              <w:spacing w:after="0"/>
              <w:rPr>
                <w:rFonts w:ascii="Arial" w:hAnsi="Arial" w:cs="Arial"/>
                <w:sz w:val="20"/>
                <w:lang w:val="sq-AL"/>
              </w:rPr>
            </w:pPr>
          </w:p>
          <w:p w:rsidR="00FE69B4" w:rsidRPr="00FE69B4" w:rsidRDefault="00FE69B4" w:rsidP="00FE69B4">
            <w:pPr>
              <w:spacing w:after="0"/>
              <w:rPr>
                <w:rFonts w:ascii="Arial" w:hAnsi="Arial" w:cs="Arial"/>
                <w:sz w:val="20"/>
                <w:lang w:val="sq-AL"/>
              </w:rPr>
            </w:pPr>
            <w:r w:rsidRPr="00FE69B4">
              <w:rPr>
                <w:rFonts w:ascii="Arial" w:hAnsi="Arial" w:cs="Arial"/>
                <w:sz w:val="20"/>
                <w:lang w:val="sq-AL"/>
              </w:rPr>
              <w:t xml:space="preserve">T =  </w:t>
            </w:r>
            <w:r w:rsidRPr="00FE69B4">
              <w:rPr>
                <w:rFonts w:ascii="Arial" w:hAnsi="Arial" w:cs="Arial"/>
                <w:i/>
                <w:sz w:val="20"/>
                <w:highlight w:val="lightGray"/>
                <w:lang w:val="sq-AL"/>
              </w:rPr>
              <w:t>[</w:t>
            </w:r>
            <w:r w:rsidR="0098424C">
              <w:rPr>
                <w:rFonts w:ascii="Arial" w:hAnsi="Arial" w:cs="Arial"/>
                <w:i/>
                <w:iCs/>
                <w:sz w:val="20"/>
                <w:highlight w:val="lightGray"/>
                <w:lang w:val="sq-AL"/>
              </w:rPr>
              <w:t>ubaci ponder</w:t>
            </w:r>
            <w:r w:rsidRPr="00FE69B4">
              <w:rPr>
                <w:rFonts w:ascii="Arial" w:hAnsi="Arial" w:cs="Arial"/>
                <w:i/>
                <w:sz w:val="20"/>
                <w:highlight w:val="lightGray"/>
                <w:lang w:val="sq-AL"/>
              </w:rPr>
              <w:t>]</w:t>
            </w:r>
          </w:p>
          <w:p w:rsidR="003618D1" w:rsidRDefault="00FE69B4" w:rsidP="003618D1">
            <w:pPr>
              <w:spacing w:after="0"/>
              <w:rPr>
                <w:rFonts w:ascii="Arial" w:hAnsi="Arial" w:cs="Arial"/>
                <w:i/>
                <w:iCs/>
                <w:sz w:val="20"/>
                <w:lang w:val="sq-AL"/>
              </w:rPr>
            </w:pPr>
            <w:r w:rsidRPr="00FE69B4">
              <w:rPr>
                <w:rFonts w:ascii="Arial" w:hAnsi="Arial" w:cs="Arial"/>
                <w:sz w:val="20"/>
                <w:lang w:val="sq-AL"/>
              </w:rPr>
              <w:t xml:space="preserve">P = </w:t>
            </w:r>
            <w:r w:rsidRPr="00FE69B4">
              <w:rPr>
                <w:rFonts w:ascii="Arial" w:hAnsi="Arial" w:cs="Arial"/>
                <w:i/>
                <w:sz w:val="20"/>
                <w:highlight w:val="lightGray"/>
                <w:lang w:val="sq-AL"/>
              </w:rPr>
              <w:t>[</w:t>
            </w:r>
            <w:r w:rsidR="0098424C">
              <w:rPr>
                <w:rFonts w:ascii="Arial" w:hAnsi="Arial" w:cs="Arial"/>
                <w:i/>
                <w:iCs/>
                <w:sz w:val="20"/>
                <w:highlight w:val="lightGray"/>
                <w:lang w:val="sq-AL"/>
              </w:rPr>
              <w:t>ubaci ponder</w:t>
            </w:r>
            <w:r w:rsidRPr="00FE69B4">
              <w:rPr>
                <w:rFonts w:ascii="Arial" w:hAnsi="Arial" w:cs="Arial"/>
                <w:i/>
                <w:iCs/>
                <w:sz w:val="20"/>
                <w:highlight w:val="lightGray"/>
                <w:lang w:val="sq-AL"/>
              </w:rPr>
              <w:t>]</w:t>
            </w:r>
          </w:p>
          <w:p w:rsidR="00FE69B4" w:rsidRPr="00A9111E" w:rsidRDefault="00FE69B4" w:rsidP="003618D1">
            <w:pPr>
              <w:rPr>
                <w:rFonts w:ascii="Arial" w:hAnsi="Arial" w:cs="Arial"/>
                <w:sz w:val="20"/>
                <w:lang w:val="sq-AL"/>
              </w:rPr>
            </w:pPr>
          </w:p>
        </w:tc>
      </w:tr>
      <w:tr w:rsidR="00FE69B4" w:rsidRPr="00A9111E" w:rsidTr="009346F3">
        <w:trPr>
          <w:jc w:val="center"/>
        </w:trPr>
        <w:tc>
          <w:tcPr>
            <w:tcW w:w="1704" w:type="dxa"/>
            <w:vAlign w:val="center"/>
          </w:tcPr>
          <w:p w:rsidR="00FE69B4" w:rsidRPr="00A9111E" w:rsidRDefault="007E79E6" w:rsidP="0028274D">
            <w:pPr>
              <w:spacing w:before="120"/>
              <w:jc w:val="center"/>
              <w:rPr>
                <w:rFonts w:ascii="Arial" w:hAnsi="Arial" w:cs="Arial"/>
                <w:sz w:val="20"/>
                <w:lang w:val="sq-AL"/>
              </w:rPr>
            </w:pPr>
            <w:r>
              <w:rPr>
                <w:rFonts w:ascii="Arial" w:hAnsi="Arial" w:cs="Arial"/>
                <w:sz w:val="20"/>
              </w:rPr>
              <w:t>Kriterijumi Dodele</w:t>
            </w:r>
          </w:p>
        </w:tc>
        <w:tc>
          <w:tcPr>
            <w:tcW w:w="1052" w:type="dxa"/>
          </w:tcPr>
          <w:p w:rsidR="00FE69B4" w:rsidRPr="00A9111E" w:rsidRDefault="00FE69B4" w:rsidP="00FE69B4">
            <w:pPr>
              <w:pStyle w:val="BodyText"/>
              <w:rPr>
                <w:rFonts w:ascii="Arial" w:hAnsi="Arial" w:cs="Arial"/>
                <w:sz w:val="20"/>
                <w:lang w:val="sq-AL"/>
              </w:rPr>
            </w:pPr>
            <w:r>
              <w:rPr>
                <w:rFonts w:ascii="Arial" w:hAnsi="Arial" w:cs="Arial"/>
                <w:sz w:val="20"/>
                <w:lang w:val="sq-AL"/>
              </w:rPr>
              <w:t>22</w:t>
            </w:r>
            <w:r w:rsidRPr="00A9111E">
              <w:rPr>
                <w:rFonts w:ascii="Arial" w:hAnsi="Arial" w:cs="Arial"/>
                <w:sz w:val="20"/>
                <w:lang w:val="sq-AL"/>
              </w:rPr>
              <w:t xml:space="preserve">.1 </w:t>
            </w:r>
          </w:p>
        </w:tc>
        <w:tc>
          <w:tcPr>
            <w:tcW w:w="6038" w:type="dxa"/>
          </w:tcPr>
          <w:p w:rsidR="00FE69B4" w:rsidRPr="00A7763D" w:rsidRDefault="007E79E6" w:rsidP="00FE69B4">
            <w:pPr>
              <w:tabs>
                <w:tab w:val="left" w:pos="284"/>
                <w:tab w:val="left" w:pos="709"/>
                <w:tab w:val="left" w:pos="993"/>
              </w:tabs>
              <w:spacing w:after="120"/>
              <w:rPr>
                <w:rFonts w:ascii="Arial" w:hAnsi="Arial" w:cs="Arial"/>
                <w:b/>
                <w:sz w:val="20"/>
                <w:lang w:val="sq-AL"/>
              </w:rPr>
            </w:pPr>
            <w:r w:rsidRPr="007E79E6">
              <w:rPr>
                <w:rFonts w:ascii="Arial" w:hAnsi="Arial" w:cs="Arial"/>
                <w:b/>
                <w:sz w:val="20"/>
                <w:lang w:val="sq-AL"/>
              </w:rPr>
              <w:t>Ekonomski najpovoljniji odgovarajući</w:t>
            </w:r>
            <w:r w:rsidRPr="007E79E6">
              <w:rPr>
                <w:rFonts w:ascii="Arial" w:hAnsi="Arial" w:cs="Arial"/>
                <w:sz w:val="20"/>
                <w:lang w:val="sq-AL"/>
              </w:rPr>
              <w:t xml:space="preserve"> tender</w:t>
            </w:r>
            <w:r w:rsidR="00FE69B4" w:rsidRPr="00A7763D">
              <w:rPr>
                <w:rFonts w:ascii="Arial" w:hAnsi="Arial" w:cs="Arial"/>
                <w:b/>
                <w:sz w:val="20"/>
                <w:lang w:val="sq-AL"/>
              </w:rPr>
              <w:t xml:space="preserve"> </w:t>
            </w:r>
          </w:p>
          <w:p w:rsidR="003618D1" w:rsidRPr="00A7763D" w:rsidRDefault="007E79E6" w:rsidP="003618D1">
            <w:pPr>
              <w:spacing w:after="0"/>
              <w:rPr>
                <w:rFonts w:ascii="Arial" w:hAnsi="Arial" w:cs="Arial"/>
                <w:i/>
                <w:iCs/>
                <w:sz w:val="20"/>
                <w:lang w:val="sq-AL"/>
              </w:rPr>
            </w:pPr>
            <w:r>
              <w:rPr>
                <w:rFonts w:ascii="Arial" w:hAnsi="Arial" w:cs="Arial"/>
                <w:sz w:val="20"/>
                <w:lang w:val="sq-AL"/>
              </w:rPr>
              <w:t>Ponude će biti navedeni</w:t>
            </w:r>
            <w:r w:rsidRPr="007E79E6">
              <w:rPr>
                <w:rFonts w:ascii="Arial" w:hAnsi="Arial" w:cs="Arial"/>
                <w:sz w:val="20"/>
                <w:lang w:val="sq-AL"/>
              </w:rPr>
              <w:t xml:space="preserve"> prema njihovim kombinovanim tehničkim (Nt) i finansijskim (Nf) ocenama, koristeći sledeću formulu:</w:t>
            </w:r>
          </w:p>
          <w:p w:rsidR="003618D1" w:rsidRPr="00A7763D" w:rsidRDefault="00A7763D" w:rsidP="003618D1">
            <w:pPr>
              <w:spacing w:after="120"/>
              <w:jc w:val="center"/>
              <w:rPr>
                <w:rFonts w:ascii="Arial" w:hAnsi="Arial" w:cs="Arial"/>
                <w:sz w:val="20"/>
                <w:lang w:val="sq-AL"/>
              </w:rPr>
            </w:pPr>
            <w:r w:rsidRPr="00A7763D">
              <w:rPr>
                <w:rFonts w:ascii="Arial" w:hAnsi="Arial" w:cs="Arial"/>
                <w:sz w:val="20"/>
                <w:lang w:val="sq-AL"/>
              </w:rPr>
              <w:t>N</w:t>
            </w:r>
            <w:r w:rsidR="003618D1" w:rsidRPr="00A7763D">
              <w:rPr>
                <w:rFonts w:ascii="Arial" w:hAnsi="Arial" w:cs="Arial"/>
                <w:sz w:val="20"/>
                <w:lang w:val="sq-AL"/>
              </w:rPr>
              <w:t xml:space="preserve"> = (</w:t>
            </w:r>
            <w:r w:rsidRPr="00A7763D">
              <w:rPr>
                <w:rFonts w:ascii="Arial" w:hAnsi="Arial" w:cs="Arial"/>
                <w:sz w:val="20"/>
                <w:lang w:val="sq-AL"/>
              </w:rPr>
              <w:t>N</w:t>
            </w:r>
            <w:r w:rsidR="003618D1" w:rsidRPr="00A7763D">
              <w:rPr>
                <w:rFonts w:ascii="Arial" w:hAnsi="Arial" w:cs="Arial"/>
                <w:sz w:val="20"/>
                <w:lang w:val="sq-AL"/>
              </w:rPr>
              <w:t xml:space="preserve">t x </w:t>
            </w:r>
            <w:r>
              <w:rPr>
                <w:rFonts w:ascii="Arial" w:hAnsi="Arial" w:cs="Arial"/>
                <w:sz w:val="20"/>
                <w:lang w:val="sq-AL"/>
              </w:rPr>
              <w:t>[</w:t>
            </w:r>
            <w:r w:rsidRPr="00A7763D">
              <w:rPr>
                <w:rFonts w:ascii="Arial" w:hAnsi="Arial" w:cs="Arial"/>
                <w:sz w:val="20"/>
                <w:highlight w:val="lightGray"/>
                <w:lang w:val="sq-AL"/>
              </w:rPr>
              <w:t>xx</w:t>
            </w:r>
            <w:r>
              <w:rPr>
                <w:rFonts w:ascii="Arial" w:hAnsi="Arial" w:cs="Arial"/>
                <w:sz w:val="20"/>
                <w:lang w:val="sq-AL"/>
              </w:rPr>
              <w:t>]</w:t>
            </w:r>
            <w:r w:rsidR="003618D1" w:rsidRPr="00A7763D">
              <w:rPr>
                <w:rFonts w:ascii="Arial" w:hAnsi="Arial" w:cs="Arial"/>
                <w:sz w:val="20"/>
                <w:lang w:val="sq-AL"/>
              </w:rPr>
              <w:t>%) + (</w:t>
            </w:r>
            <w:r w:rsidRPr="00A7763D">
              <w:rPr>
                <w:rFonts w:ascii="Arial" w:hAnsi="Arial" w:cs="Arial"/>
                <w:sz w:val="20"/>
                <w:lang w:val="sq-AL"/>
              </w:rPr>
              <w:t>N</w:t>
            </w:r>
            <w:r w:rsidR="003618D1" w:rsidRPr="00A7763D">
              <w:rPr>
                <w:rFonts w:ascii="Arial" w:hAnsi="Arial" w:cs="Arial"/>
                <w:sz w:val="20"/>
                <w:lang w:val="sq-AL"/>
              </w:rPr>
              <w:t xml:space="preserve">f x </w:t>
            </w:r>
            <w:r>
              <w:rPr>
                <w:rFonts w:ascii="Arial" w:hAnsi="Arial" w:cs="Arial"/>
                <w:sz w:val="20"/>
                <w:lang w:val="sq-AL"/>
              </w:rPr>
              <w:t>[</w:t>
            </w:r>
            <w:r w:rsidRPr="00A7763D">
              <w:rPr>
                <w:rFonts w:ascii="Arial" w:hAnsi="Arial" w:cs="Arial"/>
                <w:sz w:val="20"/>
                <w:highlight w:val="lightGray"/>
                <w:lang w:val="sq-AL"/>
              </w:rPr>
              <w:t>xx</w:t>
            </w:r>
            <w:r>
              <w:rPr>
                <w:rFonts w:ascii="Arial" w:hAnsi="Arial" w:cs="Arial"/>
                <w:sz w:val="20"/>
                <w:lang w:val="sq-AL"/>
              </w:rPr>
              <w:t>]</w:t>
            </w:r>
            <w:r w:rsidR="003618D1" w:rsidRPr="00A7763D">
              <w:rPr>
                <w:rFonts w:ascii="Arial" w:hAnsi="Arial" w:cs="Arial"/>
                <w:sz w:val="20"/>
                <w:lang w:val="sq-AL"/>
              </w:rPr>
              <w:t>%).</w:t>
            </w:r>
          </w:p>
          <w:p w:rsidR="003618D1" w:rsidRPr="00A7763D" w:rsidRDefault="007E79E6" w:rsidP="003618D1">
            <w:pPr>
              <w:spacing w:after="0"/>
              <w:rPr>
                <w:rFonts w:ascii="Arial" w:hAnsi="Arial" w:cs="Arial"/>
                <w:sz w:val="20"/>
                <w:lang w:val="sq-AL"/>
              </w:rPr>
            </w:pPr>
            <w:r>
              <w:rPr>
                <w:rFonts w:ascii="Arial" w:hAnsi="Arial" w:cs="Arial"/>
                <w:sz w:val="20"/>
                <w:lang w:val="sq-AL"/>
              </w:rPr>
              <w:t>Gde</w:t>
            </w:r>
            <w:r w:rsidR="003618D1" w:rsidRPr="00A7763D">
              <w:rPr>
                <w:rFonts w:ascii="Arial" w:hAnsi="Arial" w:cs="Arial"/>
                <w:sz w:val="20"/>
                <w:lang w:val="sq-AL"/>
              </w:rPr>
              <w:t>,</w:t>
            </w:r>
          </w:p>
          <w:p w:rsidR="003618D1" w:rsidRPr="00A7763D" w:rsidRDefault="00A7763D" w:rsidP="003618D1">
            <w:pPr>
              <w:spacing w:after="120"/>
              <w:ind w:firstLine="720"/>
              <w:rPr>
                <w:rFonts w:ascii="Arial" w:hAnsi="Arial" w:cs="Arial"/>
                <w:sz w:val="20"/>
                <w:lang w:val="sq-AL"/>
              </w:rPr>
            </w:pPr>
            <w:r w:rsidRPr="00A7763D">
              <w:rPr>
                <w:rFonts w:ascii="Arial" w:hAnsi="Arial" w:cs="Arial"/>
                <w:i/>
                <w:sz w:val="20"/>
                <w:lang w:val="sq-AL"/>
              </w:rPr>
              <w:t>N</w:t>
            </w:r>
            <w:r w:rsidR="003618D1" w:rsidRPr="00A7763D">
              <w:rPr>
                <w:rFonts w:ascii="Arial" w:hAnsi="Arial" w:cs="Arial"/>
                <w:sz w:val="20"/>
                <w:lang w:val="sq-AL"/>
              </w:rPr>
              <w:t xml:space="preserve"> </w:t>
            </w:r>
            <w:r w:rsidR="007E79E6">
              <w:rPr>
                <w:rFonts w:ascii="Arial" w:hAnsi="Arial" w:cs="Arial"/>
                <w:sz w:val="20"/>
                <w:lang w:val="sq-AL"/>
              </w:rPr>
              <w:t>je Konačna O</w:t>
            </w:r>
            <w:r w:rsidR="007E79E6" w:rsidRPr="007E79E6">
              <w:rPr>
                <w:rFonts w:ascii="Arial" w:hAnsi="Arial" w:cs="Arial"/>
                <w:sz w:val="20"/>
                <w:lang w:val="sq-AL"/>
              </w:rPr>
              <w:t>cena utvrđena u Tenderu</w:t>
            </w:r>
            <w:r w:rsidR="007E79E6">
              <w:rPr>
                <w:rFonts w:ascii="Arial" w:hAnsi="Arial" w:cs="Arial"/>
                <w:sz w:val="20"/>
                <w:lang w:val="sq-AL"/>
              </w:rPr>
              <w:t>,</w:t>
            </w:r>
          </w:p>
          <w:p w:rsidR="003618D1" w:rsidRPr="00A7763D" w:rsidRDefault="00A7763D" w:rsidP="003618D1">
            <w:pPr>
              <w:spacing w:after="120"/>
              <w:ind w:firstLine="720"/>
              <w:rPr>
                <w:rFonts w:ascii="Arial" w:hAnsi="Arial" w:cs="Arial"/>
                <w:sz w:val="20"/>
                <w:lang w:val="sq-AL"/>
              </w:rPr>
            </w:pPr>
            <w:r w:rsidRPr="00A7763D">
              <w:rPr>
                <w:rFonts w:ascii="Arial" w:hAnsi="Arial" w:cs="Arial"/>
                <w:i/>
                <w:sz w:val="20"/>
                <w:lang w:val="sq-AL"/>
              </w:rPr>
              <w:t>N</w:t>
            </w:r>
            <w:r w:rsidR="003618D1" w:rsidRPr="00A7763D">
              <w:rPr>
                <w:rFonts w:ascii="Arial" w:hAnsi="Arial" w:cs="Arial"/>
                <w:i/>
                <w:sz w:val="20"/>
                <w:lang w:val="sq-AL"/>
              </w:rPr>
              <w:t>t</w:t>
            </w:r>
            <w:r w:rsidR="007E79E6">
              <w:rPr>
                <w:rFonts w:ascii="Arial" w:hAnsi="Arial" w:cs="Arial"/>
                <w:sz w:val="20"/>
                <w:lang w:val="sq-AL"/>
              </w:rPr>
              <w:t xml:space="preserve"> je Tehnička Ocena; i</w:t>
            </w:r>
          </w:p>
          <w:p w:rsidR="003618D1" w:rsidRPr="00A7763D" w:rsidRDefault="00A7763D" w:rsidP="003618D1">
            <w:pPr>
              <w:ind w:firstLine="720"/>
              <w:rPr>
                <w:rFonts w:ascii="Arial" w:hAnsi="Arial" w:cs="Arial"/>
                <w:sz w:val="20"/>
                <w:lang w:val="sq-AL"/>
              </w:rPr>
            </w:pPr>
            <w:r w:rsidRPr="00A7763D">
              <w:rPr>
                <w:rFonts w:ascii="Arial" w:hAnsi="Arial" w:cs="Arial"/>
                <w:i/>
                <w:sz w:val="20"/>
                <w:lang w:val="sq-AL"/>
              </w:rPr>
              <w:t>N</w:t>
            </w:r>
            <w:r w:rsidR="003618D1" w:rsidRPr="00A7763D">
              <w:rPr>
                <w:rFonts w:ascii="Arial" w:hAnsi="Arial" w:cs="Arial"/>
                <w:i/>
                <w:sz w:val="20"/>
                <w:lang w:val="sq-AL"/>
              </w:rPr>
              <w:t>f</w:t>
            </w:r>
            <w:r w:rsidR="007E79E6">
              <w:rPr>
                <w:rFonts w:ascii="Arial" w:hAnsi="Arial" w:cs="Arial"/>
                <w:sz w:val="20"/>
                <w:lang w:val="sq-AL"/>
              </w:rPr>
              <w:t xml:space="preserve"> je Finansijska Ocena</w:t>
            </w:r>
            <w:r w:rsidR="003618D1" w:rsidRPr="00A7763D">
              <w:rPr>
                <w:rFonts w:ascii="Arial" w:hAnsi="Arial" w:cs="Arial"/>
                <w:sz w:val="20"/>
                <w:lang w:val="sq-AL"/>
              </w:rPr>
              <w:t>.</w:t>
            </w:r>
          </w:p>
          <w:p w:rsidR="003618D1" w:rsidRPr="00A7763D" w:rsidRDefault="006745BC" w:rsidP="006745BC">
            <w:pPr>
              <w:rPr>
                <w:rFonts w:ascii="Arial" w:hAnsi="Arial" w:cs="Arial"/>
                <w:sz w:val="20"/>
              </w:rPr>
            </w:pPr>
            <w:r w:rsidRPr="006745BC">
              <w:rPr>
                <w:rFonts w:ascii="Arial" w:hAnsi="Arial" w:cs="Arial"/>
                <w:sz w:val="20"/>
                <w:lang w:val="sq-AL"/>
              </w:rPr>
              <w:t xml:space="preserve">Ponuda koja postigne najvišu kombinovanu ocenu biće </w:t>
            </w:r>
            <w:r>
              <w:rPr>
                <w:rFonts w:ascii="Arial" w:hAnsi="Arial" w:cs="Arial"/>
                <w:sz w:val="20"/>
                <w:lang w:val="sq-AL"/>
              </w:rPr>
              <w:t>izabrani ponuđač i biće pozvan da izvrši Ugovor</w:t>
            </w:r>
            <w:r w:rsidR="003618D1" w:rsidRPr="00A7763D">
              <w:rPr>
                <w:rFonts w:ascii="Arial" w:hAnsi="Arial" w:cs="Arial"/>
                <w:sz w:val="20"/>
                <w:lang w:val="sq-AL"/>
              </w:rPr>
              <w:t>.</w:t>
            </w:r>
            <w:r w:rsidR="003618D1" w:rsidRPr="000B26C2">
              <w:rPr>
                <w:rFonts w:ascii="Arial" w:hAnsi="Arial" w:cs="Arial"/>
                <w:sz w:val="20"/>
              </w:rPr>
              <w:t xml:space="preserve"> </w:t>
            </w:r>
          </w:p>
        </w:tc>
      </w:tr>
      <w:tr w:rsidR="00FE69B4" w:rsidRPr="00A9111E" w:rsidTr="009346F3">
        <w:trPr>
          <w:jc w:val="center"/>
        </w:trPr>
        <w:tc>
          <w:tcPr>
            <w:tcW w:w="1704" w:type="dxa"/>
            <w:vAlign w:val="center"/>
          </w:tcPr>
          <w:p w:rsidR="00FE69B4" w:rsidRPr="00A9111E" w:rsidRDefault="006745BC" w:rsidP="00FE69B4">
            <w:pPr>
              <w:spacing w:before="120"/>
              <w:jc w:val="center"/>
              <w:rPr>
                <w:rFonts w:ascii="Arial" w:hAnsi="Arial" w:cs="Arial"/>
                <w:sz w:val="20"/>
                <w:lang w:val="sq-AL"/>
              </w:rPr>
            </w:pPr>
            <w:r>
              <w:rPr>
                <w:rFonts w:ascii="Arial" w:hAnsi="Arial" w:cs="Arial"/>
                <w:sz w:val="20"/>
              </w:rPr>
              <w:t>Žalbe</w:t>
            </w:r>
          </w:p>
        </w:tc>
        <w:tc>
          <w:tcPr>
            <w:tcW w:w="1052" w:type="dxa"/>
          </w:tcPr>
          <w:p w:rsidR="00FE69B4" w:rsidRPr="00A9111E" w:rsidRDefault="00FE69B4" w:rsidP="00FE69B4">
            <w:pPr>
              <w:pStyle w:val="BodyText"/>
              <w:rPr>
                <w:rFonts w:ascii="Arial" w:hAnsi="Arial" w:cs="Arial"/>
                <w:sz w:val="20"/>
                <w:lang w:val="sq-AL"/>
              </w:rPr>
            </w:pPr>
            <w:r>
              <w:rPr>
                <w:rFonts w:ascii="Arial" w:hAnsi="Arial" w:cs="Arial"/>
                <w:sz w:val="20"/>
                <w:lang w:val="sq-AL"/>
              </w:rPr>
              <w:t>23.3</w:t>
            </w:r>
          </w:p>
        </w:tc>
        <w:tc>
          <w:tcPr>
            <w:tcW w:w="6038" w:type="dxa"/>
          </w:tcPr>
          <w:p w:rsidR="00FE69B4" w:rsidRPr="00A9111E" w:rsidRDefault="00FE69B4" w:rsidP="006745BC">
            <w:pPr>
              <w:tabs>
                <w:tab w:val="left" w:pos="284"/>
                <w:tab w:val="left" w:pos="709"/>
                <w:tab w:val="left" w:pos="993"/>
              </w:tabs>
              <w:spacing w:after="120"/>
              <w:ind w:right="-878"/>
              <w:rPr>
                <w:rFonts w:ascii="Arial" w:hAnsi="Arial" w:cs="Arial"/>
                <w:i/>
                <w:sz w:val="20"/>
                <w:lang w:val="sq-AL"/>
              </w:rPr>
            </w:pPr>
            <w:r w:rsidRPr="00A9111E">
              <w:rPr>
                <w:rFonts w:ascii="Arial" w:hAnsi="Arial" w:cs="Arial"/>
                <w:i/>
                <w:sz w:val="20"/>
                <w:highlight w:val="lightGray"/>
                <w:lang w:val="sq-AL"/>
              </w:rPr>
              <w:t>[</w:t>
            </w:r>
            <w:r w:rsidR="006745BC" w:rsidRPr="00167B9D">
              <w:rPr>
                <w:rFonts w:ascii="Arial" w:hAnsi="Arial" w:cs="Arial"/>
                <w:i/>
                <w:sz w:val="20"/>
                <w:highlight w:val="lightGray"/>
              </w:rPr>
              <w:t xml:space="preserve">ubaci adresu </w:t>
            </w:r>
            <w:r w:rsidR="006745BC">
              <w:rPr>
                <w:rFonts w:ascii="Arial" w:hAnsi="Arial" w:cs="Arial"/>
                <w:i/>
                <w:sz w:val="20"/>
                <w:highlight w:val="lightGray"/>
              </w:rPr>
              <w:t>UA</w:t>
            </w:r>
            <w:r w:rsidRPr="00A9111E">
              <w:rPr>
                <w:rFonts w:ascii="Arial" w:hAnsi="Arial" w:cs="Arial"/>
                <w:i/>
                <w:sz w:val="20"/>
                <w:highlight w:val="lightGray"/>
                <w:lang w:val="sq-AL"/>
              </w:rPr>
              <w:t>]</w:t>
            </w:r>
          </w:p>
        </w:tc>
      </w:tr>
    </w:tbl>
    <w:p w:rsidR="00990DDD" w:rsidRPr="00A9111E" w:rsidRDefault="00990DDD" w:rsidP="00990DDD">
      <w:pPr>
        <w:tabs>
          <w:tab w:val="left" w:pos="0"/>
        </w:tabs>
        <w:spacing w:after="120"/>
        <w:rPr>
          <w:rFonts w:ascii="Arial" w:hAnsi="Arial" w:cs="Arial"/>
          <w:b/>
          <w:color w:val="000000"/>
          <w:sz w:val="20"/>
          <w:lang w:val="sq-AL"/>
        </w:rPr>
      </w:pPr>
    </w:p>
    <w:p w:rsidR="00FC7BD3" w:rsidRPr="00A9111E" w:rsidRDefault="00FC7BD3" w:rsidP="00990DDD">
      <w:pPr>
        <w:tabs>
          <w:tab w:val="left" w:pos="0"/>
        </w:tabs>
        <w:spacing w:after="120"/>
        <w:rPr>
          <w:rFonts w:ascii="Arial" w:hAnsi="Arial" w:cs="Arial"/>
          <w:b/>
          <w:color w:val="000000"/>
          <w:sz w:val="20"/>
          <w:lang w:val="sq-AL"/>
        </w:rPr>
      </w:pPr>
    </w:p>
    <w:p w:rsidR="00FC7BD3" w:rsidRDefault="00FC7BD3" w:rsidP="00990DDD">
      <w:pPr>
        <w:tabs>
          <w:tab w:val="left" w:pos="0"/>
        </w:tabs>
        <w:spacing w:after="120"/>
        <w:rPr>
          <w:rFonts w:ascii="Arial" w:hAnsi="Arial" w:cs="Arial"/>
          <w:b/>
          <w:color w:val="000000"/>
          <w:sz w:val="20"/>
          <w:lang w:val="sq-AL"/>
        </w:rPr>
      </w:pPr>
    </w:p>
    <w:p w:rsidR="00FE69B4" w:rsidRDefault="00FE69B4" w:rsidP="00990DDD">
      <w:pPr>
        <w:tabs>
          <w:tab w:val="left" w:pos="0"/>
        </w:tabs>
        <w:spacing w:after="120"/>
        <w:rPr>
          <w:rFonts w:ascii="Arial" w:hAnsi="Arial" w:cs="Arial"/>
          <w:b/>
          <w:color w:val="000000"/>
          <w:sz w:val="20"/>
          <w:lang w:val="sq-AL"/>
        </w:rPr>
      </w:pPr>
    </w:p>
    <w:p w:rsidR="0028274D" w:rsidRDefault="0028274D" w:rsidP="00990DDD">
      <w:pPr>
        <w:tabs>
          <w:tab w:val="left" w:pos="0"/>
        </w:tabs>
        <w:spacing w:after="120"/>
        <w:rPr>
          <w:rFonts w:ascii="Arial" w:hAnsi="Arial" w:cs="Arial"/>
          <w:b/>
          <w:color w:val="000000"/>
          <w:sz w:val="20"/>
          <w:lang w:val="sq-AL"/>
        </w:rPr>
      </w:pPr>
    </w:p>
    <w:p w:rsidR="0028274D" w:rsidRDefault="0028274D" w:rsidP="00990DDD">
      <w:pPr>
        <w:tabs>
          <w:tab w:val="left" w:pos="0"/>
        </w:tabs>
        <w:spacing w:after="120"/>
        <w:rPr>
          <w:rFonts w:ascii="Arial" w:hAnsi="Arial" w:cs="Arial"/>
          <w:b/>
          <w:color w:val="000000"/>
          <w:sz w:val="20"/>
          <w:lang w:val="sq-AL"/>
        </w:rPr>
      </w:pPr>
    </w:p>
    <w:p w:rsidR="0028274D" w:rsidRPr="00A9111E" w:rsidRDefault="0028274D" w:rsidP="00990DDD">
      <w:pPr>
        <w:tabs>
          <w:tab w:val="left" w:pos="0"/>
        </w:tabs>
        <w:spacing w:after="120"/>
        <w:rPr>
          <w:rFonts w:ascii="Arial" w:hAnsi="Arial" w:cs="Arial"/>
          <w:b/>
          <w:color w:val="000000"/>
          <w:sz w:val="20"/>
          <w:lang w:val="sq-AL"/>
        </w:rPr>
      </w:pPr>
    </w:p>
    <w:p w:rsidR="00CB7833" w:rsidRPr="00A9111E" w:rsidRDefault="00CB7833" w:rsidP="00990DDD">
      <w:pPr>
        <w:tabs>
          <w:tab w:val="left" w:pos="0"/>
        </w:tabs>
        <w:spacing w:after="120"/>
        <w:rPr>
          <w:rFonts w:ascii="Arial" w:hAnsi="Arial" w:cs="Arial"/>
          <w:b/>
          <w:color w:val="000000"/>
          <w:sz w:val="20"/>
          <w:lang w:val="sq-AL"/>
        </w:rPr>
      </w:pPr>
    </w:p>
    <w:p w:rsidR="00FE69B4" w:rsidRPr="00FE69B4" w:rsidRDefault="00990DDD" w:rsidP="00FE69B4">
      <w:pPr>
        <w:pStyle w:val="Heading1"/>
        <w:spacing w:after="60"/>
        <w:jc w:val="left"/>
        <w:rPr>
          <w:rFonts w:ascii="Arial" w:hAnsi="Arial" w:cs="Arial"/>
          <w:bCs/>
          <w:caps w:val="0"/>
          <w:kern w:val="32"/>
          <w:lang w:val="sq-AL"/>
        </w:rPr>
      </w:pPr>
      <w:bookmarkStart w:id="95" w:name="_Ref110850165"/>
      <w:bookmarkStart w:id="96" w:name="_Ref110850168"/>
      <w:bookmarkStart w:id="97" w:name="_Ref110850293"/>
      <w:bookmarkStart w:id="98" w:name="_Toc110850679"/>
      <w:bookmarkStart w:id="99" w:name="_Toc59021855"/>
      <w:r w:rsidRPr="00A9111E">
        <w:rPr>
          <w:rFonts w:ascii="Arial" w:hAnsi="Arial" w:cs="Arial"/>
          <w:sz w:val="24"/>
          <w:szCs w:val="24"/>
          <w:lang w:val="sq-AL"/>
        </w:rPr>
        <w:t xml:space="preserve">ANEks 1  </w:t>
      </w:r>
      <w:bookmarkEnd w:id="95"/>
      <w:bookmarkEnd w:id="96"/>
      <w:bookmarkEnd w:id="97"/>
      <w:bookmarkEnd w:id="98"/>
      <w:bookmarkEnd w:id="99"/>
      <w:r w:rsidR="00135C6B">
        <w:rPr>
          <w:rFonts w:ascii="Arial" w:hAnsi="Arial" w:cs="Arial"/>
        </w:rPr>
        <w:t>OBAVE</w:t>
      </w:r>
      <w:r w:rsidR="00135C6B">
        <w:rPr>
          <w:rFonts w:ascii="Arial" w:hAnsi="Arial" w:cs="Arial"/>
          <w:lang w:val="sr-Latn-CS"/>
        </w:rPr>
        <w:t>ZNE TEHNIČKE SPECIFIKACIJE (OTS)</w:t>
      </w:r>
    </w:p>
    <w:p w:rsidR="00990DDD" w:rsidRPr="00A9111E" w:rsidRDefault="00990DDD" w:rsidP="00990DDD">
      <w:pPr>
        <w:tabs>
          <w:tab w:val="left" w:pos="0"/>
        </w:tabs>
        <w:spacing w:after="120"/>
        <w:rPr>
          <w:rFonts w:ascii="Arial" w:hAnsi="Arial" w:cs="Arial"/>
          <w:b/>
          <w:color w:val="000000"/>
          <w:sz w:val="20"/>
          <w:lang w:val="sq-AL"/>
        </w:rPr>
      </w:pPr>
    </w:p>
    <w:p w:rsidR="00FE69B4" w:rsidRPr="00FE69B4" w:rsidRDefault="00FE69B4" w:rsidP="00FE69B4">
      <w:pPr>
        <w:keepNext/>
        <w:spacing w:before="240" w:after="60"/>
        <w:jc w:val="left"/>
        <w:outlineLvl w:val="0"/>
        <w:rPr>
          <w:rFonts w:ascii="Arial" w:hAnsi="Arial" w:cs="Arial"/>
          <w:b/>
          <w:bCs/>
          <w:kern w:val="32"/>
          <w:sz w:val="28"/>
          <w:szCs w:val="28"/>
          <w:lang w:val="sq-AL"/>
        </w:rPr>
      </w:pPr>
    </w:p>
    <w:p w:rsidR="0028274D" w:rsidRPr="00433E8E" w:rsidRDefault="00FE69B4" w:rsidP="00FE69B4">
      <w:pPr>
        <w:rPr>
          <w:rFonts w:ascii="Arial" w:hAnsi="Arial" w:cs="Arial"/>
          <w:i/>
          <w:sz w:val="20"/>
          <w:highlight w:val="lightGray"/>
          <w:lang w:val="sq-AL"/>
        </w:rPr>
      </w:pPr>
      <w:r w:rsidRPr="00FE69B4">
        <w:rPr>
          <w:rFonts w:ascii="Arial" w:hAnsi="Arial" w:cs="Arial"/>
          <w:i/>
          <w:sz w:val="20"/>
          <w:highlight w:val="lightGray"/>
          <w:lang w:val="sq-AL"/>
        </w:rPr>
        <w:t>[</w:t>
      </w:r>
      <w:r w:rsidR="00250082">
        <w:rPr>
          <w:rFonts w:ascii="Arial" w:hAnsi="Arial" w:cs="Arial"/>
          <w:i/>
          <w:sz w:val="20"/>
          <w:highlight w:val="lightGray"/>
          <w:lang w:val="sq-AL"/>
        </w:rPr>
        <w:t xml:space="preserve">Obavezne Tehničke </w:t>
      </w:r>
      <w:r w:rsidR="00250082" w:rsidRPr="00433E8E">
        <w:rPr>
          <w:rFonts w:ascii="Arial" w:hAnsi="Arial" w:cs="Arial"/>
          <w:i/>
          <w:sz w:val="20"/>
          <w:highlight w:val="lightGray"/>
          <w:lang w:val="sq-AL"/>
        </w:rPr>
        <w:t>Specifikacije obično sadrže sledeće delove</w:t>
      </w:r>
      <w:r w:rsidRPr="00433E8E">
        <w:rPr>
          <w:rFonts w:ascii="Arial" w:hAnsi="Arial" w:cs="Arial"/>
          <w:i/>
          <w:sz w:val="20"/>
          <w:highlight w:val="lightGray"/>
          <w:lang w:val="sq-AL"/>
        </w:rPr>
        <w:t xml:space="preserve"> </w:t>
      </w:r>
    </w:p>
    <w:p w:rsidR="0028274D" w:rsidRDefault="00172805" w:rsidP="00FE69B4">
      <w:pPr>
        <w:rPr>
          <w:rFonts w:ascii="Arial" w:hAnsi="Arial" w:cs="Arial"/>
          <w:i/>
          <w:sz w:val="20"/>
          <w:highlight w:val="lightGray"/>
          <w:lang w:val="sq-AL"/>
        </w:rPr>
      </w:pPr>
      <w:r>
        <w:rPr>
          <w:rFonts w:ascii="Arial" w:hAnsi="Arial" w:cs="Arial"/>
          <w:i/>
          <w:sz w:val="20"/>
          <w:highlight w:val="lightGray"/>
          <w:lang w:val="sq-AL"/>
        </w:rPr>
        <w:t>(a) Uvod</w:t>
      </w:r>
      <w:r w:rsidR="00FE69B4" w:rsidRPr="00FE69B4">
        <w:rPr>
          <w:rFonts w:ascii="Arial" w:hAnsi="Arial" w:cs="Arial"/>
          <w:i/>
          <w:sz w:val="20"/>
          <w:highlight w:val="lightGray"/>
          <w:lang w:val="sq-AL"/>
        </w:rPr>
        <w:t xml:space="preserve">; </w:t>
      </w:r>
    </w:p>
    <w:p w:rsidR="0028274D" w:rsidRDefault="00433E8E" w:rsidP="00FE69B4">
      <w:pPr>
        <w:rPr>
          <w:rFonts w:ascii="Arial" w:hAnsi="Arial" w:cs="Arial"/>
          <w:i/>
          <w:sz w:val="20"/>
          <w:highlight w:val="lightGray"/>
          <w:lang w:val="sq-AL"/>
        </w:rPr>
      </w:pPr>
      <w:r>
        <w:rPr>
          <w:rFonts w:ascii="Arial" w:hAnsi="Arial" w:cs="Arial"/>
          <w:i/>
          <w:sz w:val="20"/>
          <w:highlight w:val="lightGray"/>
          <w:lang w:val="sq-AL"/>
        </w:rPr>
        <w:t>(b) Ciljevi</w:t>
      </w:r>
      <w:r w:rsidR="00FE69B4" w:rsidRPr="00FE69B4">
        <w:rPr>
          <w:rFonts w:ascii="Arial" w:hAnsi="Arial" w:cs="Arial"/>
          <w:i/>
          <w:sz w:val="20"/>
          <w:highlight w:val="lightGray"/>
          <w:lang w:val="sq-AL"/>
        </w:rPr>
        <w:t xml:space="preserve">; </w:t>
      </w:r>
    </w:p>
    <w:p w:rsidR="0028274D" w:rsidRDefault="00172805" w:rsidP="00FE69B4">
      <w:pPr>
        <w:rPr>
          <w:rFonts w:ascii="Arial" w:hAnsi="Arial" w:cs="Arial"/>
          <w:i/>
          <w:sz w:val="20"/>
          <w:highlight w:val="lightGray"/>
          <w:lang w:val="sq-AL"/>
        </w:rPr>
      </w:pPr>
      <w:r>
        <w:rPr>
          <w:rFonts w:ascii="Arial" w:hAnsi="Arial" w:cs="Arial"/>
          <w:i/>
          <w:sz w:val="20"/>
          <w:highlight w:val="lightGray"/>
          <w:lang w:val="sq-AL"/>
        </w:rPr>
        <w:t>(c</w:t>
      </w:r>
      <w:r w:rsidRPr="00172805">
        <w:rPr>
          <w:rFonts w:ascii="Arial" w:hAnsi="Arial" w:cs="Arial"/>
          <w:i/>
          <w:sz w:val="20"/>
          <w:highlight w:val="lightGray"/>
          <w:lang w:val="sq-AL"/>
        </w:rPr>
        <w:t>) Parametri Usluga</w:t>
      </w:r>
      <w:r w:rsidR="00FE69B4" w:rsidRPr="00172805">
        <w:rPr>
          <w:rFonts w:ascii="Arial" w:hAnsi="Arial" w:cs="Arial"/>
          <w:i/>
          <w:sz w:val="20"/>
          <w:highlight w:val="lightGray"/>
          <w:lang w:val="sq-AL"/>
        </w:rPr>
        <w:t xml:space="preserve">; </w:t>
      </w:r>
    </w:p>
    <w:p w:rsidR="0028274D" w:rsidRDefault="00172805" w:rsidP="00FE69B4">
      <w:pPr>
        <w:rPr>
          <w:rFonts w:ascii="Arial" w:hAnsi="Arial" w:cs="Arial"/>
          <w:i/>
          <w:sz w:val="20"/>
          <w:highlight w:val="lightGray"/>
          <w:lang w:val="sq-AL"/>
        </w:rPr>
      </w:pPr>
      <w:r>
        <w:rPr>
          <w:rFonts w:ascii="Arial" w:hAnsi="Arial" w:cs="Arial"/>
          <w:i/>
          <w:sz w:val="20"/>
          <w:highlight w:val="lightGray"/>
          <w:lang w:val="sq-AL"/>
        </w:rPr>
        <w:t xml:space="preserve">(d) </w:t>
      </w:r>
      <w:r w:rsidRPr="00172805">
        <w:rPr>
          <w:rFonts w:ascii="Arial" w:hAnsi="Arial" w:cs="Arial"/>
          <w:i/>
          <w:sz w:val="20"/>
          <w:highlight w:val="lightGray"/>
          <w:lang w:val="sq-AL"/>
        </w:rPr>
        <w:t>Obuka (kada se primenjujei</w:t>
      </w:r>
      <w:r w:rsidR="00FE69B4" w:rsidRPr="00172805">
        <w:rPr>
          <w:rFonts w:ascii="Arial" w:hAnsi="Arial" w:cs="Arial"/>
          <w:i/>
          <w:sz w:val="20"/>
          <w:highlight w:val="lightGray"/>
          <w:lang w:val="sq-AL"/>
        </w:rPr>
        <w:t xml:space="preserve">); </w:t>
      </w:r>
    </w:p>
    <w:p w:rsidR="0028274D" w:rsidRDefault="00872A6C" w:rsidP="00FE69B4">
      <w:pPr>
        <w:rPr>
          <w:rFonts w:ascii="Arial" w:hAnsi="Arial" w:cs="Arial"/>
          <w:i/>
          <w:sz w:val="20"/>
          <w:highlight w:val="lightGray"/>
          <w:lang w:val="sq-AL"/>
        </w:rPr>
      </w:pPr>
      <w:r>
        <w:rPr>
          <w:rFonts w:ascii="Arial" w:hAnsi="Arial" w:cs="Arial"/>
          <w:i/>
          <w:sz w:val="20"/>
          <w:highlight w:val="lightGray"/>
          <w:lang w:val="sq-AL"/>
        </w:rPr>
        <w:t xml:space="preserve">(e) </w:t>
      </w:r>
      <w:r w:rsidRPr="00872A6C">
        <w:rPr>
          <w:rFonts w:ascii="Arial" w:hAnsi="Arial" w:cs="Arial"/>
          <w:i/>
          <w:sz w:val="20"/>
          <w:highlight w:val="lightGray"/>
          <w:lang w:val="sq-AL"/>
        </w:rPr>
        <w:t xml:space="preserve">Izveštaji i </w:t>
      </w:r>
      <w:r>
        <w:rPr>
          <w:rFonts w:ascii="Arial" w:hAnsi="Arial" w:cs="Arial"/>
          <w:i/>
          <w:sz w:val="20"/>
          <w:highlight w:val="lightGray"/>
          <w:lang w:val="sq-AL"/>
        </w:rPr>
        <w:t>Plan Roka; i</w:t>
      </w:r>
    </w:p>
    <w:p w:rsidR="00FE69B4" w:rsidRPr="00FE69B4" w:rsidRDefault="00FE69B4" w:rsidP="00FE69B4">
      <w:pPr>
        <w:rPr>
          <w:rFonts w:ascii="Arial" w:hAnsi="Arial" w:cs="Arial"/>
          <w:i/>
          <w:sz w:val="20"/>
          <w:highlight w:val="lightGray"/>
          <w:lang w:val="sq-AL"/>
        </w:rPr>
      </w:pPr>
      <w:r w:rsidRPr="00FE69B4">
        <w:rPr>
          <w:rFonts w:ascii="Arial" w:hAnsi="Arial" w:cs="Arial"/>
          <w:i/>
          <w:sz w:val="20"/>
          <w:highlight w:val="lightGray"/>
          <w:lang w:val="sq-AL"/>
        </w:rPr>
        <w:t xml:space="preserve"> (f</w:t>
      </w:r>
      <w:r w:rsidRPr="00872A6C">
        <w:rPr>
          <w:rFonts w:ascii="Arial" w:hAnsi="Arial" w:cs="Arial"/>
          <w:i/>
          <w:sz w:val="20"/>
          <w:highlight w:val="lightGray"/>
          <w:lang w:val="sq-AL"/>
        </w:rPr>
        <w:t xml:space="preserve">) </w:t>
      </w:r>
      <w:r w:rsidR="00872A6C" w:rsidRPr="00872A6C">
        <w:rPr>
          <w:rFonts w:ascii="Arial" w:hAnsi="Arial" w:cs="Arial"/>
          <w:i/>
          <w:sz w:val="20"/>
          <w:highlight w:val="lightGray"/>
          <w:lang w:val="sq-AL"/>
        </w:rPr>
        <w:t>podatke, lokalne usluge, osoblje i prostorije koje će obezbediti Ugovorni Autoritet</w:t>
      </w:r>
      <w:r w:rsidRPr="00872A6C">
        <w:rPr>
          <w:rFonts w:ascii="Arial" w:hAnsi="Arial" w:cs="Arial"/>
          <w:i/>
          <w:sz w:val="20"/>
          <w:highlight w:val="lightGray"/>
          <w:lang w:val="sq-AL"/>
        </w:rPr>
        <w:t>]</w:t>
      </w:r>
    </w:p>
    <w:p w:rsidR="00990DDD" w:rsidRDefault="00990DDD" w:rsidP="00990DDD">
      <w:pPr>
        <w:tabs>
          <w:tab w:val="left" w:pos="0"/>
        </w:tabs>
        <w:spacing w:after="120"/>
        <w:rPr>
          <w:rFonts w:ascii="Arial" w:hAnsi="Arial" w:cs="Arial"/>
          <w:b/>
          <w:color w:val="000000"/>
          <w:sz w:val="20"/>
          <w:lang w:val="sq-AL"/>
        </w:rPr>
      </w:pPr>
    </w:p>
    <w:p w:rsidR="00FE69B4" w:rsidRDefault="00FE69B4" w:rsidP="00990DDD">
      <w:pPr>
        <w:tabs>
          <w:tab w:val="left" w:pos="0"/>
        </w:tabs>
        <w:spacing w:after="120"/>
        <w:rPr>
          <w:rFonts w:ascii="Arial" w:hAnsi="Arial" w:cs="Arial"/>
          <w:b/>
          <w:color w:val="000000"/>
          <w:sz w:val="20"/>
          <w:lang w:val="sq-AL"/>
        </w:rPr>
      </w:pPr>
    </w:p>
    <w:p w:rsidR="00FE69B4" w:rsidRDefault="00FE69B4" w:rsidP="00990DDD">
      <w:pPr>
        <w:tabs>
          <w:tab w:val="left" w:pos="0"/>
        </w:tabs>
        <w:spacing w:after="120"/>
        <w:rPr>
          <w:rFonts w:ascii="Arial" w:hAnsi="Arial" w:cs="Arial"/>
          <w:b/>
          <w:color w:val="000000"/>
          <w:sz w:val="20"/>
          <w:lang w:val="sq-AL"/>
        </w:rPr>
      </w:pPr>
    </w:p>
    <w:p w:rsidR="00FE69B4" w:rsidRDefault="00FE69B4" w:rsidP="00990DDD">
      <w:pPr>
        <w:tabs>
          <w:tab w:val="left" w:pos="0"/>
        </w:tabs>
        <w:spacing w:after="120"/>
        <w:rPr>
          <w:rFonts w:ascii="Arial" w:hAnsi="Arial" w:cs="Arial"/>
          <w:b/>
          <w:color w:val="000000"/>
          <w:sz w:val="20"/>
          <w:lang w:val="sq-AL"/>
        </w:rPr>
      </w:pPr>
    </w:p>
    <w:p w:rsidR="00FE69B4" w:rsidRDefault="00FE69B4" w:rsidP="00990DDD">
      <w:pPr>
        <w:tabs>
          <w:tab w:val="left" w:pos="0"/>
        </w:tabs>
        <w:spacing w:after="120"/>
        <w:rPr>
          <w:rFonts w:ascii="Arial" w:hAnsi="Arial" w:cs="Arial"/>
          <w:b/>
          <w:color w:val="000000"/>
          <w:sz w:val="20"/>
          <w:lang w:val="sq-AL"/>
        </w:rPr>
      </w:pPr>
    </w:p>
    <w:p w:rsidR="00FE69B4" w:rsidRDefault="00FE69B4" w:rsidP="00990DDD">
      <w:pPr>
        <w:tabs>
          <w:tab w:val="left" w:pos="0"/>
        </w:tabs>
        <w:spacing w:after="120"/>
        <w:rPr>
          <w:rFonts w:ascii="Arial" w:hAnsi="Arial" w:cs="Arial"/>
          <w:b/>
          <w:color w:val="000000"/>
          <w:sz w:val="20"/>
          <w:lang w:val="sq-AL"/>
        </w:rPr>
      </w:pPr>
    </w:p>
    <w:p w:rsidR="00FE69B4" w:rsidRDefault="00FE69B4" w:rsidP="00990DDD">
      <w:pPr>
        <w:tabs>
          <w:tab w:val="left" w:pos="0"/>
        </w:tabs>
        <w:spacing w:after="120"/>
        <w:rPr>
          <w:rFonts w:ascii="Arial" w:hAnsi="Arial" w:cs="Arial"/>
          <w:b/>
          <w:color w:val="000000"/>
          <w:sz w:val="20"/>
          <w:lang w:val="sq-AL"/>
        </w:rPr>
      </w:pPr>
    </w:p>
    <w:p w:rsidR="00FE69B4" w:rsidRDefault="00FE69B4" w:rsidP="00990DDD">
      <w:pPr>
        <w:tabs>
          <w:tab w:val="left" w:pos="0"/>
        </w:tabs>
        <w:spacing w:after="120"/>
        <w:rPr>
          <w:rFonts w:ascii="Arial" w:hAnsi="Arial" w:cs="Arial"/>
          <w:b/>
          <w:color w:val="000000"/>
          <w:sz w:val="20"/>
          <w:lang w:val="sq-AL"/>
        </w:rPr>
      </w:pPr>
    </w:p>
    <w:p w:rsidR="00FE69B4" w:rsidRDefault="00FE69B4" w:rsidP="00990DDD">
      <w:pPr>
        <w:tabs>
          <w:tab w:val="left" w:pos="0"/>
        </w:tabs>
        <w:spacing w:after="120"/>
        <w:rPr>
          <w:rFonts w:ascii="Arial" w:hAnsi="Arial" w:cs="Arial"/>
          <w:b/>
          <w:color w:val="000000"/>
          <w:sz w:val="20"/>
          <w:lang w:val="sq-AL"/>
        </w:rPr>
      </w:pPr>
    </w:p>
    <w:p w:rsidR="00FE69B4" w:rsidRDefault="00FE69B4" w:rsidP="00990DDD">
      <w:pPr>
        <w:tabs>
          <w:tab w:val="left" w:pos="0"/>
        </w:tabs>
        <w:spacing w:after="120"/>
        <w:rPr>
          <w:rFonts w:ascii="Arial" w:hAnsi="Arial" w:cs="Arial"/>
          <w:b/>
          <w:color w:val="000000"/>
          <w:sz w:val="20"/>
          <w:lang w:val="sq-AL"/>
        </w:rPr>
      </w:pPr>
    </w:p>
    <w:p w:rsidR="00FE69B4" w:rsidRDefault="00FE69B4" w:rsidP="00990DDD">
      <w:pPr>
        <w:tabs>
          <w:tab w:val="left" w:pos="0"/>
        </w:tabs>
        <w:spacing w:after="120"/>
        <w:rPr>
          <w:rFonts w:ascii="Arial" w:hAnsi="Arial" w:cs="Arial"/>
          <w:b/>
          <w:color w:val="000000"/>
          <w:sz w:val="20"/>
          <w:lang w:val="sq-AL"/>
        </w:rPr>
      </w:pPr>
    </w:p>
    <w:p w:rsidR="00FE69B4" w:rsidRDefault="00FE69B4" w:rsidP="00990DDD">
      <w:pPr>
        <w:tabs>
          <w:tab w:val="left" w:pos="0"/>
        </w:tabs>
        <w:spacing w:after="120"/>
        <w:rPr>
          <w:rFonts w:ascii="Arial" w:hAnsi="Arial" w:cs="Arial"/>
          <w:b/>
          <w:color w:val="000000"/>
          <w:sz w:val="20"/>
          <w:lang w:val="sq-AL"/>
        </w:rPr>
      </w:pPr>
    </w:p>
    <w:p w:rsidR="00FE69B4" w:rsidRDefault="00FE69B4" w:rsidP="00990DDD">
      <w:pPr>
        <w:tabs>
          <w:tab w:val="left" w:pos="0"/>
        </w:tabs>
        <w:spacing w:after="120"/>
        <w:rPr>
          <w:rFonts w:ascii="Arial" w:hAnsi="Arial" w:cs="Arial"/>
          <w:b/>
          <w:color w:val="000000"/>
          <w:sz w:val="20"/>
          <w:lang w:val="sq-AL"/>
        </w:rPr>
      </w:pPr>
    </w:p>
    <w:p w:rsidR="00FE69B4" w:rsidRDefault="00FE69B4" w:rsidP="00990DDD">
      <w:pPr>
        <w:tabs>
          <w:tab w:val="left" w:pos="0"/>
        </w:tabs>
        <w:spacing w:after="120"/>
        <w:rPr>
          <w:rFonts w:ascii="Arial" w:hAnsi="Arial" w:cs="Arial"/>
          <w:b/>
          <w:color w:val="000000"/>
          <w:sz w:val="20"/>
          <w:lang w:val="sq-AL"/>
        </w:rPr>
      </w:pPr>
    </w:p>
    <w:p w:rsidR="00FE69B4" w:rsidRDefault="00FE69B4" w:rsidP="00990DDD">
      <w:pPr>
        <w:tabs>
          <w:tab w:val="left" w:pos="0"/>
        </w:tabs>
        <w:spacing w:after="120"/>
        <w:rPr>
          <w:rFonts w:ascii="Arial" w:hAnsi="Arial" w:cs="Arial"/>
          <w:b/>
          <w:color w:val="000000"/>
          <w:sz w:val="20"/>
          <w:lang w:val="sq-AL"/>
        </w:rPr>
      </w:pPr>
    </w:p>
    <w:p w:rsidR="00FE69B4" w:rsidRDefault="00FE69B4" w:rsidP="00990DDD">
      <w:pPr>
        <w:tabs>
          <w:tab w:val="left" w:pos="0"/>
        </w:tabs>
        <w:spacing w:after="120"/>
        <w:rPr>
          <w:rFonts w:ascii="Arial" w:hAnsi="Arial" w:cs="Arial"/>
          <w:b/>
          <w:color w:val="000000"/>
          <w:sz w:val="20"/>
          <w:lang w:val="sq-AL"/>
        </w:rPr>
      </w:pPr>
    </w:p>
    <w:p w:rsidR="00FE69B4" w:rsidRDefault="00FE69B4" w:rsidP="00990DDD">
      <w:pPr>
        <w:tabs>
          <w:tab w:val="left" w:pos="0"/>
        </w:tabs>
        <w:spacing w:after="120"/>
        <w:rPr>
          <w:rFonts w:ascii="Arial" w:hAnsi="Arial" w:cs="Arial"/>
          <w:b/>
          <w:color w:val="000000"/>
          <w:sz w:val="20"/>
          <w:lang w:val="sq-AL"/>
        </w:rPr>
      </w:pPr>
    </w:p>
    <w:p w:rsidR="00FE69B4" w:rsidRDefault="00FE69B4" w:rsidP="00990DDD">
      <w:pPr>
        <w:tabs>
          <w:tab w:val="left" w:pos="0"/>
        </w:tabs>
        <w:spacing w:after="120"/>
        <w:rPr>
          <w:rFonts w:ascii="Arial" w:hAnsi="Arial" w:cs="Arial"/>
          <w:b/>
          <w:color w:val="000000"/>
          <w:sz w:val="20"/>
          <w:lang w:val="sq-AL"/>
        </w:rPr>
      </w:pPr>
    </w:p>
    <w:p w:rsidR="00FE69B4" w:rsidRDefault="00FE69B4" w:rsidP="00990DDD">
      <w:pPr>
        <w:tabs>
          <w:tab w:val="left" w:pos="0"/>
        </w:tabs>
        <w:spacing w:after="120"/>
        <w:rPr>
          <w:rFonts w:ascii="Arial" w:hAnsi="Arial" w:cs="Arial"/>
          <w:b/>
          <w:color w:val="000000"/>
          <w:sz w:val="20"/>
          <w:lang w:val="sq-AL"/>
        </w:rPr>
      </w:pPr>
    </w:p>
    <w:p w:rsidR="00FE69B4" w:rsidRDefault="00FE69B4" w:rsidP="00990DDD">
      <w:pPr>
        <w:tabs>
          <w:tab w:val="left" w:pos="0"/>
        </w:tabs>
        <w:spacing w:after="120"/>
        <w:rPr>
          <w:rFonts w:ascii="Arial" w:hAnsi="Arial" w:cs="Arial"/>
          <w:b/>
          <w:color w:val="000000"/>
          <w:sz w:val="20"/>
          <w:lang w:val="sq-AL"/>
        </w:rPr>
      </w:pPr>
    </w:p>
    <w:p w:rsidR="00FE69B4" w:rsidRDefault="00FE69B4" w:rsidP="00990DDD">
      <w:pPr>
        <w:tabs>
          <w:tab w:val="left" w:pos="0"/>
        </w:tabs>
        <w:spacing w:after="120"/>
        <w:rPr>
          <w:rFonts w:ascii="Arial" w:hAnsi="Arial" w:cs="Arial"/>
          <w:b/>
          <w:color w:val="000000"/>
          <w:sz w:val="20"/>
          <w:lang w:val="sq-AL"/>
        </w:rPr>
      </w:pPr>
    </w:p>
    <w:p w:rsidR="00FE69B4" w:rsidRDefault="00FE69B4" w:rsidP="00990DDD">
      <w:pPr>
        <w:tabs>
          <w:tab w:val="left" w:pos="0"/>
        </w:tabs>
        <w:spacing w:after="120"/>
        <w:rPr>
          <w:rFonts w:ascii="Arial" w:hAnsi="Arial" w:cs="Arial"/>
          <w:b/>
          <w:color w:val="000000"/>
          <w:sz w:val="20"/>
          <w:lang w:val="sq-AL"/>
        </w:rPr>
      </w:pPr>
    </w:p>
    <w:p w:rsidR="00FE69B4" w:rsidRDefault="00FE69B4" w:rsidP="00990DDD">
      <w:pPr>
        <w:tabs>
          <w:tab w:val="left" w:pos="0"/>
        </w:tabs>
        <w:spacing w:after="120"/>
        <w:rPr>
          <w:rFonts w:ascii="Arial" w:hAnsi="Arial" w:cs="Arial"/>
          <w:b/>
          <w:color w:val="000000"/>
          <w:sz w:val="20"/>
          <w:lang w:val="sq-AL"/>
        </w:rPr>
      </w:pPr>
    </w:p>
    <w:p w:rsidR="00FE69B4" w:rsidRDefault="00FE69B4" w:rsidP="00990DDD">
      <w:pPr>
        <w:tabs>
          <w:tab w:val="left" w:pos="0"/>
        </w:tabs>
        <w:spacing w:after="120"/>
        <w:rPr>
          <w:rFonts w:ascii="Arial" w:hAnsi="Arial" w:cs="Arial"/>
          <w:b/>
          <w:color w:val="000000"/>
          <w:sz w:val="20"/>
          <w:lang w:val="sq-AL"/>
        </w:rPr>
      </w:pPr>
    </w:p>
    <w:p w:rsidR="00990DDD" w:rsidRPr="00A9111E" w:rsidRDefault="00990DDD" w:rsidP="00990DDD">
      <w:pPr>
        <w:tabs>
          <w:tab w:val="left" w:pos="0"/>
        </w:tabs>
        <w:spacing w:after="120"/>
        <w:rPr>
          <w:rFonts w:ascii="Arial" w:hAnsi="Arial" w:cs="Arial"/>
          <w:b/>
          <w:color w:val="000000"/>
          <w:sz w:val="20"/>
          <w:lang w:val="sq-AL"/>
        </w:rPr>
      </w:pPr>
    </w:p>
    <w:p w:rsidR="00990DDD" w:rsidRPr="00A9111E" w:rsidRDefault="00990DDD" w:rsidP="00990DDD">
      <w:pPr>
        <w:tabs>
          <w:tab w:val="left" w:pos="0"/>
        </w:tabs>
        <w:spacing w:after="120"/>
        <w:rPr>
          <w:rFonts w:ascii="Arial" w:hAnsi="Arial" w:cs="Arial"/>
          <w:b/>
          <w:color w:val="000000"/>
          <w:sz w:val="20"/>
          <w:lang w:val="sq-AL"/>
        </w:rPr>
      </w:pPr>
    </w:p>
    <w:p w:rsidR="00990DDD" w:rsidRPr="00232EF0" w:rsidRDefault="00990DDD" w:rsidP="00990DDD">
      <w:pPr>
        <w:pStyle w:val="Heading1"/>
        <w:rPr>
          <w:rFonts w:ascii="Arial" w:hAnsi="Arial" w:cs="Arial"/>
          <w:sz w:val="24"/>
          <w:szCs w:val="24"/>
        </w:rPr>
      </w:pPr>
      <w:bookmarkStart w:id="100" w:name="_Toc286833829"/>
      <w:bookmarkStart w:id="101" w:name="_Toc59021856"/>
      <w:r w:rsidRPr="00A9111E">
        <w:rPr>
          <w:rFonts w:ascii="Arial" w:hAnsi="Arial" w:cs="Arial"/>
          <w:sz w:val="24"/>
          <w:szCs w:val="24"/>
          <w:lang w:val="sq-AL"/>
        </w:rPr>
        <w:lastRenderedPageBreak/>
        <w:t xml:space="preserve">Aneksi 2 </w:t>
      </w:r>
      <w:r w:rsidRPr="00A9111E">
        <w:rPr>
          <w:rFonts w:ascii="Arial" w:hAnsi="Arial" w:cs="Arial"/>
          <w:sz w:val="24"/>
          <w:szCs w:val="24"/>
          <w:lang w:val="sq-AL"/>
        </w:rPr>
        <w:tab/>
      </w:r>
      <w:r w:rsidRPr="00A9111E">
        <w:rPr>
          <w:rFonts w:ascii="Arial" w:hAnsi="Arial" w:cs="Arial"/>
          <w:sz w:val="24"/>
          <w:szCs w:val="24"/>
          <w:lang w:val="sq-AL"/>
        </w:rPr>
        <w:tab/>
      </w:r>
      <w:bookmarkEnd w:id="100"/>
      <w:bookmarkEnd w:id="101"/>
      <w:r w:rsidR="00232EF0" w:rsidRPr="00232EF0">
        <w:rPr>
          <w:rFonts w:ascii="Arial" w:hAnsi="Arial" w:cs="Arial"/>
          <w:sz w:val="24"/>
          <w:szCs w:val="24"/>
        </w:rPr>
        <w:t>IZJAVA POD ZAKLETVOM</w:t>
      </w:r>
    </w:p>
    <w:p w:rsidR="00FE69B4" w:rsidRPr="00A9111E" w:rsidRDefault="00ED45D4" w:rsidP="00FE69B4">
      <w:pPr>
        <w:spacing w:after="0"/>
        <w:rPr>
          <w:rFonts w:ascii="Arial" w:hAnsi="Arial" w:cs="Arial"/>
          <w:i/>
          <w:sz w:val="20"/>
          <w:lang w:val="sq-AL"/>
        </w:rPr>
      </w:pPr>
      <w:bookmarkStart w:id="102" w:name="_Toc104891462"/>
      <w:bookmarkEnd w:id="102"/>
      <w:r>
        <w:rPr>
          <w:rFonts w:ascii="Arial" w:hAnsi="Arial" w:cs="Arial"/>
          <w:sz w:val="20"/>
          <w:lang w:val="sq-AL"/>
        </w:rPr>
        <w:t>Za</w:t>
      </w:r>
      <w:r w:rsidR="00FE69B4" w:rsidRPr="00A9111E">
        <w:rPr>
          <w:rFonts w:ascii="Arial" w:hAnsi="Arial" w:cs="Arial"/>
          <w:sz w:val="20"/>
          <w:lang w:val="sq-AL"/>
        </w:rPr>
        <w:t xml:space="preserve">: </w:t>
      </w:r>
      <w:r w:rsidR="00FE69B4" w:rsidRPr="00FA4934">
        <w:rPr>
          <w:rFonts w:ascii="Arial" w:hAnsi="Arial" w:cs="Arial"/>
          <w:sz w:val="20"/>
          <w:highlight w:val="lightGray"/>
          <w:lang w:val="sq-AL"/>
        </w:rPr>
        <w:t>[</w:t>
      </w:r>
      <w:r w:rsidRPr="00FA4934">
        <w:rPr>
          <w:rFonts w:ascii="Arial" w:hAnsi="Arial" w:cs="Arial"/>
          <w:sz w:val="20"/>
          <w:highlight w:val="lightGray"/>
          <w:lang w:val="sq-AL"/>
        </w:rPr>
        <w:t>naziv i adresa Ugovornog Autoriteta</w:t>
      </w:r>
      <w:r w:rsidR="00FE69B4" w:rsidRPr="00FA4934">
        <w:rPr>
          <w:rFonts w:ascii="Arial" w:hAnsi="Arial" w:cs="Arial"/>
          <w:sz w:val="20"/>
          <w:highlight w:val="lightGray"/>
          <w:lang w:val="sq-AL"/>
        </w:rPr>
        <w:t>]</w:t>
      </w:r>
    </w:p>
    <w:p w:rsidR="00FE69B4" w:rsidRPr="00A9111E" w:rsidRDefault="00FA4934" w:rsidP="00FE69B4">
      <w:pPr>
        <w:spacing w:after="0"/>
        <w:rPr>
          <w:rFonts w:ascii="Arial" w:hAnsi="Arial" w:cs="Arial"/>
          <w:sz w:val="20"/>
          <w:lang w:val="sq-AL"/>
        </w:rPr>
      </w:pPr>
      <w:r>
        <w:rPr>
          <w:rFonts w:ascii="Arial" w:hAnsi="Arial" w:cs="Arial"/>
          <w:sz w:val="20"/>
          <w:lang w:val="sq-AL"/>
        </w:rPr>
        <w:t>(na daljen tekstu “Ugovorni Autoritet</w:t>
      </w:r>
      <w:r w:rsidR="00FE69B4" w:rsidRPr="00A9111E">
        <w:rPr>
          <w:rFonts w:ascii="Arial" w:hAnsi="Arial" w:cs="Arial"/>
          <w:sz w:val="20"/>
          <w:lang w:val="sq-AL"/>
        </w:rPr>
        <w:t>”)</w:t>
      </w:r>
    </w:p>
    <w:p w:rsidR="00990DDD" w:rsidRPr="00A9111E" w:rsidRDefault="00990DDD" w:rsidP="001E74AD">
      <w:pPr>
        <w:autoSpaceDE w:val="0"/>
        <w:autoSpaceDN w:val="0"/>
        <w:adjustRightInd w:val="0"/>
        <w:spacing w:after="0"/>
        <w:ind w:right="180"/>
        <w:rPr>
          <w:rFonts w:ascii="Arial Narrow" w:hAnsi="Arial Narrow" w:cs="TimesNewRoman"/>
          <w:b/>
          <w:szCs w:val="24"/>
          <w:lang w:val="sq-AL"/>
        </w:rPr>
      </w:pPr>
    </w:p>
    <w:p w:rsidR="001E74AD" w:rsidRPr="00E7456E" w:rsidRDefault="001E74AD" w:rsidP="001E74AD">
      <w:pPr>
        <w:spacing w:after="0"/>
        <w:rPr>
          <w:rFonts w:ascii="Arial" w:hAnsi="Arial" w:cs="Arial"/>
          <w:sz w:val="20"/>
          <w:lang w:val="sq-AL"/>
        </w:rPr>
      </w:pPr>
    </w:p>
    <w:p w:rsidR="00AD730B" w:rsidRPr="00D01676" w:rsidRDefault="00AD730B" w:rsidP="00AD730B">
      <w:pPr>
        <w:pStyle w:val="NormalWeb"/>
        <w:spacing w:before="0" w:beforeAutospacing="0" w:after="120" w:afterAutospacing="0"/>
        <w:rPr>
          <w:rFonts w:ascii="Arial" w:hAnsi="Arial" w:cs="Arial"/>
          <w:bCs/>
          <w:color w:val="000000"/>
          <w:sz w:val="20"/>
        </w:rPr>
      </w:pPr>
      <w:r w:rsidRPr="0057420E">
        <w:rPr>
          <w:rFonts w:ascii="Arial" w:hAnsi="Arial" w:cs="Arial"/>
          <w:bCs/>
          <w:color w:val="000000"/>
          <w:sz w:val="20"/>
          <w:lang w:val="sr-Latn-BA"/>
        </w:rPr>
        <w:t>Ja dole potpisani, predstavljam: [</w:t>
      </w:r>
      <w:r w:rsidRPr="0057420E">
        <w:rPr>
          <w:rFonts w:ascii="Arial" w:hAnsi="Arial" w:cs="Arial"/>
          <w:bCs/>
          <w:i/>
          <w:color w:val="000000"/>
          <w:sz w:val="20"/>
          <w:highlight w:val="lightGray"/>
          <w:lang w:val="sr-Latn-BA"/>
        </w:rPr>
        <w:t>eko</w:t>
      </w:r>
      <w:r>
        <w:rPr>
          <w:rFonts w:ascii="Arial" w:hAnsi="Arial" w:cs="Arial"/>
          <w:bCs/>
          <w:i/>
          <w:color w:val="000000"/>
          <w:sz w:val="20"/>
          <w:highlight w:val="lightGray"/>
          <w:lang w:val="sr-Latn-BA"/>
        </w:rPr>
        <w:t>nom</w:t>
      </w:r>
      <w:r w:rsidRPr="0057420E">
        <w:rPr>
          <w:rFonts w:ascii="Arial" w:hAnsi="Arial" w:cs="Arial"/>
          <w:bCs/>
          <w:i/>
          <w:color w:val="000000"/>
          <w:sz w:val="20"/>
          <w:highlight w:val="lightGray"/>
          <w:lang w:val="sr-Latn-BA"/>
        </w:rPr>
        <w:t>skog operatera koji podnosi</w:t>
      </w:r>
      <w:r w:rsidRPr="0057420E">
        <w:rPr>
          <w:rFonts w:ascii="Arial" w:hAnsi="Arial" w:cs="Arial"/>
          <w:bCs/>
          <w:color w:val="000000"/>
          <w:sz w:val="20"/>
          <w:lang w:val="sr-Latn-BA"/>
        </w:rPr>
        <w:t>] izjavljujem pod zakletvom da sam</w:t>
      </w:r>
      <w:r>
        <w:rPr>
          <w:rFonts w:ascii="Arial" w:hAnsi="Arial" w:cs="Arial"/>
          <w:bCs/>
          <w:color w:val="000000"/>
          <w:sz w:val="20"/>
          <w:lang w:val="sr-Latn-BA"/>
        </w:rPr>
        <w:t xml:space="preserve"> podoban u skladu sa članom 65 Zakona o Javnim N</w:t>
      </w:r>
      <w:r w:rsidRPr="0057420E">
        <w:rPr>
          <w:rFonts w:ascii="Arial" w:hAnsi="Arial" w:cs="Arial"/>
          <w:bCs/>
          <w:color w:val="000000"/>
          <w:sz w:val="20"/>
          <w:lang w:val="sr-Latn-BA"/>
        </w:rPr>
        <w:t xml:space="preserve">abavkama </w:t>
      </w:r>
      <w:r>
        <w:rPr>
          <w:rFonts w:ascii="Arial" w:hAnsi="Arial" w:cs="Arial"/>
          <w:bCs/>
          <w:color w:val="000000"/>
          <w:sz w:val="20"/>
          <w:lang w:val="sr-Latn-BA"/>
        </w:rPr>
        <w:t>Republike Kosova, Zakona br. 04/L-042 o Javnim Nabavkama Republike Kosova,</w:t>
      </w:r>
      <w:r w:rsidRPr="0057420E">
        <w:rPr>
          <w:rFonts w:ascii="Arial" w:hAnsi="Arial" w:cs="Arial"/>
          <w:bCs/>
          <w:color w:val="000000"/>
          <w:sz w:val="20"/>
          <w:lang w:val="sr-Latn-BA"/>
        </w:rPr>
        <w:t xml:space="preserve"> izmenjen i dopunjen Zakonom br. 04/L-237, Zakonom br.05/L-068 i </w:t>
      </w:r>
      <w:r w:rsidRPr="004577DB">
        <w:rPr>
          <w:rFonts w:ascii="Arial" w:hAnsi="Arial" w:cs="Arial"/>
          <w:bCs/>
          <w:color w:val="000000" w:themeColor="text1"/>
          <w:sz w:val="20"/>
          <w:lang w:val="sr-Latn-BA"/>
        </w:rPr>
        <w:t>Zakonom br.</w:t>
      </w:r>
      <w:r w:rsidRPr="00753132">
        <w:rPr>
          <w:i/>
          <w:iCs/>
        </w:rPr>
        <w:t xml:space="preserve"> </w:t>
      </w:r>
      <w:r w:rsidRPr="00753132">
        <w:rPr>
          <w:rFonts w:ascii="Arial" w:hAnsi="Arial" w:cs="Arial"/>
          <w:bCs/>
          <w:color w:val="000000"/>
          <w:sz w:val="20"/>
        </w:rPr>
        <w:t>05/L-092</w:t>
      </w:r>
      <w:r>
        <w:rPr>
          <w:rFonts w:ascii="Arial" w:hAnsi="Arial" w:cs="Arial"/>
          <w:bCs/>
          <w:color w:val="000000"/>
          <w:sz w:val="20"/>
        </w:rPr>
        <w:t>.</w:t>
      </w:r>
    </w:p>
    <w:p w:rsidR="00AD730B" w:rsidRPr="00D01676" w:rsidRDefault="00AD730B" w:rsidP="00AD730B">
      <w:pPr>
        <w:pStyle w:val="NormalWeb"/>
        <w:spacing w:before="0" w:beforeAutospacing="0" w:after="120" w:afterAutospacing="0"/>
        <w:rPr>
          <w:rFonts w:ascii="Arial" w:hAnsi="Arial" w:cs="Arial"/>
          <w:bCs/>
          <w:color w:val="000000"/>
          <w:sz w:val="20"/>
        </w:rPr>
      </w:pPr>
      <w:r w:rsidRPr="00347CC0">
        <w:rPr>
          <w:rFonts w:ascii="Arial" w:hAnsi="Arial" w:cs="Arial"/>
          <w:bCs/>
          <w:color w:val="000000"/>
          <w:sz w:val="20"/>
          <w:lang w:val="sq-AL"/>
        </w:rPr>
        <w:t>Priznajem da sam pročitao uslove podobnosti u članu 6</w:t>
      </w:r>
      <w:r>
        <w:rPr>
          <w:rFonts w:ascii="Arial" w:hAnsi="Arial" w:cs="Arial"/>
          <w:bCs/>
          <w:color w:val="000000"/>
          <w:sz w:val="20"/>
          <w:lang w:val="sq-AL"/>
        </w:rPr>
        <w:t>5</w:t>
      </w:r>
      <w:r w:rsidR="00D56390">
        <w:rPr>
          <w:rFonts w:ascii="Arial" w:hAnsi="Arial" w:cs="Arial"/>
          <w:bCs/>
          <w:color w:val="000000"/>
          <w:sz w:val="20"/>
          <w:lang w:val="sq-AL"/>
        </w:rPr>
        <w:t xml:space="preserve"> ZJN-a, odnosno stava</w:t>
      </w:r>
      <w:r>
        <w:rPr>
          <w:rFonts w:ascii="Arial" w:hAnsi="Arial" w:cs="Arial"/>
          <w:bCs/>
          <w:color w:val="000000"/>
          <w:sz w:val="20"/>
          <w:lang w:val="sq-AL"/>
        </w:rPr>
        <w:t xml:space="preserve"> 6 Informacije o Ponuđačima</w:t>
      </w:r>
      <w:r w:rsidR="00D56390">
        <w:rPr>
          <w:rFonts w:ascii="Arial" w:hAnsi="Arial" w:cs="Arial"/>
          <w:bCs/>
          <w:color w:val="000000"/>
          <w:sz w:val="20"/>
          <w:lang w:val="sq-AL"/>
        </w:rPr>
        <w:t xml:space="preserve"> da</w:t>
      </w:r>
      <w:r>
        <w:rPr>
          <w:rFonts w:ascii="Arial" w:hAnsi="Arial" w:cs="Arial"/>
          <w:bCs/>
          <w:color w:val="000000"/>
          <w:sz w:val="20"/>
          <w:lang w:val="sq-AL"/>
        </w:rPr>
        <w:t xml:space="preserve"> ispunjava uslov</w:t>
      </w:r>
      <w:r w:rsidR="00D56390">
        <w:rPr>
          <w:rFonts w:ascii="Arial" w:hAnsi="Arial" w:cs="Arial"/>
          <w:bCs/>
          <w:color w:val="000000"/>
          <w:sz w:val="20"/>
          <w:lang w:val="sq-AL"/>
        </w:rPr>
        <w:t>e</w:t>
      </w:r>
      <w:r>
        <w:rPr>
          <w:rFonts w:ascii="Arial" w:hAnsi="Arial" w:cs="Arial"/>
          <w:bCs/>
          <w:color w:val="000000"/>
          <w:sz w:val="20"/>
          <w:lang w:val="sq-AL"/>
        </w:rPr>
        <w:t xml:space="preserve"> podobnosti za učešće u</w:t>
      </w:r>
      <w:r w:rsidR="00D56390">
        <w:rPr>
          <w:rFonts w:ascii="Arial" w:hAnsi="Arial" w:cs="Arial"/>
          <w:bCs/>
          <w:color w:val="000000"/>
          <w:sz w:val="20"/>
          <w:lang w:val="sq-AL"/>
        </w:rPr>
        <w:t xml:space="preserve"> </w:t>
      </w:r>
      <w:r w:rsidR="00D56390" w:rsidRPr="00D56390">
        <w:rPr>
          <w:rFonts w:ascii="Arial" w:hAnsi="Arial" w:cs="Arial"/>
          <w:bCs/>
          <w:color w:val="000000"/>
          <w:sz w:val="20"/>
          <w:lang w:val="sq-AL"/>
        </w:rPr>
        <w:t>ovom postupku nabavke</w:t>
      </w:r>
      <w:r w:rsidRPr="00D01676">
        <w:rPr>
          <w:rFonts w:ascii="Arial" w:hAnsi="Arial" w:cs="Arial"/>
          <w:bCs/>
          <w:color w:val="000000"/>
          <w:sz w:val="20"/>
        </w:rPr>
        <w:t xml:space="preserve">. </w:t>
      </w:r>
    </w:p>
    <w:p w:rsidR="00990DDD" w:rsidRPr="00A9111E" w:rsidRDefault="00D17C87" w:rsidP="00990DDD">
      <w:pPr>
        <w:rPr>
          <w:rFonts w:ascii="Arial" w:hAnsi="Arial" w:cs="Arial"/>
          <w:sz w:val="20"/>
          <w:lang w:val="sq-AL"/>
        </w:rPr>
      </w:pPr>
      <w:r w:rsidRPr="00347CC0">
        <w:rPr>
          <w:rFonts w:ascii="Arial" w:hAnsi="Arial" w:cs="Arial"/>
          <w:sz w:val="20"/>
          <w:lang w:val="sr-Latn-CS"/>
        </w:rPr>
        <w:t xml:space="preserve">Prihvatam mogućnost krivičnih </w:t>
      </w:r>
      <w:r>
        <w:rPr>
          <w:rFonts w:ascii="Arial" w:hAnsi="Arial" w:cs="Arial"/>
          <w:sz w:val="20"/>
          <w:lang w:val="sr-Latn-CS"/>
        </w:rPr>
        <w:t>i</w:t>
      </w:r>
      <w:r w:rsidRPr="00347CC0">
        <w:rPr>
          <w:rFonts w:ascii="Arial" w:hAnsi="Arial" w:cs="Arial"/>
          <w:sz w:val="20"/>
          <w:lang w:val="sr-Latn-CS"/>
        </w:rPr>
        <w:t xml:space="preserve"> parničnih sankcija, kazni </w:t>
      </w:r>
      <w:r>
        <w:rPr>
          <w:rFonts w:ascii="Arial" w:hAnsi="Arial" w:cs="Arial"/>
          <w:sz w:val="20"/>
          <w:lang w:val="sr-Latn-CS"/>
        </w:rPr>
        <w:t xml:space="preserve">i </w:t>
      </w:r>
      <w:r w:rsidRPr="00347CC0">
        <w:rPr>
          <w:rFonts w:ascii="Arial" w:hAnsi="Arial" w:cs="Arial"/>
          <w:sz w:val="20"/>
          <w:lang w:val="sr-Latn-CS"/>
        </w:rPr>
        <w:t>odštete ukoliko ovaj ekonomski operater namerno ili nemarnošću podnse bilo koji dokument, ili izja</w:t>
      </w:r>
      <w:r w:rsidR="00240A18">
        <w:rPr>
          <w:rFonts w:ascii="Arial" w:hAnsi="Arial" w:cs="Arial"/>
          <w:sz w:val="20"/>
          <w:lang w:val="sr-Latn-CS"/>
        </w:rPr>
        <w:t xml:space="preserve">vu koja sadrži materijalno </w:t>
      </w:r>
      <w:r w:rsidR="00240A18" w:rsidRPr="00240A18">
        <w:rPr>
          <w:rFonts w:ascii="Arial" w:hAnsi="Arial" w:cs="Arial"/>
          <w:sz w:val="20"/>
          <w:lang w:val="sr-Latn-CS"/>
        </w:rPr>
        <w:t>obmanjujuće</w:t>
      </w:r>
      <w:r w:rsidRPr="00347CC0">
        <w:rPr>
          <w:rFonts w:ascii="Arial" w:hAnsi="Arial" w:cs="Arial"/>
          <w:sz w:val="20"/>
          <w:lang w:val="sr-Latn-CS"/>
        </w:rPr>
        <w:t xml:space="preserve"> ili pogrešne informacije</w:t>
      </w:r>
      <w:r w:rsidR="00240A18">
        <w:rPr>
          <w:rFonts w:ascii="Arial" w:hAnsi="Arial" w:cs="Arial"/>
          <w:sz w:val="20"/>
          <w:lang w:val="sr-Latn-CS"/>
        </w:rPr>
        <w:t xml:space="preserve">. </w:t>
      </w:r>
    </w:p>
    <w:p w:rsidR="00990DDD" w:rsidRPr="00A9111E" w:rsidRDefault="00990DDD" w:rsidP="00990DDD">
      <w:pPr>
        <w:ind w:right="180"/>
        <w:rPr>
          <w:rFonts w:ascii="Arial" w:hAnsi="Arial" w:cs="Arial"/>
          <w:sz w:val="20"/>
          <w:lang w:val="sq-AL"/>
        </w:rPr>
      </w:pPr>
    </w:p>
    <w:tbl>
      <w:tblPr>
        <w:tblW w:w="0" w:type="auto"/>
        <w:jc w:val="center"/>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2184"/>
        <w:gridCol w:w="5721"/>
      </w:tblGrid>
      <w:tr w:rsidR="00990DDD" w:rsidRPr="00A9111E" w:rsidTr="006D79A5">
        <w:trPr>
          <w:trHeight w:val="484"/>
          <w:jc w:val="center"/>
        </w:trPr>
        <w:tc>
          <w:tcPr>
            <w:tcW w:w="7905" w:type="dxa"/>
            <w:gridSpan w:val="2"/>
            <w:tcBorders>
              <w:top w:val="single" w:sz="8" w:space="0" w:color="auto"/>
              <w:bottom w:val="single" w:sz="4" w:space="0" w:color="auto"/>
            </w:tcBorders>
            <w:vAlign w:val="center"/>
          </w:tcPr>
          <w:p w:rsidR="00990DDD" w:rsidRPr="000A29DD" w:rsidRDefault="000A29DD" w:rsidP="006D79A5">
            <w:pPr>
              <w:spacing w:after="0"/>
              <w:jc w:val="center"/>
              <w:rPr>
                <w:rFonts w:ascii="Arial" w:hAnsi="Arial" w:cs="Arial"/>
                <w:sz w:val="20"/>
                <w:lang w:val="sq-AL"/>
              </w:rPr>
            </w:pPr>
            <w:r w:rsidRPr="000A29DD">
              <w:rPr>
                <w:rFonts w:ascii="Arial" w:hAnsi="Arial" w:cs="Arial"/>
                <w:b/>
                <w:sz w:val="20"/>
                <w:lang w:val="sr-Latn-CS"/>
              </w:rPr>
              <w:t>Identifkacija ekonomskog operatera</w:t>
            </w:r>
            <w:r w:rsidRPr="000A29DD">
              <w:rPr>
                <w:rFonts w:ascii="Arial" w:hAnsi="Arial" w:cs="Arial"/>
                <w:b/>
                <w:sz w:val="20"/>
                <w:lang w:val="sq-AL"/>
              </w:rPr>
              <w:t xml:space="preserve"> (EO)</w:t>
            </w:r>
          </w:p>
        </w:tc>
      </w:tr>
      <w:tr w:rsidR="00990DDD" w:rsidRPr="00A9111E" w:rsidTr="006D79A5">
        <w:trPr>
          <w:trHeight w:val="530"/>
          <w:jc w:val="center"/>
        </w:trPr>
        <w:tc>
          <w:tcPr>
            <w:tcW w:w="2184" w:type="dxa"/>
            <w:tcBorders>
              <w:top w:val="single" w:sz="4" w:space="0" w:color="auto"/>
              <w:bottom w:val="single" w:sz="4" w:space="0" w:color="auto"/>
              <w:right w:val="single" w:sz="4" w:space="0" w:color="auto"/>
            </w:tcBorders>
            <w:vAlign w:val="center"/>
          </w:tcPr>
          <w:p w:rsidR="00990DDD" w:rsidRPr="00A9111E" w:rsidRDefault="000A29DD" w:rsidP="006D79A5">
            <w:pPr>
              <w:spacing w:after="0"/>
              <w:jc w:val="left"/>
              <w:rPr>
                <w:rFonts w:ascii="Arial" w:hAnsi="Arial" w:cs="Arial"/>
                <w:b/>
                <w:sz w:val="20"/>
                <w:highlight w:val="lightGray"/>
                <w:lang w:val="sq-AL"/>
              </w:rPr>
            </w:pPr>
            <w:r>
              <w:rPr>
                <w:rFonts w:ascii="Arial" w:hAnsi="Arial" w:cs="Arial"/>
                <w:b/>
                <w:sz w:val="20"/>
                <w:highlight w:val="lightGray"/>
                <w:lang w:val="sq-AL"/>
              </w:rPr>
              <w:t>Ime</w:t>
            </w:r>
            <w:r w:rsidR="006B3961">
              <w:rPr>
                <w:rFonts w:ascii="Arial" w:hAnsi="Arial" w:cs="Arial"/>
                <w:b/>
                <w:sz w:val="20"/>
                <w:highlight w:val="lightGray"/>
                <w:lang w:val="sq-AL"/>
              </w:rPr>
              <w:t xml:space="preserve"> EO</w:t>
            </w:r>
            <w:r w:rsidR="00990DDD" w:rsidRPr="00A9111E">
              <w:rPr>
                <w:rFonts w:ascii="Arial" w:hAnsi="Arial" w:cs="Arial"/>
                <w:b/>
                <w:sz w:val="20"/>
                <w:highlight w:val="lightGray"/>
                <w:lang w:val="sq-AL"/>
              </w:rPr>
              <w:t>:</w:t>
            </w:r>
          </w:p>
        </w:tc>
        <w:tc>
          <w:tcPr>
            <w:tcW w:w="5721" w:type="dxa"/>
            <w:tcBorders>
              <w:top w:val="single" w:sz="4" w:space="0" w:color="auto"/>
              <w:left w:val="single" w:sz="4" w:space="0" w:color="auto"/>
              <w:bottom w:val="single" w:sz="4" w:space="0" w:color="auto"/>
            </w:tcBorders>
            <w:vAlign w:val="center"/>
          </w:tcPr>
          <w:p w:rsidR="00990DDD" w:rsidRPr="00A9111E" w:rsidRDefault="00990DDD" w:rsidP="006D79A5">
            <w:pPr>
              <w:spacing w:after="0"/>
              <w:jc w:val="left"/>
              <w:rPr>
                <w:rFonts w:ascii="Arial" w:hAnsi="Arial" w:cs="Arial"/>
                <w:szCs w:val="22"/>
                <w:lang w:val="sq-AL"/>
              </w:rPr>
            </w:pPr>
          </w:p>
        </w:tc>
      </w:tr>
      <w:tr w:rsidR="00990DDD" w:rsidRPr="00A9111E" w:rsidTr="006D79A5">
        <w:trPr>
          <w:trHeight w:val="521"/>
          <w:jc w:val="center"/>
        </w:trPr>
        <w:tc>
          <w:tcPr>
            <w:tcW w:w="2184" w:type="dxa"/>
            <w:tcBorders>
              <w:top w:val="single" w:sz="4" w:space="0" w:color="auto"/>
              <w:bottom w:val="single" w:sz="4" w:space="0" w:color="auto"/>
              <w:right w:val="single" w:sz="4" w:space="0" w:color="auto"/>
            </w:tcBorders>
            <w:vAlign w:val="center"/>
          </w:tcPr>
          <w:p w:rsidR="00990DDD" w:rsidRPr="00A9111E" w:rsidRDefault="00BD7524" w:rsidP="006D79A5">
            <w:pPr>
              <w:spacing w:after="0"/>
              <w:jc w:val="left"/>
              <w:rPr>
                <w:rFonts w:ascii="Arial" w:hAnsi="Arial" w:cs="Arial"/>
                <w:b/>
                <w:sz w:val="20"/>
                <w:highlight w:val="lightGray"/>
                <w:lang w:val="sq-AL"/>
              </w:rPr>
            </w:pPr>
            <w:r>
              <w:rPr>
                <w:rFonts w:ascii="Arial" w:hAnsi="Arial" w:cs="Arial"/>
                <w:b/>
                <w:sz w:val="20"/>
                <w:highlight w:val="lightGray"/>
                <w:lang w:val="sq-AL"/>
              </w:rPr>
              <w:t xml:space="preserve">Puna </w:t>
            </w:r>
            <w:r w:rsidR="000A29DD">
              <w:rPr>
                <w:rFonts w:ascii="Arial" w:hAnsi="Arial" w:cs="Arial"/>
                <w:b/>
                <w:sz w:val="20"/>
                <w:highlight w:val="lightGray"/>
                <w:lang w:val="sq-AL"/>
              </w:rPr>
              <w:t>Adresa</w:t>
            </w:r>
            <w:r w:rsidR="00990DDD" w:rsidRPr="00A9111E">
              <w:rPr>
                <w:rFonts w:ascii="Arial" w:hAnsi="Arial" w:cs="Arial"/>
                <w:b/>
                <w:sz w:val="20"/>
                <w:highlight w:val="lightGray"/>
                <w:lang w:val="sq-AL"/>
              </w:rPr>
              <w:t>:</w:t>
            </w:r>
          </w:p>
        </w:tc>
        <w:tc>
          <w:tcPr>
            <w:tcW w:w="5721" w:type="dxa"/>
            <w:tcBorders>
              <w:top w:val="single" w:sz="4" w:space="0" w:color="auto"/>
              <w:left w:val="single" w:sz="4" w:space="0" w:color="auto"/>
              <w:bottom w:val="single" w:sz="4" w:space="0" w:color="auto"/>
            </w:tcBorders>
            <w:vAlign w:val="center"/>
          </w:tcPr>
          <w:p w:rsidR="00990DDD" w:rsidRPr="00A9111E" w:rsidRDefault="00990DDD" w:rsidP="006D79A5">
            <w:pPr>
              <w:spacing w:after="0"/>
              <w:jc w:val="left"/>
              <w:rPr>
                <w:rFonts w:ascii="Arial" w:hAnsi="Arial" w:cs="Arial"/>
                <w:szCs w:val="22"/>
                <w:lang w:val="sq-AL"/>
              </w:rPr>
            </w:pPr>
          </w:p>
        </w:tc>
      </w:tr>
      <w:tr w:rsidR="00990DDD" w:rsidRPr="00A9111E" w:rsidTr="006D79A5">
        <w:trPr>
          <w:trHeight w:val="350"/>
          <w:jc w:val="center"/>
        </w:trPr>
        <w:tc>
          <w:tcPr>
            <w:tcW w:w="7905" w:type="dxa"/>
            <w:gridSpan w:val="2"/>
            <w:tcBorders>
              <w:top w:val="single" w:sz="4" w:space="0" w:color="auto"/>
              <w:bottom w:val="single" w:sz="4" w:space="0" w:color="auto"/>
            </w:tcBorders>
            <w:vAlign w:val="center"/>
          </w:tcPr>
          <w:p w:rsidR="00990DDD" w:rsidRPr="00A9111E" w:rsidRDefault="000A29DD" w:rsidP="006D79A5">
            <w:pPr>
              <w:spacing w:after="0"/>
              <w:jc w:val="left"/>
              <w:rPr>
                <w:rFonts w:ascii="Arial" w:hAnsi="Arial" w:cs="Arial"/>
                <w:sz w:val="20"/>
                <w:highlight w:val="lightGray"/>
                <w:lang w:val="sq-AL"/>
              </w:rPr>
            </w:pPr>
            <w:r w:rsidRPr="0022625D">
              <w:rPr>
                <w:rFonts w:ascii="Arial" w:hAnsi="Arial" w:cs="Arial"/>
                <w:b/>
                <w:sz w:val="20"/>
                <w:highlight w:val="lightGray"/>
                <w:lang w:val="sq-AL"/>
              </w:rPr>
              <w:t>Predstavlja je</w:t>
            </w:r>
            <w:r w:rsidR="00990DDD" w:rsidRPr="00A9111E">
              <w:rPr>
                <w:rFonts w:ascii="Arial" w:hAnsi="Arial" w:cs="Arial"/>
                <w:b/>
                <w:sz w:val="20"/>
                <w:highlight w:val="lightGray"/>
                <w:lang w:val="sq-AL"/>
              </w:rPr>
              <w:t>:</w:t>
            </w:r>
          </w:p>
        </w:tc>
      </w:tr>
      <w:tr w:rsidR="00990DDD" w:rsidRPr="00A9111E" w:rsidTr="006D79A5">
        <w:trPr>
          <w:trHeight w:val="539"/>
          <w:jc w:val="center"/>
        </w:trPr>
        <w:tc>
          <w:tcPr>
            <w:tcW w:w="2184" w:type="dxa"/>
            <w:tcBorders>
              <w:top w:val="single" w:sz="4" w:space="0" w:color="auto"/>
              <w:bottom w:val="single" w:sz="4" w:space="0" w:color="auto"/>
              <w:right w:val="single" w:sz="4" w:space="0" w:color="auto"/>
            </w:tcBorders>
            <w:vAlign w:val="center"/>
          </w:tcPr>
          <w:p w:rsidR="00990DDD" w:rsidRPr="00A9111E" w:rsidRDefault="000A29DD" w:rsidP="006D79A5">
            <w:pPr>
              <w:spacing w:after="0"/>
              <w:jc w:val="left"/>
              <w:rPr>
                <w:rFonts w:ascii="Arial" w:hAnsi="Arial" w:cs="Arial"/>
                <w:b/>
                <w:sz w:val="20"/>
                <w:highlight w:val="lightGray"/>
                <w:lang w:val="sq-AL"/>
              </w:rPr>
            </w:pPr>
            <w:r>
              <w:rPr>
                <w:rFonts w:ascii="Arial" w:hAnsi="Arial" w:cs="Arial"/>
                <w:b/>
                <w:sz w:val="20"/>
                <w:highlight w:val="lightGray"/>
                <w:lang w:val="sq-AL"/>
              </w:rPr>
              <w:t>Ime</w:t>
            </w:r>
            <w:r w:rsidR="00990DDD" w:rsidRPr="00A9111E">
              <w:rPr>
                <w:rFonts w:ascii="Arial" w:hAnsi="Arial" w:cs="Arial"/>
                <w:b/>
                <w:sz w:val="20"/>
                <w:highlight w:val="lightGray"/>
                <w:lang w:val="sq-AL"/>
              </w:rPr>
              <w:t>:</w:t>
            </w:r>
          </w:p>
        </w:tc>
        <w:tc>
          <w:tcPr>
            <w:tcW w:w="5721" w:type="dxa"/>
            <w:tcBorders>
              <w:top w:val="single" w:sz="4" w:space="0" w:color="auto"/>
              <w:left w:val="single" w:sz="4" w:space="0" w:color="auto"/>
              <w:bottom w:val="single" w:sz="4" w:space="0" w:color="auto"/>
            </w:tcBorders>
            <w:vAlign w:val="center"/>
          </w:tcPr>
          <w:p w:rsidR="00990DDD" w:rsidRPr="00A9111E" w:rsidRDefault="00990DDD" w:rsidP="006D79A5">
            <w:pPr>
              <w:spacing w:after="0"/>
              <w:rPr>
                <w:rFonts w:ascii="Arial" w:hAnsi="Arial" w:cs="Arial"/>
                <w:szCs w:val="22"/>
                <w:lang w:val="sq-AL"/>
              </w:rPr>
            </w:pPr>
          </w:p>
        </w:tc>
      </w:tr>
      <w:tr w:rsidR="00990DDD" w:rsidRPr="00A9111E" w:rsidTr="006D79A5">
        <w:trPr>
          <w:trHeight w:val="530"/>
          <w:jc w:val="center"/>
        </w:trPr>
        <w:tc>
          <w:tcPr>
            <w:tcW w:w="2184" w:type="dxa"/>
            <w:tcBorders>
              <w:top w:val="single" w:sz="4" w:space="0" w:color="auto"/>
              <w:bottom w:val="single" w:sz="4" w:space="0" w:color="auto"/>
              <w:right w:val="single" w:sz="4" w:space="0" w:color="auto"/>
            </w:tcBorders>
            <w:vAlign w:val="center"/>
          </w:tcPr>
          <w:p w:rsidR="00990DDD" w:rsidRPr="00A9111E" w:rsidRDefault="000A29DD" w:rsidP="006D79A5">
            <w:pPr>
              <w:spacing w:after="0"/>
              <w:jc w:val="left"/>
              <w:rPr>
                <w:rFonts w:ascii="Arial" w:hAnsi="Arial" w:cs="Arial"/>
                <w:b/>
                <w:sz w:val="20"/>
                <w:highlight w:val="lightGray"/>
                <w:lang w:val="sq-AL"/>
              </w:rPr>
            </w:pPr>
            <w:r>
              <w:rPr>
                <w:rFonts w:ascii="Arial" w:hAnsi="Arial" w:cs="Arial"/>
                <w:b/>
                <w:sz w:val="20"/>
                <w:highlight w:val="lightGray"/>
                <w:lang w:val="sq-AL"/>
              </w:rPr>
              <w:t>Radno mesto</w:t>
            </w:r>
            <w:r w:rsidR="00990DDD" w:rsidRPr="00A9111E">
              <w:rPr>
                <w:rFonts w:ascii="Arial" w:hAnsi="Arial" w:cs="Arial"/>
                <w:b/>
                <w:sz w:val="20"/>
                <w:highlight w:val="lightGray"/>
                <w:lang w:val="sq-AL"/>
              </w:rPr>
              <w:t>:</w:t>
            </w:r>
          </w:p>
        </w:tc>
        <w:tc>
          <w:tcPr>
            <w:tcW w:w="5721" w:type="dxa"/>
            <w:tcBorders>
              <w:top w:val="single" w:sz="4" w:space="0" w:color="auto"/>
              <w:left w:val="single" w:sz="4" w:space="0" w:color="auto"/>
              <w:bottom w:val="single" w:sz="4" w:space="0" w:color="auto"/>
            </w:tcBorders>
            <w:vAlign w:val="center"/>
          </w:tcPr>
          <w:p w:rsidR="00990DDD" w:rsidRPr="00A9111E" w:rsidRDefault="00990DDD" w:rsidP="006D79A5">
            <w:pPr>
              <w:spacing w:after="0"/>
              <w:rPr>
                <w:rFonts w:ascii="Arial" w:hAnsi="Arial" w:cs="Arial"/>
                <w:szCs w:val="22"/>
                <w:lang w:val="sq-AL"/>
              </w:rPr>
            </w:pPr>
          </w:p>
        </w:tc>
      </w:tr>
      <w:tr w:rsidR="00990DDD" w:rsidRPr="00A9111E" w:rsidTr="006D79A5">
        <w:trPr>
          <w:trHeight w:val="530"/>
          <w:jc w:val="center"/>
        </w:trPr>
        <w:tc>
          <w:tcPr>
            <w:tcW w:w="2184" w:type="dxa"/>
            <w:tcBorders>
              <w:top w:val="single" w:sz="4" w:space="0" w:color="auto"/>
              <w:bottom w:val="single" w:sz="4" w:space="0" w:color="auto"/>
              <w:right w:val="single" w:sz="4" w:space="0" w:color="auto"/>
            </w:tcBorders>
            <w:vAlign w:val="center"/>
          </w:tcPr>
          <w:p w:rsidR="00990DDD" w:rsidRPr="00A9111E" w:rsidRDefault="000A29DD" w:rsidP="006D79A5">
            <w:pPr>
              <w:spacing w:after="0"/>
              <w:jc w:val="left"/>
              <w:rPr>
                <w:rFonts w:ascii="Arial" w:hAnsi="Arial" w:cs="Arial"/>
                <w:b/>
                <w:sz w:val="20"/>
                <w:highlight w:val="lightGray"/>
                <w:lang w:val="sq-AL"/>
              </w:rPr>
            </w:pPr>
            <w:r>
              <w:rPr>
                <w:rFonts w:ascii="Arial" w:hAnsi="Arial" w:cs="Arial"/>
                <w:b/>
                <w:sz w:val="20"/>
                <w:highlight w:val="lightGray"/>
                <w:lang w:val="sq-AL"/>
              </w:rPr>
              <w:t>Potpis</w:t>
            </w:r>
            <w:r w:rsidR="00990DDD" w:rsidRPr="00A9111E">
              <w:rPr>
                <w:rFonts w:ascii="Arial" w:hAnsi="Arial" w:cs="Arial"/>
                <w:b/>
                <w:sz w:val="20"/>
                <w:highlight w:val="lightGray"/>
                <w:lang w:val="sq-AL"/>
              </w:rPr>
              <w:t>:</w:t>
            </w:r>
          </w:p>
        </w:tc>
        <w:tc>
          <w:tcPr>
            <w:tcW w:w="5721" w:type="dxa"/>
            <w:tcBorders>
              <w:top w:val="single" w:sz="4" w:space="0" w:color="auto"/>
              <w:left w:val="single" w:sz="4" w:space="0" w:color="auto"/>
              <w:bottom w:val="single" w:sz="4" w:space="0" w:color="auto"/>
            </w:tcBorders>
            <w:vAlign w:val="center"/>
          </w:tcPr>
          <w:p w:rsidR="00990DDD" w:rsidRPr="00A9111E" w:rsidRDefault="00990DDD" w:rsidP="006D79A5">
            <w:pPr>
              <w:spacing w:after="0"/>
              <w:rPr>
                <w:rFonts w:ascii="Arial" w:hAnsi="Arial" w:cs="Arial"/>
                <w:szCs w:val="22"/>
                <w:lang w:val="sq-AL"/>
              </w:rPr>
            </w:pPr>
          </w:p>
        </w:tc>
      </w:tr>
      <w:tr w:rsidR="00990DDD" w:rsidRPr="00A9111E" w:rsidTr="006D79A5">
        <w:trPr>
          <w:trHeight w:val="530"/>
          <w:jc w:val="center"/>
        </w:trPr>
        <w:tc>
          <w:tcPr>
            <w:tcW w:w="2184" w:type="dxa"/>
            <w:tcBorders>
              <w:top w:val="single" w:sz="4" w:space="0" w:color="auto"/>
              <w:bottom w:val="single" w:sz="4" w:space="0" w:color="auto"/>
              <w:right w:val="single" w:sz="4" w:space="0" w:color="auto"/>
            </w:tcBorders>
            <w:vAlign w:val="center"/>
          </w:tcPr>
          <w:p w:rsidR="00990DDD" w:rsidRPr="00A9111E" w:rsidRDefault="000A29DD" w:rsidP="006D79A5">
            <w:pPr>
              <w:spacing w:after="0"/>
              <w:jc w:val="left"/>
              <w:rPr>
                <w:rFonts w:ascii="Arial" w:hAnsi="Arial" w:cs="Arial"/>
                <w:b/>
                <w:sz w:val="20"/>
                <w:highlight w:val="lightGray"/>
                <w:lang w:val="sq-AL"/>
              </w:rPr>
            </w:pPr>
            <w:r>
              <w:rPr>
                <w:rFonts w:ascii="Arial" w:hAnsi="Arial" w:cs="Arial"/>
                <w:b/>
                <w:sz w:val="20"/>
                <w:highlight w:val="lightGray"/>
                <w:lang w:val="sq-AL"/>
              </w:rPr>
              <w:t>Datum</w:t>
            </w:r>
            <w:r w:rsidR="00990DDD" w:rsidRPr="00A9111E">
              <w:rPr>
                <w:rFonts w:ascii="Arial" w:hAnsi="Arial" w:cs="Arial"/>
                <w:b/>
                <w:sz w:val="20"/>
                <w:highlight w:val="lightGray"/>
                <w:lang w:val="sq-AL"/>
              </w:rPr>
              <w:t>:</w:t>
            </w:r>
          </w:p>
        </w:tc>
        <w:tc>
          <w:tcPr>
            <w:tcW w:w="5721" w:type="dxa"/>
            <w:tcBorders>
              <w:top w:val="single" w:sz="4" w:space="0" w:color="auto"/>
              <w:left w:val="single" w:sz="4" w:space="0" w:color="auto"/>
              <w:bottom w:val="single" w:sz="4" w:space="0" w:color="auto"/>
            </w:tcBorders>
            <w:vAlign w:val="center"/>
          </w:tcPr>
          <w:p w:rsidR="00990DDD" w:rsidRPr="00A9111E" w:rsidRDefault="00990DDD" w:rsidP="006D79A5">
            <w:pPr>
              <w:spacing w:after="0"/>
              <w:rPr>
                <w:rFonts w:ascii="Arial" w:hAnsi="Arial" w:cs="Arial"/>
                <w:szCs w:val="22"/>
                <w:lang w:val="sq-AL"/>
              </w:rPr>
            </w:pPr>
          </w:p>
        </w:tc>
      </w:tr>
      <w:tr w:rsidR="00990DDD" w:rsidRPr="00A9111E" w:rsidTr="006D79A5">
        <w:trPr>
          <w:trHeight w:val="899"/>
          <w:jc w:val="center"/>
        </w:trPr>
        <w:tc>
          <w:tcPr>
            <w:tcW w:w="2184" w:type="dxa"/>
            <w:tcBorders>
              <w:top w:val="single" w:sz="4" w:space="0" w:color="auto"/>
              <w:bottom w:val="single" w:sz="8" w:space="0" w:color="auto"/>
              <w:right w:val="single" w:sz="4" w:space="0" w:color="auto"/>
            </w:tcBorders>
            <w:vAlign w:val="center"/>
          </w:tcPr>
          <w:p w:rsidR="00990DDD" w:rsidRPr="00A9111E" w:rsidRDefault="000A29DD" w:rsidP="006D79A5">
            <w:pPr>
              <w:spacing w:after="0"/>
              <w:jc w:val="left"/>
              <w:rPr>
                <w:rFonts w:ascii="Arial" w:hAnsi="Arial" w:cs="Arial"/>
                <w:b/>
                <w:sz w:val="20"/>
                <w:highlight w:val="lightGray"/>
                <w:lang w:val="sq-AL"/>
              </w:rPr>
            </w:pPr>
            <w:r w:rsidRPr="0022625D">
              <w:rPr>
                <w:rFonts w:ascii="Arial" w:hAnsi="Arial" w:cs="Arial"/>
                <w:b/>
                <w:sz w:val="20"/>
                <w:highlight w:val="lightGray"/>
                <w:lang w:val="sq-AL"/>
              </w:rPr>
              <w:t>Pečat</w:t>
            </w:r>
            <w:r w:rsidR="00990DDD" w:rsidRPr="00A9111E">
              <w:rPr>
                <w:rFonts w:ascii="Arial" w:hAnsi="Arial" w:cs="Arial"/>
                <w:b/>
                <w:sz w:val="20"/>
                <w:highlight w:val="lightGray"/>
                <w:lang w:val="sq-AL"/>
              </w:rPr>
              <w:t>:</w:t>
            </w:r>
          </w:p>
        </w:tc>
        <w:tc>
          <w:tcPr>
            <w:tcW w:w="5721" w:type="dxa"/>
            <w:tcBorders>
              <w:top w:val="single" w:sz="4" w:space="0" w:color="auto"/>
              <w:left w:val="single" w:sz="4" w:space="0" w:color="auto"/>
              <w:bottom w:val="single" w:sz="8" w:space="0" w:color="auto"/>
            </w:tcBorders>
            <w:vAlign w:val="center"/>
          </w:tcPr>
          <w:p w:rsidR="00990DDD" w:rsidRPr="00A9111E" w:rsidRDefault="00990DDD" w:rsidP="006D79A5">
            <w:pPr>
              <w:spacing w:after="0"/>
              <w:rPr>
                <w:rFonts w:ascii="Arial" w:hAnsi="Arial" w:cs="Arial"/>
                <w:szCs w:val="22"/>
                <w:lang w:val="sq-AL"/>
              </w:rPr>
            </w:pPr>
          </w:p>
        </w:tc>
      </w:tr>
    </w:tbl>
    <w:p w:rsidR="00990DDD" w:rsidRPr="00A9111E" w:rsidRDefault="00990DDD" w:rsidP="00990DDD">
      <w:pPr>
        <w:autoSpaceDE w:val="0"/>
        <w:autoSpaceDN w:val="0"/>
        <w:adjustRightInd w:val="0"/>
        <w:spacing w:after="0"/>
        <w:ind w:right="180"/>
        <w:jc w:val="center"/>
        <w:rPr>
          <w:rFonts w:ascii="Arial Narrow" w:hAnsi="Arial Narrow" w:cs="TimesNewRoman"/>
          <w:b/>
          <w:szCs w:val="24"/>
          <w:lang w:val="sq-AL"/>
        </w:rPr>
      </w:pPr>
    </w:p>
    <w:p w:rsidR="00990DDD" w:rsidRPr="00A9111E" w:rsidRDefault="00990DDD" w:rsidP="00990DDD">
      <w:pPr>
        <w:autoSpaceDE w:val="0"/>
        <w:autoSpaceDN w:val="0"/>
        <w:adjustRightInd w:val="0"/>
        <w:spacing w:after="0"/>
        <w:ind w:right="180"/>
        <w:jc w:val="center"/>
        <w:rPr>
          <w:rFonts w:ascii="Arial Narrow" w:hAnsi="Arial Narrow" w:cs="TimesNewRoman"/>
          <w:b/>
          <w:szCs w:val="24"/>
          <w:lang w:val="sq-AL"/>
        </w:rPr>
      </w:pPr>
    </w:p>
    <w:p w:rsidR="00990DDD" w:rsidRPr="00A9111E" w:rsidRDefault="00990DDD" w:rsidP="00990DDD">
      <w:pPr>
        <w:autoSpaceDE w:val="0"/>
        <w:autoSpaceDN w:val="0"/>
        <w:adjustRightInd w:val="0"/>
        <w:spacing w:after="0"/>
        <w:ind w:right="180"/>
        <w:jc w:val="center"/>
        <w:rPr>
          <w:rFonts w:ascii="Arial Narrow" w:hAnsi="Arial Narrow" w:cs="TimesNewRoman"/>
          <w:b/>
          <w:szCs w:val="24"/>
          <w:lang w:val="sq-AL"/>
        </w:rPr>
      </w:pPr>
    </w:p>
    <w:p w:rsidR="00990DDD" w:rsidRPr="00A9111E" w:rsidRDefault="00990DDD" w:rsidP="00990DDD">
      <w:pPr>
        <w:autoSpaceDE w:val="0"/>
        <w:autoSpaceDN w:val="0"/>
        <w:adjustRightInd w:val="0"/>
        <w:spacing w:after="0"/>
        <w:ind w:right="180"/>
        <w:jc w:val="center"/>
        <w:rPr>
          <w:rFonts w:ascii="Arial Narrow" w:hAnsi="Arial Narrow" w:cs="TimesNewRoman"/>
          <w:b/>
          <w:szCs w:val="24"/>
          <w:lang w:val="sq-AL"/>
        </w:rPr>
      </w:pPr>
    </w:p>
    <w:p w:rsidR="00990DDD" w:rsidRPr="00A9111E" w:rsidRDefault="00990DDD" w:rsidP="00990DDD">
      <w:pPr>
        <w:autoSpaceDE w:val="0"/>
        <w:autoSpaceDN w:val="0"/>
        <w:adjustRightInd w:val="0"/>
        <w:spacing w:after="0"/>
        <w:ind w:right="180"/>
        <w:jc w:val="center"/>
        <w:rPr>
          <w:rFonts w:ascii="Arial Narrow" w:hAnsi="Arial Narrow" w:cs="TimesNewRoman"/>
          <w:b/>
          <w:szCs w:val="24"/>
          <w:lang w:val="sq-AL"/>
        </w:rPr>
      </w:pPr>
    </w:p>
    <w:p w:rsidR="00990DDD" w:rsidRPr="00A9111E" w:rsidRDefault="00990DDD" w:rsidP="00990DDD">
      <w:pPr>
        <w:autoSpaceDE w:val="0"/>
        <w:autoSpaceDN w:val="0"/>
        <w:adjustRightInd w:val="0"/>
        <w:spacing w:after="0"/>
        <w:ind w:right="180"/>
        <w:jc w:val="center"/>
        <w:rPr>
          <w:rFonts w:ascii="Arial Narrow" w:hAnsi="Arial Narrow" w:cs="TimesNewRoman"/>
          <w:b/>
          <w:szCs w:val="24"/>
          <w:lang w:val="sq-AL"/>
        </w:rPr>
      </w:pPr>
    </w:p>
    <w:p w:rsidR="00990DDD" w:rsidRPr="00A9111E" w:rsidRDefault="00990DDD" w:rsidP="00990DDD">
      <w:pPr>
        <w:autoSpaceDE w:val="0"/>
        <w:autoSpaceDN w:val="0"/>
        <w:adjustRightInd w:val="0"/>
        <w:spacing w:after="0"/>
        <w:ind w:right="180"/>
        <w:jc w:val="center"/>
        <w:rPr>
          <w:rFonts w:ascii="Arial Narrow" w:hAnsi="Arial Narrow" w:cs="TimesNewRoman"/>
          <w:b/>
          <w:szCs w:val="24"/>
          <w:lang w:val="sq-AL"/>
        </w:rPr>
      </w:pPr>
    </w:p>
    <w:p w:rsidR="00990DDD" w:rsidRPr="00A9111E" w:rsidRDefault="00990DDD" w:rsidP="00990DDD">
      <w:pPr>
        <w:autoSpaceDE w:val="0"/>
        <w:autoSpaceDN w:val="0"/>
        <w:adjustRightInd w:val="0"/>
        <w:spacing w:after="0"/>
        <w:ind w:right="180"/>
        <w:jc w:val="center"/>
        <w:rPr>
          <w:rFonts w:ascii="Arial Narrow" w:hAnsi="Arial Narrow" w:cs="TimesNewRoman"/>
          <w:b/>
          <w:szCs w:val="24"/>
          <w:lang w:val="sq-AL"/>
        </w:rPr>
      </w:pPr>
    </w:p>
    <w:p w:rsidR="00990DDD" w:rsidRPr="00A9111E" w:rsidRDefault="00990DDD" w:rsidP="00990DDD">
      <w:pPr>
        <w:autoSpaceDE w:val="0"/>
        <w:autoSpaceDN w:val="0"/>
        <w:adjustRightInd w:val="0"/>
        <w:spacing w:after="0"/>
        <w:ind w:right="180"/>
        <w:jc w:val="center"/>
        <w:rPr>
          <w:rFonts w:ascii="Arial Narrow" w:hAnsi="Arial Narrow" w:cs="TimesNewRoman"/>
          <w:b/>
          <w:szCs w:val="24"/>
          <w:lang w:val="sq-AL"/>
        </w:rPr>
      </w:pPr>
    </w:p>
    <w:p w:rsidR="00990DDD" w:rsidRPr="00A9111E" w:rsidRDefault="00990DDD" w:rsidP="00990DDD">
      <w:pPr>
        <w:autoSpaceDE w:val="0"/>
        <w:autoSpaceDN w:val="0"/>
        <w:adjustRightInd w:val="0"/>
        <w:spacing w:after="0"/>
        <w:ind w:right="180"/>
        <w:jc w:val="center"/>
        <w:rPr>
          <w:rFonts w:ascii="Arial Narrow" w:hAnsi="Arial Narrow" w:cs="TimesNewRoman"/>
          <w:b/>
          <w:szCs w:val="24"/>
          <w:lang w:val="sq-AL"/>
        </w:rPr>
      </w:pPr>
    </w:p>
    <w:p w:rsidR="00990DDD" w:rsidRPr="00A9111E" w:rsidRDefault="00990DDD" w:rsidP="00990DDD">
      <w:pPr>
        <w:autoSpaceDE w:val="0"/>
        <w:autoSpaceDN w:val="0"/>
        <w:adjustRightInd w:val="0"/>
        <w:spacing w:after="0"/>
        <w:ind w:right="180"/>
        <w:jc w:val="center"/>
        <w:rPr>
          <w:rFonts w:ascii="Arial Narrow" w:hAnsi="Arial Narrow" w:cs="TimesNewRoman"/>
          <w:b/>
          <w:szCs w:val="24"/>
          <w:lang w:val="sq-AL"/>
        </w:rPr>
      </w:pPr>
    </w:p>
    <w:p w:rsidR="00990DDD" w:rsidRPr="00A9111E" w:rsidRDefault="00990DDD" w:rsidP="00990DDD">
      <w:pPr>
        <w:autoSpaceDE w:val="0"/>
        <w:autoSpaceDN w:val="0"/>
        <w:adjustRightInd w:val="0"/>
        <w:spacing w:after="0"/>
        <w:ind w:right="180"/>
        <w:jc w:val="center"/>
        <w:rPr>
          <w:rFonts w:ascii="Arial Narrow" w:hAnsi="Arial Narrow" w:cs="TimesNewRoman"/>
          <w:b/>
          <w:szCs w:val="24"/>
          <w:lang w:val="sq-AL"/>
        </w:rPr>
      </w:pPr>
    </w:p>
    <w:p w:rsidR="00990DDD" w:rsidRPr="00A9111E" w:rsidRDefault="00990DDD" w:rsidP="00990DDD">
      <w:pPr>
        <w:autoSpaceDE w:val="0"/>
        <w:autoSpaceDN w:val="0"/>
        <w:adjustRightInd w:val="0"/>
        <w:spacing w:after="0"/>
        <w:ind w:right="180"/>
        <w:rPr>
          <w:rFonts w:ascii="Arial Narrow" w:hAnsi="Arial Narrow" w:cs="TimesNewRoman"/>
          <w:b/>
          <w:sz w:val="28"/>
          <w:szCs w:val="28"/>
          <w:lang w:val="sq-AL"/>
        </w:rPr>
      </w:pPr>
    </w:p>
    <w:p w:rsidR="00990DDD" w:rsidRPr="00A9111E" w:rsidRDefault="00990DDD" w:rsidP="00990DDD">
      <w:pPr>
        <w:autoSpaceDE w:val="0"/>
        <w:autoSpaceDN w:val="0"/>
        <w:adjustRightInd w:val="0"/>
        <w:spacing w:after="0"/>
        <w:ind w:right="180"/>
        <w:rPr>
          <w:rFonts w:ascii="Arial Narrow" w:hAnsi="Arial Narrow" w:cs="TimesNewRoman"/>
          <w:b/>
          <w:sz w:val="28"/>
          <w:szCs w:val="28"/>
          <w:lang w:val="sq-AL"/>
        </w:rPr>
      </w:pPr>
    </w:p>
    <w:p w:rsidR="00990DDD" w:rsidRPr="00A9111E" w:rsidRDefault="00CB7833" w:rsidP="00990DDD">
      <w:pPr>
        <w:pStyle w:val="Heading1"/>
        <w:rPr>
          <w:rFonts w:ascii="Arial" w:hAnsi="Arial" w:cs="Arial"/>
          <w:sz w:val="24"/>
          <w:szCs w:val="24"/>
          <w:lang w:val="sq-AL"/>
        </w:rPr>
      </w:pPr>
      <w:bookmarkStart w:id="103" w:name="_Toc286833830"/>
      <w:bookmarkStart w:id="104" w:name="_Toc59021857"/>
      <w:r w:rsidRPr="00A9111E">
        <w:rPr>
          <w:rFonts w:ascii="Arial" w:hAnsi="Arial" w:cs="Arial"/>
          <w:sz w:val="24"/>
          <w:szCs w:val="24"/>
          <w:lang w:val="sq-AL"/>
        </w:rPr>
        <w:lastRenderedPageBreak/>
        <w:t xml:space="preserve">Aneksi 3 </w:t>
      </w:r>
      <w:r w:rsidRPr="00A9111E">
        <w:rPr>
          <w:rFonts w:ascii="Arial" w:hAnsi="Arial" w:cs="Arial"/>
          <w:sz w:val="24"/>
          <w:szCs w:val="24"/>
          <w:lang w:val="sq-AL"/>
        </w:rPr>
        <w:tab/>
      </w:r>
      <w:r w:rsidR="006E2FFB" w:rsidRPr="00BE31B5">
        <w:rPr>
          <w:rFonts w:ascii="Arial" w:hAnsi="Arial" w:cs="Arial"/>
          <w:sz w:val="26"/>
          <w:szCs w:val="26"/>
        </w:rPr>
        <w:t>ZAHTEV ZA POVERLJIVOŠĆU</w:t>
      </w:r>
      <w:r w:rsidR="006E2FFB" w:rsidRPr="00A9111E">
        <w:rPr>
          <w:rFonts w:ascii="Arial" w:hAnsi="Arial" w:cs="Arial"/>
          <w:sz w:val="24"/>
          <w:szCs w:val="24"/>
          <w:lang w:val="sq-AL"/>
        </w:rPr>
        <w:t xml:space="preserve"> </w:t>
      </w:r>
      <w:bookmarkEnd w:id="103"/>
      <w:bookmarkEnd w:id="104"/>
    </w:p>
    <w:p w:rsidR="00990DDD" w:rsidRPr="00A9111E" w:rsidRDefault="00990DDD" w:rsidP="00990DDD">
      <w:pPr>
        <w:spacing w:after="0"/>
        <w:rPr>
          <w:szCs w:val="24"/>
          <w:lang w:val="sq-AL"/>
        </w:rPr>
      </w:pPr>
    </w:p>
    <w:p w:rsidR="00BE31B5" w:rsidRPr="00A9111E" w:rsidRDefault="00BE31B5" w:rsidP="00BE31B5">
      <w:pPr>
        <w:spacing w:after="0"/>
        <w:rPr>
          <w:rFonts w:ascii="Arial" w:hAnsi="Arial" w:cs="Arial"/>
          <w:i/>
          <w:sz w:val="20"/>
          <w:lang w:val="sq-AL"/>
        </w:rPr>
      </w:pPr>
      <w:r>
        <w:rPr>
          <w:rFonts w:ascii="Arial" w:hAnsi="Arial" w:cs="Arial"/>
          <w:sz w:val="20"/>
          <w:lang w:val="sq-AL"/>
        </w:rPr>
        <w:t>Za</w:t>
      </w:r>
      <w:r w:rsidRPr="00A9111E">
        <w:rPr>
          <w:rFonts w:ascii="Arial" w:hAnsi="Arial" w:cs="Arial"/>
          <w:sz w:val="20"/>
          <w:lang w:val="sq-AL"/>
        </w:rPr>
        <w:t xml:space="preserve">: </w:t>
      </w:r>
      <w:r w:rsidRPr="00FA4934">
        <w:rPr>
          <w:rFonts w:ascii="Arial" w:hAnsi="Arial" w:cs="Arial"/>
          <w:sz w:val="20"/>
          <w:highlight w:val="lightGray"/>
          <w:lang w:val="sq-AL"/>
        </w:rPr>
        <w:t>[naziv i adresa Ugovornog Autoriteta]</w:t>
      </w:r>
    </w:p>
    <w:p w:rsidR="00BE31B5" w:rsidRPr="00A9111E" w:rsidRDefault="00BE31B5" w:rsidP="00BE31B5">
      <w:pPr>
        <w:spacing w:after="0"/>
        <w:rPr>
          <w:rFonts w:ascii="Arial" w:hAnsi="Arial" w:cs="Arial"/>
          <w:sz w:val="20"/>
          <w:lang w:val="sq-AL"/>
        </w:rPr>
      </w:pPr>
      <w:r>
        <w:rPr>
          <w:rFonts w:ascii="Arial" w:hAnsi="Arial" w:cs="Arial"/>
          <w:sz w:val="20"/>
          <w:lang w:val="sq-AL"/>
        </w:rPr>
        <w:t>(na daljen tekstu “Ugovorni Autoritet</w:t>
      </w:r>
      <w:r w:rsidRPr="00A9111E">
        <w:rPr>
          <w:rFonts w:ascii="Arial" w:hAnsi="Arial" w:cs="Arial"/>
          <w:sz w:val="20"/>
          <w:lang w:val="sq-AL"/>
        </w:rPr>
        <w:t>”)</w:t>
      </w:r>
    </w:p>
    <w:p w:rsidR="00990DDD" w:rsidRPr="00A9111E" w:rsidRDefault="00990DDD" w:rsidP="00990DDD">
      <w:pPr>
        <w:spacing w:after="0"/>
        <w:rPr>
          <w:rFonts w:ascii="Arial" w:hAnsi="Arial" w:cs="Arial"/>
          <w:sz w:val="20"/>
          <w:lang w:val="sq-AL"/>
        </w:rPr>
      </w:pPr>
    </w:p>
    <w:p w:rsidR="00BE31B5" w:rsidRPr="00EF63DF" w:rsidRDefault="00BE31B5" w:rsidP="00BE31B5">
      <w:pPr>
        <w:spacing w:after="0"/>
        <w:rPr>
          <w:rFonts w:ascii="Arial" w:hAnsi="Arial" w:cs="Arial"/>
          <w:sz w:val="20"/>
          <w:lang w:val="sr-Latn-CS"/>
        </w:rPr>
      </w:pPr>
      <w:r>
        <w:rPr>
          <w:rFonts w:ascii="Arial" w:hAnsi="Arial" w:cs="Arial"/>
          <w:sz w:val="20"/>
          <w:lang w:val="sr-Latn-CS"/>
        </w:rPr>
        <w:t>S OBZIROM DA</w:t>
      </w:r>
      <w:r w:rsidRPr="00EF63DF">
        <w:rPr>
          <w:rFonts w:ascii="Arial" w:hAnsi="Arial" w:cs="Arial"/>
          <w:sz w:val="20"/>
          <w:lang w:val="sr-Latn-CS"/>
        </w:rPr>
        <w:t xml:space="preserve"> </w:t>
      </w:r>
      <w:r w:rsidRPr="00EF63DF">
        <w:rPr>
          <w:rFonts w:ascii="Arial" w:hAnsi="Arial" w:cs="Arial"/>
          <w:i/>
          <w:sz w:val="20"/>
          <w:lang w:val="sr-Latn-CS"/>
        </w:rPr>
        <w:t>[</w:t>
      </w:r>
      <w:r w:rsidRPr="0098781B">
        <w:rPr>
          <w:rFonts w:ascii="Arial" w:hAnsi="Arial" w:cs="Arial"/>
          <w:i/>
          <w:sz w:val="20"/>
          <w:highlight w:val="lightGray"/>
          <w:lang w:val="sr-Latn-CS"/>
        </w:rPr>
        <w:t>ubacti ime ekonomskog operatera</w:t>
      </w:r>
      <w:r w:rsidRPr="00EF63DF">
        <w:rPr>
          <w:rFonts w:ascii="Arial" w:hAnsi="Arial" w:cs="Arial"/>
          <w:i/>
          <w:sz w:val="20"/>
          <w:lang w:val="sr-Latn-CS"/>
        </w:rPr>
        <w:t>]</w:t>
      </w:r>
      <w:r>
        <w:rPr>
          <w:rFonts w:ascii="Arial" w:hAnsi="Arial" w:cs="Arial"/>
          <w:sz w:val="20"/>
          <w:lang w:val="sr-Latn-CS"/>
        </w:rPr>
        <w:t xml:space="preserve"> (u daljem tekstu “Ekonomski O</w:t>
      </w:r>
      <w:r w:rsidRPr="00EF63DF">
        <w:rPr>
          <w:rFonts w:ascii="Arial" w:hAnsi="Arial" w:cs="Arial"/>
          <w:sz w:val="20"/>
          <w:lang w:val="sr-Latn-CS"/>
        </w:rPr>
        <w:t>perater”), ispunjavam uslove  iz tendersk</w:t>
      </w:r>
      <w:r>
        <w:rPr>
          <w:rFonts w:ascii="Arial" w:hAnsi="Arial" w:cs="Arial"/>
          <w:sz w:val="20"/>
          <w:lang w:val="sr-Latn-CS"/>
        </w:rPr>
        <w:t>og dosijea po ispred pomenutoj Nabavci Br. stavovi</w:t>
      </w:r>
      <w:r w:rsidRPr="00EF63DF">
        <w:rPr>
          <w:rFonts w:ascii="Arial" w:hAnsi="Arial" w:cs="Arial"/>
          <w:sz w:val="20"/>
          <w:lang w:val="sr-Latn-CS"/>
        </w:rPr>
        <w:t xml:space="preserve"> </w:t>
      </w:r>
      <w:r>
        <w:rPr>
          <w:rFonts w:ascii="Arial" w:hAnsi="Arial" w:cs="Arial"/>
          <w:sz w:val="20"/>
          <w:lang w:val="sr-Latn-CS"/>
        </w:rPr>
        <w:t>8</w:t>
      </w:r>
      <w:r w:rsidRPr="00EF63DF">
        <w:rPr>
          <w:rFonts w:ascii="Arial" w:hAnsi="Arial" w:cs="Arial"/>
          <w:sz w:val="20"/>
          <w:lang w:val="sr-Latn-CS"/>
        </w:rPr>
        <w:t xml:space="preserve"> i</w:t>
      </w:r>
      <w:r>
        <w:rPr>
          <w:rFonts w:ascii="Arial" w:hAnsi="Arial" w:cs="Arial"/>
          <w:sz w:val="20"/>
          <w:lang w:val="sr-Latn-CS"/>
        </w:rPr>
        <w:t xml:space="preserve"> 9 Informacije o Ponuđačima</w:t>
      </w:r>
      <w:r w:rsidRPr="00EF63DF">
        <w:rPr>
          <w:rFonts w:ascii="Arial" w:hAnsi="Arial" w:cs="Arial"/>
          <w:sz w:val="20"/>
          <w:lang w:val="sr-Latn-CS"/>
        </w:rPr>
        <w:t xml:space="preserve">, koja sadrži sledeće </w:t>
      </w:r>
      <w:r>
        <w:rPr>
          <w:rFonts w:ascii="Arial" w:hAnsi="Arial" w:cs="Arial"/>
          <w:sz w:val="20"/>
          <w:lang w:val="sr-Latn-CS"/>
        </w:rPr>
        <w:t>poslovne</w:t>
      </w:r>
      <w:r w:rsidRPr="00EF63DF">
        <w:rPr>
          <w:rFonts w:ascii="Arial" w:hAnsi="Arial" w:cs="Arial"/>
          <w:sz w:val="20"/>
          <w:lang w:val="sr-Latn-CS"/>
        </w:rPr>
        <w:t xml:space="preserve"> poverljive</w:t>
      </w:r>
      <w:r>
        <w:rPr>
          <w:rFonts w:ascii="Arial" w:hAnsi="Arial" w:cs="Arial"/>
          <w:sz w:val="20"/>
          <w:lang w:val="sr-Latn-CS"/>
        </w:rPr>
        <w:t xml:space="preserve"> </w:t>
      </w:r>
      <w:r w:rsidRPr="00EF63DF">
        <w:rPr>
          <w:rFonts w:ascii="Arial" w:hAnsi="Arial" w:cs="Arial"/>
          <w:sz w:val="20"/>
          <w:lang w:val="sr-Latn-CS"/>
        </w:rPr>
        <w:t>informacije:</w:t>
      </w:r>
    </w:p>
    <w:p w:rsidR="00990DDD" w:rsidRPr="00A9111E" w:rsidRDefault="00990DDD" w:rsidP="00990DDD">
      <w:pPr>
        <w:spacing w:after="0"/>
        <w:rPr>
          <w:rFonts w:ascii="Arial" w:hAnsi="Arial" w:cs="Arial"/>
          <w:sz w:val="20"/>
          <w:lang w:val="sq-AL"/>
        </w:rPr>
      </w:pPr>
      <w:r w:rsidRPr="00A9111E">
        <w:rPr>
          <w:rFonts w:ascii="Arial" w:hAnsi="Arial" w:cs="Arial"/>
          <w:sz w:val="20"/>
          <w:lang w:val="sq-AL"/>
        </w:rPr>
        <w:t xml:space="preserve">:  </w:t>
      </w:r>
    </w:p>
    <w:p w:rsidR="00990DDD" w:rsidRPr="00A9111E" w:rsidRDefault="00990DDD" w:rsidP="00990DDD">
      <w:pPr>
        <w:spacing w:after="0"/>
        <w:rPr>
          <w:rFonts w:ascii="Arial" w:hAnsi="Arial" w:cs="Arial"/>
          <w:sz w:val="20"/>
          <w:lang w:val="sq-AL"/>
        </w:rPr>
      </w:pPr>
      <w:r w:rsidRPr="00A9111E">
        <w:rPr>
          <w:rFonts w:ascii="Arial" w:hAnsi="Arial" w:cs="Arial"/>
          <w:sz w:val="20"/>
          <w:lang w:val="sq-AL"/>
        </w:rPr>
        <w:t xml:space="preserve"> </w:t>
      </w:r>
    </w:p>
    <w:tbl>
      <w:tblPr>
        <w:tblStyle w:val="TableGrid"/>
        <w:tblW w:w="0" w:type="auto"/>
        <w:jc w:val="center"/>
        <w:tblLook w:val="01E0" w:firstRow="1" w:lastRow="1" w:firstColumn="1" w:lastColumn="1" w:noHBand="0" w:noVBand="0"/>
      </w:tblPr>
      <w:tblGrid>
        <w:gridCol w:w="8080"/>
      </w:tblGrid>
      <w:tr w:rsidR="00990DDD" w:rsidRPr="00A9111E" w:rsidTr="006D79A5">
        <w:trPr>
          <w:jc w:val="center"/>
        </w:trPr>
        <w:tc>
          <w:tcPr>
            <w:tcW w:w="8080" w:type="dxa"/>
          </w:tcPr>
          <w:p w:rsidR="00990DDD" w:rsidRPr="00A9111E" w:rsidRDefault="00BE31B5" w:rsidP="00BE31B5">
            <w:pPr>
              <w:ind w:right="180"/>
              <w:rPr>
                <w:rFonts w:ascii="Arial" w:hAnsi="Arial" w:cs="Arial"/>
                <w:sz w:val="20"/>
                <w:lang w:val="sq-AL"/>
              </w:rPr>
            </w:pPr>
            <w:r w:rsidRPr="0098781B">
              <w:rPr>
                <w:rFonts w:ascii="Arial" w:hAnsi="Arial" w:cs="Arial"/>
                <w:i/>
                <w:sz w:val="20"/>
                <w:highlight w:val="lightGray"/>
                <w:lang w:val="sr-Latn-CS"/>
              </w:rPr>
              <w:t>Identifikacija poslovnih poverljivih informacij</w:t>
            </w:r>
            <w:r>
              <w:rPr>
                <w:rFonts w:ascii="Arial" w:hAnsi="Arial" w:cs="Arial"/>
                <w:i/>
                <w:sz w:val="20"/>
                <w:highlight w:val="lightGray"/>
                <w:lang w:val="sr-Latn-CS"/>
              </w:rPr>
              <w:t>a i referisanje</w:t>
            </w:r>
            <w:r w:rsidRPr="0098781B">
              <w:rPr>
                <w:rFonts w:ascii="Arial" w:hAnsi="Arial" w:cs="Arial"/>
                <w:i/>
                <w:sz w:val="20"/>
                <w:highlight w:val="lightGray"/>
                <w:lang w:val="sr-Latn-CS"/>
              </w:rPr>
              <w:t xml:space="preserve"> na delove </w:t>
            </w:r>
            <w:r>
              <w:rPr>
                <w:rFonts w:ascii="Arial" w:hAnsi="Arial" w:cs="Arial"/>
                <w:i/>
                <w:sz w:val="20"/>
                <w:highlight w:val="lightGray"/>
                <w:lang w:val="sr-Latn-CS"/>
              </w:rPr>
              <w:t>dostavljenih</w:t>
            </w:r>
            <w:r w:rsidRPr="0098781B">
              <w:rPr>
                <w:rFonts w:ascii="Arial" w:hAnsi="Arial" w:cs="Arial"/>
                <w:i/>
                <w:sz w:val="20"/>
                <w:highlight w:val="lightGray"/>
                <w:lang w:val="sr-Latn-CS"/>
              </w:rPr>
              <w:t xml:space="preserve"> dokumenata</w:t>
            </w:r>
            <w:r w:rsidRPr="00A9111E">
              <w:rPr>
                <w:rFonts w:ascii="Arial" w:hAnsi="Arial" w:cs="Arial"/>
                <w:i/>
                <w:sz w:val="20"/>
                <w:highlight w:val="lightGray"/>
                <w:lang w:val="sq-AL"/>
              </w:rPr>
              <w:t xml:space="preserve"> </w:t>
            </w:r>
          </w:p>
        </w:tc>
      </w:tr>
    </w:tbl>
    <w:p w:rsidR="00990DDD" w:rsidRPr="00A9111E" w:rsidRDefault="00990DDD" w:rsidP="00990DDD">
      <w:pPr>
        <w:spacing w:after="0"/>
        <w:rPr>
          <w:rFonts w:ascii="Arial" w:hAnsi="Arial" w:cs="Arial"/>
          <w:sz w:val="20"/>
          <w:lang w:val="sq-AL"/>
        </w:rPr>
      </w:pPr>
    </w:p>
    <w:p w:rsidR="00990DDD" w:rsidRPr="00A9111E" w:rsidRDefault="004C4ED4" w:rsidP="00990DDD">
      <w:pPr>
        <w:spacing w:after="0"/>
        <w:rPr>
          <w:rFonts w:ascii="Arial" w:hAnsi="Arial" w:cs="Arial"/>
          <w:sz w:val="20"/>
          <w:lang w:val="sq-AL"/>
        </w:rPr>
      </w:pPr>
      <w:r>
        <w:rPr>
          <w:rFonts w:ascii="Arial" w:hAnsi="Arial" w:cs="Arial"/>
          <w:sz w:val="20"/>
          <w:lang w:val="sq-AL"/>
        </w:rPr>
        <w:t xml:space="preserve">I S OBZIROM DA </w:t>
      </w:r>
      <w:r w:rsidRPr="00EF63DF">
        <w:rPr>
          <w:rFonts w:ascii="Arial" w:hAnsi="Arial" w:cs="Arial"/>
          <w:sz w:val="20"/>
          <w:lang w:val="sr-Latn-CS"/>
        </w:rPr>
        <w:t>ovde pomenute informacije označene  (i) da nisu javne i (ii) da bi ih trebalo zaštititi od namernih ili nemarnih otkrivanja</w:t>
      </w:r>
      <w:r w:rsidR="005D2BF2">
        <w:rPr>
          <w:rFonts w:ascii="Arial" w:hAnsi="Arial" w:cs="Arial"/>
          <w:sz w:val="20"/>
          <w:lang w:val="sr-Latn-CS"/>
        </w:rPr>
        <w:t xml:space="preserve"> od strane ekonomskog operatera</w:t>
      </w:r>
      <w:r w:rsidR="00990DDD" w:rsidRPr="00A9111E">
        <w:rPr>
          <w:rFonts w:ascii="Arial" w:hAnsi="Arial" w:cs="Arial"/>
          <w:sz w:val="20"/>
          <w:lang w:val="sq-AL"/>
        </w:rPr>
        <w:t>;</w:t>
      </w:r>
    </w:p>
    <w:p w:rsidR="00990DDD" w:rsidRPr="00A9111E" w:rsidRDefault="00990DDD" w:rsidP="00990DDD">
      <w:pPr>
        <w:spacing w:after="0"/>
        <w:rPr>
          <w:rFonts w:ascii="Arial" w:hAnsi="Arial" w:cs="Arial"/>
          <w:sz w:val="20"/>
          <w:lang w:val="sq-AL"/>
        </w:rPr>
      </w:pPr>
    </w:p>
    <w:p w:rsidR="00990DDD" w:rsidRPr="005D2BF2" w:rsidRDefault="005D2BF2" w:rsidP="00990DDD">
      <w:pPr>
        <w:spacing w:after="0"/>
        <w:rPr>
          <w:rFonts w:ascii="Arial" w:hAnsi="Arial" w:cs="Arial"/>
          <w:sz w:val="20"/>
          <w:lang w:val="sr-Latn-CS"/>
        </w:rPr>
      </w:pPr>
      <w:r>
        <w:rPr>
          <w:rFonts w:ascii="Arial" w:hAnsi="Arial" w:cs="Arial"/>
          <w:sz w:val="20"/>
          <w:lang w:val="sq-AL"/>
        </w:rPr>
        <w:t xml:space="preserve">S OBZIROM DA </w:t>
      </w:r>
      <w:r w:rsidRPr="00EF63DF">
        <w:rPr>
          <w:rFonts w:ascii="Arial" w:hAnsi="Arial" w:cs="Arial"/>
          <w:sz w:val="20"/>
          <w:lang w:val="sr-Latn-CS"/>
        </w:rPr>
        <w:t>bi javni pristup pomenutim informacijama rezultirao materijalnom štetom za legitimne poslovne interese ekonomskog operatera iz sledećih razloga:</w:t>
      </w:r>
      <w:r w:rsidR="00990DDD" w:rsidRPr="00A9111E">
        <w:rPr>
          <w:rFonts w:ascii="Arial" w:hAnsi="Arial" w:cs="Arial"/>
          <w:sz w:val="20"/>
          <w:lang w:val="sq-AL"/>
        </w:rPr>
        <w:t xml:space="preserve"> </w:t>
      </w:r>
    </w:p>
    <w:p w:rsidR="00990DDD" w:rsidRPr="00A9111E" w:rsidRDefault="00990DDD" w:rsidP="00990DDD">
      <w:pPr>
        <w:spacing w:after="0"/>
        <w:rPr>
          <w:rFonts w:ascii="Arial" w:hAnsi="Arial" w:cs="Arial"/>
          <w:sz w:val="20"/>
          <w:lang w:val="sq-AL"/>
        </w:rPr>
      </w:pPr>
    </w:p>
    <w:tbl>
      <w:tblPr>
        <w:tblStyle w:val="TableGrid"/>
        <w:tblW w:w="0" w:type="auto"/>
        <w:tblInd w:w="250" w:type="dxa"/>
        <w:tblLook w:val="01E0" w:firstRow="1" w:lastRow="1" w:firstColumn="1" w:lastColumn="1" w:noHBand="0" w:noVBand="0"/>
      </w:tblPr>
      <w:tblGrid>
        <w:gridCol w:w="8080"/>
      </w:tblGrid>
      <w:tr w:rsidR="00990DDD" w:rsidRPr="00A9111E" w:rsidTr="006D79A5">
        <w:tc>
          <w:tcPr>
            <w:tcW w:w="8080" w:type="dxa"/>
          </w:tcPr>
          <w:p w:rsidR="00990DDD" w:rsidRPr="00A9111E" w:rsidRDefault="00F232F6" w:rsidP="00F232F6">
            <w:pPr>
              <w:ind w:right="180"/>
              <w:rPr>
                <w:rFonts w:ascii="Arial" w:hAnsi="Arial" w:cs="Arial"/>
                <w:sz w:val="20"/>
                <w:lang w:val="sq-AL"/>
              </w:rPr>
            </w:pPr>
            <w:r w:rsidRPr="000E08F7">
              <w:rPr>
                <w:rFonts w:ascii="Arial" w:hAnsi="Arial" w:cs="Arial"/>
                <w:i/>
                <w:sz w:val="20"/>
                <w:highlight w:val="lightGray"/>
                <w:lang w:val="sr-Latn-CS"/>
              </w:rPr>
              <w:t>Izjava o prirodi te materijalne štete i razlozi zašto bi se to moglo dogoditi</w:t>
            </w:r>
            <w:r w:rsidR="00990DDD" w:rsidRPr="00A9111E">
              <w:rPr>
                <w:rFonts w:ascii="Arial" w:hAnsi="Arial" w:cs="Arial"/>
                <w:i/>
                <w:sz w:val="20"/>
                <w:highlight w:val="lightGray"/>
                <w:lang w:val="sq-AL"/>
              </w:rPr>
              <w:t>:</w:t>
            </w:r>
          </w:p>
        </w:tc>
      </w:tr>
    </w:tbl>
    <w:p w:rsidR="00990DDD" w:rsidRPr="00A9111E" w:rsidRDefault="00990DDD" w:rsidP="00990DDD">
      <w:pPr>
        <w:spacing w:after="0"/>
        <w:rPr>
          <w:rFonts w:ascii="Arial" w:hAnsi="Arial" w:cs="Arial"/>
          <w:bCs/>
          <w:color w:val="000000"/>
          <w:sz w:val="20"/>
          <w:lang w:val="sq-AL"/>
        </w:rPr>
      </w:pPr>
    </w:p>
    <w:p w:rsidR="00F232F6" w:rsidRPr="00EF63DF" w:rsidRDefault="00F232F6" w:rsidP="00F232F6">
      <w:pPr>
        <w:spacing w:after="0"/>
        <w:rPr>
          <w:rFonts w:ascii="Arial" w:hAnsi="Arial" w:cs="Arial"/>
          <w:bCs/>
          <w:color w:val="000000"/>
          <w:sz w:val="20"/>
          <w:lang w:val="sr-Latn-CS"/>
        </w:rPr>
      </w:pPr>
      <w:r w:rsidRPr="00EF63DF">
        <w:rPr>
          <w:rFonts w:ascii="Arial" w:hAnsi="Arial" w:cs="Arial"/>
          <w:bCs/>
          <w:color w:val="000000"/>
          <w:sz w:val="20"/>
          <w:lang w:val="sr-Latn-CS"/>
        </w:rPr>
        <w:t xml:space="preserve">STOGA ja, dole potpisani, koji predstavljam </w:t>
      </w:r>
      <w:r>
        <w:rPr>
          <w:rFonts w:ascii="Arial" w:hAnsi="Arial" w:cs="Arial"/>
          <w:bCs/>
          <w:color w:val="000000"/>
          <w:sz w:val="20"/>
          <w:lang w:val="sr-Latn-CS"/>
        </w:rPr>
        <w:t>Ekonomskog O</w:t>
      </w:r>
      <w:r w:rsidRPr="00EF63DF">
        <w:rPr>
          <w:rFonts w:ascii="Arial" w:hAnsi="Arial" w:cs="Arial"/>
          <w:bCs/>
          <w:color w:val="000000"/>
          <w:sz w:val="20"/>
          <w:lang w:val="sr-Latn-CS"/>
        </w:rPr>
        <w:t>per</w:t>
      </w:r>
      <w:r>
        <w:rPr>
          <w:rFonts w:ascii="Arial" w:hAnsi="Arial" w:cs="Arial"/>
          <w:bCs/>
          <w:color w:val="000000"/>
          <w:sz w:val="20"/>
          <w:lang w:val="sr-Latn-CS"/>
        </w:rPr>
        <w:t>atera, ovim izražavam želju da Ugovorni A</w:t>
      </w:r>
      <w:r w:rsidRPr="00EF63DF">
        <w:rPr>
          <w:rFonts w:ascii="Arial" w:hAnsi="Arial" w:cs="Arial"/>
          <w:bCs/>
          <w:color w:val="000000"/>
          <w:sz w:val="20"/>
          <w:lang w:val="sr-Latn-CS"/>
        </w:rPr>
        <w:t xml:space="preserve">utoritet klasifikuje i čuva pomenute informacije kao </w:t>
      </w:r>
      <w:r>
        <w:rPr>
          <w:rFonts w:ascii="Arial" w:hAnsi="Arial" w:cs="Arial"/>
          <w:bCs/>
          <w:color w:val="000000"/>
          <w:sz w:val="20"/>
          <w:lang w:val="sr-Latn-CS"/>
        </w:rPr>
        <w:t xml:space="preserve">poslovno </w:t>
      </w:r>
      <w:r w:rsidRPr="00EF63DF">
        <w:rPr>
          <w:rFonts w:ascii="Arial" w:hAnsi="Arial" w:cs="Arial"/>
          <w:bCs/>
          <w:color w:val="000000"/>
          <w:sz w:val="20"/>
          <w:lang w:val="sr-Latn-CS"/>
        </w:rPr>
        <w:t>poverljive.</w:t>
      </w:r>
    </w:p>
    <w:p w:rsidR="00990DDD" w:rsidRPr="00A9111E" w:rsidRDefault="00990DDD" w:rsidP="00990DDD">
      <w:pPr>
        <w:spacing w:after="0"/>
        <w:rPr>
          <w:rFonts w:ascii="Arial" w:hAnsi="Arial" w:cs="Arial"/>
          <w:bCs/>
          <w:color w:val="000000"/>
          <w:sz w:val="20"/>
          <w:lang w:val="sq-AL"/>
        </w:rPr>
      </w:pPr>
    </w:p>
    <w:p w:rsidR="00990DDD" w:rsidRPr="00A9111E" w:rsidRDefault="00990DDD" w:rsidP="00990DDD">
      <w:pPr>
        <w:spacing w:after="0"/>
        <w:rPr>
          <w:rFonts w:ascii="Arial" w:hAnsi="Arial" w:cs="Arial"/>
          <w:bCs/>
          <w:color w:val="000000"/>
          <w:sz w:val="20"/>
          <w:lang w:val="sq-AL"/>
        </w:rPr>
      </w:pPr>
    </w:p>
    <w:tbl>
      <w:tblPr>
        <w:tblW w:w="0" w:type="auto"/>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2153"/>
        <w:gridCol w:w="6220"/>
      </w:tblGrid>
      <w:tr w:rsidR="00990DDD" w:rsidRPr="00A9111E" w:rsidTr="006D79A5">
        <w:trPr>
          <w:trHeight w:val="297"/>
        </w:trPr>
        <w:tc>
          <w:tcPr>
            <w:tcW w:w="9108" w:type="dxa"/>
            <w:gridSpan w:val="2"/>
            <w:tcBorders>
              <w:top w:val="single" w:sz="8" w:space="0" w:color="auto"/>
              <w:bottom w:val="single" w:sz="4" w:space="0" w:color="auto"/>
            </w:tcBorders>
            <w:vAlign w:val="center"/>
          </w:tcPr>
          <w:p w:rsidR="00990DDD" w:rsidRPr="00A9111E" w:rsidRDefault="00BD7524" w:rsidP="006D79A5">
            <w:pPr>
              <w:spacing w:before="120" w:after="120"/>
              <w:jc w:val="center"/>
              <w:rPr>
                <w:rFonts w:ascii="Arial" w:hAnsi="Arial" w:cs="Arial"/>
                <w:sz w:val="20"/>
                <w:lang w:val="sq-AL"/>
              </w:rPr>
            </w:pPr>
            <w:r w:rsidRPr="00EE0B7B">
              <w:rPr>
                <w:rFonts w:ascii="Arial" w:hAnsi="Arial" w:cs="Arial"/>
                <w:b/>
                <w:sz w:val="20"/>
                <w:lang w:val="sr-Latn-CS"/>
              </w:rPr>
              <w:t>Identifikacija ekonomskog operatera</w:t>
            </w:r>
            <w:r w:rsidRPr="00EE0B7B">
              <w:rPr>
                <w:rFonts w:ascii="Arial" w:hAnsi="Arial" w:cs="Arial"/>
                <w:b/>
                <w:sz w:val="20"/>
                <w:lang w:val="sq-AL"/>
              </w:rPr>
              <w:t xml:space="preserve"> (EO)</w:t>
            </w:r>
          </w:p>
        </w:tc>
      </w:tr>
      <w:tr w:rsidR="00990DDD" w:rsidRPr="00A9111E" w:rsidTr="006D79A5">
        <w:trPr>
          <w:trHeight w:val="539"/>
        </w:trPr>
        <w:tc>
          <w:tcPr>
            <w:tcW w:w="2244" w:type="dxa"/>
            <w:tcBorders>
              <w:top w:val="single" w:sz="4" w:space="0" w:color="auto"/>
              <w:bottom w:val="single" w:sz="4" w:space="0" w:color="auto"/>
              <w:right w:val="single" w:sz="4" w:space="0" w:color="auto"/>
            </w:tcBorders>
            <w:vAlign w:val="center"/>
          </w:tcPr>
          <w:p w:rsidR="00990DDD" w:rsidRPr="00A9111E" w:rsidRDefault="00BD7524" w:rsidP="006D79A5">
            <w:pPr>
              <w:spacing w:after="0"/>
              <w:jc w:val="left"/>
              <w:rPr>
                <w:rFonts w:ascii="Arial" w:hAnsi="Arial" w:cs="Arial"/>
                <w:b/>
                <w:sz w:val="20"/>
                <w:highlight w:val="lightGray"/>
                <w:lang w:val="sq-AL"/>
              </w:rPr>
            </w:pPr>
            <w:r>
              <w:rPr>
                <w:rFonts w:ascii="Arial" w:hAnsi="Arial" w:cs="Arial"/>
                <w:b/>
                <w:sz w:val="20"/>
                <w:highlight w:val="lightGray"/>
                <w:lang w:val="sq-AL"/>
              </w:rPr>
              <w:t>Ime Kompanije</w:t>
            </w:r>
            <w:r w:rsidR="00990DDD" w:rsidRPr="00A9111E">
              <w:rPr>
                <w:rFonts w:ascii="Arial" w:hAnsi="Arial" w:cs="Arial"/>
                <w:b/>
                <w:sz w:val="20"/>
                <w:highlight w:val="lightGray"/>
                <w:lang w:val="sq-AL"/>
              </w:rPr>
              <w:t>:</w:t>
            </w:r>
          </w:p>
        </w:tc>
        <w:tc>
          <w:tcPr>
            <w:tcW w:w="6864" w:type="dxa"/>
            <w:tcBorders>
              <w:top w:val="single" w:sz="4" w:space="0" w:color="auto"/>
              <w:left w:val="single" w:sz="4" w:space="0" w:color="auto"/>
              <w:bottom w:val="single" w:sz="4" w:space="0" w:color="auto"/>
            </w:tcBorders>
            <w:vAlign w:val="center"/>
          </w:tcPr>
          <w:p w:rsidR="00990DDD" w:rsidRPr="00A9111E" w:rsidRDefault="00990DDD" w:rsidP="006D79A5">
            <w:pPr>
              <w:spacing w:after="0"/>
              <w:jc w:val="left"/>
              <w:rPr>
                <w:rFonts w:ascii="Arial" w:hAnsi="Arial" w:cs="Arial"/>
                <w:sz w:val="20"/>
                <w:lang w:val="sq-AL"/>
              </w:rPr>
            </w:pPr>
          </w:p>
        </w:tc>
      </w:tr>
      <w:tr w:rsidR="00990DDD" w:rsidRPr="00A9111E" w:rsidTr="006D79A5">
        <w:trPr>
          <w:trHeight w:val="539"/>
        </w:trPr>
        <w:tc>
          <w:tcPr>
            <w:tcW w:w="2244" w:type="dxa"/>
            <w:tcBorders>
              <w:top w:val="single" w:sz="4" w:space="0" w:color="auto"/>
              <w:bottom w:val="single" w:sz="4" w:space="0" w:color="auto"/>
              <w:right w:val="single" w:sz="4" w:space="0" w:color="auto"/>
            </w:tcBorders>
            <w:vAlign w:val="center"/>
          </w:tcPr>
          <w:p w:rsidR="00990DDD" w:rsidRPr="00A9111E" w:rsidRDefault="00BD7524" w:rsidP="006D79A5">
            <w:pPr>
              <w:spacing w:after="0"/>
              <w:jc w:val="left"/>
              <w:rPr>
                <w:rFonts w:ascii="Arial" w:hAnsi="Arial" w:cs="Arial"/>
                <w:b/>
                <w:sz w:val="20"/>
                <w:highlight w:val="lightGray"/>
                <w:lang w:val="sq-AL"/>
              </w:rPr>
            </w:pPr>
            <w:r>
              <w:rPr>
                <w:rFonts w:ascii="Arial" w:hAnsi="Arial" w:cs="Arial"/>
                <w:b/>
                <w:sz w:val="20"/>
                <w:highlight w:val="lightGray"/>
                <w:lang w:val="sq-AL"/>
              </w:rPr>
              <w:t>Puna adresa</w:t>
            </w:r>
            <w:r w:rsidR="00990DDD" w:rsidRPr="00A9111E">
              <w:rPr>
                <w:rFonts w:ascii="Arial" w:hAnsi="Arial" w:cs="Arial"/>
                <w:b/>
                <w:sz w:val="20"/>
                <w:highlight w:val="lightGray"/>
                <w:lang w:val="sq-AL"/>
              </w:rPr>
              <w:t>:</w:t>
            </w:r>
          </w:p>
        </w:tc>
        <w:tc>
          <w:tcPr>
            <w:tcW w:w="6864" w:type="dxa"/>
            <w:tcBorders>
              <w:top w:val="single" w:sz="4" w:space="0" w:color="auto"/>
              <w:left w:val="single" w:sz="4" w:space="0" w:color="auto"/>
              <w:bottom w:val="single" w:sz="4" w:space="0" w:color="auto"/>
            </w:tcBorders>
            <w:vAlign w:val="center"/>
          </w:tcPr>
          <w:p w:rsidR="00990DDD" w:rsidRPr="00A9111E" w:rsidRDefault="00990DDD" w:rsidP="006D79A5">
            <w:pPr>
              <w:spacing w:after="0"/>
              <w:jc w:val="left"/>
              <w:rPr>
                <w:rFonts w:ascii="Arial" w:hAnsi="Arial" w:cs="Arial"/>
                <w:sz w:val="20"/>
                <w:lang w:val="sq-AL"/>
              </w:rPr>
            </w:pPr>
          </w:p>
        </w:tc>
      </w:tr>
      <w:tr w:rsidR="00990DDD" w:rsidRPr="00A9111E" w:rsidTr="006D79A5">
        <w:trPr>
          <w:trHeight w:val="350"/>
        </w:trPr>
        <w:tc>
          <w:tcPr>
            <w:tcW w:w="9108" w:type="dxa"/>
            <w:gridSpan w:val="2"/>
            <w:tcBorders>
              <w:top w:val="single" w:sz="4" w:space="0" w:color="auto"/>
              <w:bottom w:val="single" w:sz="4" w:space="0" w:color="auto"/>
            </w:tcBorders>
            <w:vAlign w:val="center"/>
          </w:tcPr>
          <w:p w:rsidR="00990DDD" w:rsidRPr="00A9111E" w:rsidRDefault="00BD7524" w:rsidP="006D79A5">
            <w:pPr>
              <w:spacing w:after="0"/>
              <w:jc w:val="left"/>
              <w:rPr>
                <w:rFonts w:ascii="Arial" w:hAnsi="Arial" w:cs="Arial"/>
                <w:sz w:val="20"/>
                <w:highlight w:val="lightGray"/>
                <w:lang w:val="sq-AL"/>
              </w:rPr>
            </w:pPr>
            <w:r w:rsidRPr="000E08F7">
              <w:rPr>
                <w:rFonts w:ascii="Arial" w:hAnsi="Arial" w:cs="Arial"/>
                <w:b/>
                <w:sz w:val="20"/>
                <w:highlight w:val="lightGray"/>
                <w:lang w:val="sr-Latn-CS"/>
              </w:rPr>
              <w:t>Predstavlja je</w:t>
            </w:r>
            <w:r w:rsidR="00990DDD" w:rsidRPr="00A9111E">
              <w:rPr>
                <w:rFonts w:ascii="Arial" w:hAnsi="Arial" w:cs="Arial"/>
                <w:b/>
                <w:sz w:val="20"/>
                <w:highlight w:val="lightGray"/>
                <w:lang w:val="sq-AL"/>
              </w:rPr>
              <w:t>:</w:t>
            </w:r>
          </w:p>
        </w:tc>
      </w:tr>
      <w:tr w:rsidR="00990DDD" w:rsidRPr="00A9111E" w:rsidTr="006D79A5">
        <w:trPr>
          <w:trHeight w:val="542"/>
        </w:trPr>
        <w:tc>
          <w:tcPr>
            <w:tcW w:w="2244" w:type="dxa"/>
            <w:tcBorders>
              <w:top w:val="single" w:sz="4" w:space="0" w:color="auto"/>
              <w:bottom w:val="single" w:sz="4" w:space="0" w:color="auto"/>
              <w:right w:val="single" w:sz="4" w:space="0" w:color="auto"/>
            </w:tcBorders>
            <w:vAlign w:val="center"/>
          </w:tcPr>
          <w:p w:rsidR="00990DDD" w:rsidRPr="00A9111E" w:rsidRDefault="00BD7524" w:rsidP="006D79A5">
            <w:pPr>
              <w:spacing w:after="0"/>
              <w:jc w:val="left"/>
              <w:rPr>
                <w:rFonts w:ascii="Arial" w:hAnsi="Arial" w:cs="Arial"/>
                <w:b/>
                <w:sz w:val="20"/>
                <w:highlight w:val="lightGray"/>
                <w:lang w:val="sq-AL"/>
              </w:rPr>
            </w:pPr>
            <w:r>
              <w:rPr>
                <w:rFonts w:ascii="Arial" w:hAnsi="Arial" w:cs="Arial"/>
                <w:b/>
                <w:sz w:val="20"/>
                <w:highlight w:val="lightGray"/>
                <w:lang w:val="sq-AL"/>
              </w:rPr>
              <w:t>Ime</w:t>
            </w:r>
            <w:r w:rsidR="00990DDD" w:rsidRPr="00A9111E">
              <w:rPr>
                <w:rFonts w:ascii="Arial" w:hAnsi="Arial" w:cs="Arial"/>
                <w:b/>
                <w:sz w:val="20"/>
                <w:highlight w:val="lightGray"/>
                <w:lang w:val="sq-AL"/>
              </w:rPr>
              <w:t>:</w:t>
            </w:r>
          </w:p>
        </w:tc>
        <w:tc>
          <w:tcPr>
            <w:tcW w:w="6864" w:type="dxa"/>
            <w:tcBorders>
              <w:top w:val="single" w:sz="4" w:space="0" w:color="auto"/>
              <w:left w:val="single" w:sz="4" w:space="0" w:color="auto"/>
              <w:bottom w:val="single" w:sz="4" w:space="0" w:color="auto"/>
            </w:tcBorders>
            <w:vAlign w:val="center"/>
          </w:tcPr>
          <w:p w:rsidR="00990DDD" w:rsidRPr="00A9111E" w:rsidRDefault="00990DDD" w:rsidP="006D79A5">
            <w:pPr>
              <w:spacing w:after="0"/>
              <w:rPr>
                <w:rFonts w:ascii="Arial" w:hAnsi="Arial" w:cs="Arial"/>
                <w:sz w:val="20"/>
                <w:lang w:val="sq-AL"/>
              </w:rPr>
            </w:pPr>
          </w:p>
        </w:tc>
      </w:tr>
      <w:tr w:rsidR="00990DDD" w:rsidRPr="00A9111E" w:rsidTr="006D79A5">
        <w:trPr>
          <w:trHeight w:val="535"/>
        </w:trPr>
        <w:tc>
          <w:tcPr>
            <w:tcW w:w="2244" w:type="dxa"/>
            <w:tcBorders>
              <w:top w:val="single" w:sz="4" w:space="0" w:color="auto"/>
              <w:bottom w:val="single" w:sz="4" w:space="0" w:color="auto"/>
              <w:right w:val="single" w:sz="4" w:space="0" w:color="auto"/>
            </w:tcBorders>
            <w:vAlign w:val="center"/>
          </w:tcPr>
          <w:p w:rsidR="00990DDD" w:rsidRPr="00A9111E" w:rsidRDefault="00BD7524" w:rsidP="006D79A5">
            <w:pPr>
              <w:spacing w:after="0"/>
              <w:jc w:val="left"/>
              <w:rPr>
                <w:rFonts w:ascii="Arial" w:hAnsi="Arial" w:cs="Arial"/>
                <w:b/>
                <w:sz w:val="20"/>
                <w:highlight w:val="lightGray"/>
                <w:lang w:val="sq-AL"/>
              </w:rPr>
            </w:pPr>
            <w:r>
              <w:rPr>
                <w:rFonts w:ascii="Arial" w:hAnsi="Arial" w:cs="Arial"/>
                <w:b/>
                <w:sz w:val="20"/>
                <w:highlight w:val="lightGray"/>
                <w:lang w:val="sq-AL"/>
              </w:rPr>
              <w:t>Radno mesto</w:t>
            </w:r>
            <w:r w:rsidR="00990DDD" w:rsidRPr="00A9111E">
              <w:rPr>
                <w:rFonts w:ascii="Arial" w:hAnsi="Arial" w:cs="Arial"/>
                <w:b/>
                <w:sz w:val="20"/>
                <w:highlight w:val="lightGray"/>
                <w:lang w:val="sq-AL"/>
              </w:rPr>
              <w:t>:</w:t>
            </w:r>
          </w:p>
        </w:tc>
        <w:tc>
          <w:tcPr>
            <w:tcW w:w="6864" w:type="dxa"/>
            <w:tcBorders>
              <w:top w:val="single" w:sz="4" w:space="0" w:color="auto"/>
              <w:left w:val="single" w:sz="4" w:space="0" w:color="auto"/>
              <w:bottom w:val="single" w:sz="4" w:space="0" w:color="auto"/>
            </w:tcBorders>
            <w:vAlign w:val="center"/>
          </w:tcPr>
          <w:p w:rsidR="00990DDD" w:rsidRPr="00A9111E" w:rsidRDefault="00990DDD" w:rsidP="006D79A5">
            <w:pPr>
              <w:spacing w:after="0"/>
              <w:rPr>
                <w:rFonts w:ascii="Arial" w:hAnsi="Arial" w:cs="Arial"/>
                <w:sz w:val="20"/>
                <w:lang w:val="sq-AL"/>
              </w:rPr>
            </w:pPr>
          </w:p>
        </w:tc>
      </w:tr>
      <w:tr w:rsidR="00990DDD" w:rsidRPr="00A9111E" w:rsidTr="006D79A5">
        <w:trPr>
          <w:trHeight w:val="512"/>
        </w:trPr>
        <w:tc>
          <w:tcPr>
            <w:tcW w:w="2244" w:type="dxa"/>
            <w:tcBorders>
              <w:top w:val="single" w:sz="4" w:space="0" w:color="auto"/>
              <w:bottom w:val="single" w:sz="4" w:space="0" w:color="auto"/>
              <w:right w:val="single" w:sz="4" w:space="0" w:color="auto"/>
            </w:tcBorders>
            <w:vAlign w:val="center"/>
          </w:tcPr>
          <w:p w:rsidR="00990DDD" w:rsidRPr="00A9111E" w:rsidRDefault="00BD7524" w:rsidP="006D79A5">
            <w:pPr>
              <w:spacing w:after="0"/>
              <w:jc w:val="left"/>
              <w:rPr>
                <w:rFonts w:ascii="Arial" w:hAnsi="Arial" w:cs="Arial"/>
                <w:b/>
                <w:sz w:val="20"/>
                <w:highlight w:val="lightGray"/>
                <w:lang w:val="sq-AL"/>
              </w:rPr>
            </w:pPr>
            <w:r>
              <w:rPr>
                <w:rFonts w:ascii="Arial" w:hAnsi="Arial" w:cs="Arial"/>
                <w:b/>
                <w:sz w:val="20"/>
                <w:highlight w:val="lightGray"/>
                <w:lang w:val="sq-AL"/>
              </w:rPr>
              <w:t>Potpis</w:t>
            </w:r>
            <w:r w:rsidR="00990DDD" w:rsidRPr="00A9111E">
              <w:rPr>
                <w:rFonts w:ascii="Arial" w:hAnsi="Arial" w:cs="Arial"/>
                <w:b/>
                <w:sz w:val="20"/>
                <w:highlight w:val="lightGray"/>
                <w:lang w:val="sq-AL"/>
              </w:rPr>
              <w:t>:</w:t>
            </w:r>
          </w:p>
        </w:tc>
        <w:tc>
          <w:tcPr>
            <w:tcW w:w="6864" w:type="dxa"/>
            <w:tcBorders>
              <w:top w:val="single" w:sz="4" w:space="0" w:color="auto"/>
              <w:left w:val="single" w:sz="4" w:space="0" w:color="auto"/>
              <w:bottom w:val="single" w:sz="4" w:space="0" w:color="auto"/>
            </w:tcBorders>
            <w:vAlign w:val="center"/>
          </w:tcPr>
          <w:p w:rsidR="00990DDD" w:rsidRPr="00A9111E" w:rsidRDefault="00990DDD" w:rsidP="006D79A5">
            <w:pPr>
              <w:spacing w:after="0"/>
              <w:rPr>
                <w:rFonts w:ascii="Arial" w:hAnsi="Arial" w:cs="Arial"/>
                <w:sz w:val="20"/>
                <w:lang w:val="sq-AL"/>
              </w:rPr>
            </w:pPr>
          </w:p>
        </w:tc>
      </w:tr>
      <w:tr w:rsidR="00990DDD" w:rsidRPr="00A9111E" w:rsidTr="006D79A5">
        <w:trPr>
          <w:trHeight w:val="539"/>
        </w:trPr>
        <w:tc>
          <w:tcPr>
            <w:tcW w:w="2244" w:type="dxa"/>
            <w:tcBorders>
              <w:top w:val="single" w:sz="4" w:space="0" w:color="auto"/>
              <w:bottom w:val="single" w:sz="4" w:space="0" w:color="auto"/>
              <w:right w:val="single" w:sz="4" w:space="0" w:color="auto"/>
            </w:tcBorders>
            <w:vAlign w:val="center"/>
          </w:tcPr>
          <w:p w:rsidR="00990DDD" w:rsidRPr="00A9111E" w:rsidRDefault="00BD7524" w:rsidP="006D79A5">
            <w:pPr>
              <w:spacing w:after="0"/>
              <w:jc w:val="left"/>
              <w:rPr>
                <w:rFonts w:ascii="Arial" w:hAnsi="Arial" w:cs="Arial"/>
                <w:b/>
                <w:sz w:val="20"/>
                <w:highlight w:val="lightGray"/>
                <w:lang w:val="sq-AL"/>
              </w:rPr>
            </w:pPr>
            <w:r>
              <w:rPr>
                <w:rFonts w:ascii="Arial" w:hAnsi="Arial" w:cs="Arial"/>
                <w:b/>
                <w:sz w:val="20"/>
                <w:highlight w:val="lightGray"/>
                <w:lang w:val="sq-AL"/>
              </w:rPr>
              <w:t>Datum</w:t>
            </w:r>
            <w:r w:rsidR="00990DDD" w:rsidRPr="00A9111E">
              <w:rPr>
                <w:rFonts w:ascii="Arial" w:hAnsi="Arial" w:cs="Arial"/>
                <w:b/>
                <w:sz w:val="20"/>
                <w:highlight w:val="lightGray"/>
                <w:lang w:val="sq-AL"/>
              </w:rPr>
              <w:t>:</w:t>
            </w:r>
          </w:p>
        </w:tc>
        <w:tc>
          <w:tcPr>
            <w:tcW w:w="6864" w:type="dxa"/>
            <w:tcBorders>
              <w:top w:val="single" w:sz="4" w:space="0" w:color="auto"/>
              <w:left w:val="single" w:sz="4" w:space="0" w:color="auto"/>
              <w:bottom w:val="single" w:sz="4" w:space="0" w:color="auto"/>
            </w:tcBorders>
            <w:vAlign w:val="center"/>
          </w:tcPr>
          <w:p w:rsidR="00990DDD" w:rsidRPr="00A9111E" w:rsidRDefault="00990DDD" w:rsidP="006D79A5">
            <w:pPr>
              <w:spacing w:after="0"/>
              <w:rPr>
                <w:rFonts w:ascii="Arial" w:hAnsi="Arial" w:cs="Arial"/>
                <w:sz w:val="20"/>
                <w:lang w:val="sq-AL"/>
              </w:rPr>
            </w:pPr>
          </w:p>
        </w:tc>
      </w:tr>
      <w:tr w:rsidR="00990DDD" w:rsidRPr="00A9111E" w:rsidTr="006D79A5">
        <w:trPr>
          <w:trHeight w:val="881"/>
        </w:trPr>
        <w:tc>
          <w:tcPr>
            <w:tcW w:w="2244" w:type="dxa"/>
            <w:tcBorders>
              <w:top w:val="single" w:sz="4" w:space="0" w:color="auto"/>
              <w:bottom w:val="single" w:sz="8" w:space="0" w:color="auto"/>
              <w:right w:val="single" w:sz="4" w:space="0" w:color="auto"/>
            </w:tcBorders>
            <w:vAlign w:val="center"/>
          </w:tcPr>
          <w:p w:rsidR="00990DDD" w:rsidRPr="00A9111E" w:rsidRDefault="00BD7524" w:rsidP="006D79A5">
            <w:pPr>
              <w:spacing w:after="0"/>
              <w:jc w:val="left"/>
              <w:rPr>
                <w:rFonts w:ascii="Arial" w:hAnsi="Arial" w:cs="Arial"/>
                <w:b/>
                <w:sz w:val="20"/>
                <w:highlight w:val="lightGray"/>
                <w:lang w:val="sq-AL"/>
              </w:rPr>
            </w:pPr>
            <w:r w:rsidRPr="0022625D">
              <w:rPr>
                <w:rFonts w:ascii="Arial" w:hAnsi="Arial" w:cs="Arial"/>
                <w:b/>
                <w:sz w:val="20"/>
                <w:highlight w:val="lightGray"/>
                <w:lang w:val="sq-AL"/>
              </w:rPr>
              <w:t>Pečat</w:t>
            </w:r>
            <w:r w:rsidR="00990DDD" w:rsidRPr="00A9111E">
              <w:rPr>
                <w:rFonts w:ascii="Arial" w:hAnsi="Arial" w:cs="Arial"/>
                <w:b/>
                <w:sz w:val="20"/>
                <w:highlight w:val="lightGray"/>
                <w:lang w:val="sq-AL"/>
              </w:rPr>
              <w:t>:</w:t>
            </w:r>
          </w:p>
        </w:tc>
        <w:tc>
          <w:tcPr>
            <w:tcW w:w="6864" w:type="dxa"/>
            <w:tcBorders>
              <w:top w:val="single" w:sz="4" w:space="0" w:color="auto"/>
              <w:left w:val="single" w:sz="4" w:space="0" w:color="auto"/>
              <w:bottom w:val="single" w:sz="8" w:space="0" w:color="auto"/>
            </w:tcBorders>
            <w:vAlign w:val="center"/>
          </w:tcPr>
          <w:p w:rsidR="00990DDD" w:rsidRPr="00A9111E" w:rsidRDefault="00990DDD" w:rsidP="006D79A5">
            <w:pPr>
              <w:spacing w:after="0"/>
              <w:rPr>
                <w:rFonts w:ascii="Arial" w:hAnsi="Arial" w:cs="Arial"/>
                <w:sz w:val="20"/>
                <w:lang w:val="sq-AL"/>
              </w:rPr>
            </w:pPr>
          </w:p>
        </w:tc>
      </w:tr>
    </w:tbl>
    <w:p w:rsidR="00990DDD" w:rsidRPr="00A9111E" w:rsidRDefault="00990DDD" w:rsidP="00990DDD">
      <w:pPr>
        <w:spacing w:after="0"/>
        <w:ind w:right="-1021"/>
        <w:jc w:val="center"/>
        <w:rPr>
          <w:b/>
          <w:sz w:val="20"/>
          <w:lang w:val="sq-AL"/>
        </w:rPr>
      </w:pPr>
    </w:p>
    <w:p w:rsidR="00990DDD" w:rsidRPr="00A9111E" w:rsidRDefault="00990DDD" w:rsidP="00990DDD">
      <w:pPr>
        <w:spacing w:after="0"/>
        <w:ind w:right="-1021"/>
        <w:jc w:val="center"/>
        <w:rPr>
          <w:b/>
          <w:sz w:val="20"/>
          <w:lang w:val="sq-AL"/>
        </w:rPr>
      </w:pPr>
    </w:p>
    <w:p w:rsidR="00990DDD" w:rsidRPr="00A9111E" w:rsidRDefault="00990DDD" w:rsidP="00990DDD">
      <w:pPr>
        <w:spacing w:after="0"/>
        <w:ind w:right="-1021"/>
        <w:jc w:val="center"/>
        <w:rPr>
          <w:b/>
          <w:sz w:val="20"/>
          <w:lang w:val="sq-AL"/>
        </w:rPr>
      </w:pPr>
    </w:p>
    <w:p w:rsidR="00990DDD" w:rsidRPr="00A9111E" w:rsidRDefault="00990DDD" w:rsidP="00990DDD">
      <w:pPr>
        <w:spacing w:after="0"/>
        <w:ind w:right="-1021"/>
        <w:jc w:val="center"/>
        <w:rPr>
          <w:b/>
          <w:sz w:val="20"/>
          <w:lang w:val="sq-AL"/>
        </w:rPr>
      </w:pPr>
    </w:p>
    <w:p w:rsidR="00990DDD" w:rsidRDefault="00990DDD" w:rsidP="00990DDD">
      <w:pPr>
        <w:spacing w:after="0"/>
        <w:ind w:right="-1021"/>
        <w:jc w:val="center"/>
        <w:rPr>
          <w:b/>
          <w:sz w:val="20"/>
          <w:lang w:val="sq-AL"/>
        </w:rPr>
      </w:pPr>
    </w:p>
    <w:p w:rsidR="00675391" w:rsidRDefault="00675391" w:rsidP="00990DDD">
      <w:pPr>
        <w:spacing w:after="0"/>
        <w:ind w:right="-1021"/>
        <w:jc w:val="center"/>
        <w:rPr>
          <w:b/>
          <w:sz w:val="20"/>
          <w:lang w:val="sq-AL"/>
        </w:rPr>
      </w:pPr>
    </w:p>
    <w:p w:rsidR="00A7763D" w:rsidRPr="00A9111E" w:rsidRDefault="00A7763D" w:rsidP="00990DDD">
      <w:pPr>
        <w:spacing w:after="0"/>
        <w:ind w:right="-1021"/>
        <w:jc w:val="center"/>
        <w:rPr>
          <w:b/>
          <w:sz w:val="20"/>
          <w:lang w:val="sq-AL"/>
        </w:rPr>
      </w:pPr>
    </w:p>
    <w:p w:rsidR="00990DDD" w:rsidRPr="00A9111E" w:rsidRDefault="00990DDD" w:rsidP="00990DDD">
      <w:pPr>
        <w:spacing w:after="0"/>
        <w:outlineLvl w:val="0"/>
        <w:rPr>
          <w:rFonts w:ascii="Arial" w:hAnsi="Arial" w:cs="Arial"/>
          <w:b/>
          <w:sz w:val="22"/>
          <w:lang w:val="sq-AL"/>
        </w:rPr>
      </w:pPr>
    </w:p>
    <w:p w:rsidR="00990DDD" w:rsidRPr="00A9111E" w:rsidRDefault="00990DDD" w:rsidP="00990DDD">
      <w:pPr>
        <w:pStyle w:val="Heading1"/>
        <w:rPr>
          <w:rFonts w:ascii="Arial" w:hAnsi="Arial" w:cs="Arial"/>
          <w:sz w:val="24"/>
          <w:szCs w:val="24"/>
          <w:lang w:val="sq-AL"/>
        </w:rPr>
      </w:pPr>
      <w:bookmarkStart w:id="105" w:name="_Ref107634373"/>
      <w:bookmarkStart w:id="106" w:name="_Toc110850686"/>
      <w:bookmarkStart w:id="107" w:name="_Ref107632052"/>
      <w:bookmarkStart w:id="108" w:name="_Toc110850685"/>
      <w:bookmarkStart w:id="109" w:name="_Toc286833832"/>
      <w:bookmarkStart w:id="110" w:name="_Toc59021858"/>
      <w:r w:rsidRPr="00A9111E">
        <w:rPr>
          <w:rFonts w:ascii="Arial" w:hAnsi="Arial" w:cs="Arial"/>
          <w:sz w:val="24"/>
          <w:szCs w:val="24"/>
          <w:lang w:val="sq-AL"/>
        </w:rPr>
        <w:lastRenderedPageBreak/>
        <w:t xml:space="preserve">Aneksi </w:t>
      </w:r>
      <w:r w:rsidR="00FE69B4">
        <w:rPr>
          <w:rFonts w:ascii="Arial" w:hAnsi="Arial" w:cs="Arial"/>
          <w:sz w:val="24"/>
          <w:szCs w:val="24"/>
          <w:lang w:val="sq-AL"/>
        </w:rPr>
        <w:t>4</w:t>
      </w:r>
      <w:r w:rsidRPr="00A9111E">
        <w:rPr>
          <w:rFonts w:ascii="Arial" w:hAnsi="Arial" w:cs="Arial"/>
          <w:sz w:val="24"/>
          <w:szCs w:val="24"/>
          <w:lang w:val="sq-AL"/>
        </w:rPr>
        <w:tab/>
        <w:t xml:space="preserve">    </w:t>
      </w:r>
      <w:bookmarkEnd w:id="107"/>
      <w:bookmarkEnd w:id="108"/>
      <w:bookmarkEnd w:id="109"/>
      <w:bookmarkEnd w:id="110"/>
      <w:r w:rsidR="00F244D5" w:rsidRPr="00F244D5">
        <w:rPr>
          <w:rFonts w:ascii="Arial" w:hAnsi="Arial" w:cs="Arial"/>
          <w:sz w:val="24"/>
          <w:szCs w:val="24"/>
        </w:rPr>
        <w:t>ZAHTEV ZA DODATNE INFORMACIJE</w:t>
      </w:r>
    </w:p>
    <w:p w:rsidR="00990DDD" w:rsidRPr="00A9111E" w:rsidRDefault="00990DDD" w:rsidP="00990DDD">
      <w:pPr>
        <w:ind w:right="180"/>
        <w:rPr>
          <w:lang w:val="sq-AL"/>
        </w:rPr>
      </w:pPr>
    </w:p>
    <w:p w:rsidR="00126D52" w:rsidRPr="002720F8" w:rsidRDefault="00126D52" w:rsidP="00126D52">
      <w:pPr>
        <w:spacing w:after="0"/>
        <w:rPr>
          <w:rFonts w:ascii="Arial" w:hAnsi="Arial" w:cs="Arial"/>
          <w:sz w:val="20"/>
          <w:lang w:val="sr-Latn-CS"/>
        </w:rPr>
      </w:pPr>
      <w:r w:rsidRPr="002720F8">
        <w:rPr>
          <w:rFonts w:ascii="Arial" w:hAnsi="Arial" w:cs="Arial"/>
          <w:sz w:val="20"/>
          <w:lang w:val="sr-Latn-CS"/>
        </w:rPr>
        <w:t xml:space="preserve">Za: </w:t>
      </w:r>
      <w:r w:rsidRPr="0035449F">
        <w:rPr>
          <w:rFonts w:ascii="Arial" w:hAnsi="Arial" w:cs="Arial"/>
          <w:sz w:val="20"/>
          <w:highlight w:val="lightGray"/>
          <w:lang w:val="sr-Latn-CS"/>
        </w:rPr>
        <w:t>&lt;ime I adresa ugovornog autoriteta&gt;</w:t>
      </w:r>
    </w:p>
    <w:p w:rsidR="00990DDD" w:rsidRPr="00A9111E" w:rsidRDefault="00990DDD" w:rsidP="00990DDD">
      <w:pPr>
        <w:spacing w:after="0"/>
        <w:rPr>
          <w:rFonts w:ascii="Arial" w:hAnsi="Arial" w:cs="Arial"/>
          <w:sz w:val="20"/>
          <w:lang w:val="sq-AL"/>
        </w:rPr>
      </w:pPr>
    </w:p>
    <w:p w:rsidR="00990DDD" w:rsidRPr="00126D52" w:rsidRDefault="00126D52" w:rsidP="00126D52">
      <w:pPr>
        <w:spacing w:after="0"/>
        <w:rPr>
          <w:rFonts w:ascii="Arial" w:hAnsi="Arial" w:cs="Arial"/>
          <w:sz w:val="20"/>
          <w:lang w:val="sr-Latn-CS"/>
        </w:rPr>
      </w:pPr>
      <w:r>
        <w:rPr>
          <w:rFonts w:ascii="Arial" w:hAnsi="Arial" w:cs="Arial"/>
          <w:sz w:val="20"/>
          <w:lang w:val="sr-Latn-CS"/>
        </w:rPr>
        <w:t>S OBZIROM SA</w:t>
      </w:r>
      <w:r w:rsidRPr="00EA2F15">
        <w:rPr>
          <w:rFonts w:ascii="Arial" w:hAnsi="Arial" w:cs="Arial"/>
          <w:sz w:val="20"/>
          <w:lang w:val="sr-Latn-CS"/>
        </w:rPr>
        <w:t xml:space="preserve"> [</w:t>
      </w:r>
      <w:r w:rsidRPr="0035449F">
        <w:rPr>
          <w:rFonts w:ascii="Arial" w:hAnsi="Arial" w:cs="Arial"/>
          <w:sz w:val="20"/>
          <w:highlight w:val="lightGray"/>
          <w:lang w:val="sr-Latn-CS"/>
        </w:rPr>
        <w:t>ime ekonomskog operatera</w:t>
      </w:r>
      <w:r>
        <w:rPr>
          <w:rFonts w:ascii="Arial" w:hAnsi="Arial" w:cs="Arial"/>
          <w:sz w:val="20"/>
          <w:lang w:val="sr-Latn-CS"/>
        </w:rPr>
        <w:t>] (u daljem tekstu “Ekonomski O</w:t>
      </w:r>
      <w:r w:rsidRPr="00EA2F15">
        <w:rPr>
          <w:rFonts w:ascii="Arial" w:hAnsi="Arial" w:cs="Arial"/>
          <w:sz w:val="20"/>
          <w:lang w:val="sr-Latn-CS"/>
        </w:rPr>
        <w:t>perater”), primio tend</w:t>
      </w:r>
      <w:r>
        <w:rPr>
          <w:rFonts w:ascii="Arial" w:hAnsi="Arial" w:cs="Arial"/>
          <w:sz w:val="20"/>
          <w:lang w:val="sr-Latn-CS"/>
        </w:rPr>
        <w:t>erski dosije po gore pomenutoj N</w:t>
      </w:r>
      <w:r w:rsidRPr="00EA2F15">
        <w:rPr>
          <w:rFonts w:ascii="Arial" w:hAnsi="Arial" w:cs="Arial"/>
          <w:sz w:val="20"/>
          <w:lang w:val="sr-Latn-CS"/>
        </w:rPr>
        <w:t xml:space="preserve">abavci </w:t>
      </w:r>
      <w:r>
        <w:rPr>
          <w:rFonts w:ascii="Arial" w:hAnsi="Arial" w:cs="Arial"/>
          <w:sz w:val="20"/>
          <w:lang w:val="sr-Latn-CS"/>
        </w:rPr>
        <w:t>B</w:t>
      </w:r>
      <w:r w:rsidRPr="00EA2F15">
        <w:rPr>
          <w:rFonts w:ascii="Arial" w:hAnsi="Arial" w:cs="Arial"/>
          <w:sz w:val="20"/>
          <w:lang w:val="sr-Latn-CS"/>
        </w:rPr>
        <w:t xml:space="preserve">r., verujući da su potrebne </w:t>
      </w:r>
      <w:r>
        <w:rPr>
          <w:rFonts w:ascii="Arial" w:hAnsi="Arial" w:cs="Arial"/>
          <w:sz w:val="20"/>
          <w:lang w:val="sr-Latn-CS"/>
        </w:rPr>
        <w:t>sledeće dodatne informacije:</w:t>
      </w:r>
    </w:p>
    <w:p w:rsidR="00990DDD" w:rsidRPr="00A9111E" w:rsidRDefault="00990DDD" w:rsidP="00990DDD">
      <w:pPr>
        <w:spacing w:after="0"/>
        <w:rPr>
          <w:rFonts w:ascii="Arial" w:hAnsi="Arial" w:cs="Arial"/>
          <w:sz w:val="20"/>
          <w:lang w:val="sq-AL"/>
        </w:rPr>
      </w:pPr>
    </w:p>
    <w:p w:rsidR="00990DDD" w:rsidRPr="00A9111E" w:rsidRDefault="00990DDD" w:rsidP="00990DDD">
      <w:pPr>
        <w:spacing w:after="0"/>
        <w:rPr>
          <w:rFonts w:ascii="Arial" w:hAnsi="Arial" w:cs="Arial"/>
          <w:sz w:val="20"/>
          <w:lang w:val="sq-AL"/>
        </w:rPr>
      </w:pPr>
    </w:p>
    <w:tbl>
      <w:tblPr>
        <w:tblStyle w:val="TableGrid"/>
        <w:tblW w:w="0" w:type="auto"/>
        <w:jc w:val="center"/>
        <w:tblLook w:val="01E0" w:firstRow="1" w:lastRow="1" w:firstColumn="1" w:lastColumn="1" w:noHBand="0" w:noVBand="0"/>
      </w:tblPr>
      <w:tblGrid>
        <w:gridCol w:w="8222"/>
      </w:tblGrid>
      <w:tr w:rsidR="00990DDD" w:rsidRPr="00A9111E" w:rsidTr="006D79A5">
        <w:trPr>
          <w:jc w:val="center"/>
        </w:trPr>
        <w:tc>
          <w:tcPr>
            <w:tcW w:w="8222" w:type="dxa"/>
          </w:tcPr>
          <w:p w:rsidR="00990DDD" w:rsidRPr="00A9111E" w:rsidRDefault="005D2519" w:rsidP="006D79A5">
            <w:pPr>
              <w:ind w:right="180"/>
              <w:rPr>
                <w:rFonts w:ascii="Arial" w:hAnsi="Arial" w:cs="Arial"/>
                <w:i/>
                <w:sz w:val="20"/>
                <w:lang w:val="sq-AL"/>
              </w:rPr>
            </w:pPr>
            <w:r w:rsidRPr="0035449F">
              <w:rPr>
                <w:rFonts w:ascii="Arial" w:hAnsi="Arial" w:cs="Arial"/>
                <w:i/>
                <w:sz w:val="20"/>
                <w:highlight w:val="lightGray"/>
                <w:lang w:val="sr-Latn-CS"/>
              </w:rPr>
              <w:t>Identifikacija potrebnih dodatnih ili jasnijih  informacija uključujući I reference na deo (delove)  tenderskog dosijea:</w:t>
            </w:r>
          </w:p>
        </w:tc>
      </w:tr>
    </w:tbl>
    <w:p w:rsidR="00990DDD" w:rsidRPr="00A9111E" w:rsidRDefault="00990DDD" w:rsidP="00990DDD">
      <w:pPr>
        <w:spacing w:after="0"/>
        <w:rPr>
          <w:rFonts w:ascii="Arial" w:hAnsi="Arial" w:cs="Arial"/>
          <w:sz w:val="20"/>
          <w:lang w:val="sq-AL"/>
        </w:rPr>
      </w:pPr>
    </w:p>
    <w:p w:rsidR="00990DDD" w:rsidRPr="00A9111E" w:rsidRDefault="00990DDD" w:rsidP="00990DDD">
      <w:pPr>
        <w:spacing w:after="0"/>
        <w:rPr>
          <w:rFonts w:ascii="Arial" w:hAnsi="Arial" w:cs="Arial"/>
          <w:bCs/>
          <w:color w:val="000000"/>
          <w:sz w:val="20"/>
          <w:lang w:val="sq-AL"/>
        </w:rPr>
      </w:pPr>
    </w:p>
    <w:p w:rsidR="005D2519" w:rsidRPr="00F16667" w:rsidRDefault="005D2519" w:rsidP="005D2519">
      <w:pPr>
        <w:spacing w:after="0"/>
        <w:rPr>
          <w:rFonts w:ascii="Arial" w:hAnsi="Arial" w:cs="Arial"/>
          <w:bCs/>
          <w:color w:val="000000"/>
          <w:sz w:val="20"/>
        </w:rPr>
      </w:pPr>
    </w:p>
    <w:p w:rsidR="005D2519" w:rsidRPr="00014476" w:rsidRDefault="005D2519" w:rsidP="005D2519">
      <w:pPr>
        <w:spacing w:after="0"/>
        <w:rPr>
          <w:rFonts w:ascii="Arial" w:hAnsi="Arial" w:cs="Arial"/>
          <w:bCs/>
          <w:color w:val="000000"/>
          <w:sz w:val="20"/>
          <w:lang w:val="sr-Latn-CS"/>
        </w:rPr>
      </w:pPr>
      <w:r w:rsidRPr="00014476">
        <w:rPr>
          <w:rFonts w:ascii="Arial" w:hAnsi="Arial" w:cs="Arial"/>
          <w:bCs/>
          <w:color w:val="000000"/>
          <w:sz w:val="20"/>
          <w:lang w:val="sr-Latn-CS"/>
        </w:rPr>
        <w:t xml:space="preserve">STOGA, ja, dole potpisani, koji predstavljam ekonomskog operatera, </w:t>
      </w:r>
      <w:r>
        <w:rPr>
          <w:rFonts w:ascii="Arial" w:hAnsi="Arial" w:cs="Arial"/>
          <w:bCs/>
          <w:color w:val="000000"/>
          <w:sz w:val="20"/>
          <w:lang w:val="sr-Latn-CS"/>
        </w:rPr>
        <w:t>ovim zahtevam</w:t>
      </w:r>
      <w:r w:rsidRPr="00014476">
        <w:rPr>
          <w:rFonts w:ascii="Arial" w:hAnsi="Arial" w:cs="Arial"/>
          <w:bCs/>
          <w:color w:val="000000"/>
          <w:sz w:val="20"/>
          <w:lang w:val="sr-Latn-CS"/>
        </w:rPr>
        <w:t xml:space="preserve"> prijem identifkovanih informacija.</w:t>
      </w:r>
    </w:p>
    <w:p w:rsidR="00990DDD" w:rsidRPr="00A9111E" w:rsidRDefault="00990DDD" w:rsidP="00990DDD">
      <w:pPr>
        <w:spacing w:after="0"/>
        <w:rPr>
          <w:bCs/>
          <w:color w:val="000000"/>
          <w:szCs w:val="24"/>
          <w:lang w:val="sq-AL"/>
        </w:rPr>
      </w:pPr>
    </w:p>
    <w:p w:rsidR="00990DDD" w:rsidRPr="00A9111E" w:rsidRDefault="00990DDD" w:rsidP="00990DDD">
      <w:pPr>
        <w:spacing w:after="0"/>
        <w:rPr>
          <w:bCs/>
          <w:color w:val="000000"/>
          <w:szCs w:val="24"/>
          <w:lang w:val="sq-AL"/>
        </w:rPr>
      </w:pPr>
    </w:p>
    <w:tbl>
      <w:tblPr>
        <w:tblW w:w="0" w:type="auto"/>
        <w:tblInd w:w="250" w:type="dxa"/>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1964"/>
        <w:gridCol w:w="6116"/>
      </w:tblGrid>
      <w:tr w:rsidR="00990DDD" w:rsidRPr="00A9111E" w:rsidTr="006D79A5">
        <w:trPr>
          <w:trHeight w:val="297"/>
        </w:trPr>
        <w:tc>
          <w:tcPr>
            <w:tcW w:w="8080" w:type="dxa"/>
            <w:gridSpan w:val="2"/>
            <w:tcBorders>
              <w:top w:val="single" w:sz="8" w:space="0" w:color="auto"/>
              <w:bottom w:val="single" w:sz="4" w:space="0" w:color="auto"/>
            </w:tcBorders>
            <w:vAlign w:val="center"/>
          </w:tcPr>
          <w:p w:rsidR="00990DDD" w:rsidRPr="00A9111E" w:rsidRDefault="005267E7" w:rsidP="006D79A5">
            <w:pPr>
              <w:spacing w:before="120" w:after="120"/>
              <w:jc w:val="center"/>
              <w:rPr>
                <w:rFonts w:ascii="Arial" w:hAnsi="Arial" w:cs="Arial"/>
                <w:sz w:val="20"/>
                <w:lang w:val="sq-AL"/>
              </w:rPr>
            </w:pPr>
            <w:r w:rsidRPr="00014476">
              <w:rPr>
                <w:rFonts w:ascii="Arial" w:hAnsi="Arial" w:cs="Arial"/>
                <w:b/>
                <w:sz w:val="20"/>
                <w:lang w:val="sr-Latn-CS"/>
              </w:rPr>
              <w:t>Identifikacija ekonomskog operatera</w:t>
            </w:r>
            <w:r w:rsidRPr="00014476">
              <w:rPr>
                <w:rFonts w:ascii="Arial" w:hAnsi="Arial" w:cs="Arial"/>
                <w:b/>
                <w:sz w:val="20"/>
                <w:lang w:val="sq-AL"/>
              </w:rPr>
              <w:t xml:space="preserve"> (EO)</w:t>
            </w:r>
          </w:p>
        </w:tc>
      </w:tr>
      <w:tr w:rsidR="00990DDD" w:rsidRPr="00A9111E" w:rsidTr="006D79A5">
        <w:trPr>
          <w:trHeight w:val="233"/>
        </w:trPr>
        <w:tc>
          <w:tcPr>
            <w:tcW w:w="1964" w:type="dxa"/>
            <w:tcBorders>
              <w:top w:val="single" w:sz="4" w:space="0" w:color="auto"/>
              <w:bottom w:val="single" w:sz="4" w:space="0" w:color="auto"/>
              <w:right w:val="single" w:sz="4" w:space="0" w:color="auto"/>
            </w:tcBorders>
            <w:vAlign w:val="center"/>
          </w:tcPr>
          <w:p w:rsidR="00990DDD" w:rsidRPr="00A9111E" w:rsidRDefault="00990DDD" w:rsidP="006D79A5">
            <w:pPr>
              <w:spacing w:after="0"/>
              <w:jc w:val="left"/>
              <w:rPr>
                <w:rFonts w:ascii="Arial" w:hAnsi="Arial" w:cs="Arial"/>
                <w:b/>
                <w:sz w:val="18"/>
                <w:szCs w:val="18"/>
                <w:highlight w:val="lightGray"/>
                <w:lang w:val="sq-AL"/>
              </w:rPr>
            </w:pPr>
          </w:p>
          <w:p w:rsidR="00990DDD" w:rsidRPr="00A9111E" w:rsidRDefault="005267E7" w:rsidP="006D79A5">
            <w:pPr>
              <w:spacing w:after="0"/>
              <w:jc w:val="left"/>
              <w:rPr>
                <w:rFonts w:ascii="Arial" w:hAnsi="Arial" w:cs="Arial"/>
                <w:b/>
                <w:sz w:val="18"/>
                <w:szCs w:val="18"/>
                <w:highlight w:val="lightGray"/>
                <w:lang w:val="sq-AL"/>
              </w:rPr>
            </w:pPr>
            <w:r>
              <w:rPr>
                <w:rFonts w:ascii="Arial" w:hAnsi="Arial" w:cs="Arial"/>
                <w:b/>
                <w:sz w:val="18"/>
                <w:szCs w:val="18"/>
                <w:highlight w:val="lightGray"/>
                <w:lang w:val="sq-AL"/>
              </w:rPr>
              <w:t>Ime EO</w:t>
            </w:r>
            <w:r w:rsidR="00990DDD" w:rsidRPr="00A9111E">
              <w:rPr>
                <w:rFonts w:ascii="Arial" w:hAnsi="Arial" w:cs="Arial"/>
                <w:b/>
                <w:sz w:val="18"/>
                <w:szCs w:val="18"/>
                <w:highlight w:val="lightGray"/>
                <w:lang w:val="sq-AL"/>
              </w:rPr>
              <w:t>:</w:t>
            </w:r>
          </w:p>
        </w:tc>
        <w:tc>
          <w:tcPr>
            <w:tcW w:w="6116" w:type="dxa"/>
            <w:tcBorders>
              <w:top w:val="single" w:sz="4" w:space="0" w:color="auto"/>
              <w:left w:val="single" w:sz="4" w:space="0" w:color="auto"/>
              <w:bottom w:val="single" w:sz="4" w:space="0" w:color="auto"/>
            </w:tcBorders>
            <w:vAlign w:val="center"/>
          </w:tcPr>
          <w:p w:rsidR="00990DDD" w:rsidRPr="00A9111E" w:rsidRDefault="00990DDD" w:rsidP="006D79A5">
            <w:pPr>
              <w:spacing w:after="0"/>
              <w:jc w:val="left"/>
              <w:rPr>
                <w:rFonts w:ascii="Arial" w:hAnsi="Arial" w:cs="Arial"/>
                <w:sz w:val="20"/>
                <w:lang w:val="sq-AL"/>
              </w:rPr>
            </w:pPr>
          </w:p>
        </w:tc>
      </w:tr>
      <w:tr w:rsidR="00990DDD" w:rsidRPr="00A9111E" w:rsidTr="006D79A5">
        <w:trPr>
          <w:trHeight w:val="332"/>
        </w:trPr>
        <w:tc>
          <w:tcPr>
            <w:tcW w:w="1964" w:type="dxa"/>
            <w:tcBorders>
              <w:top w:val="single" w:sz="4" w:space="0" w:color="auto"/>
              <w:bottom w:val="single" w:sz="4" w:space="0" w:color="auto"/>
              <w:right w:val="single" w:sz="4" w:space="0" w:color="auto"/>
            </w:tcBorders>
            <w:vAlign w:val="center"/>
          </w:tcPr>
          <w:p w:rsidR="00990DDD" w:rsidRPr="00A9111E" w:rsidRDefault="005267E7" w:rsidP="006D79A5">
            <w:pPr>
              <w:spacing w:after="0"/>
              <w:jc w:val="left"/>
              <w:rPr>
                <w:rFonts w:ascii="Arial" w:hAnsi="Arial" w:cs="Arial"/>
                <w:b/>
                <w:sz w:val="20"/>
                <w:highlight w:val="lightGray"/>
                <w:lang w:val="sq-AL"/>
              </w:rPr>
            </w:pPr>
            <w:r>
              <w:rPr>
                <w:rFonts w:ascii="Arial" w:hAnsi="Arial" w:cs="Arial"/>
                <w:b/>
                <w:sz w:val="20"/>
                <w:highlight w:val="lightGray"/>
                <w:lang w:val="sq-AL"/>
              </w:rPr>
              <w:t>Puna Adresa</w:t>
            </w:r>
            <w:r w:rsidR="00990DDD" w:rsidRPr="00A9111E">
              <w:rPr>
                <w:rFonts w:ascii="Arial" w:hAnsi="Arial" w:cs="Arial"/>
                <w:b/>
                <w:sz w:val="20"/>
                <w:highlight w:val="lightGray"/>
                <w:lang w:val="sq-AL"/>
              </w:rPr>
              <w:t>:</w:t>
            </w:r>
          </w:p>
        </w:tc>
        <w:tc>
          <w:tcPr>
            <w:tcW w:w="6116" w:type="dxa"/>
            <w:tcBorders>
              <w:top w:val="single" w:sz="4" w:space="0" w:color="auto"/>
              <w:left w:val="single" w:sz="4" w:space="0" w:color="auto"/>
              <w:bottom w:val="single" w:sz="4" w:space="0" w:color="auto"/>
            </w:tcBorders>
            <w:vAlign w:val="center"/>
          </w:tcPr>
          <w:p w:rsidR="00990DDD" w:rsidRPr="00A9111E" w:rsidRDefault="00990DDD" w:rsidP="006D79A5">
            <w:pPr>
              <w:spacing w:after="0"/>
              <w:jc w:val="left"/>
              <w:rPr>
                <w:rFonts w:ascii="Arial" w:hAnsi="Arial" w:cs="Arial"/>
                <w:sz w:val="20"/>
                <w:lang w:val="sq-AL"/>
              </w:rPr>
            </w:pPr>
          </w:p>
        </w:tc>
      </w:tr>
      <w:tr w:rsidR="00990DDD" w:rsidRPr="00A9111E" w:rsidTr="006D79A5">
        <w:trPr>
          <w:trHeight w:val="350"/>
        </w:trPr>
        <w:tc>
          <w:tcPr>
            <w:tcW w:w="8080" w:type="dxa"/>
            <w:gridSpan w:val="2"/>
            <w:tcBorders>
              <w:top w:val="single" w:sz="4" w:space="0" w:color="auto"/>
              <w:bottom w:val="single" w:sz="4" w:space="0" w:color="auto"/>
            </w:tcBorders>
            <w:vAlign w:val="center"/>
          </w:tcPr>
          <w:p w:rsidR="00990DDD" w:rsidRPr="00A9111E" w:rsidRDefault="006B3961" w:rsidP="006D79A5">
            <w:pPr>
              <w:spacing w:after="0"/>
              <w:jc w:val="left"/>
              <w:rPr>
                <w:rFonts w:ascii="Arial" w:hAnsi="Arial" w:cs="Arial"/>
                <w:sz w:val="20"/>
                <w:highlight w:val="lightGray"/>
                <w:lang w:val="sq-AL"/>
              </w:rPr>
            </w:pPr>
            <w:r w:rsidRPr="0022625D">
              <w:rPr>
                <w:rFonts w:ascii="Arial" w:hAnsi="Arial" w:cs="Arial"/>
                <w:b/>
                <w:sz w:val="20"/>
                <w:highlight w:val="lightGray"/>
                <w:lang w:val="sq-AL"/>
              </w:rPr>
              <w:t>Predstavlja je</w:t>
            </w:r>
            <w:r w:rsidR="00990DDD" w:rsidRPr="00A9111E">
              <w:rPr>
                <w:rFonts w:ascii="Arial" w:hAnsi="Arial" w:cs="Arial"/>
                <w:b/>
                <w:sz w:val="20"/>
                <w:highlight w:val="lightGray"/>
                <w:lang w:val="sq-AL"/>
              </w:rPr>
              <w:t>:</w:t>
            </w:r>
          </w:p>
        </w:tc>
      </w:tr>
      <w:tr w:rsidR="00990DDD" w:rsidRPr="00A9111E" w:rsidTr="006D79A5">
        <w:trPr>
          <w:trHeight w:val="368"/>
        </w:trPr>
        <w:tc>
          <w:tcPr>
            <w:tcW w:w="1964" w:type="dxa"/>
            <w:tcBorders>
              <w:top w:val="single" w:sz="4" w:space="0" w:color="auto"/>
              <w:bottom w:val="single" w:sz="4" w:space="0" w:color="auto"/>
              <w:right w:val="single" w:sz="4" w:space="0" w:color="auto"/>
            </w:tcBorders>
            <w:vAlign w:val="center"/>
          </w:tcPr>
          <w:p w:rsidR="00990DDD" w:rsidRPr="00A9111E" w:rsidRDefault="006B3961" w:rsidP="006D79A5">
            <w:pPr>
              <w:spacing w:after="0"/>
              <w:jc w:val="left"/>
              <w:rPr>
                <w:rFonts w:ascii="Arial" w:hAnsi="Arial" w:cs="Arial"/>
                <w:b/>
                <w:sz w:val="20"/>
                <w:highlight w:val="lightGray"/>
                <w:lang w:val="sq-AL"/>
              </w:rPr>
            </w:pPr>
            <w:r>
              <w:rPr>
                <w:rFonts w:ascii="Arial" w:hAnsi="Arial" w:cs="Arial"/>
                <w:b/>
                <w:sz w:val="20"/>
                <w:highlight w:val="lightGray"/>
                <w:lang w:val="sq-AL"/>
              </w:rPr>
              <w:t>Ime</w:t>
            </w:r>
            <w:r w:rsidR="00990DDD" w:rsidRPr="00A9111E">
              <w:rPr>
                <w:rFonts w:ascii="Arial" w:hAnsi="Arial" w:cs="Arial"/>
                <w:b/>
                <w:sz w:val="20"/>
                <w:highlight w:val="lightGray"/>
                <w:lang w:val="sq-AL"/>
              </w:rPr>
              <w:t>:</w:t>
            </w:r>
          </w:p>
        </w:tc>
        <w:tc>
          <w:tcPr>
            <w:tcW w:w="6116" w:type="dxa"/>
            <w:tcBorders>
              <w:top w:val="single" w:sz="4" w:space="0" w:color="auto"/>
              <w:left w:val="single" w:sz="4" w:space="0" w:color="auto"/>
              <w:bottom w:val="single" w:sz="4" w:space="0" w:color="auto"/>
            </w:tcBorders>
            <w:vAlign w:val="center"/>
          </w:tcPr>
          <w:p w:rsidR="00990DDD" w:rsidRPr="00A9111E" w:rsidRDefault="00990DDD" w:rsidP="006D79A5">
            <w:pPr>
              <w:spacing w:after="0"/>
              <w:rPr>
                <w:rFonts w:ascii="Arial" w:hAnsi="Arial" w:cs="Arial"/>
                <w:sz w:val="20"/>
                <w:lang w:val="sq-AL"/>
              </w:rPr>
            </w:pPr>
          </w:p>
        </w:tc>
      </w:tr>
      <w:tr w:rsidR="00990DDD" w:rsidRPr="00A9111E" w:rsidTr="006D79A5">
        <w:trPr>
          <w:trHeight w:val="332"/>
        </w:trPr>
        <w:tc>
          <w:tcPr>
            <w:tcW w:w="1964" w:type="dxa"/>
            <w:tcBorders>
              <w:top w:val="single" w:sz="4" w:space="0" w:color="auto"/>
              <w:bottom w:val="single" w:sz="4" w:space="0" w:color="auto"/>
              <w:right w:val="single" w:sz="4" w:space="0" w:color="auto"/>
            </w:tcBorders>
            <w:vAlign w:val="center"/>
          </w:tcPr>
          <w:p w:rsidR="00990DDD" w:rsidRPr="00A9111E" w:rsidRDefault="006B3961" w:rsidP="006D79A5">
            <w:pPr>
              <w:spacing w:after="0"/>
              <w:jc w:val="left"/>
              <w:rPr>
                <w:rFonts w:ascii="Arial" w:hAnsi="Arial" w:cs="Arial"/>
                <w:b/>
                <w:sz w:val="20"/>
                <w:highlight w:val="lightGray"/>
                <w:lang w:val="sq-AL"/>
              </w:rPr>
            </w:pPr>
            <w:r>
              <w:rPr>
                <w:rFonts w:ascii="Arial" w:hAnsi="Arial" w:cs="Arial"/>
                <w:b/>
                <w:sz w:val="20"/>
                <w:highlight w:val="lightGray"/>
                <w:lang w:val="sq-AL"/>
              </w:rPr>
              <w:t>Radno Mesto</w:t>
            </w:r>
            <w:r w:rsidR="00990DDD" w:rsidRPr="00A9111E">
              <w:rPr>
                <w:rFonts w:ascii="Arial" w:hAnsi="Arial" w:cs="Arial"/>
                <w:b/>
                <w:sz w:val="20"/>
                <w:highlight w:val="lightGray"/>
                <w:lang w:val="sq-AL"/>
              </w:rPr>
              <w:t>:</w:t>
            </w:r>
          </w:p>
        </w:tc>
        <w:tc>
          <w:tcPr>
            <w:tcW w:w="6116" w:type="dxa"/>
            <w:tcBorders>
              <w:top w:val="single" w:sz="4" w:space="0" w:color="auto"/>
              <w:left w:val="single" w:sz="4" w:space="0" w:color="auto"/>
              <w:bottom w:val="single" w:sz="4" w:space="0" w:color="auto"/>
            </w:tcBorders>
            <w:vAlign w:val="center"/>
          </w:tcPr>
          <w:p w:rsidR="00990DDD" w:rsidRPr="00A9111E" w:rsidRDefault="00990DDD" w:rsidP="006D79A5">
            <w:pPr>
              <w:spacing w:after="0"/>
              <w:rPr>
                <w:rFonts w:ascii="Arial" w:hAnsi="Arial" w:cs="Arial"/>
                <w:sz w:val="20"/>
                <w:lang w:val="sq-AL"/>
              </w:rPr>
            </w:pPr>
          </w:p>
        </w:tc>
      </w:tr>
      <w:tr w:rsidR="00990DDD" w:rsidRPr="00A9111E" w:rsidTr="006D79A5">
        <w:trPr>
          <w:trHeight w:val="368"/>
        </w:trPr>
        <w:tc>
          <w:tcPr>
            <w:tcW w:w="1964" w:type="dxa"/>
            <w:tcBorders>
              <w:top w:val="single" w:sz="4" w:space="0" w:color="auto"/>
              <w:bottom w:val="single" w:sz="4" w:space="0" w:color="auto"/>
              <w:right w:val="single" w:sz="4" w:space="0" w:color="auto"/>
            </w:tcBorders>
            <w:vAlign w:val="center"/>
          </w:tcPr>
          <w:p w:rsidR="00990DDD" w:rsidRPr="00A9111E" w:rsidRDefault="006B3961" w:rsidP="006D79A5">
            <w:pPr>
              <w:spacing w:after="0"/>
              <w:jc w:val="left"/>
              <w:rPr>
                <w:rFonts w:ascii="Arial" w:hAnsi="Arial" w:cs="Arial"/>
                <w:b/>
                <w:sz w:val="20"/>
                <w:highlight w:val="lightGray"/>
                <w:lang w:val="sq-AL"/>
              </w:rPr>
            </w:pPr>
            <w:r>
              <w:rPr>
                <w:rFonts w:ascii="Arial" w:hAnsi="Arial" w:cs="Arial"/>
                <w:b/>
                <w:sz w:val="20"/>
                <w:highlight w:val="lightGray"/>
                <w:lang w:val="sq-AL"/>
              </w:rPr>
              <w:t>Potpis</w:t>
            </w:r>
            <w:r w:rsidR="00990DDD" w:rsidRPr="00A9111E">
              <w:rPr>
                <w:rFonts w:ascii="Arial" w:hAnsi="Arial" w:cs="Arial"/>
                <w:b/>
                <w:sz w:val="20"/>
                <w:highlight w:val="lightGray"/>
                <w:lang w:val="sq-AL"/>
              </w:rPr>
              <w:t>:</w:t>
            </w:r>
          </w:p>
        </w:tc>
        <w:tc>
          <w:tcPr>
            <w:tcW w:w="6116" w:type="dxa"/>
            <w:tcBorders>
              <w:top w:val="single" w:sz="4" w:space="0" w:color="auto"/>
              <w:left w:val="single" w:sz="4" w:space="0" w:color="auto"/>
              <w:bottom w:val="single" w:sz="4" w:space="0" w:color="auto"/>
            </w:tcBorders>
            <w:vAlign w:val="center"/>
          </w:tcPr>
          <w:p w:rsidR="00990DDD" w:rsidRPr="00A9111E" w:rsidRDefault="00990DDD" w:rsidP="006D79A5">
            <w:pPr>
              <w:spacing w:after="0"/>
              <w:rPr>
                <w:rFonts w:ascii="Arial" w:hAnsi="Arial" w:cs="Arial"/>
                <w:sz w:val="20"/>
                <w:lang w:val="sq-AL"/>
              </w:rPr>
            </w:pPr>
          </w:p>
        </w:tc>
      </w:tr>
      <w:tr w:rsidR="00990DDD" w:rsidRPr="00A9111E" w:rsidTr="006D79A5">
        <w:trPr>
          <w:trHeight w:val="332"/>
        </w:trPr>
        <w:tc>
          <w:tcPr>
            <w:tcW w:w="1964" w:type="dxa"/>
            <w:tcBorders>
              <w:top w:val="single" w:sz="4" w:space="0" w:color="auto"/>
              <w:bottom w:val="single" w:sz="4" w:space="0" w:color="auto"/>
              <w:right w:val="single" w:sz="4" w:space="0" w:color="auto"/>
            </w:tcBorders>
            <w:vAlign w:val="center"/>
          </w:tcPr>
          <w:p w:rsidR="00990DDD" w:rsidRPr="00A9111E" w:rsidRDefault="006B3961" w:rsidP="006D79A5">
            <w:pPr>
              <w:spacing w:after="0"/>
              <w:jc w:val="left"/>
              <w:rPr>
                <w:rFonts w:ascii="Arial" w:hAnsi="Arial" w:cs="Arial"/>
                <w:b/>
                <w:sz w:val="20"/>
                <w:highlight w:val="lightGray"/>
                <w:lang w:val="sq-AL"/>
              </w:rPr>
            </w:pPr>
            <w:r>
              <w:rPr>
                <w:rFonts w:ascii="Arial" w:hAnsi="Arial" w:cs="Arial"/>
                <w:b/>
                <w:sz w:val="20"/>
                <w:highlight w:val="lightGray"/>
                <w:lang w:val="sq-AL"/>
              </w:rPr>
              <w:t>Datum</w:t>
            </w:r>
            <w:r w:rsidR="00990DDD" w:rsidRPr="00A9111E">
              <w:rPr>
                <w:rFonts w:ascii="Arial" w:hAnsi="Arial" w:cs="Arial"/>
                <w:b/>
                <w:sz w:val="20"/>
                <w:highlight w:val="lightGray"/>
                <w:lang w:val="sq-AL"/>
              </w:rPr>
              <w:t>:</w:t>
            </w:r>
          </w:p>
        </w:tc>
        <w:tc>
          <w:tcPr>
            <w:tcW w:w="6116" w:type="dxa"/>
            <w:tcBorders>
              <w:top w:val="single" w:sz="4" w:space="0" w:color="auto"/>
              <w:left w:val="single" w:sz="4" w:space="0" w:color="auto"/>
              <w:bottom w:val="single" w:sz="4" w:space="0" w:color="auto"/>
            </w:tcBorders>
            <w:vAlign w:val="center"/>
          </w:tcPr>
          <w:p w:rsidR="00990DDD" w:rsidRPr="00A9111E" w:rsidRDefault="00990DDD" w:rsidP="006D79A5">
            <w:pPr>
              <w:spacing w:after="0"/>
              <w:rPr>
                <w:rFonts w:ascii="Arial" w:hAnsi="Arial" w:cs="Arial"/>
                <w:sz w:val="20"/>
                <w:lang w:val="sq-AL"/>
              </w:rPr>
            </w:pPr>
          </w:p>
        </w:tc>
      </w:tr>
      <w:tr w:rsidR="00990DDD" w:rsidRPr="00A9111E" w:rsidTr="006D79A5">
        <w:trPr>
          <w:trHeight w:val="548"/>
        </w:trPr>
        <w:tc>
          <w:tcPr>
            <w:tcW w:w="1964" w:type="dxa"/>
            <w:tcBorders>
              <w:top w:val="single" w:sz="4" w:space="0" w:color="auto"/>
              <w:bottom w:val="single" w:sz="8" w:space="0" w:color="auto"/>
              <w:right w:val="single" w:sz="4" w:space="0" w:color="auto"/>
            </w:tcBorders>
            <w:vAlign w:val="center"/>
          </w:tcPr>
          <w:p w:rsidR="00990DDD" w:rsidRPr="00A9111E" w:rsidRDefault="006B3961" w:rsidP="006B3961">
            <w:pPr>
              <w:spacing w:after="0"/>
              <w:jc w:val="left"/>
              <w:rPr>
                <w:rFonts w:ascii="Arial" w:hAnsi="Arial" w:cs="Arial"/>
                <w:b/>
                <w:sz w:val="20"/>
                <w:highlight w:val="lightGray"/>
                <w:lang w:val="sq-AL"/>
              </w:rPr>
            </w:pPr>
            <w:r w:rsidRPr="0022625D">
              <w:rPr>
                <w:rFonts w:ascii="Arial" w:hAnsi="Arial" w:cs="Arial"/>
                <w:b/>
                <w:sz w:val="20"/>
                <w:highlight w:val="lightGray"/>
                <w:lang w:val="sq-AL"/>
              </w:rPr>
              <w:t>Pečat</w:t>
            </w:r>
            <w:r>
              <w:rPr>
                <w:rFonts w:ascii="Arial" w:hAnsi="Arial" w:cs="Arial"/>
                <w:b/>
                <w:sz w:val="20"/>
                <w:highlight w:val="lightGray"/>
                <w:lang w:val="sq-AL"/>
              </w:rPr>
              <w:t>:</w:t>
            </w:r>
          </w:p>
        </w:tc>
        <w:tc>
          <w:tcPr>
            <w:tcW w:w="6116" w:type="dxa"/>
            <w:tcBorders>
              <w:top w:val="single" w:sz="4" w:space="0" w:color="auto"/>
              <w:left w:val="single" w:sz="4" w:space="0" w:color="auto"/>
              <w:bottom w:val="single" w:sz="8" w:space="0" w:color="auto"/>
            </w:tcBorders>
            <w:vAlign w:val="center"/>
          </w:tcPr>
          <w:p w:rsidR="00990DDD" w:rsidRPr="00A9111E" w:rsidRDefault="00990DDD" w:rsidP="006D79A5">
            <w:pPr>
              <w:spacing w:after="0"/>
              <w:rPr>
                <w:rFonts w:ascii="Arial" w:hAnsi="Arial" w:cs="Arial"/>
                <w:sz w:val="20"/>
                <w:lang w:val="sq-AL"/>
              </w:rPr>
            </w:pPr>
          </w:p>
        </w:tc>
      </w:tr>
    </w:tbl>
    <w:p w:rsidR="00990DDD" w:rsidRPr="00A9111E" w:rsidRDefault="00990DDD" w:rsidP="00990DDD">
      <w:pPr>
        <w:ind w:right="180"/>
        <w:rPr>
          <w:lang w:val="sq-AL"/>
        </w:rPr>
      </w:pPr>
    </w:p>
    <w:p w:rsidR="00990DDD" w:rsidRPr="00A9111E" w:rsidRDefault="00990DDD" w:rsidP="00990DDD">
      <w:pPr>
        <w:ind w:right="180"/>
        <w:rPr>
          <w:b/>
          <w:sz w:val="28"/>
          <w:szCs w:val="28"/>
          <w:lang w:val="sq-AL"/>
        </w:rPr>
      </w:pPr>
    </w:p>
    <w:p w:rsidR="00990DDD" w:rsidRPr="00A9111E" w:rsidRDefault="00990DDD" w:rsidP="00990DDD">
      <w:pPr>
        <w:ind w:right="180"/>
        <w:rPr>
          <w:b/>
          <w:sz w:val="28"/>
          <w:szCs w:val="28"/>
          <w:lang w:val="sq-AL"/>
        </w:rPr>
      </w:pPr>
    </w:p>
    <w:p w:rsidR="00990DDD" w:rsidRPr="00A9111E" w:rsidRDefault="00990DDD" w:rsidP="00990DDD">
      <w:pPr>
        <w:ind w:right="180"/>
        <w:rPr>
          <w:b/>
          <w:sz w:val="28"/>
          <w:szCs w:val="28"/>
          <w:lang w:val="sq-AL"/>
        </w:rPr>
      </w:pPr>
    </w:p>
    <w:p w:rsidR="00990DDD" w:rsidRPr="00A9111E" w:rsidRDefault="00990DDD" w:rsidP="00990DDD">
      <w:pPr>
        <w:ind w:right="180"/>
        <w:rPr>
          <w:b/>
          <w:sz w:val="28"/>
          <w:szCs w:val="28"/>
          <w:lang w:val="sq-AL"/>
        </w:rPr>
      </w:pPr>
    </w:p>
    <w:p w:rsidR="00990DDD" w:rsidRPr="00A9111E" w:rsidRDefault="00990DDD" w:rsidP="00990DDD">
      <w:pPr>
        <w:ind w:right="180"/>
        <w:rPr>
          <w:b/>
          <w:sz w:val="28"/>
          <w:szCs w:val="28"/>
          <w:lang w:val="sq-AL"/>
        </w:rPr>
      </w:pPr>
    </w:p>
    <w:p w:rsidR="00990DDD" w:rsidRPr="00A9111E" w:rsidRDefault="00990DDD" w:rsidP="00990DDD">
      <w:pPr>
        <w:ind w:right="180"/>
        <w:rPr>
          <w:b/>
          <w:sz w:val="28"/>
          <w:szCs w:val="28"/>
          <w:lang w:val="sq-AL"/>
        </w:rPr>
      </w:pPr>
    </w:p>
    <w:bookmarkEnd w:id="105"/>
    <w:bookmarkEnd w:id="106"/>
    <w:p w:rsidR="00990DDD" w:rsidRPr="00A9111E" w:rsidRDefault="00990DDD" w:rsidP="00990DDD">
      <w:pPr>
        <w:rPr>
          <w:rFonts w:ascii="Arial" w:hAnsi="Arial"/>
          <w:sz w:val="16"/>
          <w:szCs w:val="16"/>
          <w:lang w:val="sq-AL"/>
        </w:rPr>
      </w:pPr>
    </w:p>
    <w:p w:rsidR="00990DDD" w:rsidRPr="00A9111E" w:rsidRDefault="00990DDD" w:rsidP="00990DDD">
      <w:pPr>
        <w:rPr>
          <w:rFonts w:ascii="Arial" w:hAnsi="Arial" w:cs="Arial"/>
          <w:b/>
          <w:sz w:val="20"/>
          <w:lang w:val="sq-AL"/>
        </w:rPr>
      </w:pPr>
    </w:p>
    <w:p w:rsidR="00990DDD" w:rsidRPr="00A9111E" w:rsidRDefault="00990DDD" w:rsidP="00990DDD">
      <w:pPr>
        <w:rPr>
          <w:rFonts w:ascii="Arial" w:hAnsi="Arial" w:cs="Arial"/>
          <w:b/>
          <w:sz w:val="20"/>
          <w:lang w:val="sq-AL"/>
        </w:rPr>
      </w:pPr>
    </w:p>
    <w:p w:rsidR="00990DDD" w:rsidRPr="00A9111E" w:rsidRDefault="00990DDD" w:rsidP="00990DDD">
      <w:pPr>
        <w:rPr>
          <w:rFonts w:ascii="Arial" w:hAnsi="Arial" w:cs="Arial"/>
          <w:b/>
          <w:sz w:val="20"/>
          <w:lang w:val="sq-AL"/>
        </w:rPr>
      </w:pPr>
    </w:p>
    <w:p w:rsidR="00E1474F" w:rsidRPr="00632B8E" w:rsidRDefault="00E1474F" w:rsidP="00E1474F">
      <w:pPr>
        <w:pStyle w:val="Heading1"/>
        <w:tabs>
          <w:tab w:val="num" w:pos="0"/>
        </w:tabs>
        <w:spacing w:before="0"/>
        <w:ind w:right="-907"/>
        <w:jc w:val="left"/>
        <w:rPr>
          <w:rFonts w:ascii="Arial" w:hAnsi="Arial" w:cs="Arial"/>
          <w:sz w:val="24"/>
          <w:szCs w:val="24"/>
        </w:rPr>
      </w:pPr>
      <w:bookmarkStart w:id="111" w:name="_Toc287429537"/>
      <w:bookmarkStart w:id="112" w:name="_Toc310260216"/>
      <w:r>
        <w:rPr>
          <w:rFonts w:ascii="Arial" w:hAnsi="Arial"/>
          <w:b w:val="0"/>
          <w:caps w:val="0"/>
          <w:kern w:val="32"/>
          <w:lang w:val="sq-AL"/>
        </w:rPr>
        <w:lastRenderedPageBreak/>
        <w:t>DEO</w:t>
      </w:r>
      <w:r w:rsidR="00133162" w:rsidRPr="00133162">
        <w:rPr>
          <w:rFonts w:ascii="Arial" w:hAnsi="Arial"/>
          <w:b w:val="0"/>
          <w:caps w:val="0"/>
          <w:kern w:val="32"/>
          <w:lang w:val="sq-AL"/>
        </w:rPr>
        <w:t xml:space="preserve"> B:  </w:t>
      </w:r>
      <w:bookmarkStart w:id="113" w:name="_Toc42488095"/>
      <w:bookmarkStart w:id="114" w:name="_Toc110850688"/>
      <w:r w:rsidR="00133162" w:rsidRPr="00133162">
        <w:rPr>
          <w:rFonts w:ascii="Arial" w:hAnsi="Arial"/>
          <w:b w:val="0"/>
          <w:caps w:val="0"/>
          <w:kern w:val="32"/>
          <w:lang w:val="sq-AL"/>
        </w:rPr>
        <w:t xml:space="preserve">       </w:t>
      </w:r>
      <w:bookmarkEnd w:id="111"/>
      <w:bookmarkEnd w:id="112"/>
      <w:bookmarkEnd w:id="113"/>
      <w:bookmarkEnd w:id="114"/>
      <w:r w:rsidRPr="00E1474F">
        <w:rPr>
          <w:rFonts w:ascii="Arial" w:hAnsi="Arial" w:cs="Arial"/>
          <w:i/>
          <w:lang w:val="sq-AL"/>
        </w:rPr>
        <w:t xml:space="preserve"> </w:t>
      </w:r>
      <w:r w:rsidR="003E2152">
        <w:rPr>
          <w:rFonts w:ascii="Arial" w:hAnsi="Arial" w:cs="Arial"/>
          <w:i/>
          <w:lang w:val="sq-AL"/>
        </w:rPr>
        <w:t xml:space="preserve">nacrt </w:t>
      </w:r>
      <w:r w:rsidRPr="00E1474F">
        <w:rPr>
          <w:rFonts w:ascii="Arial" w:hAnsi="Arial" w:cs="Arial"/>
          <w:i/>
          <w:lang w:val="sq-AL"/>
        </w:rPr>
        <w:t>ugovor,</w:t>
      </w:r>
      <w:r w:rsidRPr="00E1474F">
        <w:rPr>
          <w:rFonts w:ascii="Arial" w:hAnsi="Arial" w:cs="Arial"/>
          <w:i/>
          <w:lang w:val="sr-Latn-CS"/>
        </w:rPr>
        <w:t xml:space="preserve"> POSEBNI USLOVI &amp;ANEKSI KOJI SE NA TO ODNOSE</w:t>
      </w:r>
    </w:p>
    <w:p w:rsidR="00133162" w:rsidRPr="00133162" w:rsidRDefault="00133162" w:rsidP="00133162">
      <w:pPr>
        <w:keepNext/>
        <w:tabs>
          <w:tab w:val="num" w:pos="0"/>
        </w:tabs>
        <w:spacing w:after="0"/>
        <w:ind w:right="-907"/>
        <w:jc w:val="left"/>
        <w:outlineLvl w:val="0"/>
        <w:rPr>
          <w:rFonts w:ascii="Arial" w:hAnsi="Arial" w:cs="Arial"/>
          <w:b/>
          <w:bCs/>
          <w:i/>
          <w:kern w:val="32"/>
          <w:szCs w:val="24"/>
          <w:lang w:val="sq-AL"/>
        </w:rPr>
      </w:pPr>
    </w:p>
    <w:p w:rsidR="002B062E" w:rsidRPr="00256A6D" w:rsidRDefault="002B062E" w:rsidP="002B062E">
      <w:pPr>
        <w:pStyle w:val="Heading1"/>
        <w:tabs>
          <w:tab w:val="num" w:pos="0"/>
        </w:tabs>
        <w:spacing w:before="0"/>
        <w:ind w:right="-907"/>
        <w:jc w:val="left"/>
        <w:rPr>
          <w:rFonts w:ascii="Arial" w:hAnsi="Arial" w:cs="Arial"/>
          <w:sz w:val="22"/>
          <w:szCs w:val="22"/>
          <w:u w:val="single"/>
        </w:rPr>
      </w:pPr>
      <w:bookmarkStart w:id="115" w:name="_Toc286311851"/>
      <w:r>
        <w:rPr>
          <w:rFonts w:ascii="Arial" w:hAnsi="Arial" w:cs="Arial"/>
          <w:sz w:val="22"/>
          <w:szCs w:val="22"/>
          <w:u w:val="single"/>
        </w:rPr>
        <w:t>DEO</w:t>
      </w:r>
      <w:r w:rsidRPr="00256A6D">
        <w:rPr>
          <w:rFonts w:ascii="Arial" w:hAnsi="Arial" w:cs="Arial"/>
          <w:sz w:val="22"/>
          <w:szCs w:val="22"/>
          <w:u w:val="single"/>
        </w:rPr>
        <w:t xml:space="preserve"> I</w:t>
      </w:r>
      <w:r>
        <w:rPr>
          <w:rFonts w:ascii="Arial" w:hAnsi="Arial" w:cs="Arial"/>
          <w:sz w:val="22"/>
          <w:szCs w:val="22"/>
          <w:u w:val="single"/>
        </w:rPr>
        <w:t xml:space="preserve"> UGOVORA</w:t>
      </w:r>
      <w:r w:rsidRPr="00256A6D">
        <w:rPr>
          <w:rFonts w:ascii="Arial" w:hAnsi="Arial" w:cs="Arial"/>
          <w:sz w:val="22"/>
          <w:szCs w:val="22"/>
          <w:u w:val="single"/>
        </w:rPr>
        <w:t>:</w:t>
      </w:r>
      <w:r w:rsidRPr="00256A6D">
        <w:rPr>
          <w:rFonts w:ascii="Arial" w:hAnsi="Arial" w:cs="Arial"/>
          <w:sz w:val="22"/>
          <w:szCs w:val="22"/>
        </w:rPr>
        <w:t xml:space="preserve">             </w:t>
      </w:r>
      <w:r>
        <w:rPr>
          <w:rFonts w:ascii="Arial" w:hAnsi="Arial" w:cs="Arial"/>
          <w:sz w:val="22"/>
          <w:szCs w:val="22"/>
        </w:rPr>
        <w:t>OBRAZAC NACRT UGOVORA</w:t>
      </w:r>
    </w:p>
    <w:p w:rsidR="00133162" w:rsidRPr="00133162" w:rsidRDefault="00133162" w:rsidP="00133162">
      <w:pPr>
        <w:spacing w:after="0"/>
        <w:ind w:left="483"/>
        <w:rPr>
          <w:rFonts w:ascii="Arial" w:hAnsi="Arial"/>
          <w:sz w:val="20"/>
          <w:lang w:val="sq-AL"/>
        </w:rPr>
      </w:pPr>
    </w:p>
    <w:p w:rsidR="002B062E" w:rsidRPr="007C0930" w:rsidRDefault="002B062E" w:rsidP="002B062E">
      <w:pPr>
        <w:pStyle w:val="Caption"/>
        <w:rPr>
          <w:rFonts w:ascii="Arial" w:hAnsi="Arial" w:cs="Arial"/>
          <w:b w:val="0"/>
          <w:caps/>
          <w:sz w:val="20"/>
        </w:rPr>
      </w:pPr>
      <w:r w:rsidRPr="00256A6D">
        <w:rPr>
          <w:rFonts w:ascii="Arial" w:hAnsi="Arial" w:cs="Arial"/>
          <w:b w:val="0"/>
          <w:sz w:val="20"/>
        </w:rPr>
        <w:t>[</w:t>
      </w:r>
      <w:r>
        <w:rPr>
          <w:rFonts w:ascii="Arial" w:hAnsi="Arial" w:cs="Arial"/>
          <w:b w:val="0"/>
          <w:i/>
          <w:sz w:val="20"/>
          <w:highlight w:val="lightGray"/>
        </w:rPr>
        <w:t>Ubacite ime Ugovornog Autoriteta</w:t>
      </w:r>
      <w:r w:rsidRPr="007C0930">
        <w:rPr>
          <w:rFonts w:ascii="Arial" w:hAnsi="Arial" w:cs="Arial"/>
          <w:b w:val="0"/>
          <w:i/>
          <w:sz w:val="20"/>
        </w:rPr>
        <w:t>],</w:t>
      </w:r>
      <w:r w:rsidRPr="007C0930">
        <w:rPr>
          <w:rFonts w:ascii="Arial" w:hAnsi="Arial" w:cs="Arial"/>
          <w:b w:val="0"/>
          <w:sz w:val="20"/>
        </w:rPr>
        <w:t xml:space="preserve"> (</w:t>
      </w:r>
      <w:r>
        <w:rPr>
          <w:rFonts w:ascii="Arial" w:hAnsi="Arial" w:cs="Arial"/>
          <w:b w:val="0"/>
          <w:sz w:val="20"/>
        </w:rPr>
        <w:t xml:space="preserve">dalje </w:t>
      </w:r>
      <w:r w:rsidRPr="007C0930">
        <w:rPr>
          <w:rFonts w:ascii="Arial" w:hAnsi="Arial" w:cs="Arial"/>
          <w:b w:val="0"/>
          <w:sz w:val="20"/>
        </w:rPr>
        <w:t>"</w:t>
      </w:r>
      <w:r>
        <w:rPr>
          <w:rFonts w:ascii="Arial" w:hAnsi="Arial" w:cs="Arial"/>
          <w:b w:val="0"/>
          <w:sz w:val="20"/>
        </w:rPr>
        <w:t>Ugovorni Autoritet</w:t>
      </w:r>
      <w:r w:rsidRPr="007C0930">
        <w:rPr>
          <w:rFonts w:ascii="Arial" w:hAnsi="Arial" w:cs="Arial"/>
          <w:b w:val="0"/>
          <w:sz w:val="20"/>
        </w:rPr>
        <w:t>"),</w:t>
      </w:r>
      <w:r w:rsidRPr="007C0930">
        <w:rPr>
          <w:rFonts w:ascii="Arial" w:hAnsi="Arial" w:cs="Arial"/>
          <w:sz w:val="20"/>
        </w:rPr>
        <w:t xml:space="preserve"> </w:t>
      </w:r>
      <w:proofErr w:type="gramStart"/>
      <w:r>
        <w:rPr>
          <w:rFonts w:ascii="Arial" w:hAnsi="Arial" w:cs="Arial"/>
          <w:b w:val="0"/>
          <w:sz w:val="20"/>
        </w:rPr>
        <w:t>sa</w:t>
      </w:r>
      <w:proofErr w:type="gramEnd"/>
      <w:r>
        <w:rPr>
          <w:rFonts w:ascii="Arial" w:hAnsi="Arial" w:cs="Arial"/>
          <w:b w:val="0"/>
          <w:sz w:val="20"/>
        </w:rPr>
        <w:t xml:space="preserve"> jedne strane</w:t>
      </w:r>
      <w:r w:rsidRPr="007C0930">
        <w:rPr>
          <w:rFonts w:ascii="Arial" w:hAnsi="Arial" w:cs="Arial"/>
          <w:b w:val="0"/>
          <w:sz w:val="20"/>
        </w:rPr>
        <w:t xml:space="preserve">; </w:t>
      </w:r>
      <w:r>
        <w:rPr>
          <w:rFonts w:ascii="Arial" w:hAnsi="Arial" w:cs="Arial"/>
          <w:b w:val="0"/>
          <w:sz w:val="20"/>
        </w:rPr>
        <w:t>i</w:t>
      </w:r>
    </w:p>
    <w:p w:rsidR="002B062E" w:rsidRPr="007C0930" w:rsidRDefault="002B062E" w:rsidP="002B062E">
      <w:pPr>
        <w:rPr>
          <w:rFonts w:ascii="Arial" w:hAnsi="Arial" w:cs="Arial"/>
          <w:sz w:val="20"/>
        </w:rPr>
      </w:pPr>
      <w:r w:rsidRPr="007C0930">
        <w:rPr>
          <w:rFonts w:ascii="Arial" w:hAnsi="Arial" w:cs="Arial"/>
          <w:sz w:val="20"/>
        </w:rPr>
        <w:t>[</w:t>
      </w:r>
      <w:r>
        <w:rPr>
          <w:rFonts w:ascii="Arial" w:hAnsi="Arial" w:cs="Arial"/>
          <w:i/>
          <w:sz w:val="20"/>
          <w:highlight w:val="lightGray"/>
        </w:rPr>
        <w:t xml:space="preserve">Ubacite ime </w:t>
      </w:r>
      <w:r w:rsidRPr="002B062E">
        <w:rPr>
          <w:rFonts w:ascii="Arial" w:hAnsi="Arial" w:cs="Arial"/>
          <w:i/>
          <w:sz w:val="20"/>
          <w:highlight w:val="lightGray"/>
        </w:rPr>
        <w:t>Konsultanta</w:t>
      </w:r>
      <w:r w:rsidRPr="007C0930">
        <w:rPr>
          <w:rFonts w:ascii="Arial" w:hAnsi="Arial" w:cs="Arial"/>
          <w:i/>
          <w:sz w:val="20"/>
        </w:rPr>
        <w:t>],</w:t>
      </w:r>
      <w:r w:rsidRPr="007C0930">
        <w:rPr>
          <w:rFonts w:ascii="Arial" w:hAnsi="Arial" w:cs="Arial"/>
          <w:sz w:val="20"/>
        </w:rPr>
        <w:t xml:space="preserve"> (</w:t>
      </w:r>
      <w:r>
        <w:rPr>
          <w:rFonts w:ascii="Arial" w:hAnsi="Arial" w:cs="Arial"/>
          <w:sz w:val="20"/>
        </w:rPr>
        <w:t>dalje</w:t>
      </w:r>
      <w:r w:rsidRPr="007C0930">
        <w:rPr>
          <w:rFonts w:ascii="Arial" w:hAnsi="Arial" w:cs="Arial"/>
          <w:sz w:val="20"/>
        </w:rPr>
        <w:t xml:space="preserve"> “</w:t>
      </w:r>
      <w:r>
        <w:rPr>
          <w:rFonts w:ascii="Arial" w:hAnsi="Arial" w:cs="Arial"/>
          <w:sz w:val="20"/>
        </w:rPr>
        <w:t>Konsultant</w:t>
      </w:r>
      <w:r w:rsidRPr="007C0930">
        <w:rPr>
          <w:rFonts w:ascii="Arial" w:hAnsi="Arial" w:cs="Arial"/>
          <w:sz w:val="20"/>
        </w:rPr>
        <w:t xml:space="preserve">”), </w:t>
      </w:r>
      <w:r>
        <w:rPr>
          <w:rFonts w:ascii="Arial" w:hAnsi="Arial" w:cs="Arial"/>
          <w:sz w:val="20"/>
        </w:rPr>
        <w:t>sa druge strane</w:t>
      </w:r>
      <w:r w:rsidRPr="007C0930">
        <w:rPr>
          <w:rFonts w:ascii="Arial" w:hAnsi="Arial" w:cs="Arial"/>
          <w:sz w:val="20"/>
        </w:rPr>
        <w:t xml:space="preserve">, </w:t>
      </w:r>
      <w:r>
        <w:rPr>
          <w:rFonts w:ascii="Arial" w:hAnsi="Arial" w:cs="Arial"/>
          <w:sz w:val="20"/>
        </w:rPr>
        <w:t xml:space="preserve">sporazumeli su se da sklope javni </w:t>
      </w:r>
      <w:proofErr w:type="gramStart"/>
      <w:r>
        <w:rPr>
          <w:rFonts w:ascii="Arial" w:hAnsi="Arial" w:cs="Arial"/>
          <w:sz w:val="20"/>
        </w:rPr>
        <w:t xml:space="preserve">ugovor  </w:t>
      </w:r>
      <w:r w:rsidRPr="002B062E">
        <w:rPr>
          <w:rFonts w:ascii="Arial" w:hAnsi="Arial" w:cs="Arial"/>
          <w:sz w:val="20"/>
        </w:rPr>
        <w:t>za</w:t>
      </w:r>
      <w:proofErr w:type="gramEnd"/>
      <w:r w:rsidRPr="002B062E">
        <w:rPr>
          <w:rFonts w:ascii="Arial" w:hAnsi="Arial" w:cs="Arial"/>
          <w:sz w:val="20"/>
        </w:rPr>
        <w:t xml:space="preserve"> usluge navedene u nastavku:</w:t>
      </w:r>
      <w:r w:rsidRPr="007C0930">
        <w:rPr>
          <w:rFonts w:ascii="Arial" w:hAnsi="Arial" w:cs="Arial"/>
          <w:sz w:val="20"/>
        </w:rPr>
        <w:t>:</w:t>
      </w:r>
    </w:p>
    <w:p w:rsidR="002B062E" w:rsidRPr="007C0930" w:rsidRDefault="002B062E" w:rsidP="002B062E">
      <w:pPr>
        <w:rPr>
          <w:rFonts w:ascii="Arial" w:hAnsi="Arial" w:cs="Arial"/>
          <w:sz w:val="20"/>
        </w:rPr>
      </w:pPr>
      <w:r w:rsidRPr="007C0930">
        <w:rPr>
          <w:rFonts w:ascii="Arial" w:hAnsi="Arial" w:cs="Arial"/>
          <w:sz w:val="20"/>
        </w:rPr>
        <w:t>[</w:t>
      </w:r>
      <w:r>
        <w:rPr>
          <w:rFonts w:ascii="Arial" w:hAnsi="Arial" w:cs="Arial"/>
          <w:i/>
          <w:sz w:val="20"/>
          <w:highlight w:val="lightGray"/>
        </w:rPr>
        <w:t>Ubaci naziv</w:t>
      </w:r>
      <w:r w:rsidRPr="007C0930">
        <w:rPr>
          <w:rFonts w:ascii="Arial" w:hAnsi="Arial" w:cs="Arial"/>
          <w:sz w:val="20"/>
        </w:rPr>
        <w:t xml:space="preserve">] </w:t>
      </w:r>
      <w:proofErr w:type="gramStart"/>
      <w:r>
        <w:rPr>
          <w:rFonts w:ascii="Arial" w:hAnsi="Arial" w:cs="Arial"/>
          <w:sz w:val="20"/>
        </w:rPr>
        <w:t>sa</w:t>
      </w:r>
      <w:proofErr w:type="gramEnd"/>
      <w:r>
        <w:rPr>
          <w:rFonts w:ascii="Arial" w:hAnsi="Arial" w:cs="Arial"/>
          <w:sz w:val="20"/>
        </w:rPr>
        <w:t xml:space="preserve"> Identifikacionim brojem</w:t>
      </w:r>
      <w:r w:rsidRPr="007C0930">
        <w:rPr>
          <w:rFonts w:ascii="Arial" w:hAnsi="Arial" w:cs="Arial"/>
          <w:sz w:val="20"/>
        </w:rPr>
        <w:t>: [</w:t>
      </w:r>
      <w:r>
        <w:rPr>
          <w:rFonts w:ascii="Arial" w:hAnsi="Arial" w:cs="Arial"/>
          <w:i/>
          <w:sz w:val="20"/>
          <w:highlight w:val="lightGray"/>
        </w:rPr>
        <w:t>ubaci Broj Nabavke</w:t>
      </w:r>
      <w:r w:rsidRPr="007C0930">
        <w:rPr>
          <w:rFonts w:ascii="Arial" w:hAnsi="Arial" w:cs="Arial"/>
          <w:sz w:val="20"/>
        </w:rPr>
        <w:t>]</w:t>
      </w:r>
    </w:p>
    <w:p w:rsidR="00133162" w:rsidRPr="00133162" w:rsidRDefault="00133162" w:rsidP="00133162">
      <w:pPr>
        <w:spacing w:after="0"/>
        <w:rPr>
          <w:rFonts w:ascii="Arial" w:hAnsi="Arial" w:cs="Arial"/>
          <w:b/>
          <w:sz w:val="20"/>
          <w:lang w:val="sq-AL"/>
        </w:rPr>
      </w:pPr>
      <w:bookmarkStart w:id="116" w:name="_Toc110850689"/>
      <w:bookmarkEnd w:id="115"/>
    </w:p>
    <w:p w:rsidR="00450878" w:rsidRPr="00272A07" w:rsidRDefault="00450878" w:rsidP="00450878">
      <w:pPr>
        <w:outlineLvl w:val="0"/>
        <w:rPr>
          <w:rFonts w:ascii="Arial" w:hAnsi="Arial" w:cs="Arial"/>
          <w:b/>
          <w:sz w:val="20"/>
        </w:rPr>
      </w:pPr>
      <w:r>
        <w:rPr>
          <w:rFonts w:ascii="Arial" w:hAnsi="Arial" w:cs="Arial"/>
          <w:b/>
          <w:sz w:val="20"/>
        </w:rPr>
        <w:t>Član</w:t>
      </w:r>
      <w:r w:rsidRPr="007C0930">
        <w:rPr>
          <w:rFonts w:ascii="Arial" w:hAnsi="Arial" w:cs="Arial"/>
          <w:b/>
          <w:sz w:val="20"/>
        </w:rPr>
        <w:t xml:space="preserve"> 1</w:t>
      </w:r>
      <w:r w:rsidRPr="007C0930">
        <w:rPr>
          <w:rFonts w:ascii="Arial" w:hAnsi="Arial" w:cs="Arial"/>
          <w:b/>
          <w:sz w:val="20"/>
        </w:rPr>
        <w:tab/>
      </w:r>
      <w:r>
        <w:rPr>
          <w:rFonts w:ascii="Arial" w:hAnsi="Arial" w:cs="Arial"/>
          <w:b/>
          <w:sz w:val="20"/>
        </w:rPr>
        <w:t>Predmet</w:t>
      </w:r>
    </w:p>
    <w:p w:rsidR="00450878" w:rsidRPr="00450878" w:rsidRDefault="00450878" w:rsidP="00450878">
      <w:pPr>
        <w:pStyle w:val="ListParagraph"/>
        <w:numPr>
          <w:ilvl w:val="1"/>
          <w:numId w:val="40"/>
        </w:numPr>
        <w:autoSpaceDE w:val="0"/>
        <w:autoSpaceDN w:val="0"/>
        <w:adjustRightInd w:val="0"/>
        <w:spacing w:after="120"/>
        <w:rPr>
          <w:rFonts w:ascii="Arial" w:hAnsi="Arial" w:cs="Arial"/>
          <w:i/>
          <w:sz w:val="20"/>
        </w:rPr>
      </w:pPr>
      <w:r w:rsidRPr="00450878">
        <w:rPr>
          <w:rFonts w:ascii="Arial" w:hAnsi="Arial" w:cs="Arial"/>
          <w:sz w:val="20"/>
        </w:rPr>
        <w:t>Predmet ugovora biće</w:t>
      </w:r>
      <w:r w:rsidRPr="00450878">
        <w:rPr>
          <w:rFonts w:ascii="Arial" w:hAnsi="Arial" w:cs="Arial"/>
          <w:i/>
          <w:sz w:val="20"/>
        </w:rPr>
        <w:t xml:space="preserve"> </w:t>
      </w:r>
      <w:r w:rsidRPr="00450878">
        <w:rPr>
          <w:rFonts w:ascii="Arial" w:hAnsi="Arial" w:cs="Arial"/>
          <w:sz w:val="20"/>
        </w:rPr>
        <w:t>obavljanje sledećih usluga od strane Konsultanta:</w:t>
      </w:r>
      <w:r w:rsidRPr="00450878">
        <w:rPr>
          <w:rFonts w:ascii="Arial" w:hAnsi="Arial" w:cs="Arial"/>
          <w:i/>
          <w:sz w:val="20"/>
        </w:rPr>
        <w:t xml:space="preserve"> </w:t>
      </w:r>
    </w:p>
    <w:p w:rsidR="00450878" w:rsidRDefault="00450878" w:rsidP="00DB475B">
      <w:pPr>
        <w:pStyle w:val="ListParagraph"/>
        <w:autoSpaceDE w:val="0"/>
        <w:autoSpaceDN w:val="0"/>
        <w:adjustRightInd w:val="0"/>
        <w:spacing w:after="120"/>
        <w:ind w:left="360"/>
        <w:rPr>
          <w:rFonts w:ascii="Arial" w:hAnsi="Arial" w:cs="Arial"/>
          <w:sz w:val="20"/>
        </w:rPr>
      </w:pPr>
      <w:r w:rsidRPr="00450878">
        <w:rPr>
          <w:rFonts w:ascii="Arial" w:hAnsi="Arial" w:cs="Arial"/>
          <w:i/>
          <w:sz w:val="20"/>
          <w:highlight w:val="lightGray"/>
        </w:rPr>
        <w:t>[</w:t>
      </w:r>
      <w:proofErr w:type="gramStart"/>
      <w:r w:rsidRPr="00450878">
        <w:rPr>
          <w:rFonts w:ascii="Arial" w:hAnsi="Arial" w:cs="Arial"/>
          <w:i/>
          <w:sz w:val="20"/>
          <w:highlight w:val="lightGray"/>
        </w:rPr>
        <w:t>ubaci</w:t>
      </w:r>
      <w:proofErr w:type="gramEnd"/>
      <w:r w:rsidRPr="00450878">
        <w:rPr>
          <w:rFonts w:ascii="Arial" w:hAnsi="Arial" w:cs="Arial"/>
          <w:i/>
          <w:sz w:val="20"/>
          <w:highlight w:val="lightGray"/>
        </w:rPr>
        <w:t xml:space="preserve"> opšti opis konsultantskih usluga]</w:t>
      </w:r>
      <w:r w:rsidRPr="00450878">
        <w:rPr>
          <w:rFonts w:ascii="Arial" w:hAnsi="Arial" w:cs="Arial"/>
          <w:sz w:val="20"/>
          <w:highlight w:val="lightGray"/>
        </w:rPr>
        <w:t>:</w:t>
      </w:r>
    </w:p>
    <w:p w:rsidR="00133162" w:rsidRPr="00133162" w:rsidRDefault="00133162" w:rsidP="00133162">
      <w:pPr>
        <w:spacing w:after="0"/>
        <w:rPr>
          <w:rFonts w:ascii="Arial" w:hAnsi="Arial" w:cs="Arial"/>
          <w:b/>
          <w:sz w:val="20"/>
          <w:lang w:val="sq-AL"/>
        </w:rPr>
      </w:pPr>
    </w:p>
    <w:p w:rsidR="00133162" w:rsidRPr="00DB475B" w:rsidRDefault="008E78D5" w:rsidP="00DB475B">
      <w:pPr>
        <w:ind w:left="567" w:hanging="567"/>
        <w:outlineLvl w:val="0"/>
        <w:rPr>
          <w:rFonts w:ascii="Arial" w:hAnsi="Arial" w:cs="Arial"/>
          <w:sz w:val="20"/>
        </w:rPr>
      </w:pPr>
      <w:r>
        <w:rPr>
          <w:rFonts w:ascii="Arial" w:hAnsi="Arial" w:cs="Arial"/>
          <w:b/>
          <w:sz w:val="20"/>
        </w:rPr>
        <w:t>Član 2</w:t>
      </w:r>
      <w:r w:rsidRPr="007C0930">
        <w:rPr>
          <w:rFonts w:ascii="Arial" w:hAnsi="Arial" w:cs="Arial"/>
          <w:b/>
          <w:sz w:val="20"/>
        </w:rPr>
        <w:tab/>
      </w:r>
      <w:r>
        <w:rPr>
          <w:rFonts w:ascii="Arial" w:hAnsi="Arial" w:cs="Arial"/>
          <w:b/>
          <w:sz w:val="20"/>
        </w:rPr>
        <w:t>Cena</w:t>
      </w:r>
    </w:p>
    <w:p w:rsidR="00133162" w:rsidRPr="00133162" w:rsidRDefault="00133162" w:rsidP="00133162">
      <w:pPr>
        <w:spacing w:after="0"/>
        <w:rPr>
          <w:rFonts w:ascii="Arial" w:hAnsi="Arial" w:cs="Arial"/>
          <w:sz w:val="20"/>
          <w:lang w:val="sq-AL"/>
        </w:rPr>
      </w:pPr>
      <w:r w:rsidRPr="00133162">
        <w:rPr>
          <w:rFonts w:ascii="Arial" w:hAnsi="Arial" w:cs="Arial"/>
          <w:sz w:val="20"/>
          <w:lang w:val="sq-AL"/>
        </w:rPr>
        <w:t xml:space="preserve">2.1 </w:t>
      </w:r>
      <w:r w:rsidR="009601B5">
        <w:rPr>
          <w:rFonts w:ascii="Arial" w:hAnsi="Arial" w:cs="Arial"/>
          <w:sz w:val="20"/>
        </w:rPr>
        <w:t>Ukupna cena snabdevanja biće</w:t>
      </w:r>
      <w:r w:rsidR="009601B5" w:rsidRPr="007C0930">
        <w:rPr>
          <w:rFonts w:ascii="Arial" w:hAnsi="Arial" w:cs="Arial"/>
          <w:sz w:val="20"/>
        </w:rPr>
        <w:t>: [</w:t>
      </w:r>
      <w:r w:rsidR="009601B5">
        <w:rPr>
          <w:rFonts w:ascii="Arial" w:hAnsi="Arial" w:cs="Arial"/>
          <w:i/>
          <w:sz w:val="20"/>
          <w:highlight w:val="lightGray"/>
        </w:rPr>
        <w:t>ubaci cenu snabdevanja u šiframa</w:t>
      </w:r>
      <w:r w:rsidR="009601B5" w:rsidRPr="007C0930">
        <w:rPr>
          <w:rFonts w:ascii="Arial" w:hAnsi="Arial" w:cs="Arial"/>
          <w:i/>
          <w:sz w:val="20"/>
        </w:rPr>
        <w:t>]</w:t>
      </w:r>
      <w:r w:rsidR="009601B5" w:rsidRPr="007C0930">
        <w:rPr>
          <w:rFonts w:ascii="Arial" w:hAnsi="Arial" w:cs="Arial"/>
          <w:sz w:val="20"/>
        </w:rPr>
        <w:t xml:space="preserve"> €; [</w:t>
      </w:r>
      <w:r w:rsidR="009601B5">
        <w:rPr>
          <w:rFonts w:ascii="Arial" w:hAnsi="Arial" w:cs="Arial"/>
          <w:i/>
          <w:sz w:val="20"/>
          <w:highlight w:val="lightGray"/>
        </w:rPr>
        <w:t>ubaci ceni snabdevanja u rečima</w:t>
      </w:r>
      <w:r w:rsidR="009601B5" w:rsidRPr="007C0930">
        <w:rPr>
          <w:rFonts w:ascii="Arial" w:hAnsi="Arial" w:cs="Arial"/>
          <w:i/>
          <w:sz w:val="20"/>
        </w:rPr>
        <w:t>]</w:t>
      </w:r>
      <w:r w:rsidR="009601B5" w:rsidRPr="007C0930">
        <w:rPr>
          <w:rFonts w:ascii="Arial" w:hAnsi="Arial" w:cs="Arial"/>
          <w:sz w:val="20"/>
        </w:rPr>
        <w:t xml:space="preserve"> E</w:t>
      </w:r>
      <w:r w:rsidR="009601B5">
        <w:rPr>
          <w:rFonts w:ascii="Arial" w:hAnsi="Arial" w:cs="Arial"/>
          <w:sz w:val="20"/>
        </w:rPr>
        <w:t>vra</w:t>
      </w:r>
      <w:r w:rsidR="009601B5" w:rsidRPr="007C0930">
        <w:rPr>
          <w:rFonts w:ascii="Arial" w:hAnsi="Arial" w:cs="Arial"/>
          <w:sz w:val="20"/>
        </w:rPr>
        <w:t xml:space="preserve">. </w:t>
      </w:r>
    </w:p>
    <w:p w:rsidR="00133162" w:rsidRPr="00133162" w:rsidRDefault="00133162" w:rsidP="00133162">
      <w:pPr>
        <w:spacing w:after="0"/>
        <w:rPr>
          <w:rFonts w:ascii="Arial" w:hAnsi="Arial" w:cs="Arial"/>
          <w:sz w:val="20"/>
          <w:lang w:val="sq-AL"/>
        </w:rPr>
      </w:pPr>
    </w:p>
    <w:p w:rsidR="00133162" w:rsidRPr="00133162" w:rsidRDefault="00133162" w:rsidP="00133162">
      <w:pPr>
        <w:spacing w:after="0"/>
        <w:rPr>
          <w:rFonts w:ascii="Arial" w:hAnsi="Arial" w:cs="Arial"/>
          <w:sz w:val="20"/>
          <w:lang w:val="sq-AL"/>
        </w:rPr>
      </w:pPr>
      <w:r w:rsidRPr="00133162">
        <w:rPr>
          <w:rFonts w:ascii="Arial" w:hAnsi="Arial" w:cs="Arial"/>
          <w:sz w:val="20"/>
          <w:lang w:val="sq-AL"/>
        </w:rPr>
        <w:t xml:space="preserve">2.2 </w:t>
      </w:r>
      <w:r w:rsidR="009601B5">
        <w:rPr>
          <w:rFonts w:ascii="Arial" w:hAnsi="Arial" w:cs="Arial"/>
          <w:sz w:val="20"/>
        </w:rPr>
        <w:t>Cena na koju se upućuje u Članu 2</w:t>
      </w:r>
      <w:r w:rsidR="009601B5" w:rsidRPr="007C0930">
        <w:rPr>
          <w:rFonts w:ascii="Arial" w:hAnsi="Arial" w:cs="Arial"/>
          <w:sz w:val="20"/>
        </w:rPr>
        <w:t xml:space="preserve">.1 </w:t>
      </w:r>
      <w:r w:rsidR="009601B5">
        <w:rPr>
          <w:rFonts w:ascii="Arial" w:hAnsi="Arial" w:cs="Arial"/>
          <w:sz w:val="20"/>
        </w:rPr>
        <w:t xml:space="preserve">će biti jedina naknada koju Ugovorni Autoritet duguje Konsultantu na osnovu ovog ugovoru. </w:t>
      </w:r>
      <w:r w:rsidR="009601B5" w:rsidRPr="007C0930">
        <w:rPr>
          <w:rFonts w:ascii="Arial" w:hAnsi="Arial" w:cs="Arial"/>
          <w:sz w:val="20"/>
        </w:rPr>
        <w:t xml:space="preserve"> </w:t>
      </w:r>
      <w:r w:rsidR="009601B5">
        <w:rPr>
          <w:rFonts w:ascii="Arial" w:hAnsi="Arial" w:cs="Arial"/>
          <w:sz w:val="20"/>
        </w:rPr>
        <w:t xml:space="preserve">Cena </w:t>
      </w:r>
      <w:proofErr w:type="gramStart"/>
      <w:r w:rsidR="009601B5">
        <w:rPr>
          <w:rFonts w:ascii="Arial" w:hAnsi="Arial" w:cs="Arial"/>
          <w:sz w:val="20"/>
        </w:rPr>
        <w:t>će</w:t>
      </w:r>
      <w:proofErr w:type="gramEnd"/>
      <w:r w:rsidR="009601B5">
        <w:rPr>
          <w:rFonts w:ascii="Arial" w:hAnsi="Arial" w:cs="Arial"/>
          <w:sz w:val="20"/>
        </w:rPr>
        <w:t xml:space="preserve"> biti </w:t>
      </w:r>
      <w:r w:rsidR="00C5738F">
        <w:rPr>
          <w:rFonts w:ascii="Arial" w:hAnsi="Arial" w:cs="Arial"/>
          <w:sz w:val="20"/>
        </w:rPr>
        <w:t>fiksna</w:t>
      </w:r>
      <w:r w:rsidR="009601B5">
        <w:rPr>
          <w:rFonts w:ascii="Arial" w:hAnsi="Arial" w:cs="Arial"/>
          <w:sz w:val="20"/>
        </w:rPr>
        <w:t xml:space="preserve"> </w:t>
      </w:r>
      <w:r w:rsidR="009601B5" w:rsidRPr="009601B5">
        <w:rPr>
          <w:rFonts w:ascii="Arial" w:hAnsi="Arial" w:cs="Arial"/>
          <w:sz w:val="20"/>
        </w:rPr>
        <w:t>i ne može se menjati.</w:t>
      </w:r>
    </w:p>
    <w:p w:rsidR="00133162" w:rsidRPr="00133162" w:rsidRDefault="00133162" w:rsidP="00133162">
      <w:pPr>
        <w:spacing w:after="0"/>
        <w:rPr>
          <w:rFonts w:ascii="Arial" w:hAnsi="Arial" w:cs="Arial"/>
          <w:sz w:val="20"/>
          <w:lang w:val="sq-AL"/>
        </w:rPr>
      </w:pPr>
    </w:p>
    <w:p w:rsidR="00133162" w:rsidRPr="00133162" w:rsidRDefault="00133162" w:rsidP="00133162">
      <w:pPr>
        <w:spacing w:after="0"/>
        <w:rPr>
          <w:rFonts w:ascii="Arial" w:hAnsi="Arial" w:cs="Arial"/>
          <w:sz w:val="20"/>
          <w:lang w:val="sq-AL"/>
        </w:rPr>
      </w:pPr>
      <w:r w:rsidRPr="00133162">
        <w:rPr>
          <w:rFonts w:ascii="Arial" w:hAnsi="Arial" w:cs="Arial"/>
          <w:sz w:val="20"/>
          <w:lang w:val="sq-AL"/>
        </w:rPr>
        <w:t xml:space="preserve">2.3 </w:t>
      </w:r>
      <w:r w:rsidR="00C5738F" w:rsidRPr="00C5738F">
        <w:rPr>
          <w:rFonts w:ascii="Arial" w:hAnsi="Arial" w:cs="Arial"/>
          <w:sz w:val="20"/>
          <w:lang w:val="sq-AL"/>
        </w:rPr>
        <w:t>Isplate će se vršiti u skladu sa Opštim i / ili Posebnim uslovima ugovora.</w:t>
      </w:r>
    </w:p>
    <w:p w:rsidR="00133162" w:rsidRPr="00133162" w:rsidRDefault="00133162" w:rsidP="00133162">
      <w:pPr>
        <w:spacing w:after="0"/>
        <w:rPr>
          <w:rFonts w:ascii="Arial" w:hAnsi="Arial" w:cs="Arial"/>
          <w:b/>
          <w:sz w:val="20"/>
          <w:lang w:val="sq-AL"/>
        </w:rPr>
      </w:pPr>
    </w:p>
    <w:p w:rsidR="00133162" w:rsidRPr="00133162" w:rsidRDefault="00301C59" w:rsidP="00133162">
      <w:pPr>
        <w:spacing w:after="0"/>
        <w:rPr>
          <w:rFonts w:ascii="Arial" w:hAnsi="Arial" w:cs="Arial"/>
          <w:b/>
          <w:sz w:val="20"/>
          <w:lang w:val="sq-AL"/>
        </w:rPr>
      </w:pPr>
      <w:r>
        <w:rPr>
          <w:rFonts w:ascii="Arial" w:hAnsi="Arial" w:cs="Arial"/>
          <w:b/>
          <w:sz w:val="20"/>
          <w:lang w:val="sq-AL"/>
        </w:rPr>
        <w:t>Član</w:t>
      </w:r>
      <w:r w:rsidR="00133162" w:rsidRPr="00133162">
        <w:rPr>
          <w:rFonts w:ascii="Arial" w:hAnsi="Arial" w:cs="Arial"/>
          <w:b/>
          <w:sz w:val="20"/>
          <w:lang w:val="sq-AL"/>
        </w:rPr>
        <w:t xml:space="preserve"> 3</w:t>
      </w:r>
      <w:r w:rsidR="00133162" w:rsidRPr="00133162">
        <w:rPr>
          <w:rFonts w:ascii="Arial" w:hAnsi="Arial" w:cs="Arial"/>
          <w:b/>
          <w:sz w:val="20"/>
          <w:lang w:val="sq-AL"/>
        </w:rPr>
        <w:tab/>
      </w:r>
      <w:r>
        <w:rPr>
          <w:rFonts w:ascii="Arial" w:hAnsi="Arial" w:cs="Arial"/>
          <w:b/>
          <w:sz w:val="18"/>
          <w:szCs w:val="18"/>
          <w:lang w:val="sr-Latn-CS"/>
        </w:rPr>
        <w:t>Redosled prioriteta</w:t>
      </w:r>
      <w:r w:rsidRPr="0094674D">
        <w:rPr>
          <w:rFonts w:ascii="Arial" w:hAnsi="Arial" w:cs="Arial"/>
          <w:b/>
          <w:sz w:val="18"/>
          <w:szCs w:val="18"/>
          <w:lang w:val="sr-Latn-CS"/>
        </w:rPr>
        <w:t xml:space="preserve"> ugovornih dokumenata</w:t>
      </w:r>
      <w:r w:rsidR="00133162" w:rsidRPr="00133162">
        <w:rPr>
          <w:rFonts w:ascii="Arial" w:hAnsi="Arial" w:cs="Arial"/>
          <w:b/>
          <w:sz w:val="20"/>
          <w:lang w:val="sq-AL"/>
        </w:rPr>
        <w:t xml:space="preserve"> </w:t>
      </w:r>
    </w:p>
    <w:p w:rsidR="00133162" w:rsidRPr="00133162" w:rsidRDefault="00133162" w:rsidP="00133162">
      <w:pPr>
        <w:spacing w:after="0"/>
        <w:rPr>
          <w:rFonts w:ascii="Arial" w:hAnsi="Arial" w:cs="Arial"/>
          <w:sz w:val="20"/>
          <w:lang w:val="sq-AL"/>
        </w:rPr>
      </w:pPr>
    </w:p>
    <w:p w:rsidR="00133162" w:rsidRPr="00133162" w:rsidRDefault="00133162" w:rsidP="00133162">
      <w:pPr>
        <w:spacing w:after="0"/>
        <w:rPr>
          <w:rFonts w:ascii="Arial" w:hAnsi="Arial" w:cs="Arial"/>
          <w:sz w:val="20"/>
          <w:lang w:val="sq-AL"/>
        </w:rPr>
      </w:pPr>
      <w:r w:rsidRPr="00133162">
        <w:rPr>
          <w:rFonts w:ascii="Arial" w:hAnsi="Arial" w:cs="Arial"/>
          <w:sz w:val="20"/>
          <w:lang w:val="sq-AL"/>
        </w:rPr>
        <w:t xml:space="preserve">3.1 </w:t>
      </w:r>
      <w:r w:rsidR="00DB475B">
        <w:rPr>
          <w:rFonts w:ascii="Arial" w:hAnsi="Arial" w:cs="Arial"/>
          <w:sz w:val="20"/>
        </w:rPr>
        <w:t>Ugovor se sastoji od sledećih dokumenata</w:t>
      </w:r>
      <w:r w:rsidRPr="00133162">
        <w:rPr>
          <w:rFonts w:ascii="Arial" w:hAnsi="Arial" w:cs="Arial"/>
          <w:sz w:val="20"/>
          <w:lang w:val="sq-AL"/>
        </w:rPr>
        <w:t>:</w:t>
      </w:r>
    </w:p>
    <w:p w:rsidR="00133162" w:rsidRPr="00133162" w:rsidRDefault="00133162" w:rsidP="00133162">
      <w:pPr>
        <w:spacing w:after="0"/>
        <w:rPr>
          <w:rFonts w:ascii="Arial" w:hAnsi="Arial" w:cs="Arial"/>
          <w:sz w:val="20"/>
          <w:lang w:val="sq-AL"/>
        </w:rPr>
      </w:pPr>
    </w:p>
    <w:p w:rsidR="00133162" w:rsidRPr="00133162" w:rsidRDefault="00DB475B" w:rsidP="00533F3F">
      <w:pPr>
        <w:numPr>
          <w:ilvl w:val="0"/>
          <w:numId w:val="25"/>
        </w:numPr>
        <w:spacing w:after="0"/>
        <w:rPr>
          <w:rFonts w:ascii="Arial" w:hAnsi="Arial" w:cs="Arial"/>
          <w:sz w:val="20"/>
          <w:lang w:val="sq-AL"/>
        </w:rPr>
      </w:pPr>
      <w:r>
        <w:rPr>
          <w:rFonts w:ascii="Arial" w:hAnsi="Arial" w:cs="Arial"/>
          <w:sz w:val="20"/>
        </w:rPr>
        <w:t>Ovaj Sporazumni Ugovor</w:t>
      </w:r>
      <w:r w:rsidR="00133162" w:rsidRPr="00133162">
        <w:rPr>
          <w:rFonts w:ascii="Arial" w:hAnsi="Arial" w:cs="Arial"/>
          <w:sz w:val="20"/>
          <w:lang w:val="sq-AL"/>
        </w:rPr>
        <w:t xml:space="preserve">; </w:t>
      </w:r>
    </w:p>
    <w:p w:rsidR="00133162" w:rsidRPr="00133162" w:rsidRDefault="00E4163C" w:rsidP="00533F3F">
      <w:pPr>
        <w:numPr>
          <w:ilvl w:val="0"/>
          <w:numId w:val="25"/>
        </w:numPr>
        <w:spacing w:after="0"/>
        <w:rPr>
          <w:rFonts w:ascii="Arial" w:hAnsi="Arial" w:cs="Arial"/>
          <w:sz w:val="20"/>
          <w:lang w:val="sq-AL"/>
        </w:rPr>
      </w:pPr>
      <w:r>
        <w:rPr>
          <w:rFonts w:ascii="Arial" w:hAnsi="Arial" w:cs="Arial"/>
          <w:sz w:val="20"/>
        </w:rPr>
        <w:t>Posebni Uslovi Ugovora</w:t>
      </w:r>
      <w:r w:rsidR="00133162" w:rsidRPr="00133162">
        <w:rPr>
          <w:rFonts w:ascii="Arial" w:hAnsi="Arial" w:cs="Arial"/>
          <w:sz w:val="20"/>
          <w:lang w:val="sq-AL"/>
        </w:rPr>
        <w:t>;</w:t>
      </w:r>
    </w:p>
    <w:p w:rsidR="00133162" w:rsidRPr="00133162" w:rsidRDefault="00E4163C" w:rsidP="00533F3F">
      <w:pPr>
        <w:numPr>
          <w:ilvl w:val="0"/>
          <w:numId w:val="25"/>
        </w:numPr>
        <w:spacing w:after="0"/>
        <w:rPr>
          <w:rFonts w:ascii="Arial" w:hAnsi="Arial" w:cs="Arial"/>
          <w:sz w:val="20"/>
          <w:lang w:val="sq-AL"/>
        </w:rPr>
      </w:pPr>
      <w:r>
        <w:rPr>
          <w:rFonts w:ascii="Arial" w:hAnsi="Arial" w:cs="Arial"/>
          <w:sz w:val="20"/>
          <w:lang w:val="sq-AL"/>
        </w:rPr>
        <w:t xml:space="preserve">Obavezne </w:t>
      </w:r>
      <w:r>
        <w:rPr>
          <w:rFonts w:ascii="Arial" w:hAnsi="Arial" w:cs="Arial"/>
          <w:sz w:val="20"/>
        </w:rPr>
        <w:t>Tehničke Specifikacije</w:t>
      </w:r>
      <w:r w:rsidR="00133162" w:rsidRPr="00133162">
        <w:rPr>
          <w:rFonts w:ascii="Arial" w:hAnsi="Arial" w:cs="Arial"/>
          <w:sz w:val="20"/>
          <w:lang w:val="sq-AL"/>
        </w:rPr>
        <w:t>;</w:t>
      </w:r>
    </w:p>
    <w:p w:rsidR="00133162" w:rsidRPr="00133162" w:rsidRDefault="00961076" w:rsidP="00961076">
      <w:pPr>
        <w:numPr>
          <w:ilvl w:val="0"/>
          <w:numId w:val="25"/>
        </w:numPr>
        <w:spacing w:after="0"/>
        <w:rPr>
          <w:rFonts w:ascii="Arial" w:hAnsi="Arial" w:cs="Arial"/>
          <w:sz w:val="20"/>
          <w:lang w:val="sq-AL"/>
        </w:rPr>
      </w:pPr>
      <w:r>
        <w:rPr>
          <w:rFonts w:ascii="Arial" w:hAnsi="Arial" w:cs="Arial"/>
          <w:sz w:val="20"/>
        </w:rPr>
        <w:t>Tender</w:t>
      </w:r>
      <w:r w:rsidRPr="00133162">
        <w:rPr>
          <w:rFonts w:ascii="Arial" w:hAnsi="Arial" w:cs="Arial"/>
          <w:sz w:val="20"/>
          <w:lang w:val="sq-AL"/>
        </w:rPr>
        <w:t xml:space="preserve"> </w:t>
      </w:r>
      <w:r>
        <w:rPr>
          <w:rFonts w:ascii="Arial" w:hAnsi="Arial" w:cs="Arial"/>
          <w:sz w:val="20"/>
          <w:lang w:val="sq-AL"/>
        </w:rPr>
        <w:t>Konsultanta</w:t>
      </w:r>
      <w:r w:rsidR="00133162" w:rsidRPr="00133162">
        <w:rPr>
          <w:rFonts w:ascii="Arial" w:hAnsi="Arial" w:cs="Arial"/>
          <w:sz w:val="20"/>
          <w:lang w:val="sq-AL"/>
        </w:rPr>
        <w:t>, (</w:t>
      </w:r>
      <w:r w:rsidRPr="00961076">
        <w:rPr>
          <w:rFonts w:ascii="Arial" w:hAnsi="Arial" w:cs="Arial"/>
          <w:sz w:val="20"/>
          <w:lang w:val="sq-AL"/>
        </w:rPr>
        <w:t>Tehnički i Finansijski Predlog</w:t>
      </w:r>
      <w:r w:rsidR="00133162" w:rsidRPr="00133162">
        <w:rPr>
          <w:rFonts w:ascii="Arial" w:hAnsi="Arial" w:cs="Arial"/>
          <w:sz w:val="20"/>
          <w:lang w:val="sq-AL"/>
        </w:rPr>
        <w:t>)</w:t>
      </w:r>
      <w:r w:rsidR="00133162">
        <w:rPr>
          <w:rFonts w:ascii="Arial" w:hAnsi="Arial" w:cs="Arial"/>
          <w:sz w:val="20"/>
          <w:lang w:val="sq-AL"/>
        </w:rPr>
        <w:t>.</w:t>
      </w:r>
    </w:p>
    <w:p w:rsidR="00133162" w:rsidRPr="00133162" w:rsidRDefault="00133162" w:rsidP="00133162">
      <w:pPr>
        <w:spacing w:after="0"/>
        <w:rPr>
          <w:rFonts w:ascii="Arial" w:hAnsi="Arial" w:cs="Arial"/>
          <w:sz w:val="20"/>
          <w:lang w:val="sq-AL"/>
        </w:rPr>
      </w:pPr>
    </w:p>
    <w:p w:rsidR="00133162" w:rsidRPr="00133162" w:rsidRDefault="00133162" w:rsidP="00133162">
      <w:pPr>
        <w:spacing w:after="0"/>
        <w:rPr>
          <w:rFonts w:ascii="Arial" w:hAnsi="Arial" w:cs="Arial"/>
          <w:sz w:val="20"/>
          <w:lang w:val="sq-AL"/>
        </w:rPr>
      </w:pPr>
      <w:r w:rsidRPr="00133162">
        <w:rPr>
          <w:rFonts w:ascii="Arial" w:hAnsi="Arial" w:cs="Arial"/>
          <w:sz w:val="20"/>
          <w:lang w:val="sq-AL"/>
        </w:rPr>
        <w:t xml:space="preserve">3.2 </w:t>
      </w:r>
      <w:r w:rsidR="00CE0957" w:rsidRPr="00127C3F">
        <w:rPr>
          <w:rFonts w:ascii="Arial" w:hAnsi="Arial" w:cs="Arial"/>
          <w:sz w:val="18"/>
          <w:szCs w:val="18"/>
          <w:lang w:val="sr-Latn-CS"/>
        </w:rPr>
        <w:t>Smatra se da različ</w:t>
      </w:r>
      <w:r w:rsidR="00CE0957">
        <w:rPr>
          <w:rFonts w:ascii="Arial" w:hAnsi="Arial" w:cs="Arial"/>
          <w:sz w:val="18"/>
          <w:szCs w:val="18"/>
          <w:lang w:val="sr-Latn-CS"/>
        </w:rPr>
        <w:t xml:space="preserve">ita dokumenta koja čine ugovor </w:t>
      </w:r>
      <w:r w:rsidR="00CE0957" w:rsidRPr="00127C3F">
        <w:rPr>
          <w:rFonts w:ascii="Arial" w:hAnsi="Arial" w:cs="Arial"/>
          <w:sz w:val="18"/>
          <w:szCs w:val="18"/>
          <w:lang w:val="sr-Latn-CS"/>
        </w:rPr>
        <w:t>tre</w:t>
      </w:r>
      <w:r w:rsidR="00CE0957">
        <w:rPr>
          <w:rFonts w:ascii="Arial" w:hAnsi="Arial" w:cs="Arial"/>
          <w:sz w:val="18"/>
          <w:szCs w:val="18"/>
          <w:lang w:val="sr-Latn-CS"/>
        </w:rPr>
        <w:t>ba da budu od obostrane pomoći;</w:t>
      </w:r>
      <w:r w:rsidR="00CE0957" w:rsidRPr="00CE0957">
        <w:rPr>
          <w:rFonts w:ascii="Arial" w:hAnsi="Arial" w:cs="Arial"/>
          <w:sz w:val="18"/>
          <w:szCs w:val="18"/>
          <w:lang w:val="sr-Latn-CS"/>
        </w:rPr>
        <w:t>i u slučajevima dvosmislenosti ili razilaženja,</w:t>
      </w:r>
      <w:r w:rsidR="00CE0957" w:rsidRPr="00127C3F">
        <w:rPr>
          <w:rFonts w:ascii="Arial" w:hAnsi="Arial" w:cs="Arial"/>
          <w:sz w:val="18"/>
          <w:szCs w:val="18"/>
          <w:lang w:val="sr-Latn-CS"/>
        </w:rPr>
        <w:t>trebalo bi ih tumačiti po redu</w:t>
      </w:r>
      <w:r w:rsidR="00CE0957">
        <w:rPr>
          <w:rFonts w:ascii="Arial" w:hAnsi="Arial" w:cs="Arial"/>
          <w:sz w:val="18"/>
          <w:szCs w:val="18"/>
          <w:lang w:val="sr-Latn-CS"/>
        </w:rPr>
        <w:t xml:space="preserve"> prioriteta koja su gore date</w:t>
      </w:r>
      <w:r w:rsidR="00CE0957" w:rsidRPr="007C0930">
        <w:rPr>
          <w:rFonts w:ascii="Arial" w:hAnsi="Arial" w:cs="Arial"/>
          <w:sz w:val="20"/>
        </w:rPr>
        <w:t xml:space="preserve">. </w:t>
      </w:r>
    </w:p>
    <w:p w:rsidR="00133162" w:rsidRPr="00133162" w:rsidRDefault="00133162" w:rsidP="00133162">
      <w:pPr>
        <w:spacing w:after="0"/>
        <w:rPr>
          <w:rFonts w:ascii="Arial" w:hAnsi="Arial" w:cs="Arial"/>
          <w:b/>
          <w:sz w:val="20"/>
          <w:lang w:val="sq-AL"/>
        </w:rPr>
      </w:pPr>
    </w:p>
    <w:p w:rsidR="00133162" w:rsidRPr="00133162" w:rsidRDefault="00283D21" w:rsidP="00133162">
      <w:pPr>
        <w:spacing w:after="0"/>
        <w:rPr>
          <w:rFonts w:ascii="Arial" w:hAnsi="Arial" w:cs="Arial"/>
          <w:sz w:val="20"/>
          <w:lang w:val="sq-AL"/>
        </w:rPr>
      </w:pPr>
      <w:r>
        <w:rPr>
          <w:rFonts w:ascii="Arial" w:hAnsi="Arial" w:cs="Arial"/>
          <w:b/>
          <w:sz w:val="20"/>
          <w:lang w:val="sq-AL"/>
        </w:rPr>
        <w:t>Član 4</w:t>
      </w:r>
      <w:r>
        <w:rPr>
          <w:rFonts w:ascii="Arial" w:hAnsi="Arial" w:cs="Arial"/>
          <w:b/>
          <w:sz w:val="20"/>
          <w:lang w:val="sq-AL"/>
        </w:rPr>
        <w:tab/>
      </w:r>
      <w:r>
        <w:rPr>
          <w:rFonts w:ascii="Arial" w:hAnsi="Arial" w:cs="Arial"/>
          <w:b/>
          <w:sz w:val="20"/>
        </w:rPr>
        <w:t>Komunikacije</w:t>
      </w:r>
    </w:p>
    <w:p w:rsidR="00133162" w:rsidRPr="00133162" w:rsidRDefault="00133162" w:rsidP="00133162">
      <w:pPr>
        <w:spacing w:after="0"/>
        <w:rPr>
          <w:rFonts w:ascii="Arial" w:hAnsi="Arial" w:cs="Arial"/>
          <w:sz w:val="20"/>
          <w:lang w:val="sq-AL"/>
        </w:rPr>
      </w:pPr>
    </w:p>
    <w:p w:rsidR="00133162" w:rsidRPr="00133162" w:rsidRDefault="00133162" w:rsidP="00133162">
      <w:pPr>
        <w:spacing w:after="0"/>
        <w:rPr>
          <w:rFonts w:ascii="Arial" w:hAnsi="Arial" w:cs="Arial"/>
          <w:sz w:val="20"/>
          <w:lang w:val="sq-AL"/>
        </w:rPr>
      </w:pPr>
      <w:r w:rsidRPr="00133162">
        <w:rPr>
          <w:rFonts w:ascii="Arial" w:hAnsi="Arial" w:cs="Arial"/>
          <w:sz w:val="20"/>
          <w:lang w:val="sq-AL"/>
        </w:rPr>
        <w:t xml:space="preserve">4.1 </w:t>
      </w:r>
      <w:r w:rsidR="00283D21" w:rsidRPr="00747640">
        <w:rPr>
          <w:rFonts w:ascii="Arial" w:hAnsi="Arial" w:cs="Arial"/>
          <w:sz w:val="18"/>
          <w:szCs w:val="18"/>
          <w:lang w:val="sr-Latn-CS"/>
        </w:rPr>
        <w:t>Svaka komunikacija u pisano</w:t>
      </w:r>
      <w:r w:rsidR="00283D21">
        <w:rPr>
          <w:rFonts w:ascii="Arial" w:hAnsi="Arial" w:cs="Arial"/>
          <w:sz w:val="18"/>
          <w:szCs w:val="18"/>
          <w:lang w:val="sr-Latn-CS"/>
        </w:rPr>
        <w:t>j formi koja se odnosi na ovaj Ugovor  između Ugovornog A</w:t>
      </w:r>
      <w:r w:rsidR="00283D21" w:rsidRPr="00747640">
        <w:rPr>
          <w:rFonts w:ascii="Arial" w:hAnsi="Arial" w:cs="Arial"/>
          <w:sz w:val="18"/>
          <w:szCs w:val="18"/>
          <w:lang w:val="sr-Latn-CS"/>
        </w:rPr>
        <w:t xml:space="preserve">utoriteta sa jedne </w:t>
      </w:r>
      <w:r w:rsidR="00283D21" w:rsidRPr="00283D21">
        <w:rPr>
          <w:rStyle w:val="Emphasis"/>
          <w:rFonts w:ascii="Arial" w:hAnsi="Arial" w:cs="Arial"/>
          <w:i w:val="0"/>
          <w:sz w:val="20"/>
        </w:rPr>
        <w:t>strane i Konsultanta sa druge, mora da sadrži naslov Ugovora i identifikacioni broj i mora se slati poštom, faksom, elektronskom poštom ili uručiti lično.</w:t>
      </w:r>
      <w:r w:rsidRPr="00133162">
        <w:rPr>
          <w:rFonts w:ascii="Arial" w:hAnsi="Arial" w:cs="Arial"/>
          <w:color w:val="FF0000"/>
          <w:sz w:val="20"/>
          <w:lang w:val="sq-AL"/>
        </w:rPr>
        <w:t xml:space="preserve"> </w:t>
      </w:r>
    </w:p>
    <w:p w:rsidR="00133162" w:rsidRPr="00133162" w:rsidRDefault="00133162" w:rsidP="00133162">
      <w:pPr>
        <w:spacing w:after="0"/>
        <w:rPr>
          <w:rFonts w:ascii="Arial" w:hAnsi="Arial" w:cs="Arial"/>
          <w:sz w:val="20"/>
          <w:lang w:val="sq-AL"/>
        </w:rPr>
      </w:pPr>
      <w:r w:rsidRPr="00133162">
        <w:rPr>
          <w:rFonts w:ascii="Arial" w:hAnsi="Arial" w:cs="Arial"/>
          <w:sz w:val="20"/>
          <w:lang w:val="sq-AL"/>
        </w:rPr>
        <w:t xml:space="preserve">4.2 </w:t>
      </w:r>
      <w:r w:rsidR="0065321D" w:rsidRPr="0065321D">
        <w:rPr>
          <w:rStyle w:val="Emphasis"/>
          <w:rFonts w:ascii="Arial" w:hAnsi="Arial" w:cs="Arial"/>
          <w:i w:val="0"/>
          <w:sz w:val="20"/>
        </w:rPr>
        <w:t>Ako pošiljalac komunikacije zahteva potvrdu prijema, to će biti naznačeno u komunikaciji. Kad god postoji rok za prijem pisane komunikacije, pošiljalac treba da zatraži potvrdu o prijemu njegove komunikacije. U svakom slučaju, pošiljalac će preduzeti sve neophodne mere da osiguraju prijema njegove komunikacije</w:t>
      </w:r>
      <w:r w:rsidR="0065321D" w:rsidRPr="0065321D">
        <w:rPr>
          <w:rFonts w:ascii="Arial" w:hAnsi="Arial" w:cs="Arial"/>
          <w:i/>
          <w:sz w:val="20"/>
          <w:lang w:val="sq-AL"/>
        </w:rPr>
        <w:t>.</w:t>
      </w:r>
    </w:p>
    <w:p w:rsidR="00133162" w:rsidRPr="00133162" w:rsidRDefault="00133162" w:rsidP="00133162">
      <w:pPr>
        <w:spacing w:after="0"/>
        <w:rPr>
          <w:rFonts w:ascii="Arial" w:hAnsi="Arial" w:cs="Arial"/>
          <w:sz w:val="20"/>
          <w:lang w:val="sq-AL"/>
        </w:rPr>
      </w:pPr>
    </w:p>
    <w:p w:rsidR="00133162" w:rsidRPr="00133162" w:rsidRDefault="00133162" w:rsidP="00133162">
      <w:pPr>
        <w:spacing w:after="0"/>
        <w:rPr>
          <w:rFonts w:ascii="Arial" w:hAnsi="Arial" w:cs="Arial"/>
          <w:sz w:val="20"/>
          <w:lang w:val="sq-AL"/>
        </w:rPr>
      </w:pPr>
      <w:r w:rsidRPr="00133162">
        <w:rPr>
          <w:rFonts w:ascii="Arial" w:hAnsi="Arial" w:cs="Arial"/>
          <w:sz w:val="20"/>
          <w:lang w:val="sq-AL"/>
        </w:rPr>
        <w:t xml:space="preserve">4.3 </w:t>
      </w:r>
      <w:r w:rsidR="0065321D" w:rsidRPr="0065321D">
        <w:rPr>
          <w:rStyle w:val="Emphasis"/>
          <w:rFonts w:ascii="Arial" w:hAnsi="Arial" w:cs="Arial"/>
          <w:i w:val="0"/>
          <w:sz w:val="20"/>
        </w:rPr>
        <w:t xml:space="preserve">Gde god ugovor predviđa davanje ili izdavanje bilo kojeg obaveštenja, saglasnosti, odobrenja, uverenja ili odluke, osim ako nije drugačije naznačeno takvo obaveštenje, saglasnost, odobrenje, potvrda ili odluka mora biti u pisanoj formi i reči "obaveštava", "overiti", "odobriti" ili "odlučiti" treba se shodno tumačiti. Svaka takva saglasnost, odobrenje, uverenje </w:t>
      </w:r>
      <w:proofErr w:type="gramStart"/>
      <w:r w:rsidR="0065321D" w:rsidRPr="0065321D">
        <w:rPr>
          <w:rStyle w:val="Emphasis"/>
          <w:rFonts w:ascii="Arial" w:hAnsi="Arial" w:cs="Arial"/>
          <w:i w:val="0"/>
          <w:sz w:val="20"/>
        </w:rPr>
        <w:t>ili</w:t>
      </w:r>
      <w:proofErr w:type="gramEnd"/>
      <w:r w:rsidR="0065321D" w:rsidRPr="0065321D">
        <w:rPr>
          <w:rStyle w:val="Emphasis"/>
          <w:rFonts w:ascii="Arial" w:hAnsi="Arial" w:cs="Arial"/>
          <w:i w:val="0"/>
          <w:sz w:val="20"/>
        </w:rPr>
        <w:t xml:space="preserve"> odluka neće se nerazumno uskratiti ili odložiti.</w:t>
      </w:r>
      <w:r w:rsidR="0065321D">
        <w:rPr>
          <w:rFonts w:ascii="Lucida Sans Unicode" w:hAnsi="Lucida Sans Unicode" w:cs="Lucida Sans Unicode"/>
          <w:color w:val="777777"/>
          <w:sz w:val="20"/>
        </w:rPr>
        <w:t xml:space="preserve"> </w:t>
      </w:r>
    </w:p>
    <w:p w:rsidR="00133162" w:rsidRPr="00133162" w:rsidRDefault="00133162" w:rsidP="00133162">
      <w:pPr>
        <w:spacing w:after="0"/>
        <w:rPr>
          <w:rFonts w:ascii="Arial" w:hAnsi="Arial" w:cs="Arial"/>
          <w:sz w:val="20"/>
          <w:lang w:val="sq-AL"/>
        </w:rPr>
      </w:pPr>
    </w:p>
    <w:p w:rsidR="00CD0580" w:rsidRPr="00747640" w:rsidRDefault="00CD0580" w:rsidP="00CD0580">
      <w:pPr>
        <w:spacing w:after="0"/>
        <w:ind w:right="-58"/>
        <w:outlineLvl w:val="0"/>
        <w:rPr>
          <w:rFonts w:ascii="Arial" w:hAnsi="Arial" w:cs="Arial"/>
          <w:sz w:val="18"/>
          <w:szCs w:val="18"/>
          <w:lang w:val="sr-Latn-CS"/>
        </w:rPr>
      </w:pPr>
      <w:r>
        <w:rPr>
          <w:rFonts w:ascii="Arial" w:hAnsi="Arial" w:cs="Arial"/>
          <w:sz w:val="20"/>
          <w:lang w:val="sq-AL"/>
        </w:rPr>
        <w:lastRenderedPageBreak/>
        <w:t xml:space="preserve">4.4 </w:t>
      </w:r>
      <w:r w:rsidRPr="00747640">
        <w:rPr>
          <w:rFonts w:ascii="Arial" w:hAnsi="Arial" w:cs="Arial"/>
          <w:sz w:val="18"/>
          <w:szCs w:val="18"/>
          <w:lang w:val="sr-Latn-CS"/>
        </w:rPr>
        <w:t>Urađeno na [[</w:t>
      </w:r>
      <w:r>
        <w:rPr>
          <w:rFonts w:ascii="Arial" w:hAnsi="Arial" w:cs="Arial"/>
          <w:sz w:val="18"/>
          <w:szCs w:val="18"/>
          <w:highlight w:val="lightGray"/>
          <w:lang w:val="sr-Latn-CS"/>
        </w:rPr>
        <w:t>Engleskom][Albanskom][S</w:t>
      </w:r>
      <w:r w:rsidRPr="00AB7F33">
        <w:rPr>
          <w:rFonts w:ascii="Arial" w:hAnsi="Arial" w:cs="Arial"/>
          <w:sz w:val="18"/>
          <w:szCs w:val="18"/>
          <w:highlight w:val="lightGray"/>
          <w:lang w:val="sr-Latn-CS"/>
        </w:rPr>
        <w:t>rpskom</w:t>
      </w:r>
      <w:r w:rsidR="00133162" w:rsidRPr="00133162">
        <w:rPr>
          <w:rFonts w:ascii="Arial" w:hAnsi="Arial" w:cs="Arial"/>
          <w:sz w:val="20"/>
          <w:shd w:val="clear" w:color="auto" w:fill="A6A6A6"/>
          <w:lang w:val="sq-AL"/>
        </w:rPr>
        <w:t>]</w:t>
      </w:r>
      <w:r w:rsidR="00133162" w:rsidRPr="00133162">
        <w:rPr>
          <w:rFonts w:ascii="Arial" w:hAnsi="Arial" w:cs="Arial"/>
          <w:position w:val="6"/>
          <w:sz w:val="20"/>
          <w:lang w:val="sq-AL"/>
        </w:rPr>
        <w:footnoteReference w:id="2"/>
      </w:r>
      <w:r w:rsidR="00133162" w:rsidRPr="00133162">
        <w:rPr>
          <w:rFonts w:ascii="Arial" w:hAnsi="Arial" w:cs="Arial"/>
          <w:sz w:val="20"/>
          <w:lang w:val="sq-AL"/>
        </w:rPr>
        <w:t xml:space="preserve">] </w:t>
      </w:r>
      <w:r>
        <w:rPr>
          <w:rFonts w:ascii="Arial" w:hAnsi="Arial" w:cs="Arial"/>
          <w:sz w:val="18"/>
          <w:szCs w:val="18"/>
          <w:lang w:val="sr-Latn-CS"/>
        </w:rPr>
        <w:t>u tri originala, dva za Ugovorni A</w:t>
      </w:r>
      <w:r w:rsidRPr="00747640">
        <w:rPr>
          <w:rFonts w:ascii="Arial" w:hAnsi="Arial" w:cs="Arial"/>
          <w:sz w:val="18"/>
          <w:szCs w:val="18"/>
          <w:lang w:val="sr-Latn-CS"/>
        </w:rPr>
        <w:t xml:space="preserve">utoritet I jedan za </w:t>
      </w:r>
      <w:r>
        <w:rPr>
          <w:rFonts w:ascii="Arial" w:hAnsi="Arial" w:cs="Arial"/>
          <w:sz w:val="18"/>
          <w:szCs w:val="18"/>
          <w:lang w:val="sr-Latn-CS"/>
        </w:rPr>
        <w:t>Konsultanta.</w:t>
      </w:r>
      <w:r w:rsidRPr="00747640">
        <w:rPr>
          <w:rFonts w:ascii="Arial" w:hAnsi="Arial" w:cs="Arial"/>
          <w:sz w:val="18"/>
          <w:szCs w:val="18"/>
          <w:lang w:val="sr-Latn-CS"/>
        </w:rPr>
        <w:t xml:space="preserve"> </w:t>
      </w:r>
    </w:p>
    <w:p w:rsidR="00133162" w:rsidRPr="00133162" w:rsidRDefault="00133162" w:rsidP="00133162">
      <w:pPr>
        <w:spacing w:after="0"/>
        <w:rPr>
          <w:rFonts w:ascii="Arial" w:hAnsi="Arial" w:cs="Arial"/>
          <w:sz w:val="20"/>
          <w:lang w:val="sq-AL"/>
        </w:rPr>
      </w:pPr>
    </w:p>
    <w:tbl>
      <w:tblPr>
        <w:tblW w:w="8611" w:type="dxa"/>
        <w:jc w:val="center"/>
        <w:tblLayout w:type="fixed"/>
        <w:tblLook w:val="0000" w:firstRow="0" w:lastRow="0" w:firstColumn="0" w:lastColumn="0" w:noHBand="0" w:noVBand="0"/>
      </w:tblPr>
      <w:tblGrid>
        <w:gridCol w:w="1327"/>
        <w:gridCol w:w="2926"/>
        <w:gridCol w:w="953"/>
        <w:gridCol w:w="3405"/>
      </w:tblGrid>
      <w:tr w:rsidR="00133162" w:rsidRPr="00133162" w:rsidTr="00133162">
        <w:trPr>
          <w:trHeight w:val="520"/>
          <w:jc w:val="center"/>
        </w:trPr>
        <w:tc>
          <w:tcPr>
            <w:tcW w:w="4253" w:type="dxa"/>
            <w:gridSpan w:val="2"/>
          </w:tcPr>
          <w:p w:rsidR="00133162" w:rsidRPr="00133162" w:rsidRDefault="00133162" w:rsidP="00133162">
            <w:pPr>
              <w:keepNext/>
              <w:spacing w:after="0"/>
              <w:ind w:right="-54"/>
              <w:jc w:val="left"/>
              <w:rPr>
                <w:rFonts w:ascii="Arial" w:hAnsi="Arial" w:cs="Arial"/>
                <w:b/>
                <w:sz w:val="20"/>
                <w:lang w:val="sq-AL"/>
              </w:rPr>
            </w:pPr>
          </w:p>
          <w:p w:rsidR="00133162" w:rsidRPr="00133162" w:rsidRDefault="00B60DCA" w:rsidP="00133162">
            <w:pPr>
              <w:keepNext/>
              <w:spacing w:after="0"/>
              <w:ind w:right="-54"/>
              <w:jc w:val="left"/>
              <w:rPr>
                <w:rFonts w:ascii="Arial" w:hAnsi="Arial" w:cs="Arial"/>
                <w:b/>
                <w:sz w:val="20"/>
                <w:lang w:val="sq-AL"/>
              </w:rPr>
            </w:pPr>
            <w:r w:rsidRPr="001456A4">
              <w:rPr>
                <w:rFonts w:ascii="Arial" w:hAnsi="Arial" w:cs="Arial"/>
                <w:b/>
                <w:sz w:val="20"/>
              </w:rPr>
              <w:t>Za Ugovorni Autoritet</w:t>
            </w:r>
            <w:r w:rsidR="00133162" w:rsidRPr="00133162">
              <w:rPr>
                <w:rFonts w:ascii="Arial" w:hAnsi="Arial" w:cs="Arial"/>
                <w:b/>
                <w:sz w:val="20"/>
                <w:lang w:val="sq-AL"/>
              </w:rPr>
              <w:t xml:space="preserve"> </w:t>
            </w:r>
          </w:p>
        </w:tc>
        <w:tc>
          <w:tcPr>
            <w:tcW w:w="4358" w:type="dxa"/>
            <w:gridSpan w:val="2"/>
          </w:tcPr>
          <w:p w:rsidR="00133162" w:rsidRPr="00133162" w:rsidRDefault="00133162" w:rsidP="00133162">
            <w:pPr>
              <w:keepNext/>
              <w:spacing w:after="0"/>
              <w:ind w:right="-54"/>
              <w:jc w:val="left"/>
              <w:rPr>
                <w:rFonts w:ascii="Arial" w:hAnsi="Arial" w:cs="Arial"/>
                <w:b/>
                <w:sz w:val="20"/>
                <w:lang w:val="sq-AL"/>
              </w:rPr>
            </w:pPr>
          </w:p>
        </w:tc>
      </w:tr>
      <w:tr w:rsidR="00133162" w:rsidRPr="00133162" w:rsidTr="001331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440"/>
          <w:jc w:val="center"/>
        </w:trPr>
        <w:tc>
          <w:tcPr>
            <w:tcW w:w="1327" w:type="dxa"/>
          </w:tcPr>
          <w:p w:rsidR="00133162" w:rsidRPr="00133162" w:rsidRDefault="00B60DCA" w:rsidP="00133162">
            <w:pPr>
              <w:spacing w:after="0"/>
              <w:ind w:left="567" w:right="-54" w:hanging="567"/>
              <w:rPr>
                <w:rFonts w:ascii="Arial" w:hAnsi="Arial" w:cs="Arial"/>
                <w:b/>
                <w:sz w:val="20"/>
                <w:highlight w:val="lightGray"/>
                <w:lang w:val="sq-AL"/>
              </w:rPr>
            </w:pPr>
            <w:r>
              <w:rPr>
                <w:rFonts w:ascii="Arial" w:hAnsi="Arial" w:cs="Arial"/>
                <w:b/>
                <w:sz w:val="20"/>
                <w:highlight w:val="lightGray"/>
                <w:lang w:val="sq-AL"/>
              </w:rPr>
              <w:t>Ime</w:t>
            </w:r>
            <w:r w:rsidR="00133162" w:rsidRPr="00133162">
              <w:rPr>
                <w:rFonts w:ascii="Arial" w:hAnsi="Arial" w:cs="Arial"/>
                <w:b/>
                <w:sz w:val="20"/>
                <w:highlight w:val="lightGray"/>
                <w:lang w:val="sq-AL"/>
              </w:rPr>
              <w:t>:</w:t>
            </w:r>
          </w:p>
        </w:tc>
        <w:tc>
          <w:tcPr>
            <w:tcW w:w="3879" w:type="dxa"/>
            <w:gridSpan w:val="2"/>
          </w:tcPr>
          <w:p w:rsidR="00133162" w:rsidRPr="00133162" w:rsidRDefault="00133162" w:rsidP="00133162">
            <w:pPr>
              <w:keepNext/>
              <w:spacing w:after="0"/>
              <w:ind w:left="567" w:right="-54" w:hanging="567"/>
              <w:rPr>
                <w:rFonts w:ascii="Arial" w:hAnsi="Arial" w:cs="Arial"/>
                <w:sz w:val="20"/>
                <w:lang w:val="sq-AL"/>
              </w:rPr>
            </w:pPr>
          </w:p>
        </w:tc>
      </w:tr>
      <w:tr w:rsidR="00133162" w:rsidRPr="00133162" w:rsidTr="001331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351"/>
          <w:jc w:val="center"/>
        </w:trPr>
        <w:tc>
          <w:tcPr>
            <w:tcW w:w="1327" w:type="dxa"/>
          </w:tcPr>
          <w:p w:rsidR="00133162" w:rsidRPr="00133162" w:rsidRDefault="00B60DCA" w:rsidP="00B60DCA">
            <w:pPr>
              <w:spacing w:after="0"/>
              <w:ind w:left="567" w:right="-54" w:hanging="567"/>
              <w:jc w:val="center"/>
              <w:rPr>
                <w:rFonts w:ascii="Arial" w:hAnsi="Arial" w:cs="Arial"/>
                <w:b/>
                <w:sz w:val="20"/>
                <w:highlight w:val="lightGray"/>
                <w:lang w:val="sq-AL"/>
              </w:rPr>
            </w:pPr>
            <w:r w:rsidRPr="001456A4">
              <w:rPr>
                <w:rFonts w:ascii="Arial" w:hAnsi="Arial" w:cs="Arial"/>
                <w:b/>
                <w:sz w:val="20"/>
                <w:highlight w:val="lightGray"/>
                <w:lang w:val="sr-Latn-CS"/>
              </w:rPr>
              <w:t>Radno mesto</w:t>
            </w:r>
          </w:p>
        </w:tc>
        <w:tc>
          <w:tcPr>
            <w:tcW w:w="3879" w:type="dxa"/>
            <w:gridSpan w:val="2"/>
          </w:tcPr>
          <w:p w:rsidR="00133162" w:rsidRPr="00133162" w:rsidRDefault="00B60DCA" w:rsidP="00133162">
            <w:pPr>
              <w:keepNext/>
              <w:spacing w:after="0"/>
              <w:ind w:right="-54"/>
              <w:rPr>
                <w:rFonts w:ascii="Arial" w:hAnsi="Arial" w:cs="Arial"/>
                <w:sz w:val="20"/>
                <w:lang w:val="sq-AL"/>
              </w:rPr>
            </w:pPr>
            <w:r w:rsidRPr="001456A4">
              <w:rPr>
                <w:rFonts w:ascii="Arial" w:hAnsi="Arial" w:cs="Arial"/>
                <w:sz w:val="20"/>
              </w:rPr>
              <w:t>Sluzbenik Javne Nabavke</w:t>
            </w:r>
          </w:p>
        </w:tc>
      </w:tr>
      <w:tr w:rsidR="00133162" w:rsidRPr="00133162" w:rsidTr="001331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288"/>
          <w:jc w:val="center"/>
        </w:trPr>
        <w:tc>
          <w:tcPr>
            <w:tcW w:w="1327" w:type="dxa"/>
          </w:tcPr>
          <w:p w:rsidR="00133162" w:rsidRPr="00133162" w:rsidRDefault="00B60DCA" w:rsidP="00133162">
            <w:pPr>
              <w:spacing w:after="0"/>
              <w:ind w:left="567" w:right="-54" w:hanging="567"/>
              <w:rPr>
                <w:rFonts w:ascii="Arial" w:hAnsi="Arial" w:cs="Arial"/>
                <w:b/>
                <w:sz w:val="20"/>
                <w:highlight w:val="lightGray"/>
                <w:lang w:val="sq-AL"/>
              </w:rPr>
            </w:pPr>
            <w:r>
              <w:rPr>
                <w:rFonts w:ascii="Arial" w:hAnsi="Arial" w:cs="Arial"/>
                <w:b/>
                <w:sz w:val="20"/>
                <w:highlight w:val="lightGray"/>
                <w:lang w:val="sq-AL"/>
              </w:rPr>
              <w:t>Potpis:</w:t>
            </w:r>
          </w:p>
        </w:tc>
        <w:tc>
          <w:tcPr>
            <w:tcW w:w="3879" w:type="dxa"/>
            <w:gridSpan w:val="2"/>
          </w:tcPr>
          <w:p w:rsidR="00133162" w:rsidRPr="00133162" w:rsidRDefault="00133162" w:rsidP="00133162">
            <w:pPr>
              <w:spacing w:after="0"/>
              <w:ind w:left="567" w:right="-54" w:hanging="567"/>
              <w:rPr>
                <w:rFonts w:ascii="Arial" w:hAnsi="Arial" w:cs="Arial"/>
                <w:sz w:val="20"/>
                <w:lang w:val="sq-AL"/>
              </w:rPr>
            </w:pPr>
          </w:p>
        </w:tc>
      </w:tr>
      <w:tr w:rsidR="00133162" w:rsidRPr="00133162" w:rsidTr="001331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315"/>
          <w:jc w:val="center"/>
        </w:trPr>
        <w:tc>
          <w:tcPr>
            <w:tcW w:w="1327" w:type="dxa"/>
          </w:tcPr>
          <w:p w:rsidR="00133162" w:rsidRPr="00133162" w:rsidRDefault="00B60DCA" w:rsidP="00133162">
            <w:pPr>
              <w:spacing w:after="0"/>
              <w:ind w:left="567" w:right="-54" w:hanging="567"/>
              <w:rPr>
                <w:rFonts w:ascii="Arial" w:hAnsi="Arial" w:cs="Arial"/>
                <w:b/>
                <w:sz w:val="20"/>
                <w:highlight w:val="lightGray"/>
                <w:lang w:val="sq-AL"/>
              </w:rPr>
            </w:pPr>
            <w:r>
              <w:rPr>
                <w:rFonts w:ascii="Arial" w:hAnsi="Arial" w:cs="Arial"/>
                <w:b/>
                <w:sz w:val="20"/>
                <w:highlight w:val="lightGray"/>
                <w:lang w:val="sq-AL"/>
              </w:rPr>
              <w:t>Datum</w:t>
            </w:r>
            <w:r w:rsidR="00133162" w:rsidRPr="00133162">
              <w:rPr>
                <w:rFonts w:ascii="Arial" w:hAnsi="Arial" w:cs="Arial"/>
                <w:b/>
                <w:sz w:val="20"/>
                <w:highlight w:val="lightGray"/>
                <w:lang w:val="sq-AL"/>
              </w:rPr>
              <w:t>:</w:t>
            </w:r>
          </w:p>
          <w:p w:rsidR="00133162" w:rsidRPr="00133162" w:rsidRDefault="00133162" w:rsidP="00133162">
            <w:pPr>
              <w:spacing w:after="0"/>
              <w:ind w:left="567" w:right="-54" w:hanging="567"/>
              <w:rPr>
                <w:rFonts w:ascii="Arial" w:hAnsi="Arial" w:cs="Arial"/>
                <w:b/>
                <w:sz w:val="20"/>
                <w:highlight w:val="lightGray"/>
                <w:lang w:val="sq-AL"/>
              </w:rPr>
            </w:pPr>
          </w:p>
        </w:tc>
        <w:tc>
          <w:tcPr>
            <w:tcW w:w="3879" w:type="dxa"/>
            <w:gridSpan w:val="2"/>
          </w:tcPr>
          <w:p w:rsidR="00133162" w:rsidRPr="00133162" w:rsidRDefault="00133162" w:rsidP="00133162">
            <w:pPr>
              <w:spacing w:after="0"/>
              <w:ind w:left="567" w:right="-54" w:hanging="567"/>
              <w:rPr>
                <w:rFonts w:ascii="Arial" w:hAnsi="Arial" w:cs="Arial"/>
                <w:sz w:val="20"/>
                <w:lang w:val="sq-AL"/>
              </w:rPr>
            </w:pPr>
          </w:p>
        </w:tc>
      </w:tr>
      <w:tr w:rsidR="00133162" w:rsidRPr="00133162" w:rsidTr="001331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360"/>
          <w:jc w:val="center"/>
        </w:trPr>
        <w:tc>
          <w:tcPr>
            <w:tcW w:w="1327" w:type="dxa"/>
          </w:tcPr>
          <w:p w:rsidR="00133162" w:rsidRPr="00133162" w:rsidRDefault="00B60DCA" w:rsidP="00133162">
            <w:pPr>
              <w:spacing w:after="0"/>
              <w:ind w:left="567" w:right="-54" w:hanging="567"/>
              <w:rPr>
                <w:rFonts w:ascii="Arial" w:hAnsi="Arial" w:cs="Arial"/>
                <w:b/>
                <w:sz w:val="20"/>
                <w:highlight w:val="lightGray"/>
                <w:lang w:val="sq-AL"/>
              </w:rPr>
            </w:pPr>
            <w:r w:rsidRPr="001456A4">
              <w:rPr>
                <w:rFonts w:ascii="Arial" w:hAnsi="Arial" w:cs="Arial"/>
                <w:b/>
                <w:sz w:val="20"/>
                <w:highlight w:val="lightGray"/>
                <w:lang w:val="sq-AL"/>
              </w:rPr>
              <w:t>Pečat</w:t>
            </w:r>
            <w:r w:rsidR="00133162" w:rsidRPr="00133162">
              <w:rPr>
                <w:rFonts w:ascii="Arial" w:hAnsi="Arial" w:cs="Arial"/>
                <w:b/>
                <w:sz w:val="20"/>
                <w:highlight w:val="lightGray"/>
                <w:lang w:val="sq-AL"/>
              </w:rPr>
              <w:t>:</w:t>
            </w:r>
          </w:p>
        </w:tc>
        <w:tc>
          <w:tcPr>
            <w:tcW w:w="3879" w:type="dxa"/>
            <w:gridSpan w:val="2"/>
          </w:tcPr>
          <w:p w:rsidR="00133162" w:rsidRPr="00133162" w:rsidRDefault="00133162" w:rsidP="00133162">
            <w:pPr>
              <w:spacing w:after="0"/>
              <w:ind w:left="567" w:right="-54" w:hanging="567"/>
              <w:rPr>
                <w:rFonts w:ascii="Arial" w:hAnsi="Arial" w:cs="Arial"/>
                <w:sz w:val="20"/>
                <w:lang w:val="sq-AL"/>
              </w:rPr>
            </w:pPr>
          </w:p>
        </w:tc>
      </w:tr>
    </w:tbl>
    <w:p w:rsidR="00133162" w:rsidRPr="00133162" w:rsidRDefault="00133162" w:rsidP="00133162">
      <w:pPr>
        <w:spacing w:after="0"/>
        <w:rPr>
          <w:rFonts w:ascii="Arial" w:hAnsi="Arial" w:cs="Arial"/>
          <w:b/>
          <w:sz w:val="20"/>
          <w:lang w:val="sq-AL"/>
        </w:rPr>
      </w:pPr>
    </w:p>
    <w:p w:rsidR="00133162" w:rsidRPr="00133162" w:rsidRDefault="00133162" w:rsidP="00133162">
      <w:pPr>
        <w:spacing w:after="0"/>
        <w:rPr>
          <w:rFonts w:ascii="Arial" w:hAnsi="Arial" w:cs="Arial"/>
          <w:b/>
          <w:i/>
          <w:sz w:val="20"/>
          <w:highlight w:val="lightGray"/>
          <w:lang w:val="sq-AL"/>
        </w:rPr>
      </w:pPr>
      <w:r w:rsidRPr="00133162">
        <w:rPr>
          <w:rFonts w:ascii="Arial" w:hAnsi="Arial" w:cs="Arial"/>
          <w:b/>
          <w:i/>
          <w:sz w:val="20"/>
          <w:highlight w:val="lightGray"/>
          <w:lang w:val="sq-AL"/>
        </w:rPr>
        <w:t>[</w:t>
      </w:r>
      <w:r w:rsidR="00876824" w:rsidRPr="001456A4">
        <w:rPr>
          <w:rFonts w:ascii="Arial" w:hAnsi="Arial" w:cs="Arial"/>
          <w:b/>
          <w:i/>
          <w:sz w:val="20"/>
          <w:highlight w:val="lightGray"/>
        </w:rPr>
        <w:t>U slucaju Ugovor</w:t>
      </w:r>
      <w:r w:rsidR="00876824">
        <w:rPr>
          <w:rFonts w:ascii="Arial" w:hAnsi="Arial" w:cs="Arial"/>
          <w:b/>
          <w:i/>
          <w:sz w:val="20"/>
          <w:highlight w:val="lightGray"/>
        </w:rPr>
        <w:t>a</w:t>
      </w:r>
      <w:r w:rsidR="00876824" w:rsidRPr="001456A4">
        <w:rPr>
          <w:rFonts w:ascii="Arial" w:hAnsi="Arial" w:cs="Arial"/>
          <w:b/>
          <w:i/>
          <w:sz w:val="20"/>
          <w:highlight w:val="lightGray"/>
        </w:rPr>
        <w:t xml:space="preserve"> velike vrednosti</w:t>
      </w:r>
      <w:r w:rsidRPr="00133162">
        <w:rPr>
          <w:rFonts w:ascii="Arial" w:hAnsi="Arial" w:cs="Arial"/>
          <w:b/>
          <w:i/>
          <w:sz w:val="20"/>
          <w:highlight w:val="lightGray"/>
          <w:lang w:val="sq-AL"/>
        </w:rPr>
        <w:t>]</w:t>
      </w:r>
    </w:p>
    <w:p w:rsidR="00133162" w:rsidRPr="00133162" w:rsidRDefault="00133162" w:rsidP="00133162">
      <w:pPr>
        <w:spacing w:after="0"/>
        <w:rPr>
          <w:rFonts w:ascii="Arial" w:hAnsi="Arial" w:cs="Arial"/>
          <w:b/>
          <w:i/>
          <w:sz w:val="20"/>
          <w:highlight w:val="lightGray"/>
          <w:lang w:val="sq-AL"/>
        </w:rPr>
      </w:pPr>
    </w:p>
    <w:tbl>
      <w:tblPr>
        <w:tblW w:w="9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2840"/>
        <w:gridCol w:w="1327"/>
        <w:gridCol w:w="3766"/>
      </w:tblGrid>
      <w:tr w:rsidR="00133162" w:rsidRPr="00133162" w:rsidTr="00133162">
        <w:trPr>
          <w:cantSplit/>
          <w:trHeight w:val="440"/>
          <w:jc w:val="center"/>
        </w:trPr>
        <w:tc>
          <w:tcPr>
            <w:tcW w:w="1413" w:type="dxa"/>
          </w:tcPr>
          <w:p w:rsidR="00133162" w:rsidRPr="00133162" w:rsidRDefault="00876824" w:rsidP="00133162">
            <w:pPr>
              <w:spacing w:after="0"/>
              <w:ind w:left="567" w:right="-54" w:hanging="567"/>
              <w:rPr>
                <w:rFonts w:ascii="Arial" w:hAnsi="Arial" w:cs="Arial"/>
                <w:b/>
                <w:sz w:val="20"/>
                <w:highlight w:val="lightGray"/>
                <w:lang w:val="sq-AL"/>
              </w:rPr>
            </w:pPr>
            <w:r>
              <w:rPr>
                <w:rFonts w:ascii="Arial" w:hAnsi="Arial" w:cs="Arial"/>
                <w:b/>
                <w:sz w:val="20"/>
                <w:highlight w:val="lightGray"/>
                <w:lang w:val="sq-AL"/>
              </w:rPr>
              <w:t>Ime</w:t>
            </w:r>
            <w:r w:rsidR="00133162" w:rsidRPr="00133162">
              <w:rPr>
                <w:rFonts w:ascii="Arial" w:hAnsi="Arial" w:cs="Arial"/>
                <w:b/>
                <w:sz w:val="20"/>
                <w:highlight w:val="lightGray"/>
                <w:lang w:val="sq-AL"/>
              </w:rPr>
              <w:t>:</w:t>
            </w:r>
          </w:p>
        </w:tc>
        <w:tc>
          <w:tcPr>
            <w:tcW w:w="2840" w:type="dxa"/>
          </w:tcPr>
          <w:p w:rsidR="00133162" w:rsidRPr="00133162" w:rsidRDefault="00133162" w:rsidP="00133162">
            <w:pPr>
              <w:keepNext/>
              <w:spacing w:after="0"/>
              <w:ind w:left="567" w:right="-54" w:hanging="567"/>
              <w:rPr>
                <w:rFonts w:ascii="Arial" w:hAnsi="Arial" w:cs="Arial"/>
                <w:i/>
                <w:sz w:val="20"/>
                <w:highlight w:val="lightGray"/>
                <w:lang w:val="sq-AL"/>
              </w:rPr>
            </w:pPr>
          </w:p>
        </w:tc>
        <w:tc>
          <w:tcPr>
            <w:tcW w:w="1327" w:type="dxa"/>
          </w:tcPr>
          <w:p w:rsidR="00133162" w:rsidRPr="00133162" w:rsidRDefault="00876824" w:rsidP="00133162">
            <w:pPr>
              <w:spacing w:after="0"/>
              <w:ind w:left="567" w:right="-54" w:hanging="567"/>
              <w:rPr>
                <w:rFonts w:ascii="Arial" w:hAnsi="Arial" w:cs="Arial"/>
                <w:b/>
                <w:sz w:val="20"/>
                <w:highlight w:val="lightGray"/>
                <w:lang w:val="sq-AL"/>
              </w:rPr>
            </w:pPr>
            <w:r>
              <w:rPr>
                <w:rFonts w:ascii="Arial" w:hAnsi="Arial" w:cs="Arial"/>
                <w:b/>
                <w:sz w:val="20"/>
                <w:highlight w:val="lightGray"/>
                <w:lang w:val="sq-AL"/>
              </w:rPr>
              <w:t>Ime</w:t>
            </w:r>
            <w:r w:rsidR="00133162" w:rsidRPr="00133162">
              <w:rPr>
                <w:rFonts w:ascii="Arial" w:hAnsi="Arial" w:cs="Arial"/>
                <w:b/>
                <w:sz w:val="20"/>
                <w:highlight w:val="lightGray"/>
                <w:lang w:val="sq-AL"/>
              </w:rPr>
              <w:t>:</w:t>
            </w:r>
          </w:p>
        </w:tc>
        <w:tc>
          <w:tcPr>
            <w:tcW w:w="3766" w:type="dxa"/>
          </w:tcPr>
          <w:p w:rsidR="00133162" w:rsidRPr="00133162" w:rsidRDefault="00133162" w:rsidP="00133162">
            <w:pPr>
              <w:keepNext/>
              <w:spacing w:after="0"/>
              <w:ind w:left="567" w:right="-54" w:hanging="567"/>
              <w:rPr>
                <w:rFonts w:ascii="Arial" w:hAnsi="Arial" w:cs="Arial"/>
                <w:i/>
                <w:sz w:val="20"/>
                <w:highlight w:val="lightGray"/>
                <w:lang w:val="sq-AL"/>
              </w:rPr>
            </w:pPr>
          </w:p>
        </w:tc>
      </w:tr>
      <w:tr w:rsidR="00133162" w:rsidRPr="00133162" w:rsidTr="00133162">
        <w:trPr>
          <w:cantSplit/>
          <w:trHeight w:val="351"/>
          <w:jc w:val="center"/>
        </w:trPr>
        <w:tc>
          <w:tcPr>
            <w:tcW w:w="1413" w:type="dxa"/>
          </w:tcPr>
          <w:p w:rsidR="00133162" w:rsidRPr="00133162" w:rsidRDefault="00876824" w:rsidP="00133162">
            <w:pPr>
              <w:spacing w:after="0"/>
              <w:ind w:left="567" w:right="-54" w:hanging="567"/>
              <w:rPr>
                <w:rFonts w:ascii="Arial" w:hAnsi="Arial" w:cs="Arial"/>
                <w:b/>
                <w:sz w:val="20"/>
                <w:highlight w:val="lightGray"/>
                <w:lang w:val="sq-AL"/>
              </w:rPr>
            </w:pPr>
            <w:r>
              <w:rPr>
                <w:rFonts w:ascii="Arial" w:hAnsi="Arial" w:cs="Arial"/>
                <w:b/>
                <w:sz w:val="20"/>
                <w:highlight w:val="lightGray"/>
                <w:lang w:val="sq-AL"/>
              </w:rPr>
              <w:t>Radno Mesto</w:t>
            </w:r>
            <w:r w:rsidR="00133162" w:rsidRPr="00133162">
              <w:rPr>
                <w:rFonts w:ascii="Arial" w:hAnsi="Arial" w:cs="Arial"/>
                <w:b/>
                <w:sz w:val="20"/>
                <w:highlight w:val="lightGray"/>
                <w:lang w:val="sq-AL"/>
              </w:rPr>
              <w:t>:</w:t>
            </w:r>
          </w:p>
        </w:tc>
        <w:tc>
          <w:tcPr>
            <w:tcW w:w="2840" w:type="dxa"/>
          </w:tcPr>
          <w:p w:rsidR="00133162" w:rsidRPr="00133162" w:rsidRDefault="00876824" w:rsidP="00133162">
            <w:pPr>
              <w:keepNext/>
              <w:spacing w:after="0"/>
              <w:ind w:right="-58"/>
              <w:rPr>
                <w:rFonts w:ascii="Arial" w:hAnsi="Arial" w:cs="Arial"/>
                <w:i/>
                <w:sz w:val="20"/>
                <w:highlight w:val="lightGray"/>
                <w:lang w:val="sq-AL"/>
              </w:rPr>
            </w:pPr>
            <w:r>
              <w:rPr>
                <w:rFonts w:ascii="Arial" w:hAnsi="Arial" w:cs="Arial"/>
                <w:sz w:val="20"/>
                <w:highlight w:val="lightGray"/>
              </w:rPr>
              <w:t>Glavni Administrativni Sluţbenik</w:t>
            </w:r>
          </w:p>
        </w:tc>
        <w:tc>
          <w:tcPr>
            <w:tcW w:w="1327" w:type="dxa"/>
          </w:tcPr>
          <w:p w:rsidR="00133162" w:rsidRPr="00133162" w:rsidRDefault="00876824" w:rsidP="00133162">
            <w:pPr>
              <w:spacing w:after="0"/>
              <w:ind w:left="567" w:right="-54" w:hanging="567"/>
              <w:rPr>
                <w:rFonts w:ascii="Arial" w:hAnsi="Arial" w:cs="Arial"/>
                <w:b/>
                <w:sz w:val="20"/>
                <w:highlight w:val="lightGray"/>
                <w:lang w:val="sq-AL"/>
              </w:rPr>
            </w:pPr>
            <w:r>
              <w:rPr>
                <w:rFonts w:ascii="Arial" w:hAnsi="Arial" w:cs="Arial"/>
                <w:b/>
                <w:sz w:val="20"/>
                <w:highlight w:val="lightGray"/>
                <w:lang w:val="sq-AL"/>
              </w:rPr>
              <w:t>Radno Mesto</w:t>
            </w:r>
            <w:r w:rsidR="00133162" w:rsidRPr="00133162">
              <w:rPr>
                <w:rFonts w:ascii="Arial" w:hAnsi="Arial" w:cs="Arial"/>
                <w:b/>
                <w:sz w:val="20"/>
                <w:highlight w:val="lightGray"/>
                <w:lang w:val="sq-AL"/>
              </w:rPr>
              <w:t>:</w:t>
            </w:r>
          </w:p>
        </w:tc>
        <w:tc>
          <w:tcPr>
            <w:tcW w:w="3766" w:type="dxa"/>
          </w:tcPr>
          <w:p w:rsidR="00133162" w:rsidRPr="00133162" w:rsidRDefault="00133162" w:rsidP="003768C4">
            <w:pPr>
              <w:keepNext/>
              <w:spacing w:after="0"/>
              <w:ind w:right="-58"/>
              <w:rPr>
                <w:rFonts w:ascii="Arial" w:hAnsi="Arial" w:cs="Arial"/>
                <w:i/>
                <w:sz w:val="20"/>
                <w:highlight w:val="lightGray"/>
                <w:lang w:val="sq-AL"/>
              </w:rPr>
            </w:pPr>
            <w:r w:rsidRPr="00133162">
              <w:rPr>
                <w:rFonts w:ascii="Arial" w:hAnsi="Arial" w:cs="Arial"/>
                <w:i/>
                <w:sz w:val="20"/>
                <w:highlight w:val="lightGray"/>
                <w:lang w:val="sq-AL"/>
              </w:rPr>
              <w:t>[</w:t>
            </w:r>
            <w:r w:rsidR="00876824">
              <w:rPr>
                <w:rFonts w:ascii="Arial" w:hAnsi="Arial" w:cs="Arial"/>
                <w:i/>
                <w:sz w:val="20"/>
                <w:highlight w:val="lightGray"/>
              </w:rPr>
              <w:t>Ministar</w:t>
            </w:r>
            <w:r w:rsidR="003768C4">
              <w:rPr>
                <w:rFonts w:ascii="Arial" w:hAnsi="Arial" w:cs="Arial"/>
                <w:i/>
                <w:sz w:val="20"/>
                <w:highlight w:val="lightGray"/>
              </w:rPr>
              <w:t xml:space="preserve"> ili drugi javni autoritet</w:t>
            </w:r>
            <w:r w:rsidRPr="00133162">
              <w:rPr>
                <w:rFonts w:ascii="Arial" w:hAnsi="Arial" w:cs="Arial"/>
                <w:i/>
                <w:sz w:val="20"/>
                <w:highlight w:val="lightGray"/>
                <w:lang w:val="sq-AL"/>
              </w:rPr>
              <w:t>]</w:t>
            </w:r>
          </w:p>
        </w:tc>
      </w:tr>
      <w:tr w:rsidR="00133162" w:rsidRPr="00133162" w:rsidTr="00133162">
        <w:trPr>
          <w:cantSplit/>
          <w:trHeight w:val="288"/>
          <w:jc w:val="center"/>
        </w:trPr>
        <w:tc>
          <w:tcPr>
            <w:tcW w:w="1413" w:type="dxa"/>
          </w:tcPr>
          <w:p w:rsidR="00133162" w:rsidRPr="00133162" w:rsidRDefault="00876824" w:rsidP="00133162">
            <w:pPr>
              <w:spacing w:after="0"/>
              <w:ind w:left="567" w:right="-54" w:hanging="567"/>
              <w:rPr>
                <w:rFonts w:ascii="Arial" w:hAnsi="Arial" w:cs="Arial"/>
                <w:b/>
                <w:sz w:val="20"/>
                <w:highlight w:val="lightGray"/>
                <w:lang w:val="sq-AL"/>
              </w:rPr>
            </w:pPr>
            <w:r>
              <w:rPr>
                <w:rFonts w:ascii="Arial" w:hAnsi="Arial" w:cs="Arial"/>
                <w:b/>
                <w:sz w:val="20"/>
                <w:highlight w:val="lightGray"/>
                <w:lang w:val="sq-AL"/>
              </w:rPr>
              <w:t>Potpis</w:t>
            </w:r>
            <w:r w:rsidR="00133162" w:rsidRPr="00133162">
              <w:rPr>
                <w:rFonts w:ascii="Arial" w:hAnsi="Arial" w:cs="Arial"/>
                <w:b/>
                <w:sz w:val="20"/>
                <w:highlight w:val="lightGray"/>
                <w:lang w:val="sq-AL"/>
              </w:rPr>
              <w:t>:</w:t>
            </w:r>
          </w:p>
        </w:tc>
        <w:tc>
          <w:tcPr>
            <w:tcW w:w="2840" w:type="dxa"/>
          </w:tcPr>
          <w:p w:rsidR="00133162" w:rsidRPr="00133162" w:rsidRDefault="00133162" w:rsidP="00133162">
            <w:pPr>
              <w:spacing w:after="0"/>
              <w:ind w:left="567" w:right="-54" w:hanging="567"/>
              <w:rPr>
                <w:rFonts w:ascii="Arial" w:hAnsi="Arial" w:cs="Arial"/>
                <w:i/>
                <w:sz w:val="20"/>
                <w:highlight w:val="lightGray"/>
                <w:lang w:val="sq-AL"/>
              </w:rPr>
            </w:pPr>
          </w:p>
        </w:tc>
        <w:tc>
          <w:tcPr>
            <w:tcW w:w="1327" w:type="dxa"/>
          </w:tcPr>
          <w:p w:rsidR="00133162" w:rsidRPr="00133162" w:rsidRDefault="00876824" w:rsidP="00133162">
            <w:pPr>
              <w:spacing w:after="0"/>
              <w:ind w:left="567" w:right="-54" w:hanging="567"/>
              <w:rPr>
                <w:rFonts w:ascii="Arial" w:hAnsi="Arial" w:cs="Arial"/>
                <w:b/>
                <w:sz w:val="20"/>
                <w:highlight w:val="lightGray"/>
                <w:lang w:val="sq-AL"/>
              </w:rPr>
            </w:pPr>
            <w:r>
              <w:rPr>
                <w:rFonts w:ascii="Arial" w:hAnsi="Arial" w:cs="Arial"/>
                <w:b/>
                <w:sz w:val="20"/>
                <w:highlight w:val="lightGray"/>
                <w:lang w:val="sq-AL"/>
              </w:rPr>
              <w:t>Potpis</w:t>
            </w:r>
            <w:r w:rsidR="00133162" w:rsidRPr="00133162">
              <w:rPr>
                <w:rFonts w:ascii="Arial" w:hAnsi="Arial" w:cs="Arial"/>
                <w:b/>
                <w:sz w:val="20"/>
                <w:highlight w:val="lightGray"/>
                <w:lang w:val="sq-AL"/>
              </w:rPr>
              <w:t>:</w:t>
            </w:r>
          </w:p>
        </w:tc>
        <w:tc>
          <w:tcPr>
            <w:tcW w:w="3766" w:type="dxa"/>
          </w:tcPr>
          <w:p w:rsidR="00133162" w:rsidRPr="00133162" w:rsidRDefault="00133162" w:rsidP="00133162">
            <w:pPr>
              <w:spacing w:after="0"/>
              <w:ind w:left="567" w:right="-54" w:hanging="567"/>
              <w:rPr>
                <w:rFonts w:ascii="Arial" w:hAnsi="Arial" w:cs="Arial"/>
                <w:i/>
                <w:sz w:val="20"/>
                <w:highlight w:val="lightGray"/>
                <w:lang w:val="sq-AL"/>
              </w:rPr>
            </w:pPr>
          </w:p>
        </w:tc>
      </w:tr>
      <w:tr w:rsidR="00133162" w:rsidRPr="00133162" w:rsidTr="00133162">
        <w:trPr>
          <w:cantSplit/>
          <w:trHeight w:val="315"/>
          <w:jc w:val="center"/>
        </w:trPr>
        <w:tc>
          <w:tcPr>
            <w:tcW w:w="1413" w:type="dxa"/>
          </w:tcPr>
          <w:p w:rsidR="00133162" w:rsidRPr="00133162" w:rsidRDefault="00876824" w:rsidP="00133162">
            <w:pPr>
              <w:spacing w:after="0"/>
              <w:ind w:left="567" w:right="-54" w:hanging="567"/>
              <w:rPr>
                <w:rFonts w:ascii="Arial" w:hAnsi="Arial" w:cs="Arial"/>
                <w:b/>
                <w:sz w:val="20"/>
                <w:highlight w:val="lightGray"/>
                <w:lang w:val="sq-AL"/>
              </w:rPr>
            </w:pPr>
            <w:r>
              <w:rPr>
                <w:rFonts w:ascii="Arial" w:hAnsi="Arial" w:cs="Arial"/>
                <w:b/>
                <w:sz w:val="20"/>
                <w:highlight w:val="lightGray"/>
                <w:lang w:val="sq-AL"/>
              </w:rPr>
              <w:t>Datum</w:t>
            </w:r>
            <w:r w:rsidR="00133162" w:rsidRPr="00133162">
              <w:rPr>
                <w:rFonts w:ascii="Arial" w:hAnsi="Arial" w:cs="Arial"/>
                <w:b/>
                <w:sz w:val="20"/>
                <w:highlight w:val="lightGray"/>
                <w:lang w:val="sq-AL"/>
              </w:rPr>
              <w:t>:</w:t>
            </w:r>
          </w:p>
          <w:p w:rsidR="00133162" w:rsidRPr="00133162" w:rsidRDefault="00133162" w:rsidP="00133162">
            <w:pPr>
              <w:spacing w:after="0"/>
              <w:ind w:left="567" w:right="-54" w:hanging="567"/>
              <w:rPr>
                <w:rFonts w:ascii="Arial" w:hAnsi="Arial" w:cs="Arial"/>
                <w:b/>
                <w:sz w:val="20"/>
                <w:highlight w:val="lightGray"/>
                <w:lang w:val="sq-AL"/>
              </w:rPr>
            </w:pPr>
          </w:p>
        </w:tc>
        <w:tc>
          <w:tcPr>
            <w:tcW w:w="2840" w:type="dxa"/>
          </w:tcPr>
          <w:p w:rsidR="00133162" w:rsidRPr="00133162" w:rsidRDefault="00133162" w:rsidP="00133162">
            <w:pPr>
              <w:spacing w:after="0"/>
              <w:ind w:left="567" w:right="-54" w:hanging="567"/>
              <w:rPr>
                <w:rFonts w:ascii="Arial" w:hAnsi="Arial" w:cs="Arial"/>
                <w:i/>
                <w:sz w:val="20"/>
                <w:highlight w:val="lightGray"/>
                <w:lang w:val="sq-AL"/>
              </w:rPr>
            </w:pPr>
          </w:p>
        </w:tc>
        <w:tc>
          <w:tcPr>
            <w:tcW w:w="1327" w:type="dxa"/>
          </w:tcPr>
          <w:p w:rsidR="00133162" w:rsidRPr="00133162" w:rsidRDefault="00876824" w:rsidP="00133162">
            <w:pPr>
              <w:spacing w:after="0"/>
              <w:ind w:left="567" w:right="-54" w:hanging="567"/>
              <w:rPr>
                <w:rFonts w:ascii="Arial" w:hAnsi="Arial" w:cs="Arial"/>
                <w:b/>
                <w:sz w:val="20"/>
                <w:highlight w:val="lightGray"/>
                <w:lang w:val="sq-AL"/>
              </w:rPr>
            </w:pPr>
            <w:r>
              <w:rPr>
                <w:rFonts w:ascii="Arial" w:hAnsi="Arial" w:cs="Arial"/>
                <w:b/>
                <w:sz w:val="20"/>
                <w:highlight w:val="lightGray"/>
                <w:lang w:val="sq-AL"/>
              </w:rPr>
              <w:t>Datum</w:t>
            </w:r>
            <w:r w:rsidR="00133162" w:rsidRPr="00133162">
              <w:rPr>
                <w:rFonts w:ascii="Arial" w:hAnsi="Arial" w:cs="Arial"/>
                <w:b/>
                <w:sz w:val="20"/>
                <w:highlight w:val="lightGray"/>
                <w:lang w:val="sq-AL"/>
              </w:rPr>
              <w:t>:</w:t>
            </w:r>
          </w:p>
          <w:p w:rsidR="00133162" w:rsidRPr="00133162" w:rsidRDefault="00133162" w:rsidP="00133162">
            <w:pPr>
              <w:spacing w:after="0"/>
              <w:ind w:left="567" w:right="-54" w:hanging="567"/>
              <w:rPr>
                <w:rFonts w:ascii="Arial" w:hAnsi="Arial" w:cs="Arial"/>
                <w:b/>
                <w:sz w:val="20"/>
                <w:highlight w:val="lightGray"/>
                <w:lang w:val="sq-AL"/>
              </w:rPr>
            </w:pPr>
          </w:p>
        </w:tc>
        <w:tc>
          <w:tcPr>
            <w:tcW w:w="3766" w:type="dxa"/>
          </w:tcPr>
          <w:p w:rsidR="00133162" w:rsidRPr="00133162" w:rsidRDefault="00133162" w:rsidP="00133162">
            <w:pPr>
              <w:spacing w:after="0"/>
              <w:ind w:left="567" w:right="-54" w:hanging="567"/>
              <w:rPr>
                <w:rFonts w:ascii="Arial" w:hAnsi="Arial" w:cs="Arial"/>
                <w:i/>
                <w:sz w:val="20"/>
                <w:highlight w:val="lightGray"/>
                <w:lang w:val="sq-AL"/>
              </w:rPr>
            </w:pPr>
          </w:p>
        </w:tc>
      </w:tr>
      <w:tr w:rsidR="00133162" w:rsidRPr="00133162" w:rsidTr="00133162">
        <w:trPr>
          <w:cantSplit/>
          <w:trHeight w:val="360"/>
          <w:jc w:val="center"/>
        </w:trPr>
        <w:tc>
          <w:tcPr>
            <w:tcW w:w="1413" w:type="dxa"/>
          </w:tcPr>
          <w:p w:rsidR="00133162" w:rsidRPr="00133162" w:rsidRDefault="00876824" w:rsidP="00133162">
            <w:pPr>
              <w:spacing w:after="0"/>
              <w:ind w:left="567" w:right="-54" w:hanging="567"/>
              <w:rPr>
                <w:rFonts w:ascii="Arial" w:hAnsi="Arial" w:cs="Arial"/>
                <w:b/>
                <w:sz w:val="20"/>
                <w:highlight w:val="lightGray"/>
                <w:lang w:val="sq-AL"/>
              </w:rPr>
            </w:pPr>
            <w:r w:rsidRPr="001456A4">
              <w:rPr>
                <w:rFonts w:ascii="Arial" w:hAnsi="Arial" w:cs="Arial"/>
                <w:b/>
                <w:sz w:val="20"/>
                <w:highlight w:val="lightGray"/>
                <w:lang w:val="sq-AL"/>
              </w:rPr>
              <w:t>Pečat</w:t>
            </w:r>
            <w:r w:rsidR="00133162" w:rsidRPr="00133162">
              <w:rPr>
                <w:rFonts w:ascii="Arial" w:hAnsi="Arial" w:cs="Arial"/>
                <w:b/>
                <w:sz w:val="20"/>
                <w:highlight w:val="lightGray"/>
                <w:lang w:val="sq-AL"/>
              </w:rPr>
              <w:t>:</w:t>
            </w:r>
          </w:p>
        </w:tc>
        <w:tc>
          <w:tcPr>
            <w:tcW w:w="2840" w:type="dxa"/>
          </w:tcPr>
          <w:p w:rsidR="00133162" w:rsidRPr="00133162" w:rsidRDefault="00133162" w:rsidP="00133162">
            <w:pPr>
              <w:spacing w:after="0"/>
              <w:ind w:left="567" w:right="-54" w:hanging="567"/>
              <w:rPr>
                <w:rFonts w:ascii="Arial" w:hAnsi="Arial" w:cs="Arial"/>
                <w:i/>
                <w:sz w:val="20"/>
                <w:highlight w:val="lightGray"/>
                <w:lang w:val="sq-AL"/>
              </w:rPr>
            </w:pPr>
          </w:p>
        </w:tc>
        <w:tc>
          <w:tcPr>
            <w:tcW w:w="1327" w:type="dxa"/>
          </w:tcPr>
          <w:p w:rsidR="00133162" w:rsidRPr="00133162" w:rsidRDefault="00876824" w:rsidP="00133162">
            <w:pPr>
              <w:spacing w:after="0"/>
              <w:ind w:left="567" w:right="-54" w:hanging="567"/>
              <w:rPr>
                <w:rFonts w:ascii="Arial" w:hAnsi="Arial" w:cs="Arial"/>
                <w:b/>
                <w:sz w:val="20"/>
                <w:highlight w:val="lightGray"/>
                <w:lang w:val="sq-AL"/>
              </w:rPr>
            </w:pPr>
            <w:r w:rsidRPr="001456A4">
              <w:rPr>
                <w:rFonts w:ascii="Arial" w:hAnsi="Arial" w:cs="Arial"/>
                <w:b/>
                <w:sz w:val="20"/>
                <w:highlight w:val="lightGray"/>
                <w:lang w:val="sq-AL"/>
              </w:rPr>
              <w:t>Pečat</w:t>
            </w:r>
            <w:r w:rsidR="00133162" w:rsidRPr="00133162">
              <w:rPr>
                <w:rFonts w:ascii="Arial" w:hAnsi="Arial" w:cs="Arial"/>
                <w:b/>
                <w:sz w:val="20"/>
                <w:highlight w:val="lightGray"/>
                <w:lang w:val="sq-AL"/>
              </w:rPr>
              <w:t>:</w:t>
            </w:r>
          </w:p>
        </w:tc>
        <w:tc>
          <w:tcPr>
            <w:tcW w:w="3766" w:type="dxa"/>
          </w:tcPr>
          <w:p w:rsidR="00133162" w:rsidRPr="00133162" w:rsidRDefault="00133162" w:rsidP="00133162">
            <w:pPr>
              <w:spacing w:after="0"/>
              <w:ind w:left="567" w:right="-54" w:hanging="567"/>
              <w:rPr>
                <w:rFonts w:ascii="Arial" w:hAnsi="Arial" w:cs="Arial"/>
                <w:i/>
                <w:sz w:val="20"/>
                <w:lang w:val="sq-AL"/>
              </w:rPr>
            </w:pPr>
          </w:p>
        </w:tc>
      </w:tr>
    </w:tbl>
    <w:p w:rsidR="00133162" w:rsidRPr="00133162" w:rsidRDefault="00133162" w:rsidP="00133162">
      <w:pPr>
        <w:spacing w:after="0"/>
        <w:rPr>
          <w:rFonts w:ascii="Arial" w:hAnsi="Arial" w:cs="Arial"/>
          <w:b/>
          <w:sz w:val="20"/>
          <w:lang w:val="sq-AL"/>
        </w:rPr>
      </w:pPr>
    </w:p>
    <w:tbl>
      <w:tblPr>
        <w:tblW w:w="8611" w:type="dxa"/>
        <w:jc w:val="center"/>
        <w:tblLayout w:type="fixed"/>
        <w:tblLook w:val="0000" w:firstRow="0" w:lastRow="0" w:firstColumn="0" w:lastColumn="0" w:noHBand="0" w:noVBand="0"/>
      </w:tblPr>
      <w:tblGrid>
        <w:gridCol w:w="1413"/>
        <w:gridCol w:w="3793"/>
        <w:gridCol w:w="3405"/>
      </w:tblGrid>
      <w:tr w:rsidR="00133162" w:rsidRPr="00133162" w:rsidTr="00133162">
        <w:trPr>
          <w:trHeight w:val="520"/>
          <w:jc w:val="center"/>
        </w:trPr>
        <w:tc>
          <w:tcPr>
            <w:tcW w:w="5206" w:type="dxa"/>
            <w:gridSpan w:val="2"/>
          </w:tcPr>
          <w:p w:rsidR="00133162" w:rsidRPr="00133162" w:rsidRDefault="002F2768" w:rsidP="00133162">
            <w:pPr>
              <w:spacing w:after="0"/>
              <w:ind w:left="567" w:right="-54" w:hanging="567"/>
              <w:rPr>
                <w:rFonts w:ascii="Arial" w:hAnsi="Arial" w:cs="Arial"/>
                <w:b/>
                <w:sz w:val="20"/>
                <w:lang w:val="sq-AL"/>
              </w:rPr>
            </w:pPr>
            <w:r>
              <w:rPr>
                <w:rFonts w:ascii="Arial" w:hAnsi="Arial" w:cs="Arial"/>
                <w:b/>
                <w:sz w:val="20"/>
                <w:lang w:val="sq-AL"/>
              </w:rPr>
              <w:t>Za Konsultanta</w:t>
            </w:r>
          </w:p>
        </w:tc>
        <w:tc>
          <w:tcPr>
            <w:tcW w:w="3405" w:type="dxa"/>
          </w:tcPr>
          <w:p w:rsidR="00133162" w:rsidRPr="00133162" w:rsidRDefault="00133162" w:rsidP="00133162">
            <w:pPr>
              <w:keepNext/>
              <w:spacing w:after="0"/>
              <w:ind w:left="567" w:right="-54" w:hanging="567"/>
              <w:rPr>
                <w:rFonts w:ascii="Arial" w:hAnsi="Arial" w:cs="Arial"/>
                <w:b/>
                <w:sz w:val="20"/>
                <w:lang w:val="sq-AL"/>
              </w:rPr>
            </w:pPr>
          </w:p>
        </w:tc>
      </w:tr>
      <w:tr w:rsidR="00133162" w:rsidRPr="00133162" w:rsidTr="001331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440"/>
          <w:jc w:val="center"/>
        </w:trPr>
        <w:tc>
          <w:tcPr>
            <w:tcW w:w="1413" w:type="dxa"/>
          </w:tcPr>
          <w:p w:rsidR="00133162" w:rsidRPr="00133162" w:rsidRDefault="00961077" w:rsidP="00133162">
            <w:pPr>
              <w:spacing w:after="0"/>
              <w:ind w:left="567" w:right="-54" w:hanging="567"/>
              <w:rPr>
                <w:rFonts w:ascii="Arial" w:hAnsi="Arial" w:cs="Arial"/>
                <w:b/>
                <w:sz w:val="20"/>
                <w:highlight w:val="lightGray"/>
                <w:lang w:val="sq-AL"/>
              </w:rPr>
            </w:pPr>
            <w:r>
              <w:rPr>
                <w:rFonts w:ascii="Arial" w:hAnsi="Arial" w:cs="Arial"/>
                <w:b/>
                <w:sz w:val="20"/>
                <w:highlight w:val="lightGray"/>
                <w:lang w:val="sq-AL"/>
              </w:rPr>
              <w:t>Ime</w:t>
            </w:r>
            <w:r w:rsidR="00133162" w:rsidRPr="00133162">
              <w:rPr>
                <w:rFonts w:ascii="Arial" w:hAnsi="Arial" w:cs="Arial"/>
                <w:b/>
                <w:sz w:val="20"/>
                <w:highlight w:val="lightGray"/>
                <w:lang w:val="sq-AL"/>
              </w:rPr>
              <w:t>:</w:t>
            </w:r>
          </w:p>
        </w:tc>
        <w:tc>
          <w:tcPr>
            <w:tcW w:w="3793" w:type="dxa"/>
          </w:tcPr>
          <w:p w:rsidR="00133162" w:rsidRPr="00133162" w:rsidRDefault="00133162" w:rsidP="00133162">
            <w:pPr>
              <w:keepNext/>
              <w:spacing w:after="0"/>
              <w:ind w:left="567" w:right="-54" w:hanging="567"/>
              <w:rPr>
                <w:rFonts w:ascii="Arial" w:hAnsi="Arial" w:cs="Arial"/>
                <w:sz w:val="20"/>
                <w:lang w:val="sq-AL"/>
              </w:rPr>
            </w:pPr>
          </w:p>
        </w:tc>
      </w:tr>
      <w:tr w:rsidR="00133162" w:rsidRPr="00133162" w:rsidTr="001331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351"/>
          <w:jc w:val="center"/>
        </w:trPr>
        <w:tc>
          <w:tcPr>
            <w:tcW w:w="1413" w:type="dxa"/>
          </w:tcPr>
          <w:p w:rsidR="00133162" w:rsidRPr="00133162" w:rsidRDefault="00961077" w:rsidP="00133162">
            <w:pPr>
              <w:spacing w:after="0"/>
              <w:ind w:left="567" w:right="-54" w:hanging="567"/>
              <w:rPr>
                <w:rFonts w:ascii="Arial" w:hAnsi="Arial" w:cs="Arial"/>
                <w:b/>
                <w:sz w:val="20"/>
                <w:highlight w:val="lightGray"/>
                <w:lang w:val="sq-AL"/>
              </w:rPr>
            </w:pPr>
            <w:r>
              <w:rPr>
                <w:rFonts w:ascii="Arial" w:hAnsi="Arial" w:cs="Arial"/>
                <w:b/>
                <w:sz w:val="20"/>
                <w:highlight w:val="lightGray"/>
                <w:lang w:val="sq-AL"/>
              </w:rPr>
              <w:t>Radno Mesto</w:t>
            </w:r>
            <w:r w:rsidR="00133162" w:rsidRPr="00133162">
              <w:rPr>
                <w:rFonts w:ascii="Arial" w:hAnsi="Arial" w:cs="Arial"/>
                <w:b/>
                <w:sz w:val="20"/>
                <w:highlight w:val="lightGray"/>
                <w:lang w:val="sq-AL"/>
              </w:rPr>
              <w:t>:</w:t>
            </w:r>
          </w:p>
        </w:tc>
        <w:tc>
          <w:tcPr>
            <w:tcW w:w="3793" w:type="dxa"/>
          </w:tcPr>
          <w:p w:rsidR="00133162" w:rsidRPr="00133162" w:rsidRDefault="00133162" w:rsidP="00133162">
            <w:pPr>
              <w:keepNext/>
              <w:spacing w:after="0"/>
              <w:ind w:left="567" w:right="-54" w:hanging="567"/>
              <w:rPr>
                <w:rFonts w:ascii="Arial" w:hAnsi="Arial" w:cs="Arial"/>
                <w:sz w:val="20"/>
                <w:lang w:val="sq-AL"/>
              </w:rPr>
            </w:pPr>
          </w:p>
        </w:tc>
      </w:tr>
      <w:tr w:rsidR="00133162" w:rsidRPr="00133162" w:rsidTr="001331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288"/>
          <w:jc w:val="center"/>
        </w:trPr>
        <w:tc>
          <w:tcPr>
            <w:tcW w:w="1413" w:type="dxa"/>
          </w:tcPr>
          <w:p w:rsidR="00133162" w:rsidRPr="00133162" w:rsidRDefault="00961077" w:rsidP="00133162">
            <w:pPr>
              <w:spacing w:after="0"/>
              <w:ind w:left="567" w:right="-54" w:hanging="567"/>
              <w:rPr>
                <w:rFonts w:ascii="Arial" w:hAnsi="Arial" w:cs="Arial"/>
                <w:b/>
                <w:sz w:val="20"/>
                <w:highlight w:val="lightGray"/>
                <w:lang w:val="sq-AL"/>
              </w:rPr>
            </w:pPr>
            <w:r>
              <w:rPr>
                <w:rFonts w:ascii="Arial" w:hAnsi="Arial" w:cs="Arial"/>
                <w:b/>
                <w:sz w:val="20"/>
                <w:highlight w:val="lightGray"/>
                <w:lang w:val="sq-AL"/>
              </w:rPr>
              <w:t>Potpis</w:t>
            </w:r>
            <w:r w:rsidR="00133162" w:rsidRPr="00133162">
              <w:rPr>
                <w:rFonts w:ascii="Arial" w:hAnsi="Arial" w:cs="Arial"/>
                <w:b/>
                <w:sz w:val="20"/>
                <w:highlight w:val="lightGray"/>
                <w:lang w:val="sq-AL"/>
              </w:rPr>
              <w:t>:</w:t>
            </w:r>
          </w:p>
        </w:tc>
        <w:tc>
          <w:tcPr>
            <w:tcW w:w="3793" w:type="dxa"/>
          </w:tcPr>
          <w:p w:rsidR="00133162" w:rsidRPr="00133162" w:rsidRDefault="00133162" w:rsidP="00133162">
            <w:pPr>
              <w:spacing w:after="0"/>
              <w:ind w:left="567" w:right="-54" w:hanging="567"/>
              <w:rPr>
                <w:rFonts w:ascii="Arial" w:hAnsi="Arial" w:cs="Arial"/>
                <w:sz w:val="20"/>
                <w:lang w:val="sq-AL"/>
              </w:rPr>
            </w:pPr>
          </w:p>
        </w:tc>
      </w:tr>
      <w:tr w:rsidR="00133162" w:rsidRPr="00133162" w:rsidTr="001331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315"/>
          <w:jc w:val="center"/>
        </w:trPr>
        <w:tc>
          <w:tcPr>
            <w:tcW w:w="1413" w:type="dxa"/>
          </w:tcPr>
          <w:p w:rsidR="00133162" w:rsidRPr="00133162" w:rsidRDefault="00961077" w:rsidP="00133162">
            <w:pPr>
              <w:spacing w:after="0"/>
              <w:ind w:left="567" w:right="-54" w:hanging="567"/>
              <w:rPr>
                <w:rFonts w:ascii="Arial" w:hAnsi="Arial" w:cs="Arial"/>
                <w:b/>
                <w:sz w:val="20"/>
                <w:highlight w:val="lightGray"/>
                <w:lang w:val="sq-AL"/>
              </w:rPr>
            </w:pPr>
            <w:r>
              <w:rPr>
                <w:rFonts w:ascii="Arial" w:hAnsi="Arial" w:cs="Arial"/>
                <w:b/>
                <w:sz w:val="20"/>
                <w:highlight w:val="lightGray"/>
                <w:lang w:val="sq-AL"/>
              </w:rPr>
              <w:t>Datum</w:t>
            </w:r>
            <w:r w:rsidR="00133162" w:rsidRPr="00133162">
              <w:rPr>
                <w:rFonts w:ascii="Arial" w:hAnsi="Arial" w:cs="Arial"/>
                <w:b/>
                <w:sz w:val="20"/>
                <w:highlight w:val="lightGray"/>
                <w:lang w:val="sq-AL"/>
              </w:rPr>
              <w:t>:</w:t>
            </w:r>
          </w:p>
          <w:p w:rsidR="00133162" w:rsidRPr="00133162" w:rsidRDefault="00133162" w:rsidP="00133162">
            <w:pPr>
              <w:spacing w:after="0"/>
              <w:ind w:left="567" w:right="-54" w:hanging="567"/>
              <w:rPr>
                <w:rFonts w:ascii="Arial" w:hAnsi="Arial" w:cs="Arial"/>
                <w:b/>
                <w:sz w:val="20"/>
                <w:highlight w:val="lightGray"/>
                <w:lang w:val="sq-AL"/>
              </w:rPr>
            </w:pPr>
          </w:p>
        </w:tc>
        <w:tc>
          <w:tcPr>
            <w:tcW w:w="3793" w:type="dxa"/>
          </w:tcPr>
          <w:p w:rsidR="00133162" w:rsidRPr="00133162" w:rsidRDefault="00133162" w:rsidP="00133162">
            <w:pPr>
              <w:spacing w:after="0"/>
              <w:ind w:left="567" w:right="-54" w:hanging="567"/>
              <w:rPr>
                <w:rFonts w:ascii="Arial" w:hAnsi="Arial" w:cs="Arial"/>
                <w:sz w:val="20"/>
                <w:lang w:val="sq-AL"/>
              </w:rPr>
            </w:pPr>
          </w:p>
        </w:tc>
      </w:tr>
      <w:tr w:rsidR="00133162" w:rsidRPr="00133162" w:rsidTr="001331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05" w:type="dxa"/>
          <w:cantSplit/>
          <w:trHeight w:val="360"/>
          <w:jc w:val="center"/>
        </w:trPr>
        <w:tc>
          <w:tcPr>
            <w:tcW w:w="1413" w:type="dxa"/>
          </w:tcPr>
          <w:p w:rsidR="00133162" w:rsidRPr="00133162" w:rsidRDefault="00961077" w:rsidP="00133162">
            <w:pPr>
              <w:spacing w:after="0"/>
              <w:ind w:left="567" w:right="-54" w:hanging="567"/>
              <w:rPr>
                <w:rFonts w:ascii="Arial" w:hAnsi="Arial" w:cs="Arial"/>
                <w:b/>
                <w:sz w:val="20"/>
                <w:highlight w:val="lightGray"/>
                <w:lang w:val="sq-AL"/>
              </w:rPr>
            </w:pPr>
            <w:r w:rsidRPr="001456A4">
              <w:rPr>
                <w:rFonts w:ascii="Arial" w:hAnsi="Arial" w:cs="Arial"/>
                <w:b/>
                <w:sz w:val="20"/>
                <w:highlight w:val="lightGray"/>
                <w:lang w:val="sq-AL"/>
              </w:rPr>
              <w:t>Pečat</w:t>
            </w:r>
            <w:r w:rsidRPr="00133162">
              <w:rPr>
                <w:rFonts w:ascii="Arial" w:hAnsi="Arial" w:cs="Arial"/>
                <w:b/>
                <w:sz w:val="20"/>
                <w:highlight w:val="lightGray"/>
                <w:lang w:val="sq-AL"/>
              </w:rPr>
              <w:t>:</w:t>
            </w:r>
          </w:p>
        </w:tc>
        <w:tc>
          <w:tcPr>
            <w:tcW w:w="3793" w:type="dxa"/>
          </w:tcPr>
          <w:p w:rsidR="00133162" w:rsidRPr="00133162" w:rsidRDefault="00133162" w:rsidP="00133162">
            <w:pPr>
              <w:spacing w:after="0"/>
              <w:ind w:left="567" w:right="-54" w:hanging="567"/>
              <w:rPr>
                <w:rFonts w:ascii="Arial" w:hAnsi="Arial" w:cs="Arial"/>
                <w:sz w:val="20"/>
                <w:lang w:val="sq-AL"/>
              </w:rPr>
            </w:pPr>
          </w:p>
        </w:tc>
      </w:tr>
    </w:tbl>
    <w:p w:rsidR="00133162" w:rsidRPr="00133162" w:rsidRDefault="00133162" w:rsidP="00133162">
      <w:pPr>
        <w:spacing w:after="0"/>
        <w:rPr>
          <w:rFonts w:ascii="Arial" w:hAnsi="Arial" w:cs="Arial"/>
          <w:b/>
          <w:sz w:val="20"/>
          <w:lang w:val="sq-AL"/>
        </w:rPr>
      </w:pPr>
    </w:p>
    <w:p w:rsidR="00133162" w:rsidRPr="00133162" w:rsidRDefault="00133162" w:rsidP="00133162">
      <w:pPr>
        <w:spacing w:after="0"/>
        <w:rPr>
          <w:rFonts w:ascii="Arial" w:hAnsi="Arial" w:cs="Arial"/>
          <w:b/>
          <w:sz w:val="20"/>
          <w:lang w:val="sq-AL"/>
        </w:rPr>
      </w:pPr>
    </w:p>
    <w:p w:rsidR="00133162" w:rsidRPr="00133162" w:rsidRDefault="00133162" w:rsidP="00133162">
      <w:pPr>
        <w:spacing w:after="0"/>
        <w:rPr>
          <w:rFonts w:ascii="Arial" w:hAnsi="Arial" w:cs="Arial"/>
          <w:b/>
          <w:sz w:val="20"/>
          <w:lang w:val="sq-AL"/>
        </w:rPr>
      </w:pPr>
    </w:p>
    <w:p w:rsidR="00133162" w:rsidRPr="00133162" w:rsidRDefault="00133162" w:rsidP="00133162">
      <w:pPr>
        <w:spacing w:after="0"/>
        <w:rPr>
          <w:rFonts w:ascii="Arial" w:hAnsi="Arial" w:cs="Arial"/>
          <w:b/>
          <w:sz w:val="20"/>
          <w:lang w:val="sq-AL"/>
        </w:rPr>
      </w:pPr>
    </w:p>
    <w:p w:rsidR="00133162" w:rsidRPr="00133162" w:rsidRDefault="00133162" w:rsidP="00133162">
      <w:pPr>
        <w:spacing w:after="0"/>
        <w:rPr>
          <w:rFonts w:ascii="Arial" w:hAnsi="Arial" w:cs="Arial"/>
          <w:b/>
          <w:sz w:val="20"/>
          <w:lang w:val="sq-AL"/>
        </w:rPr>
      </w:pPr>
    </w:p>
    <w:p w:rsidR="00133162" w:rsidRPr="00133162" w:rsidRDefault="00133162" w:rsidP="00133162">
      <w:pPr>
        <w:spacing w:after="0"/>
        <w:rPr>
          <w:rFonts w:ascii="Arial" w:hAnsi="Arial" w:cs="Arial"/>
          <w:b/>
          <w:sz w:val="20"/>
          <w:lang w:val="sq-AL"/>
        </w:rPr>
      </w:pPr>
    </w:p>
    <w:p w:rsidR="00133162" w:rsidRPr="00133162" w:rsidRDefault="00133162" w:rsidP="00133162">
      <w:pPr>
        <w:spacing w:after="0"/>
        <w:rPr>
          <w:rFonts w:ascii="Arial" w:hAnsi="Arial" w:cs="Arial"/>
          <w:b/>
          <w:sz w:val="20"/>
          <w:lang w:val="sq-AL"/>
        </w:rPr>
      </w:pPr>
    </w:p>
    <w:p w:rsidR="00133162" w:rsidRPr="00133162" w:rsidRDefault="00133162" w:rsidP="00133162">
      <w:pPr>
        <w:spacing w:after="0"/>
        <w:rPr>
          <w:rFonts w:ascii="Arial" w:hAnsi="Arial" w:cs="Arial"/>
          <w:b/>
          <w:sz w:val="20"/>
          <w:lang w:val="sq-AL"/>
        </w:rPr>
      </w:pPr>
    </w:p>
    <w:p w:rsidR="00133162" w:rsidRPr="00133162" w:rsidRDefault="00133162" w:rsidP="00133162">
      <w:pPr>
        <w:spacing w:after="0"/>
        <w:rPr>
          <w:rFonts w:ascii="Arial" w:hAnsi="Arial" w:cs="Arial"/>
          <w:b/>
          <w:sz w:val="20"/>
          <w:lang w:val="sq-AL"/>
        </w:rPr>
      </w:pPr>
    </w:p>
    <w:p w:rsidR="00133162" w:rsidRPr="00133162" w:rsidRDefault="00133162" w:rsidP="00133162">
      <w:pPr>
        <w:spacing w:after="0"/>
        <w:rPr>
          <w:rFonts w:ascii="Arial" w:hAnsi="Arial" w:cs="Arial"/>
          <w:b/>
          <w:sz w:val="20"/>
          <w:lang w:val="sq-AL"/>
        </w:rPr>
      </w:pPr>
    </w:p>
    <w:p w:rsidR="00133162" w:rsidRPr="00133162" w:rsidRDefault="00133162" w:rsidP="00133162">
      <w:pPr>
        <w:spacing w:after="0"/>
        <w:rPr>
          <w:rFonts w:ascii="Arial" w:hAnsi="Arial" w:cs="Arial"/>
          <w:b/>
          <w:sz w:val="20"/>
          <w:lang w:val="sq-AL"/>
        </w:rPr>
      </w:pPr>
    </w:p>
    <w:p w:rsidR="00133162" w:rsidRPr="00133162" w:rsidRDefault="00133162" w:rsidP="00133162">
      <w:pPr>
        <w:spacing w:after="0"/>
        <w:rPr>
          <w:rFonts w:ascii="Arial" w:hAnsi="Arial" w:cs="Arial"/>
          <w:b/>
          <w:sz w:val="20"/>
          <w:lang w:val="sq-AL"/>
        </w:rPr>
      </w:pPr>
    </w:p>
    <w:p w:rsidR="00133162" w:rsidRDefault="00133162" w:rsidP="00133162">
      <w:pPr>
        <w:spacing w:after="0"/>
        <w:rPr>
          <w:rFonts w:ascii="Arial" w:hAnsi="Arial" w:cs="Arial"/>
          <w:b/>
          <w:sz w:val="20"/>
          <w:lang w:val="sq-AL"/>
        </w:rPr>
      </w:pPr>
    </w:p>
    <w:p w:rsidR="00133162" w:rsidRDefault="00133162" w:rsidP="00133162">
      <w:pPr>
        <w:spacing w:after="0"/>
        <w:rPr>
          <w:rFonts w:ascii="Arial" w:hAnsi="Arial" w:cs="Arial"/>
          <w:b/>
          <w:sz w:val="20"/>
          <w:lang w:val="sq-AL"/>
        </w:rPr>
      </w:pPr>
    </w:p>
    <w:p w:rsidR="00133162" w:rsidRPr="00133162" w:rsidRDefault="00133162" w:rsidP="00133162">
      <w:pPr>
        <w:spacing w:after="0"/>
        <w:rPr>
          <w:rFonts w:ascii="Arial" w:hAnsi="Arial" w:cs="Arial"/>
          <w:b/>
          <w:sz w:val="20"/>
          <w:lang w:val="sq-AL"/>
        </w:rPr>
      </w:pPr>
    </w:p>
    <w:p w:rsidR="00133162" w:rsidRPr="00133162" w:rsidRDefault="00143801" w:rsidP="00133162">
      <w:pPr>
        <w:keepNext/>
        <w:tabs>
          <w:tab w:val="num" w:pos="3289"/>
        </w:tabs>
        <w:spacing w:before="240" w:after="0"/>
        <w:ind w:left="397" w:right="-54" w:hanging="397"/>
        <w:jc w:val="left"/>
        <w:outlineLvl w:val="0"/>
        <w:rPr>
          <w:rFonts w:ascii="Arial" w:hAnsi="Arial"/>
          <w:b/>
          <w:smallCaps/>
          <w:sz w:val="20"/>
          <w:lang w:val="sq-AL"/>
        </w:rPr>
      </w:pPr>
      <w:bookmarkStart w:id="117" w:name="_Toc287429539"/>
      <w:bookmarkStart w:id="118" w:name="_Toc310260218"/>
      <w:bookmarkEnd w:id="116"/>
      <w:r w:rsidRPr="00143801">
        <w:rPr>
          <w:rFonts w:ascii="Arial" w:hAnsi="Arial" w:cs="Arial"/>
          <w:b/>
          <w:smallCaps/>
          <w:sz w:val="20"/>
          <w:lang w:val="sr-Latn-CS"/>
        </w:rPr>
        <w:lastRenderedPageBreak/>
        <w:t>DEO  II UGOVORA</w:t>
      </w:r>
      <w:r w:rsidR="00133162" w:rsidRPr="00133162">
        <w:rPr>
          <w:rFonts w:ascii="Arial" w:hAnsi="Arial"/>
          <w:b/>
          <w:smallCaps/>
          <w:sz w:val="20"/>
          <w:lang w:val="sq-AL"/>
        </w:rPr>
        <w:t xml:space="preserve">            </w:t>
      </w:r>
      <w:bookmarkStart w:id="119" w:name="_Toc41472559"/>
      <w:bookmarkEnd w:id="117"/>
      <w:bookmarkEnd w:id="118"/>
      <w:r>
        <w:rPr>
          <w:rFonts w:ascii="Arial" w:hAnsi="Arial" w:cs="Arial"/>
          <w:b/>
          <w:smallCaps/>
          <w:sz w:val="20"/>
          <w:lang w:val="sq-AL"/>
        </w:rPr>
        <w:t>OPŠTI  USLOVI</w:t>
      </w:r>
    </w:p>
    <w:bookmarkEnd w:id="119"/>
    <w:p w:rsidR="00133162" w:rsidRPr="00133162" w:rsidRDefault="005559C5" w:rsidP="00133162">
      <w:pPr>
        <w:keepNext/>
        <w:spacing w:before="120" w:after="0"/>
        <w:outlineLvl w:val="3"/>
        <w:rPr>
          <w:rFonts w:ascii="Arial" w:hAnsi="Arial" w:cs="Arial"/>
          <w:b/>
          <w:sz w:val="18"/>
          <w:szCs w:val="18"/>
          <w:lang w:val="sq-AL"/>
        </w:rPr>
      </w:pPr>
      <w:r>
        <w:rPr>
          <w:rFonts w:ascii="Arial" w:hAnsi="Arial" w:cs="Arial"/>
          <w:b/>
          <w:sz w:val="18"/>
          <w:szCs w:val="18"/>
          <w:lang w:val="sq-AL"/>
        </w:rPr>
        <w:t>Član</w:t>
      </w:r>
      <w:r w:rsidR="00133162" w:rsidRPr="00133162">
        <w:rPr>
          <w:rFonts w:ascii="Arial" w:hAnsi="Arial" w:cs="Arial"/>
          <w:b/>
          <w:sz w:val="18"/>
          <w:szCs w:val="18"/>
          <w:lang w:val="sq-AL"/>
        </w:rPr>
        <w:t xml:space="preserve"> 1</w:t>
      </w:r>
      <w:r w:rsidR="00133162" w:rsidRPr="00133162">
        <w:rPr>
          <w:rFonts w:ascii="Arial" w:hAnsi="Arial" w:cs="Arial"/>
          <w:b/>
          <w:sz w:val="18"/>
          <w:szCs w:val="18"/>
          <w:lang w:val="sq-AL"/>
        </w:rPr>
        <w:tab/>
      </w:r>
      <w:r w:rsidR="00133162" w:rsidRPr="00133162">
        <w:rPr>
          <w:rFonts w:ascii="Arial" w:hAnsi="Arial" w:cs="Arial"/>
          <w:b/>
          <w:sz w:val="18"/>
          <w:szCs w:val="18"/>
          <w:lang w:val="sq-AL"/>
        </w:rPr>
        <w:tab/>
        <w:t xml:space="preserve">     </w:t>
      </w:r>
      <w:r w:rsidRPr="005559C5">
        <w:rPr>
          <w:rFonts w:cs="Arial"/>
          <w:b/>
          <w:sz w:val="18"/>
          <w:szCs w:val="18"/>
        </w:rPr>
        <w:t>Definicije</w:t>
      </w:r>
    </w:p>
    <w:p w:rsidR="00133162" w:rsidRPr="00133162" w:rsidRDefault="00133162" w:rsidP="00133162">
      <w:pPr>
        <w:rPr>
          <w:rFonts w:ascii="Arial" w:hAnsi="Arial"/>
          <w:sz w:val="20"/>
          <w:lang w:val="sq-AL"/>
        </w:rPr>
      </w:pPr>
    </w:p>
    <w:p w:rsidR="00133162" w:rsidRPr="00133162" w:rsidRDefault="00133162" w:rsidP="00133162">
      <w:pPr>
        <w:rPr>
          <w:rFonts w:ascii="Arial" w:hAnsi="Arial" w:cs="Arial"/>
          <w:sz w:val="18"/>
          <w:szCs w:val="18"/>
          <w:lang w:val="sq-AL"/>
        </w:rPr>
      </w:pPr>
      <w:r w:rsidRPr="00133162">
        <w:rPr>
          <w:rFonts w:ascii="Arial" w:hAnsi="Arial" w:cs="Arial"/>
          <w:sz w:val="18"/>
          <w:szCs w:val="18"/>
          <w:lang w:val="sq-AL"/>
        </w:rPr>
        <w:t>1.1</w:t>
      </w:r>
      <w:r w:rsidR="005559C5">
        <w:rPr>
          <w:rFonts w:ascii="Arial" w:hAnsi="Arial" w:cs="Arial"/>
          <w:sz w:val="18"/>
          <w:szCs w:val="18"/>
          <w:lang w:val="sq-AL"/>
        </w:rPr>
        <w:t xml:space="preserve"> </w:t>
      </w:r>
      <w:r w:rsidR="005559C5" w:rsidRPr="005A7410">
        <w:rPr>
          <w:rFonts w:ascii="Arial" w:hAnsi="Arial" w:cs="Arial"/>
          <w:b/>
          <w:sz w:val="18"/>
          <w:szCs w:val="18"/>
        </w:rPr>
        <w:t>Ugovor"</w:t>
      </w:r>
      <w:r w:rsidR="005559C5" w:rsidRPr="005A7410">
        <w:rPr>
          <w:rFonts w:ascii="Arial" w:hAnsi="Arial" w:cs="Arial"/>
          <w:sz w:val="18"/>
          <w:szCs w:val="18"/>
        </w:rPr>
        <w:t xml:space="preserve"> znači dogovor između U</w:t>
      </w:r>
      <w:r w:rsidR="005559C5">
        <w:rPr>
          <w:rFonts w:ascii="Arial" w:hAnsi="Arial" w:cs="Arial"/>
          <w:sz w:val="18"/>
          <w:szCs w:val="18"/>
        </w:rPr>
        <w:t>govornog Autoriteta i Konsultanta</w:t>
      </w:r>
      <w:r w:rsidR="005559C5" w:rsidRPr="005A7410">
        <w:rPr>
          <w:rFonts w:ascii="Arial" w:hAnsi="Arial" w:cs="Arial"/>
          <w:sz w:val="18"/>
          <w:szCs w:val="18"/>
        </w:rPr>
        <w:t xml:space="preserve">, kao što je upisano u </w:t>
      </w:r>
      <w:r w:rsidR="005559C5">
        <w:rPr>
          <w:rFonts w:ascii="Arial" w:hAnsi="Arial" w:cs="Arial"/>
          <w:sz w:val="18"/>
          <w:szCs w:val="18"/>
        </w:rPr>
        <w:t>obrazcu ugovora potpisan od strane s</w:t>
      </w:r>
      <w:r w:rsidR="005559C5" w:rsidRPr="005A7410">
        <w:rPr>
          <w:rFonts w:ascii="Arial" w:hAnsi="Arial" w:cs="Arial"/>
          <w:sz w:val="18"/>
          <w:szCs w:val="18"/>
        </w:rPr>
        <w:t xml:space="preserve">trana, uključujući sve priloge i dokumente inkorporirane u njemu. </w:t>
      </w:r>
      <w:r w:rsidRPr="00133162">
        <w:rPr>
          <w:rFonts w:ascii="Arial" w:hAnsi="Arial" w:cs="Arial"/>
          <w:sz w:val="18"/>
          <w:szCs w:val="18"/>
          <w:lang w:val="sq-AL"/>
        </w:rPr>
        <w:t xml:space="preserve"> </w:t>
      </w:r>
    </w:p>
    <w:p w:rsidR="00133162" w:rsidRPr="00133162" w:rsidRDefault="00133162" w:rsidP="00133162">
      <w:pPr>
        <w:rPr>
          <w:rFonts w:ascii="Arial" w:hAnsi="Arial" w:cs="Arial"/>
          <w:sz w:val="18"/>
          <w:szCs w:val="18"/>
          <w:lang w:val="sq-AL"/>
        </w:rPr>
      </w:pPr>
      <w:r w:rsidRPr="00133162">
        <w:rPr>
          <w:rFonts w:ascii="Arial" w:hAnsi="Arial" w:cs="Arial"/>
          <w:sz w:val="18"/>
          <w:szCs w:val="18"/>
          <w:lang w:val="sq-AL"/>
        </w:rPr>
        <w:t>1.2 “</w:t>
      </w:r>
      <w:r w:rsidR="005559C5">
        <w:rPr>
          <w:rFonts w:ascii="Arial" w:hAnsi="Arial" w:cs="Arial"/>
          <w:b/>
          <w:sz w:val="18"/>
          <w:szCs w:val="18"/>
          <w:lang w:val="sq-AL"/>
        </w:rPr>
        <w:t>Usluge</w:t>
      </w:r>
      <w:r w:rsidRPr="00133162">
        <w:rPr>
          <w:rFonts w:ascii="Arial" w:hAnsi="Arial" w:cs="Arial"/>
          <w:b/>
          <w:sz w:val="18"/>
          <w:szCs w:val="18"/>
          <w:lang w:val="sq-AL"/>
        </w:rPr>
        <w:t>”</w:t>
      </w:r>
      <w:r w:rsidRPr="00133162">
        <w:rPr>
          <w:rFonts w:ascii="Arial" w:hAnsi="Arial" w:cs="Arial"/>
          <w:sz w:val="18"/>
          <w:szCs w:val="18"/>
          <w:lang w:val="sq-AL"/>
        </w:rPr>
        <w:t xml:space="preserve"> </w:t>
      </w:r>
      <w:r w:rsidR="005559C5" w:rsidRPr="005559C5">
        <w:rPr>
          <w:rFonts w:ascii="Arial" w:hAnsi="Arial" w:cs="Arial"/>
          <w:sz w:val="18"/>
          <w:szCs w:val="18"/>
          <w:lang w:val="sq-AL"/>
        </w:rPr>
        <w:t>označava</w:t>
      </w:r>
      <w:r w:rsidR="005559C5">
        <w:rPr>
          <w:rFonts w:ascii="Arial" w:hAnsi="Arial" w:cs="Arial"/>
          <w:sz w:val="18"/>
          <w:szCs w:val="18"/>
          <w:lang w:val="sq-AL"/>
        </w:rPr>
        <w:t>ju</w:t>
      </w:r>
      <w:r w:rsidR="005559C5" w:rsidRPr="005559C5">
        <w:rPr>
          <w:rFonts w:ascii="Arial" w:hAnsi="Arial" w:cs="Arial"/>
          <w:sz w:val="18"/>
          <w:szCs w:val="18"/>
          <w:lang w:val="sq-AL"/>
        </w:rPr>
        <w:t xml:space="preserve"> usluge</w:t>
      </w:r>
      <w:r w:rsidR="005559C5">
        <w:rPr>
          <w:rFonts w:ascii="Arial" w:hAnsi="Arial" w:cs="Arial"/>
          <w:sz w:val="18"/>
          <w:szCs w:val="18"/>
          <w:lang w:val="sq-AL"/>
        </w:rPr>
        <w:t xml:space="preserve"> koje treba da izvrši Konsultant koje su navedene </w:t>
      </w:r>
      <w:r w:rsidR="005559C5" w:rsidRPr="005559C5">
        <w:rPr>
          <w:rFonts w:ascii="Arial" w:hAnsi="Arial" w:cs="Arial"/>
          <w:sz w:val="18"/>
          <w:szCs w:val="18"/>
          <w:lang w:val="sq-AL"/>
        </w:rPr>
        <w:t xml:space="preserve"> u </w:t>
      </w:r>
      <w:r w:rsidR="005559C5">
        <w:rPr>
          <w:rFonts w:ascii="Arial" w:hAnsi="Arial" w:cs="Arial"/>
          <w:sz w:val="18"/>
          <w:szCs w:val="18"/>
          <w:lang w:val="sq-AL"/>
        </w:rPr>
        <w:t>OTS</w:t>
      </w:r>
      <w:r w:rsidRPr="00133162">
        <w:rPr>
          <w:rFonts w:ascii="Arial" w:hAnsi="Arial" w:cs="Arial"/>
          <w:sz w:val="18"/>
          <w:szCs w:val="18"/>
          <w:lang w:val="sq-AL"/>
        </w:rPr>
        <w:t>.</w:t>
      </w:r>
    </w:p>
    <w:p w:rsidR="00133162" w:rsidRPr="00133162" w:rsidRDefault="00133162" w:rsidP="00133162">
      <w:pPr>
        <w:rPr>
          <w:rFonts w:ascii="Arial" w:hAnsi="Arial" w:cs="Arial"/>
          <w:b/>
          <w:sz w:val="18"/>
          <w:szCs w:val="18"/>
          <w:lang w:val="sq-AL"/>
        </w:rPr>
      </w:pPr>
      <w:r w:rsidRPr="00133162">
        <w:rPr>
          <w:rFonts w:ascii="Arial" w:hAnsi="Arial" w:cs="Arial"/>
          <w:sz w:val="18"/>
          <w:szCs w:val="18"/>
          <w:lang w:val="sq-AL"/>
        </w:rPr>
        <w:t xml:space="preserve">1.3 </w:t>
      </w:r>
      <w:r w:rsidRPr="00133162">
        <w:rPr>
          <w:rFonts w:ascii="Arial" w:hAnsi="Arial" w:cs="Arial"/>
          <w:b/>
          <w:sz w:val="18"/>
          <w:szCs w:val="18"/>
          <w:lang w:val="sq-AL"/>
        </w:rPr>
        <w:t xml:space="preserve">“Konsulenti” </w:t>
      </w:r>
      <w:r w:rsidR="006F2A52">
        <w:rPr>
          <w:rFonts w:ascii="Arial" w:hAnsi="Arial" w:cs="Arial"/>
          <w:sz w:val="18"/>
          <w:szCs w:val="18"/>
          <w:lang w:val="sq-AL"/>
        </w:rPr>
        <w:t>znači fizičko ili pravno lice navedeno u obrascu ugovora, koja je s</w:t>
      </w:r>
      <w:r w:rsidR="006F2A52" w:rsidRPr="006F2A52">
        <w:rPr>
          <w:rFonts w:ascii="Arial" w:hAnsi="Arial" w:cs="Arial"/>
          <w:sz w:val="18"/>
          <w:szCs w:val="18"/>
          <w:lang w:val="sq-AL"/>
        </w:rPr>
        <w:t>tran</w:t>
      </w:r>
      <w:r w:rsidR="006F2A52">
        <w:rPr>
          <w:rFonts w:ascii="Arial" w:hAnsi="Arial" w:cs="Arial"/>
          <w:sz w:val="18"/>
          <w:szCs w:val="18"/>
          <w:lang w:val="sq-AL"/>
        </w:rPr>
        <w:t>ka u ugovoru i dužan da izvrši</w:t>
      </w:r>
      <w:r w:rsidR="006F2A52" w:rsidRPr="006F2A52">
        <w:rPr>
          <w:rFonts w:ascii="Arial" w:hAnsi="Arial" w:cs="Arial"/>
          <w:sz w:val="18"/>
          <w:szCs w:val="18"/>
          <w:lang w:val="sq-AL"/>
        </w:rPr>
        <w:t xml:space="preserve"> </w:t>
      </w:r>
      <w:r w:rsidR="006F2A52">
        <w:rPr>
          <w:rFonts w:ascii="Arial" w:hAnsi="Arial" w:cs="Arial"/>
          <w:sz w:val="18"/>
          <w:szCs w:val="18"/>
          <w:lang w:val="sq-AL"/>
        </w:rPr>
        <w:t>dužnosti prema ugovoru, i</w:t>
      </w:r>
      <w:r w:rsidR="006F2A52" w:rsidRPr="006F2A52">
        <w:rPr>
          <w:rFonts w:ascii="Arial" w:hAnsi="Arial" w:cs="Arial"/>
          <w:sz w:val="18"/>
          <w:szCs w:val="18"/>
          <w:lang w:val="sq-AL"/>
        </w:rPr>
        <w:t xml:space="preserve"> za izvršene dužnosti dobiti iznos dogovoren u obrascu ugovora.</w:t>
      </w:r>
      <w:r w:rsidRPr="00133162">
        <w:rPr>
          <w:rFonts w:ascii="Arial" w:hAnsi="Arial" w:cs="Arial"/>
          <w:sz w:val="18"/>
          <w:szCs w:val="18"/>
          <w:lang w:val="sq-AL"/>
        </w:rPr>
        <w:t xml:space="preserve"> </w:t>
      </w:r>
    </w:p>
    <w:p w:rsidR="00133162" w:rsidRPr="006F5E56" w:rsidRDefault="00133162" w:rsidP="006F5E56">
      <w:pPr>
        <w:widowControl w:val="0"/>
        <w:rPr>
          <w:rFonts w:ascii="Arial" w:hAnsi="Arial" w:cs="Arial"/>
          <w:sz w:val="18"/>
          <w:szCs w:val="18"/>
        </w:rPr>
      </w:pPr>
      <w:r w:rsidRPr="00133162">
        <w:rPr>
          <w:rFonts w:ascii="Arial" w:hAnsi="Arial" w:cs="Arial"/>
          <w:sz w:val="18"/>
          <w:szCs w:val="18"/>
          <w:lang w:val="sq-AL"/>
        </w:rPr>
        <w:t>1.</w:t>
      </w:r>
      <w:r>
        <w:rPr>
          <w:rFonts w:ascii="Arial" w:hAnsi="Arial" w:cs="Arial"/>
          <w:sz w:val="18"/>
          <w:szCs w:val="18"/>
          <w:lang w:val="sq-AL"/>
        </w:rPr>
        <w:t>4</w:t>
      </w:r>
      <w:r w:rsidRPr="00133162">
        <w:rPr>
          <w:rFonts w:ascii="Arial" w:hAnsi="Arial" w:cs="Arial"/>
          <w:sz w:val="18"/>
          <w:szCs w:val="18"/>
          <w:lang w:val="sq-AL"/>
        </w:rPr>
        <w:t xml:space="preserve"> </w:t>
      </w:r>
      <w:r w:rsidR="006F5E56" w:rsidRPr="005A7410">
        <w:rPr>
          <w:rFonts w:ascii="Arial" w:hAnsi="Arial" w:cs="Arial"/>
          <w:b/>
          <w:i/>
          <w:sz w:val="18"/>
          <w:szCs w:val="18"/>
          <w:lang w:val="sq-AL"/>
        </w:rPr>
        <w:t>“</w:t>
      </w:r>
      <w:r w:rsidR="006F5E56" w:rsidRPr="005A7410">
        <w:rPr>
          <w:rFonts w:ascii="Arial" w:hAnsi="Arial" w:cs="Arial"/>
          <w:b/>
          <w:sz w:val="18"/>
          <w:szCs w:val="18"/>
          <w:lang w:val="sq-AL"/>
        </w:rPr>
        <w:t>Cena ugovora”</w:t>
      </w:r>
      <w:r w:rsidR="006F5E56" w:rsidRPr="005A7410">
        <w:rPr>
          <w:rFonts w:ascii="Arial" w:hAnsi="Arial" w:cs="Arial"/>
          <w:sz w:val="18"/>
          <w:szCs w:val="18"/>
          <w:lang w:val="sq-AL"/>
        </w:rPr>
        <w:t xml:space="preserve"> </w:t>
      </w:r>
      <w:r w:rsidR="006F5E56">
        <w:rPr>
          <w:rFonts w:ascii="Arial" w:hAnsi="Arial" w:cs="Arial"/>
          <w:sz w:val="18"/>
          <w:szCs w:val="18"/>
          <w:lang w:val="sq-AL"/>
        </w:rPr>
        <w:t>znači</w:t>
      </w:r>
      <w:r w:rsidR="006F5E56" w:rsidRPr="006F5E56">
        <w:rPr>
          <w:rFonts w:ascii="Arial" w:hAnsi="Arial" w:cs="Arial"/>
          <w:sz w:val="18"/>
          <w:szCs w:val="18"/>
          <w:lang w:val="sq-AL"/>
        </w:rPr>
        <w:t xml:space="preserve"> iznos naveden u Ugovoru koji predstavlja ukupan iznos ko</w:t>
      </w:r>
      <w:r w:rsidR="006F5E56">
        <w:rPr>
          <w:rFonts w:ascii="Arial" w:hAnsi="Arial" w:cs="Arial"/>
          <w:sz w:val="18"/>
          <w:szCs w:val="18"/>
          <w:lang w:val="sq-AL"/>
        </w:rPr>
        <w:t>ji se plaća za pružanje Usluga</w:t>
      </w:r>
      <w:r w:rsidR="006F5E56" w:rsidRPr="005A7410">
        <w:rPr>
          <w:rFonts w:ascii="Arial" w:hAnsi="Arial" w:cs="Arial"/>
          <w:sz w:val="18"/>
          <w:szCs w:val="18"/>
        </w:rPr>
        <w:t>.</w:t>
      </w:r>
    </w:p>
    <w:p w:rsidR="00133162" w:rsidRPr="00943E08" w:rsidRDefault="00943E08" w:rsidP="00943E08">
      <w:pPr>
        <w:spacing w:after="120"/>
        <w:ind w:left="709" w:hanging="709"/>
        <w:rPr>
          <w:rFonts w:ascii="Arial" w:hAnsi="Arial" w:cs="Arial"/>
          <w:sz w:val="18"/>
          <w:szCs w:val="18"/>
        </w:rPr>
      </w:pPr>
      <w:r>
        <w:rPr>
          <w:rFonts w:ascii="Arial" w:hAnsi="Arial" w:cs="Arial"/>
          <w:b/>
          <w:sz w:val="18"/>
          <w:szCs w:val="18"/>
          <w:lang w:val="sq-AL"/>
        </w:rPr>
        <w:t>Član</w:t>
      </w:r>
      <w:r w:rsidRPr="00133162">
        <w:rPr>
          <w:rFonts w:ascii="Arial" w:hAnsi="Arial" w:cs="Arial"/>
          <w:b/>
          <w:sz w:val="18"/>
          <w:szCs w:val="18"/>
          <w:lang w:val="sq-AL"/>
        </w:rPr>
        <w:t xml:space="preserve"> </w:t>
      </w:r>
      <w:r w:rsidR="00133162" w:rsidRPr="00133162">
        <w:rPr>
          <w:rFonts w:ascii="Arial" w:hAnsi="Arial" w:cs="Arial"/>
          <w:b/>
          <w:sz w:val="18"/>
          <w:szCs w:val="18"/>
          <w:lang w:val="sq-AL"/>
        </w:rPr>
        <w:t>2</w:t>
      </w:r>
      <w:r>
        <w:rPr>
          <w:rFonts w:ascii="Arial" w:hAnsi="Arial" w:cs="Arial"/>
          <w:b/>
          <w:sz w:val="18"/>
          <w:szCs w:val="18"/>
          <w:lang w:val="sq-AL"/>
        </w:rPr>
        <w:t xml:space="preserve"> </w:t>
      </w:r>
      <w:r>
        <w:rPr>
          <w:rFonts w:ascii="Arial" w:hAnsi="Arial" w:cs="Arial"/>
          <w:b/>
          <w:sz w:val="18"/>
          <w:szCs w:val="18"/>
          <w:lang w:val="sq-AL"/>
        </w:rPr>
        <w:tab/>
        <w:t xml:space="preserve"> </w:t>
      </w:r>
      <w:r w:rsidRPr="005A7410">
        <w:rPr>
          <w:rFonts w:ascii="Arial" w:hAnsi="Arial" w:cs="Arial"/>
          <w:b/>
          <w:sz w:val="18"/>
          <w:szCs w:val="18"/>
          <w:lang w:val="sr-Latn-CS"/>
        </w:rPr>
        <w:t>Jezik i važeći zakon</w:t>
      </w:r>
      <w:r w:rsidRPr="005A7410">
        <w:rPr>
          <w:rFonts w:ascii="Arial" w:hAnsi="Arial" w:cs="Arial"/>
          <w:sz w:val="18"/>
          <w:szCs w:val="18"/>
        </w:rPr>
        <w:t xml:space="preserve"> </w:t>
      </w:r>
      <w:r w:rsidR="00133162" w:rsidRPr="00133162">
        <w:rPr>
          <w:rFonts w:ascii="Arial" w:hAnsi="Arial" w:cs="Arial"/>
          <w:sz w:val="18"/>
          <w:szCs w:val="18"/>
          <w:lang w:val="sq-AL"/>
        </w:rPr>
        <w:t xml:space="preserve"> </w:t>
      </w:r>
    </w:p>
    <w:p w:rsidR="00133162" w:rsidRPr="00133162" w:rsidRDefault="00133162" w:rsidP="00133162">
      <w:pPr>
        <w:rPr>
          <w:rFonts w:ascii="Arial" w:hAnsi="Arial" w:cs="Arial"/>
          <w:sz w:val="18"/>
          <w:szCs w:val="18"/>
          <w:lang w:val="sq-AL"/>
        </w:rPr>
      </w:pPr>
      <w:r w:rsidRPr="00133162">
        <w:rPr>
          <w:rFonts w:ascii="Arial" w:hAnsi="Arial" w:cs="Arial"/>
          <w:sz w:val="18"/>
          <w:szCs w:val="18"/>
          <w:lang w:val="sq-AL"/>
        </w:rPr>
        <w:t>2.1</w:t>
      </w:r>
      <w:r w:rsidRPr="00943E08">
        <w:rPr>
          <w:rFonts w:ascii="Arial" w:hAnsi="Arial" w:cs="Arial"/>
          <w:sz w:val="18"/>
          <w:szCs w:val="18"/>
          <w:lang w:val="sq-AL"/>
        </w:rPr>
        <w:t xml:space="preserve"> </w:t>
      </w:r>
      <w:r w:rsidR="00943E08">
        <w:rPr>
          <w:rFonts w:ascii="Arial" w:hAnsi="Arial" w:cs="Arial"/>
          <w:sz w:val="18"/>
          <w:szCs w:val="18"/>
          <w:lang w:val="sq-AL"/>
        </w:rPr>
        <w:t>PUU</w:t>
      </w:r>
      <w:r w:rsidR="00943E08" w:rsidRPr="00943E08">
        <w:rPr>
          <w:rFonts w:ascii="Arial" w:hAnsi="Arial" w:cs="Arial"/>
          <w:sz w:val="18"/>
          <w:szCs w:val="18"/>
          <w:lang w:val="sq-AL"/>
        </w:rPr>
        <w:t xml:space="preserve"> precizira koji je zakon koji definiše sva pitanja koja nisu obuhvaćena ugovorom</w:t>
      </w:r>
      <w:r w:rsidR="00943E08">
        <w:rPr>
          <w:rFonts w:ascii="Arial" w:hAnsi="Arial" w:cs="Arial"/>
          <w:sz w:val="18"/>
          <w:szCs w:val="18"/>
          <w:lang w:val="sq-AL"/>
        </w:rPr>
        <w:t>.</w:t>
      </w:r>
      <w:r w:rsidRPr="00133162">
        <w:rPr>
          <w:rFonts w:ascii="Arial" w:hAnsi="Arial" w:cs="Arial"/>
          <w:sz w:val="18"/>
          <w:szCs w:val="18"/>
          <w:lang w:val="sq-AL"/>
        </w:rPr>
        <w:t>.</w:t>
      </w:r>
    </w:p>
    <w:p w:rsidR="00133162" w:rsidRPr="00133162" w:rsidRDefault="00133162" w:rsidP="00133162">
      <w:pPr>
        <w:rPr>
          <w:rFonts w:ascii="Arial" w:hAnsi="Arial" w:cs="Arial"/>
          <w:sz w:val="18"/>
          <w:szCs w:val="18"/>
          <w:lang w:val="sq-AL"/>
        </w:rPr>
      </w:pPr>
      <w:r w:rsidRPr="00133162">
        <w:rPr>
          <w:rFonts w:ascii="Arial" w:hAnsi="Arial" w:cs="Arial"/>
          <w:sz w:val="18"/>
          <w:szCs w:val="18"/>
          <w:lang w:val="sq-AL"/>
        </w:rPr>
        <w:t xml:space="preserve">2.2 </w:t>
      </w:r>
      <w:r w:rsidR="00943E08" w:rsidRPr="005A7410">
        <w:rPr>
          <w:rFonts w:ascii="Arial" w:hAnsi="Arial" w:cs="Arial"/>
          <w:sz w:val="18"/>
          <w:szCs w:val="18"/>
          <w:lang w:val="sr-Latn-CS"/>
        </w:rPr>
        <w:t>Ugovor I sva komunikacija u pisanoj formi između stranaka radi se na jeziku naveden u PUU</w:t>
      </w:r>
      <w:r w:rsidR="00943E08" w:rsidRPr="005A7410">
        <w:rPr>
          <w:rFonts w:ascii="Arial" w:hAnsi="Arial" w:cs="Arial"/>
          <w:sz w:val="18"/>
          <w:szCs w:val="18"/>
        </w:rPr>
        <w:t>.</w:t>
      </w:r>
    </w:p>
    <w:p w:rsidR="00133162" w:rsidRPr="00133162" w:rsidRDefault="00943E08" w:rsidP="00133162">
      <w:pPr>
        <w:rPr>
          <w:rFonts w:ascii="Arial" w:hAnsi="Arial" w:cs="Arial"/>
          <w:b/>
          <w:sz w:val="18"/>
          <w:szCs w:val="18"/>
          <w:lang w:val="sq-AL"/>
        </w:rPr>
      </w:pPr>
      <w:r>
        <w:rPr>
          <w:rFonts w:ascii="Arial" w:hAnsi="Arial" w:cs="Arial"/>
          <w:b/>
          <w:sz w:val="18"/>
          <w:szCs w:val="18"/>
          <w:lang w:val="sq-AL"/>
        </w:rPr>
        <w:t>Član</w:t>
      </w:r>
      <w:r w:rsidRPr="00133162">
        <w:rPr>
          <w:rFonts w:ascii="Arial" w:hAnsi="Arial" w:cs="Arial"/>
          <w:b/>
          <w:sz w:val="18"/>
          <w:szCs w:val="18"/>
          <w:lang w:val="sq-AL"/>
        </w:rPr>
        <w:t xml:space="preserve"> </w:t>
      </w:r>
      <w:r>
        <w:rPr>
          <w:rFonts w:ascii="Arial" w:hAnsi="Arial" w:cs="Arial"/>
          <w:b/>
          <w:sz w:val="18"/>
          <w:szCs w:val="18"/>
          <w:lang w:val="sq-AL"/>
        </w:rPr>
        <w:t xml:space="preserve"> </w:t>
      </w:r>
      <w:r w:rsidR="00133162" w:rsidRPr="00133162">
        <w:rPr>
          <w:rFonts w:ascii="Arial" w:hAnsi="Arial" w:cs="Arial"/>
          <w:b/>
          <w:sz w:val="18"/>
          <w:szCs w:val="18"/>
          <w:lang w:val="sq-AL"/>
        </w:rPr>
        <w:t>3</w:t>
      </w:r>
      <w:r w:rsidR="00133162" w:rsidRPr="00133162">
        <w:rPr>
          <w:rFonts w:ascii="Arial" w:hAnsi="Arial" w:cs="Arial"/>
          <w:b/>
          <w:sz w:val="18"/>
          <w:szCs w:val="18"/>
          <w:lang w:val="sq-AL"/>
        </w:rPr>
        <w:tab/>
      </w:r>
      <w:r w:rsidR="00133162" w:rsidRPr="00133162">
        <w:rPr>
          <w:rFonts w:ascii="Arial" w:hAnsi="Arial" w:cs="Arial"/>
          <w:b/>
          <w:sz w:val="18"/>
          <w:szCs w:val="18"/>
          <w:lang w:val="sq-AL"/>
        </w:rPr>
        <w:tab/>
      </w:r>
      <w:r>
        <w:rPr>
          <w:rFonts w:ascii="Arial (W1)" w:hAnsi="Arial (W1)" w:cs="Arial"/>
          <w:b/>
          <w:sz w:val="18"/>
          <w:szCs w:val="18"/>
          <w:lang w:val="sq-AL"/>
        </w:rPr>
        <w:t>Preno</w:t>
      </w:r>
      <w:r>
        <w:rPr>
          <w:rFonts w:ascii="Arial" w:hAnsi="Arial" w:cs="Arial"/>
          <w:b/>
          <w:sz w:val="18"/>
          <w:szCs w:val="18"/>
          <w:lang w:val="sq-AL"/>
        </w:rPr>
        <w:t>š</w:t>
      </w:r>
      <w:r>
        <w:rPr>
          <w:rFonts w:ascii="Arial (W1)" w:hAnsi="Arial (W1)" w:cs="Arial"/>
          <w:b/>
          <w:sz w:val="18"/>
          <w:szCs w:val="18"/>
          <w:lang w:val="sq-AL"/>
        </w:rPr>
        <w:t>enje</w:t>
      </w:r>
      <w:r w:rsidR="00133162" w:rsidRPr="00133162">
        <w:rPr>
          <w:rFonts w:ascii="Arial (W1)" w:hAnsi="Arial (W1)" w:cs="Arial"/>
          <w:b/>
          <w:sz w:val="18"/>
          <w:szCs w:val="18"/>
          <w:lang w:val="sq-AL"/>
        </w:rPr>
        <w:t xml:space="preserve"> </w:t>
      </w:r>
      <w:r w:rsidR="00133162" w:rsidRPr="00133162">
        <w:rPr>
          <w:rFonts w:ascii="Arial" w:hAnsi="Arial" w:cs="Arial"/>
          <w:b/>
          <w:sz w:val="18"/>
          <w:szCs w:val="18"/>
          <w:lang w:val="sq-AL"/>
        </w:rPr>
        <w:t xml:space="preserve"> </w:t>
      </w:r>
    </w:p>
    <w:p w:rsidR="006B75A2" w:rsidRPr="006B75A2" w:rsidRDefault="00133162" w:rsidP="006B75A2">
      <w:pPr>
        <w:rPr>
          <w:rFonts w:ascii="Arial" w:hAnsi="Arial" w:cs="Arial"/>
          <w:sz w:val="18"/>
          <w:szCs w:val="18"/>
          <w:lang w:val="sq-AL"/>
        </w:rPr>
      </w:pPr>
      <w:r w:rsidRPr="00133162">
        <w:rPr>
          <w:rFonts w:ascii="Arial" w:hAnsi="Arial" w:cs="Arial"/>
          <w:sz w:val="18"/>
          <w:szCs w:val="18"/>
          <w:lang w:val="sq-AL"/>
        </w:rPr>
        <w:t xml:space="preserve">3.1 </w:t>
      </w:r>
      <w:r w:rsidR="00943E08">
        <w:rPr>
          <w:rFonts w:ascii="Arial" w:hAnsi="Arial" w:cs="Arial"/>
          <w:sz w:val="18"/>
          <w:szCs w:val="18"/>
          <w:lang w:val="sq-AL"/>
        </w:rPr>
        <w:t>Prenošenje</w:t>
      </w:r>
      <w:r w:rsidR="00943E08" w:rsidRPr="00943E08">
        <w:rPr>
          <w:rFonts w:ascii="Arial" w:hAnsi="Arial" w:cs="Arial"/>
          <w:sz w:val="18"/>
          <w:szCs w:val="18"/>
          <w:lang w:val="sq-AL"/>
        </w:rPr>
        <w:t xml:space="preserve"> nije dozvoljen ni pod kojim uslovima.</w:t>
      </w:r>
    </w:p>
    <w:p w:rsidR="00133162" w:rsidRPr="00133162" w:rsidRDefault="00943E08" w:rsidP="006B75A2">
      <w:pPr>
        <w:rPr>
          <w:rFonts w:ascii="Arial" w:hAnsi="Arial" w:cs="Arial"/>
          <w:b/>
          <w:sz w:val="18"/>
          <w:szCs w:val="18"/>
          <w:lang w:val="sq-AL"/>
        </w:rPr>
      </w:pPr>
      <w:r>
        <w:rPr>
          <w:rFonts w:ascii="Arial" w:hAnsi="Arial" w:cs="Arial"/>
          <w:b/>
          <w:sz w:val="18"/>
          <w:szCs w:val="18"/>
          <w:lang w:val="sq-AL"/>
        </w:rPr>
        <w:t>Član</w:t>
      </w:r>
      <w:r w:rsidR="00133162" w:rsidRPr="00133162">
        <w:rPr>
          <w:rFonts w:ascii="Arial" w:hAnsi="Arial" w:cs="Arial"/>
          <w:b/>
          <w:sz w:val="18"/>
          <w:szCs w:val="18"/>
          <w:lang w:val="sq-AL"/>
        </w:rPr>
        <w:t xml:space="preserve"> 4 </w:t>
      </w:r>
      <w:r w:rsidR="00133162" w:rsidRPr="00133162">
        <w:rPr>
          <w:rFonts w:ascii="Arial" w:hAnsi="Arial" w:cs="Arial"/>
          <w:b/>
          <w:sz w:val="18"/>
          <w:szCs w:val="18"/>
          <w:lang w:val="sq-AL"/>
        </w:rPr>
        <w:tab/>
      </w:r>
      <w:r w:rsidR="00133162" w:rsidRPr="00133162">
        <w:rPr>
          <w:rFonts w:ascii="Arial" w:hAnsi="Arial" w:cs="Arial"/>
          <w:b/>
          <w:sz w:val="18"/>
          <w:szCs w:val="18"/>
          <w:lang w:val="sq-AL"/>
        </w:rPr>
        <w:tab/>
      </w:r>
      <w:r w:rsidRPr="00943E08">
        <w:rPr>
          <w:rFonts w:ascii="Arial" w:hAnsi="Arial" w:cs="Arial"/>
          <w:b/>
          <w:sz w:val="18"/>
          <w:szCs w:val="18"/>
          <w:lang w:val="sq-AL"/>
        </w:rPr>
        <w:t>Podugovaranje</w:t>
      </w:r>
      <w:r w:rsidR="00133162" w:rsidRPr="00133162">
        <w:rPr>
          <w:rFonts w:ascii="Arial" w:hAnsi="Arial" w:cs="Arial"/>
          <w:b/>
          <w:sz w:val="18"/>
          <w:szCs w:val="18"/>
          <w:lang w:val="sq-AL"/>
        </w:rPr>
        <w:t xml:space="preserve"> </w:t>
      </w:r>
    </w:p>
    <w:p w:rsidR="006B75A2" w:rsidRPr="00E60DF9" w:rsidRDefault="00133162" w:rsidP="00133162">
      <w:pPr>
        <w:rPr>
          <w:rFonts w:ascii="Arial" w:hAnsi="Arial" w:cs="Arial"/>
          <w:sz w:val="18"/>
          <w:szCs w:val="18"/>
          <w:lang w:val="sq-AL"/>
        </w:rPr>
      </w:pPr>
      <w:r w:rsidRPr="00133162">
        <w:rPr>
          <w:rFonts w:ascii="Arial" w:hAnsi="Arial" w:cs="Arial"/>
          <w:sz w:val="18"/>
          <w:szCs w:val="18"/>
          <w:lang w:val="sq-AL"/>
        </w:rPr>
        <w:t xml:space="preserve">4.1 </w:t>
      </w:r>
      <w:r w:rsidR="00943E08" w:rsidRPr="00943E08">
        <w:rPr>
          <w:rFonts w:ascii="Arial" w:hAnsi="Arial" w:cs="Arial"/>
          <w:sz w:val="18"/>
          <w:szCs w:val="18"/>
          <w:lang w:val="sq-AL"/>
        </w:rPr>
        <w:t>Sa izuzetkom funkcija administrativne pomoći, Konsultantu nije dozvoljeno da podugovara bilo koju od njegovih odgovornosti.</w:t>
      </w:r>
    </w:p>
    <w:p w:rsidR="00133162" w:rsidRPr="00E60DF9" w:rsidRDefault="00943E08" w:rsidP="00133162">
      <w:pPr>
        <w:rPr>
          <w:rFonts w:ascii="Arial" w:hAnsi="Arial" w:cs="Arial"/>
          <w:sz w:val="18"/>
          <w:szCs w:val="18"/>
          <w:lang w:val="sq-AL"/>
        </w:rPr>
      </w:pPr>
      <w:r>
        <w:rPr>
          <w:rFonts w:ascii="Arial" w:hAnsi="Arial" w:cs="Arial"/>
          <w:b/>
          <w:sz w:val="18"/>
          <w:szCs w:val="18"/>
          <w:lang w:val="sq-AL"/>
        </w:rPr>
        <w:t>Član</w:t>
      </w:r>
      <w:r w:rsidR="00133162" w:rsidRPr="00E60DF9">
        <w:rPr>
          <w:rFonts w:ascii="Arial" w:hAnsi="Arial" w:cs="Arial"/>
          <w:b/>
          <w:sz w:val="18"/>
          <w:szCs w:val="18"/>
          <w:lang w:val="sq-AL"/>
        </w:rPr>
        <w:t xml:space="preserve"> 5</w:t>
      </w:r>
      <w:r w:rsidR="00133162" w:rsidRPr="00E60DF9">
        <w:rPr>
          <w:rFonts w:ascii="Arial" w:hAnsi="Arial" w:cs="Arial"/>
          <w:b/>
          <w:sz w:val="18"/>
          <w:szCs w:val="18"/>
          <w:lang w:val="sq-AL"/>
        </w:rPr>
        <w:tab/>
        <w:t xml:space="preserve">        </w:t>
      </w:r>
      <w:r w:rsidR="00133162" w:rsidRPr="00E60DF9">
        <w:rPr>
          <w:rFonts w:ascii="Arial" w:hAnsi="Arial" w:cs="Arial"/>
          <w:b/>
          <w:sz w:val="18"/>
          <w:szCs w:val="18"/>
          <w:lang w:val="sq-AL"/>
        </w:rPr>
        <w:tab/>
      </w:r>
      <w:r w:rsidR="00133162" w:rsidRPr="00E60DF9">
        <w:rPr>
          <w:rFonts w:ascii="Arial" w:hAnsi="Arial" w:cs="Arial"/>
          <w:b/>
          <w:sz w:val="18"/>
          <w:szCs w:val="18"/>
          <w:lang w:val="sq-AL"/>
        </w:rPr>
        <w:tab/>
      </w:r>
      <w:r>
        <w:rPr>
          <w:rFonts w:ascii="Arial" w:hAnsi="Arial" w:cs="Arial"/>
          <w:b/>
          <w:sz w:val="18"/>
          <w:szCs w:val="18"/>
          <w:lang w:val="sq-AL"/>
        </w:rPr>
        <w:t>Takse i C</w:t>
      </w:r>
      <w:r w:rsidRPr="00943E08">
        <w:rPr>
          <w:rFonts w:ascii="Arial" w:hAnsi="Arial" w:cs="Arial"/>
          <w:b/>
          <w:sz w:val="18"/>
          <w:szCs w:val="18"/>
          <w:lang w:val="sq-AL"/>
        </w:rPr>
        <w:t xml:space="preserve">arine </w:t>
      </w:r>
    </w:p>
    <w:p w:rsidR="00133162" w:rsidRPr="00133162" w:rsidRDefault="00133162" w:rsidP="00133162">
      <w:pPr>
        <w:rPr>
          <w:rFonts w:ascii="Arial" w:hAnsi="Arial" w:cs="Arial"/>
          <w:sz w:val="18"/>
          <w:szCs w:val="18"/>
          <w:lang w:val="sq-AL"/>
        </w:rPr>
      </w:pPr>
      <w:r w:rsidRPr="00133162">
        <w:rPr>
          <w:rFonts w:ascii="Arial" w:hAnsi="Arial" w:cs="Arial"/>
          <w:sz w:val="18"/>
          <w:szCs w:val="18"/>
          <w:lang w:val="sq-AL"/>
        </w:rPr>
        <w:t xml:space="preserve">5.1 </w:t>
      </w:r>
      <w:r w:rsidR="00943E08" w:rsidRPr="00943E08">
        <w:rPr>
          <w:rFonts w:ascii="Arial" w:hAnsi="Arial" w:cs="Arial"/>
          <w:sz w:val="18"/>
          <w:szCs w:val="18"/>
          <w:lang w:val="sq-AL"/>
        </w:rPr>
        <w:t>Konsu</w:t>
      </w:r>
      <w:r w:rsidR="00A510CF">
        <w:rPr>
          <w:rFonts w:ascii="Arial" w:hAnsi="Arial" w:cs="Arial"/>
          <w:sz w:val="18"/>
          <w:szCs w:val="18"/>
          <w:lang w:val="sq-AL"/>
        </w:rPr>
        <w:t>ltant je odgovoran za sve takse</w:t>
      </w:r>
      <w:r w:rsidR="00943E08" w:rsidRPr="00943E08">
        <w:rPr>
          <w:rFonts w:ascii="Arial" w:hAnsi="Arial" w:cs="Arial"/>
          <w:sz w:val="18"/>
          <w:szCs w:val="18"/>
          <w:lang w:val="sq-AL"/>
        </w:rPr>
        <w:t xml:space="preserve"> i carine u skladu sa Zakonom Republike Kosovo.</w:t>
      </w:r>
      <w:r w:rsidRPr="00133162">
        <w:rPr>
          <w:rFonts w:ascii="Arial" w:hAnsi="Arial" w:cs="Arial"/>
          <w:sz w:val="18"/>
          <w:szCs w:val="18"/>
          <w:lang w:val="sq-AL"/>
        </w:rPr>
        <w:t xml:space="preserve"> </w:t>
      </w:r>
    </w:p>
    <w:p w:rsidR="00133162" w:rsidRPr="00133162" w:rsidRDefault="00943E08" w:rsidP="00133162">
      <w:pPr>
        <w:rPr>
          <w:rFonts w:ascii="Arial" w:hAnsi="Arial" w:cs="Arial"/>
          <w:b/>
          <w:sz w:val="18"/>
          <w:szCs w:val="18"/>
          <w:lang w:val="sq-AL"/>
        </w:rPr>
      </w:pPr>
      <w:r>
        <w:rPr>
          <w:rFonts w:ascii="Arial" w:hAnsi="Arial" w:cs="Arial"/>
          <w:b/>
          <w:sz w:val="18"/>
          <w:szCs w:val="18"/>
          <w:lang w:val="sq-AL"/>
        </w:rPr>
        <w:t>Član</w:t>
      </w:r>
      <w:r w:rsidR="00133162" w:rsidRPr="00133162">
        <w:rPr>
          <w:rFonts w:ascii="Arial" w:hAnsi="Arial" w:cs="Arial"/>
          <w:b/>
          <w:sz w:val="18"/>
          <w:szCs w:val="18"/>
          <w:lang w:val="sq-AL"/>
        </w:rPr>
        <w:t xml:space="preserve"> 6</w:t>
      </w:r>
      <w:r w:rsidR="00133162" w:rsidRPr="00133162">
        <w:rPr>
          <w:rFonts w:ascii="Arial" w:hAnsi="Arial" w:cs="Arial"/>
          <w:b/>
          <w:sz w:val="18"/>
          <w:szCs w:val="18"/>
          <w:lang w:val="sq-AL"/>
        </w:rPr>
        <w:tab/>
      </w:r>
      <w:r w:rsidR="00133162" w:rsidRPr="00133162">
        <w:rPr>
          <w:rFonts w:ascii="Arial" w:hAnsi="Arial" w:cs="Arial"/>
          <w:b/>
          <w:sz w:val="18"/>
          <w:szCs w:val="18"/>
          <w:lang w:val="sq-AL"/>
        </w:rPr>
        <w:tab/>
      </w:r>
      <w:r w:rsidR="00133162" w:rsidRPr="00133162">
        <w:rPr>
          <w:rFonts w:ascii="Arial" w:hAnsi="Arial" w:cs="Arial"/>
          <w:b/>
          <w:sz w:val="18"/>
          <w:szCs w:val="18"/>
          <w:lang w:val="sq-AL"/>
        </w:rPr>
        <w:tab/>
      </w:r>
      <w:r w:rsidR="00A510CF" w:rsidRPr="00A510CF">
        <w:rPr>
          <w:rFonts w:ascii="Arial" w:hAnsi="Arial" w:cs="Arial"/>
          <w:b/>
          <w:sz w:val="18"/>
          <w:szCs w:val="18"/>
          <w:lang w:val="sq-AL"/>
        </w:rPr>
        <w:t xml:space="preserve">Početak i Završetak usluga </w:t>
      </w:r>
    </w:p>
    <w:p w:rsidR="00133162" w:rsidRPr="00133162" w:rsidRDefault="00133162" w:rsidP="00133162">
      <w:pPr>
        <w:rPr>
          <w:rFonts w:ascii="Arial" w:hAnsi="Arial" w:cs="Arial"/>
          <w:sz w:val="18"/>
          <w:szCs w:val="18"/>
          <w:lang w:val="sq-AL"/>
        </w:rPr>
      </w:pPr>
      <w:r w:rsidRPr="00133162">
        <w:rPr>
          <w:rFonts w:ascii="Arial" w:hAnsi="Arial" w:cs="Arial"/>
          <w:sz w:val="18"/>
          <w:szCs w:val="18"/>
          <w:lang w:val="sq-AL"/>
        </w:rPr>
        <w:t xml:space="preserve">6.1 </w:t>
      </w:r>
      <w:r w:rsidR="00A510CF" w:rsidRPr="00A510CF">
        <w:rPr>
          <w:rFonts w:ascii="Arial" w:hAnsi="Arial" w:cs="Arial"/>
          <w:sz w:val="18"/>
          <w:szCs w:val="18"/>
          <w:lang w:val="sq-AL"/>
        </w:rPr>
        <w:t>Ovaj ugovor stupa na snagu na datum potpisivanja ugovora od obe strane ili na drugi kasniji datum koji može biti naveden u PUU.</w:t>
      </w:r>
    </w:p>
    <w:p w:rsidR="00133162" w:rsidRPr="00133162" w:rsidRDefault="00133162" w:rsidP="00133162">
      <w:pPr>
        <w:rPr>
          <w:rFonts w:ascii="Arial" w:hAnsi="Arial" w:cs="Arial"/>
          <w:sz w:val="18"/>
          <w:szCs w:val="18"/>
          <w:lang w:val="sq-AL"/>
        </w:rPr>
      </w:pPr>
      <w:r w:rsidRPr="00133162">
        <w:rPr>
          <w:rFonts w:ascii="Arial" w:hAnsi="Arial" w:cs="Arial"/>
          <w:sz w:val="18"/>
          <w:szCs w:val="18"/>
          <w:lang w:val="sq-AL"/>
        </w:rPr>
        <w:t xml:space="preserve">6.2 </w:t>
      </w:r>
      <w:r w:rsidR="00A510CF" w:rsidRPr="00A510CF">
        <w:rPr>
          <w:rFonts w:ascii="Arial" w:hAnsi="Arial" w:cs="Arial"/>
          <w:sz w:val="18"/>
          <w:szCs w:val="18"/>
          <w:lang w:val="sq-AL"/>
        </w:rPr>
        <w:t>Konsultant će započe</w:t>
      </w:r>
      <w:r w:rsidR="00A510CF">
        <w:rPr>
          <w:rFonts w:ascii="Arial" w:hAnsi="Arial" w:cs="Arial"/>
          <w:sz w:val="18"/>
          <w:szCs w:val="18"/>
          <w:lang w:val="sq-AL"/>
        </w:rPr>
        <w:t>ti usluge na datum naveden u PUU</w:t>
      </w:r>
      <w:r w:rsidR="00A510CF" w:rsidRPr="00A510CF">
        <w:rPr>
          <w:rFonts w:ascii="Arial" w:hAnsi="Arial" w:cs="Arial"/>
          <w:sz w:val="18"/>
          <w:szCs w:val="18"/>
          <w:lang w:val="sq-AL"/>
        </w:rPr>
        <w:t>, koji će biti de</w:t>
      </w:r>
      <w:r w:rsidR="00A510CF">
        <w:rPr>
          <w:rFonts w:ascii="Arial" w:hAnsi="Arial" w:cs="Arial"/>
          <w:sz w:val="18"/>
          <w:szCs w:val="18"/>
          <w:lang w:val="sq-AL"/>
        </w:rPr>
        <w:t>finisan kao „Datum stupanja na S</w:t>
      </w:r>
      <w:r w:rsidR="00A510CF" w:rsidRPr="00A510CF">
        <w:rPr>
          <w:rFonts w:ascii="Arial" w:hAnsi="Arial" w:cs="Arial"/>
          <w:sz w:val="18"/>
          <w:szCs w:val="18"/>
          <w:lang w:val="sq-AL"/>
        </w:rPr>
        <w:t>nagu“.</w:t>
      </w:r>
      <w:r w:rsidRPr="00133162">
        <w:rPr>
          <w:rFonts w:ascii="Arial" w:hAnsi="Arial" w:cs="Arial"/>
          <w:sz w:val="18"/>
          <w:szCs w:val="18"/>
          <w:lang w:val="sq-AL"/>
        </w:rPr>
        <w:t xml:space="preserve"> </w:t>
      </w:r>
    </w:p>
    <w:p w:rsidR="00133162" w:rsidRPr="00133162" w:rsidRDefault="00133162" w:rsidP="00133162">
      <w:pPr>
        <w:rPr>
          <w:rFonts w:ascii="Arial" w:hAnsi="Arial" w:cs="Arial"/>
          <w:sz w:val="18"/>
          <w:szCs w:val="18"/>
          <w:lang w:val="sq-AL"/>
        </w:rPr>
      </w:pPr>
      <w:r w:rsidRPr="00133162">
        <w:rPr>
          <w:rFonts w:ascii="Arial" w:hAnsi="Arial" w:cs="Arial"/>
          <w:sz w:val="18"/>
          <w:szCs w:val="18"/>
          <w:lang w:val="sq-AL"/>
        </w:rPr>
        <w:t xml:space="preserve">6.3 </w:t>
      </w:r>
      <w:r w:rsidR="00686D02" w:rsidRPr="00686D02">
        <w:rPr>
          <w:rFonts w:ascii="Arial" w:hAnsi="Arial" w:cs="Arial"/>
          <w:sz w:val="18"/>
          <w:szCs w:val="18"/>
          <w:lang w:val="sq-AL"/>
        </w:rPr>
        <w:t xml:space="preserve">Osim </w:t>
      </w:r>
      <w:r w:rsidR="00686D02">
        <w:rPr>
          <w:rFonts w:ascii="Arial" w:hAnsi="Arial" w:cs="Arial"/>
          <w:sz w:val="18"/>
          <w:szCs w:val="18"/>
          <w:lang w:val="sq-AL"/>
        </w:rPr>
        <w:t>ako nije ranije raskinut prema Članovima 9 i 10, ovaj U</w:t>
      </w:r>
      <w:r w:rsidR="00686D02" w:rsidRPr="00686D02">
        <w:rPr>
          <w:rFonts w:ascii="Arial" w:hAnsi="Arial" w:cs="Arial"/>
          <w:sz w:val="18"/>
          <w:szCs w:val="18"/>
          <w:lang w:val="sq-AL"/>
        </w:rPr>
        <w:t>govor ističe na kraju takvo</w:t>
      </w:r>
      <w:r w:rsidR="00686D02">
        <w:rPr>
          <w:rFonts w:ascii="Arial" w:hAnsi="Arial" w:cs="Arial"/>
          <w:sz w:val="18"/>
          <w:szCs w:val="18"/>
          <w:lang w:val="sq-AL"/>
        </w:rPr>
        <w:t>g perioda nakon Datuma Stupanja na Snagu navedenog u PUU</w:t>
      </w:r>
      <w:r w:rsidRPr="00133162">
        <w:rPr>
          <w:rFonts w:ascii="Arial" w:hAnsi="Arial" w:cs="Arial"/>
          <w:sz w:val="18"/>
          <w:szCs w:val="18"/>
          <w:lang w:val="sq-AL"/>
        </w:rPr>
        <w:t xml:space="preserve">. </w:t>
      </w:r>
    </w:p>
    <w:p w:rsidR="00133162" w:rsidRPr="00133162" w:rsidRDefault="00133162" w:rsidP="00133162">
      <w:pPr>
        <w:rPr>
          <w:rFonts w:ascii="Arial" w:hAnsi="Arial" w:cs="Arial"/>
          <w:b/>
          <w:sz w:val="18"/>
          <w:szCs w:val="18"/>
          <w:lang w:val="sq-AL"/>
        </w:rPr>
      </w:pPr>
      <w:r w:rsidRPr="00133162">
        <w:rPr>
          <w:rFonts w:ascii="Arial" w:hAnsi="Arial" w:cs="Arial"/>
          <w:sz w:val="18"/>
          <w:szCs w:val="18"/>
          <w:lang w:val="sq-AL"/>
        </w:rPr>
        <w:t xml:space="preserve">6.4 </w:t>
      </w:r>
      <w:r w:rsidR="00686D02">
        <w:rPr>
          <w:rFonts w:ascii="Arial" w:hAnsi="Arial" w:cs="Arial"/>
          <w:sz w:val="18"/>
          <w:szCs w:val="18"/>
          <w:lang w:val="sq-AL"/>
        </w:rPr>
        <w:t>Mesto vršenja</w:t>
      </w:r>
      <w:r w:rsidR="00686D02" w:rsidRPr="00686D02">
        <w:rPr>
          <w:rFonts w:ascii="Arial" w:hAnsi="Arial" w:cs="Arial"/>
          <w:sz w:val="18"/>
          <w:szCs w:val="18"/>
          <w:lang w:val="sq-AL"/>
        </w:rPr>
        <w:t xml:space="preserve"> usluga definisano je u PUU</w:t>
      </w:r>
      <w:r w:rsidR="00686D02">
        <w:rPr>
          <w:rFonts w:ascii="Arial" w:hAnsi="Arial" w:cs="Arial"/>
          <w:sz w:val="18"/>
          <w:szCs w:val="18"/>
          <w:lang w:val="sq-AL"/>
        </w:rPr>
        <w:t>.</w:t>
      </w:r>
    </w:p>
    <w:p w:rsidR="00133162" w:rsidRPr="00133162" w:rsidRDefault="00943E08" w:rsidP="00133162">
      <w:pPr>
        <w:rPr>
          <w:rFonts w:ascii="Arial" w:hAnsi="Arial" w:cs="Arial"/>
          <w:sz w:val="18"/>
          <w:szCs w:val="18"/>
          <w:lang w:val="sq-AL"/>
        </w:rPr>
      </w:pPr>
      <w:r>
        <w:rPr>
          <w:rFonts w:ascii="Arial" w:hAnsi="Arial" w:cs="Arial"/>
          <w:b/>
          <w:sz w:val="18"/>
          <w:szCs w:val="18"/>
          <w:lang w:val="sq-AL"/>
        </w:rPr>
        <w:t>Član</w:t>
      </w:r>
      <w:r w:rsidR="00686D02">
        <w:rPr>
          <w:rFonts w:ascii="Arial" w:hAnsi="Arial" w:cs="Arial"/>
          <w:b/>
          <w:sz w:val="18"/>
          <w:szCs w:val="18"/>
          <w:lang w:val="sq-AL"/>
        </w:rPr>
        <w:t xml:space="preserve"> 7</w:t>
      </w:r>
      <w:r w:rsidR="00686D02">
        <w:rPr>
          <w:rFonts w:ascii="Arial" w:hAnsi="Arial" w:cs="Arial"/>
          <w:b/>
          <w:sz w:val="18"/>
          <w:szCs w:val="18"/>
          <w:lang w:val="sq-AL"/>
        </w:rPr>
        <w:tab/>
      </w:r>
      <w:r w:rsidR="00686D02">
        <w:rPr>
          <w:rFonts w:ascii="Arial" w:hAnsi="Arial" w:cs="Arial"/>
          <w:b/>
          <w:sz w:val="18"/>
          <w:szCs w:val="18"/>
          <w:lang w:val="sq-AL"/>
        </w:rPr>
        <w:tab/>
      </w:r>
      <w:r w:rsidR="00686D02">
        <w:rPr>
          <w:rFonts w:ascii="Arial" w:hAnsi="Arial" w:cs="Arial"/>
          <w:b/>
          <w:sz w:val="18"/>
          <w:szCs w:val="18"/>
        </w:rPr>
        <w:t>VIša sila</w:t>
      </w:r>
      <w:r w:rsidR="00133162" w:rsidRPr="00133162">
        <w:rPr>
          <w:rFonts w:ascii="Arial" w:hAnsi="Arial" w:cs="Arial"/>
          <w:b/>
          <w:sz w:val="18"/>
          <w:szCs w:val="18"/>
          <w:lang w:val="sq-AL"/>
        </w:rPr>
        <w:t xml:space="preserve"> </w:t>
      </w:r>
    </w:p>
    <w:p w:rsidR="00133162" w:rsidRPr="00133162" w:rsidRDefault="00133162" w:rsidP="00133162">
      <w:pPr>
        <w:rPr>
          <w:rFonts w:ascii="Arial" w:hAnsi="Arial" w:cs="Arial"/>
          <w:sz w:val="18"/>
          <w:szCs w:val="18"/>
          <w:lang w:val="sq-AL"/>
        </w:rPr>
      </w:pPr>
      <w:r w:rsidRPr="00133162">
        <w:rPr>
          <w:rFonts w:ascii="Arial" w:hAnsi="Arial" w:cs="Arial"/>
          <w:sz w:val="18"/>
          <w:szCs w:val="18"/>
          <w:lang w:val="sq-AL"/>
        </w:rPr>
        <w:t xml:space="preserve">7.1. </w:t>
      </w:r>
      <w:r w:rsidR="00A036C3">
        <w:rPr>
          <w:rFonts w:ascii="Arial" w:hAnsi="Arial" w:cs="Arial"/>
          <w:sz w:val="18"/>
          <w:szCs w:val="18"/>
          <w:lang w:val="sr-Latn-CS"/>
        </w:rPr>
        <w:t>Naziv</w:t>
      </w:r>
      <w:r w:rsidR="00A036C3" w:rsidRPr="002258EF">
        <w:rPr>
          <w:rFonts w:ascii="Arial" w:hAnsi="Arial" w:cs="Arial"/>
          <w:sz w:val="18"/>
          <w:szCs w:val="18"/>
          <w:lang w:val="sr-Latn-CS"/>
        </w:rPr>
        <w:t xml:space="preserve"> "viša sila" znači božje delo, štrajkove/udare, zatvaranja fabrika ili druge industrijske nemire, ratove bez obzira da li su objavljeni ili ne, blokade, revolucije, pobune, epidemije, klizanja tla, zemlj</w:t>
      </w:r>
      <w:r w:rsidR="00A036C3">
        <w:rPr>
          <w:rFonts w:ascii="Arial" w:hAnsi="Arial" w:cs="Arial"/>
          <w:sz w:val="18"/>
          <w:szCs w:val="18"/>
          <w:lang w:val="sr-Latn-CS"/>
        </w:rPr>
        <w:t xml:space="preserve">otrese, oluje, munje, poplave, </w:t>
      </w:r>
      <w:r w:rsidR="00A036C3" w:rsidRPr="002258EF">
        <w:rPr>
          <w:rFonts w:ascii="Arial" w:hAnsi="Arial" w:cs="Arial"/>
          <w:sz w:val="18"/>
          <w:szCs w:val="18"/>
          <w:lang w:val="sr-Latn-CS"/>
        </w:rPr>
        <w:t xml:space="preserve">katastrofe, građansek nemire, eksplozije I druge slične </w:t>
      </w:r>
      <w:r w:rsidR="00A036C3" w:rsidRPr="00A97758">
        <w:rPr>
          <w:rFonts w:ascii="Arial" w:hAnsi="Arial" w:cs="Arial"/>
          <w:sz w:val="18"/>
          <w:szCs w:val="18"/>
          <w:lang w:val="sr-Latn-CS"/>
        </w:rPr>
        <w:t>nepredvidive događaje koji su izvan kontrole strane I ne mogu se prevazići ni uz dužnu pažnju</w:t>
      </w:r>
      <w:r w:rsidR="00A036C3">
        <w:rPr>
          <w:rFonts w:ascii="Arial" w:hAnsi="Arial" w:cs="Arial"/>
          <w:sz w:val="18"/>
          <w:szCs w:val="18"/>
          <w:lang w:val="sr-Latn-CS"/>
        </w:rPr>
        <w:t xml:space="preserve">. </w:t>
      </w:r>
    </w:p>
    <w:p w:rsidR="0055030A" w:rsidRPr="00AC178D" w:rsidRDefault="00133162" w:rsidP="0055030A">
      <w:pPr>
        <w:widowControl w:val="0"/>
        <w:spacing w:after="120"/>
        <w:rPr>
          <w:rFonts w:ascii="Arial" w:hAnsi="Arial" w:cs="Arial"/>
          <w:sz w:val="18"/>
          <w:szCs w:val="18"/>
          <w:lang w:val="sr-Latn-CS"/>
        </w:rPr>
      </w:pPr>
      <w:r w:rsidRPr="00133162">
        <w:rPr>
          <w:rFonts w:ascii="Arial" w:hAnsi="Arial" w:cs="Arial"/>
          <w:sz w:val="18"/>
          <w:szCs w:val="18"/>
          <w:lang w:val="sq-AL"/>
        </w:rPr>
        <w:t xml:space="preserve">7.2. </w:t>
      </w:r>
      <w:r w:rsidR="0055030A" w:rsidRPr="003A5090">
        <w:rPr>
          <w:rFonts w:ascii="Arial" w:hAnsi="Arial" w:cs="Arial"/>
          <w:sz w:val="18"/>
          <w:szCs w:val="18"/>
          <w:lang w:val="sr-Latn-CS"/>
        </w:rPr>
        <w:t>Nijedna strana se ne smatra krivom ili onom koja krši svoje obaveze po ugovoru ako je izvršavanje tih obaveza s</w:t>
      </w:r>
      <w:r w:rsidR="0055030A">
        <w:rPr>
          <w:rFonts w:ascii="Arial" w:hAnsi="Arial" w:cs="Arial"/>
          <w:sz w:val="18"/>
          <w:szCs w:val="18"/>
          <w:lang w:val="sr-Latn-CS"/>
        </w:rPr>
        <w:t xml:space="preserve">prečio svaki događaj </w:t>
      </w:r>
      <w:r w:rsidR="0055030A" w:rsidRPr="0055030A">
        <w:rPr>
          <w:rFonts w:ascii="Arial" w:hAnsi="Arial" w:cs="Arial"/>
          <w:i/>
          <w:sz w:val="18"/>
          <w:szCs w:val="18"/>
          <w:lang w:val="sr-Latn-CS"/>
        </w:rPr>
        <w:t>više sile</w:t>
      </w:r>
      <w:r w:rsidR="0055030A">
        <w:rPr>
          <w:rFonts w:ascii="Arial" w:hAnsi="Arial" w:cs="Arial"/>
          <w:sz w:val="18"/>
          <w:szCs w:val="18"/>
          <w:lang w:val="sr-Latn-CS"/>
        </w:rPr>
        <w:t xml:space="preserve"> </w:t>
      </w:r>
      <w:r w:rsidR="0055030A" w:rsidRPr="003A5090">
        <w:rPr>
          <w:rFonts w:ascii="Arial" w:hAnsi="Arial" w:cs="Arial"/>
          <w:sz w:val="18"/>
          <w:szCs w:val="18"/>
          <w:lang w:val="sr-Latn-CS"/>
        </w:rPr>
        <w:t xml:space="preserve">nastao nakon datum obaveštavanja o dodeli ili datuma kada ugvoor postaje pravosnažan, </w:t>
      </w:r>
      <w:r w:rsidR="0055030A" w:rsidRPr="0055030A">
        <w:rPr>
          <w:rFonts w:ascii="Arial" w:hAnsi="Arial" w:cs="Arial"/>
          <w:sz w:val="18"/>
          <w:szCs w:val="18"/>
          <w:lang w:val="sr-Latn-CS"/>
        </w:rPr>
        <w:t>p</w:t>
      </w:r>
      <w:r w:rsidR="00980DF4">
        <w:rPr>
          <w:rFonts w:ascii="Arial" w:hAnsi="Arial" w:cs="Arial"/>
          <w:sz w:val="18"/>
          <w:szCs w:val="18"/>
          <w:lang w:val="sr-Latn-CS"/>
        </w:rPr>
        <w:t>od uslovom da je Strana pogođena</w:t>
      </w:r>
      <w:r w:rsidR="0055030A" w:rsidRPr="0055030A">
        <w:rPr>
          <w:rFonts w:ascii="Arial" w:hAnsi="Arial" w:cs="Arial"/>
          <w:sz w:val="18"/>
          <w:szCs w:val="18"/>
          <w:lang w:val="sr-Latn-CS"/>
        </w:rPr>
        <w:t xml:space="preserve"> takvim slučajevima</w:t>
      </w:r>
      <w:r w:rsidR="0055030A">
        <w:rPr>
          <w:rFonts w:ascii="Arial" w:hAnsi="Arial" w:cs="Arial"/>
          <w:sz w:val="18"/>
          <w:szCs w:val="18"/>
          <w:lang w:val="sr-Latn-CS"/>
        </w:rPr>
        <w:t>,</w:t>
      </w:r>
      <w:r w:rsidR="0055030A" w:rsidRPr="0055030A">
        <w:rPr>
          <w:rFonts w:ascii="Arial" w:hAnsi="Arial" w:cs="Arial"/>
          <w:sz w:val="18"/>
          <w:szCs w:val="18"/>
          <w:lang w:val="sr-Latn-CS"/>
        </w:rPr>
        <w:t xml:space="preserve"> uzela u obzir sva moguća izbegavanja i mere predostrožnosti, kao i moguće alternativne mere, sve u cilju ispunjavanja uslova ugovora.</w:t>
      </w:r>
    </w:p>
    <w:p w:rsidR="00133162" w:rsidRPr="00133162" w:rsidRDefault="00133162" w:rsidP="00133162">
      <w:pPr>
        <w:rPr>
          <w:rFonts w:ascii="Arial" w:hAnsi="Arial" w:cs="Arial"/>
          <w:sz w:val="18"/>
          <w:szCs w:val="18"/>
          <w:lang w:val="sq-AL"/>
        </w:rPr>
      </w:pPr>
      <w:r w:rsidRPr="00133162">
        <w:rPr>
          <w:rFonts w:ascii="Arial" w:hAnsi="Arial" w:cs="Arial"/>
          <w:sz w:val="18"/>
          <w:szCs w:val="18"/>
          <w:lang w:val="sq-AL"/>
        </w:rPr>
        <w:t xml:space="preserve">7.3. </w:t>
      </w:r>
      <w:r w:rsidR="00980DF4" w:rsidRPr="00980DF4">
        <w:rPr>
          <w:rFonts w:ascii="Arial" w:hAnsi="Arial" w:cs="Arial"/>
          <w:sz w:val="18"/>
          <w:szCs w:val="18"/>
          <w:lang w:val="sq-AL"/>
        </w:rPr>
        <w:t>Strana pogođena višom silom preduzima sve razumne mere kako bi eliminisala nemogućnost te stranke da ubuduće ispunjava svoje obaveze sa minimalnim zakašnjenjem.</w:t>
      </w:r>
    </w:p>
    <w:p w:rsidR="00133162" w:rsidRPr="00133162" w:rsidRDefault="00133162" w:rsidP="00133162">
      <w:pPr>
        <w:rPr>
          <w:rFonts w:ascii="Arial" w:hAnsi="Arial" w:cs="Arial"/>
          <w:sz w:val="18"/>
          <w:szCs w:val="18"/>
          <w:lang w:val="sq-AL"/>
        </w:rPr>
      </w:pPr>
      <w:r w:rsidRPr="00133162">
        <w:rPr>
          <w:rFonts w:ascii="Arial" w:hAnsi="Arial" w:cs="Arial"/>
          <w:sz w:val="18"/>
          <w:szCs w:val="18"/>
          <w:lang w:val="sq-AL"/>
        </w:rPr>
        <w:t xml:space="preserve">7.4. </w:t>
      </w:r>
      <w:r w:rsidR="00980DF4">
        <w:rPr>
          <w:rFonts w:ascii="Arial" w:hAnsi="Arial" w:cs="Arial"/>
          <w:sz w:val="18"/>
          <w:szCs w:val="18"/>
          <w:lang w:val="sq-AL"/>
        </w:rPr>
        <w:t>Strana pogođena Višom Silom obavestiće drugu S</w:t>
      </w:r>
      <w:r w:rsidR="00980DF4" w:rsidRPr="00980DF4">
        <w:rPr>
          <w:rFonts w:ascii="Arial" w:hAnsi="Arial" w:cs="Arial"/>
          <w:sz w:val="18"/>
          <w:szCs w:val="18"/>
          <w:lang w:val="sq-AL"/>
        </w:rPr>
        <w:t xml:space="preserve">tranku o takvom događaju što je pre moguće, a u svakom slučaju najkasnije četrnaest (14) dana nakon nastanka takvog događaja, pružajući dokaze o prirodi </w:t>
      </w:r>
      <w:r w:rsidR="00980DF4" w:rsidRPr="00980DF4">
        <w:rPr>
          <w:rFonts w:ascii="Arial" w:hAnsi="Arial" w:cs="Arial"/>
          <w:sz w:val="18"/>
          <w:szCs w:val="18"/>
          <w:lang w:val="sq-AL"/>
        </w:rPr>
        <w:lastRenderedPageBreak/>
        <w:t>i uzrocima takvog događaja, i slično će biti pismeno obavešteni o uspostavljanju normalnih uslova što je pre moguće</w:t>
      </w:r>
      <w:r w:rsidR="00980DF4">
        <w:rPr>
          <w:rFonts w:ascii="Arial" w:hAnsi="Arial" w:cs="Arial"/>
          <w:sz w:val="18"/>
          <w:szCs w:val="18"/>
          <w:lang w:val="sq-AL"/>
        </w:rPr>
        <w:t>.</w:t>
      </w:r>
    </w:p>
    <w:p w:rsidR="00133162" w:rsidRPr="00133162" w:rsidRDefault="00133162" w:rsidP="00133162">
      <w:pPr>
        <w:rPr>
          <w:rFonts w:ascii="Arial" w:hAnsi="Arial" w:cs="Arial"/>
          <w:sz w:val="18"/>
          <w:szCs w:val="18"/>
          <w:lang w:val="sq-AL"/>
        </w:rPr>
      </w:pPr>
      <w:r w:rsidRPr="00133162">
        <w:rPr>
          <w:rFonts w:ascii="Arial" w:hAnsi="Arial" w:cs="Arial"/>
          <w:sz w:val="18"/>
          <w:szCs w:val="18"/>
          <w:lang w:val="sq-AL"/>
        </w:rPr>
        <w:t xml:space="preserve">7.5 </w:t>
      </w:r>
      <w:r w:rsidR="00980DF4" w:rsidRPr="00980DF4">
        <w:rPr>
          <w:rFonts w:ascii="Arial" w:hAnsi="Arial" w:cs="Arial"/>
          <w:sz w:val="18"/>
          <w:szCs w:val="18"/>
          <w:lang w:val="sq-AL"/>
        </w:rPr>
        <w:t xml:space="preserve">Bilo koji vremenski period kada </w:t>
      </w:r>
      <w:r w:rsidR="00980DF4">
        <w:rPr>
          <w:rFonts w:ascii="Arial" w:hAnsi="Arial" w:cs="Arial"/>
          <w:sz w:val="18"/>
          <w:szCs w:val="18"/>
          <w:lang w:val="sq-AL"/>
        </w:rPr>
        <w:t>se usluge ne vrše kao rezultat Viših Sila</w:t>
      </w:r>
      <w:r w:rsidR="00035A34">
        <w:rPr>
          <w:rFonts w:ascii="Arial" w:hAnsi="Arial" w:cs="Arial"/>
          <w:sz w:val="18"/>
          <w:szCs w:val="18"/>
          <w:lang w:val="sq-AL"/>
        </w:rPr>
        <w:t xml:space="preserve">, </w:t>
      </w:r>
      <w:r w:rsidR="00035A34" w:rsidRPr="00035A34">
        <w:rPr>
          <w:rFonts w:ascii="Arial" w:hAnsi="Arial" w:cs="Arial"/>
          <w:sz w:val="18"/>
          <w:szCs w:val="18"/>
          <w:lang w:val="sq-AL"/>
        </w:rPr>
        <w:t>završetak bilo koje aktivnosti ili zadatka</w:t>
      </w:r>
      <w:r w:rsidR="00980DF4" w:rsidRPr="00980DF4">
        <w:rPr>
          <w:rFonts w:ascii="Arial" w:hAnsi="Arial" w:cs="Arial"/>
          <w:sz w:val="18"/>
          <w:szCs w:val="18"/>
          <w:lang w:val="sq-AL"/>
        </w:rPr>
        <w:t>, produžić</w:t>
      </w:r>
      <w:r w:rsidR="00035A34">
        <w:rPr>
          <w:rFonts w:ascii="Arial" w:hAnsi="Arial" w:cs="Arial"/>
          <w:sz w:val="18"/>
          <w:szCs w:val="18"/>
          <w:lang w:val="sq-AL"/>
        </w:rPr>
        <w:t>e period dok postoji situacija Više S</w:t>
      </w:r>
      <w:r w:rsidR="00980DF4" w:rsidRPr="00980DF4">
        <w:rPr>
          <w:rFonts w:ascii="Arial" w:hAnsi="Arial" w:cs="Arial"/>
          <w:sz w:val="18"/>
          <w:szCs w:val="18"/>
          <w:lang w:val="sq-AL"/>
        </w:rPr>
        <w:t>ile koja je sprečavala Stranku u obavljanju tih aktivnosti</w:t>
      </w:r>
      <w:r w:rsidR="00035A34">
        <w:rPr>
          <w:rFonts w:ascii="Arial" w:hAnsi="Arial" w:cs="Arial"/>
          <w:sz w:val="18"/>
          <w:szCs w:val="18"/>
          <w:lang w:val="sq-AL"/>
        </w:rPr>
        <w:t>.</w:t>
      </w:r>
      <w:r w:rsidRPr="00133162">
        <w:rPr>
          <w:rFonts w:ascii="Arial" w:hAnsi="Arial" w:cs="Arial"/>
          <w:sz w:val="18"/>
          <w:szCs w:val="18"/>
          <w:lang w:val="sq-AL"/>
        </w:rPr>
        <w:t xml:space="preserve"> </w:t>
      </w:r>
    </w:p>
    <w:p w:rsidR="00133162" w:rsidRPr="00133162" w:rsidRDefault="00133162" w:rsidP="00133162">
      <w:pPr>
        <w:rPr>
          <w:rFonts w:ascii="Arial" w:hAnsi="Arial" w:cs="Arial"/>
          <w:sz w:val="18"/>
          <w:szCs w:val="18"/>
          <w:lang w:val="sq-AL"/>
        </w:rPr>
      </w:pPr>
      <w:r w:rsidRPr="00133162">
        <w:rPr>
          <w:rFonts w:ascii="Arial" w:hAnsi="Arial" w:cs="Arial"/>
          <w:sz w:val="18"/>
          <w:szCs w:val="18"/>
          <w:lang w:val="sq-AL"/>
        </w:rPr>
        <w:t xml:space="preserve">7.6 </w:t>
      </w:r>
      <w:r w:rsidR="00035A34" w:rsidRPr="00035A34">
        <w:rPr>
          <w:rFonts w:ascii="Arial" w:hAnsi="Arial" w:cs="Arial"/>
          <w:sz w:val="18"/>
          <w:szCs w:val="18"/>
          <w:lang w:val="sq-AL"/>
        </w:rPr>
        <w:t>Tokom perioda nemogućnosti</w:t>
      </w:r>
      <w:r w:rsidR="00035A34">
        <w:rPr>
          <w:rFonts w:ascii="Arial" w:hAnsi="Arial" w:cs="Arial"/>
          <w:sz w:val="18"/>
          <w:szCs w:val="18"/>
          <w:lang w:val="sq-AL"/>
        </w:rPr>
        <w:t xml:space="preserve"> pružanja usluga kao posledica Viših Sila</w:t>
      </w:r>
      <w:r w:rsidR="00035A34" w:rsidRPr="00035A34">
        <w:rPr>
          <w:rFonts w:ascii="Arial" w:hAnsi="Arial" w:cs="Arial"/>
          <w:sz w:val="18"/>
          <w:szCs w:val="18"/>
          <w:lang w:val="sq-AL"/>
        </w:rPr>
        <w:t>, Konsult</w:t>
      </w:r>
      <w:r w:rsidR="00892816">
        <w:rPr>
          <w:rFonts w:ascii="Arial" w:hAnsi="Arial" w:cs="Arial"/>
          <w:sz w:val="18"/>
          <w:szCs w:val="18"/>
          <w:lang w:val="sq-AL"/>
        </w:rPr>
        <w:t>ant će</w:t>
      </w:r>
      <w:r w:rsidR="00035A34">
        <w:rPr>
          <w:rFonts w:ascii="Arial" w:hAnsi="Arial" w:cs="Arial"/>
          <w:sz w:val="18"/>
          <w:szCs w:val="18"/>
          <w:lang w:val="sq-AL"/>
        </w:rPr>
        <w:t xml:space="preserve"> po uputstvima Ugovornog Autorite</w:t>
      </w:r>
      <w:r w:rsidR="00892816">
        <w:rPr>
          <w:rFonts w:ascii="Arial" w:hAnsi="Arial" w:cs="Arial"/>
          <w:sz w:val="18"/>
          <w:szCs w:val="18"/>
          <w:lang w:val="sq-AL"/>
        </w:rPr>
        <w:t>t</w:t>
      </w:r>
      <w:r w:rsidR="00035A34">
        <w:rPr>
          <w:rFonts w:ascii="Arial" w:hAnsi="Arial" w:cs="Arial"/>
          <w:sz w:val="18"/>
          <w:szCs w:val="18"/>
          <w:lang w:val="sq-AL"/>
        </w:rPr>
        <w:t>a, da:</w:t>
      </w:r>
      <w:r w:rsidRPr="00133162">
        <w:rPr>
          <w:rFonts w:ascii="Arial" w:hAnsi="Arial" w:cs="Arial"/>
          <w:sz w:val="18"/>
          <w:szCs w:val="18"/>
          <w:lang w:val="sq-AL"/>
        </w:rPr>
        <w:t xml:space="preserve"> </w:t>
      </w:r>
    </w:p>
    <w:p w:rsidR="00133162" w:rsidRPr="00133162" w:rsidRDefault="00133162" w:rsidP="00133162">
      <w:pPr>
        <w:rPr>
          <w:rFonts w:ascii="Arial" w:hAnsi="Arial" w:cs="Arial"/>
          <w:sz w:val="18"/>
          <w:szCs w:val="18"/>
          <w:lang w:val="sq-AL"/>
        </w:rPr>
      </w:pPr>
      <w:r w:rsidRPr="00133162">
        <w:rPr>
          <w:rFonts w:ascii="Arial" w:hAnsi="Arial" w:cs="Arial"/>
          <w:sz w:val="18"/>
          <w:szCs w:val="18"/>
          <w:lang w:val="sq-AL"/>
        </w:rPr>
        <w:t xml:space="preserve">(i) </w:t>
      </w:r>
      <w:r w:rsidR="00892816">
        <w:rPr>
          <w:rFonts w:ascii="Arial" w:hAnsi="Arial" w:cs="Arial"/>
          <w:sz w:val="18"/>
          <w:szCs w:val="18"/>
          <w:lang w:val="sq-AL"/>
        </w:rPr>
        <w:t>se imobiliše</w:t>
      </w:r>
      <w:r w:rsidR="00892816" w:rsidRPr="00892816">
        <w:rPr>
          <w:rFonts w:ascii="Arial" w:hAnsi="Arial" w:cs="Arial"/>
          <w:sz w:val="18"/>
          <w:szCs w:val="18"/>
          <w:lang w:val="sq-AL"/>
        </w:rPr>
        <w:t>, u kom slučaju će se Konsultantu nadoknaditi dodatni troškovi koje je razumn</w:t>
      </w:r>
      <w:r w:rsidR="00892816">
        <w:rPr>
          <w:rFonts w:ascii="Arial" w:hAnsi="Arial" w:cs="Arial"/>
          <w:sz w:val="18"/>
          <w:szCs w:val="18"/>
          <w:lang w:val="sq-AL"/>
        </w:rPr>
        <w:t>o pretrpeo i, ako Ugovorni Autoritet to zahteva</w:t>
      </w:r>
      <w:r w:rsidR="00892816" w:rsidRPr="00892816">
        <w:rPr>
          <w:rFonts w:ascii="Arial" w:hAnsi="Arial" w:cs="Arial"/>
          <w:sz w:val="18"/>
          <w:szCs w:val="18"/>
          <w:lang w:val="sq-AL"/>
        </w:rPr>
        <w:t xml:space="preserve">, za ponovno aktiviranje Usluga; ili </w:t>
      </w:r>
    </w:p>
    <w:p w:rsidR="00133162" w:rsidRPr="00133162" w:rsidRDefault="00133162" w:rsidP="00133162">
      <w:pPr>
        <w:rPr>
          <w:rFonts w:ascii="Arial" w:hAnsi="Arial" w:cs="Arial"/>
          <w:sz w:val="18"/>
          <w:szCs w:val="18"/>
          <w:lang w:val="sq-AL"/>
        </w:rPr>
      </w:pPr>
      <w:r w:rsidRPr="00133162">
        <w:rPr>
          <w:rFonts w:ascii="Arial" w:hAnsi="Arial" w:cs="Arial"/>
          <w:sz w:val="18"/>
          <w:szCs w:val="18"/>
          <w:lang w:val="sq-AL"/>
        </w:rPr>
        <w:t xml:space="preserve">(ii) </w:t>
      </w:r>
      <w:r w:rsidR="00532A12">
        <w:rPr>
          <w:rFonts w:ascii="Arial" w:hAnsi="Arial" w:cs="Arial"/>
          <w:sz w:val="18"/>
          <w:szCs w:val="18"/>
          <w:lang w:val="sq-AL"/>
        </w:rPr>
        <w:t>da nastavlja</w:t>
      </w:r>
      <w:r w:rsidR="00532A12" w:rsidRPr="00532A12">
        <w:rPr>
          <w:rFonts w:ascii="Arial" w:hAnsi="Arial" w:cs="Arial"/>
          <w:sz w:val="18"/>
          <w:szCs w:val="18"/>
          <w:lang w:val="sq-AL"/>
        </w:rPr>
        <w:t xml:space="preserve"> sa pružanjem usluga što je više moguće, u tom slučaju će Konsultantu i dalje biti isplaćivano prema uslovima ovog ugovora i nadoknađivani mu dodatni troškovi koji su razumno nastali</w:t>
      </w:r>
      <w:r w:rsidR="00532A12">
        <w:rPr>
          <w:rFonts w:ascii="Arial" w:hAnsi="Arial" w:cs="Arial"/>
          <w:sz w:val="18"/>
          <w:szCs w:val="18"/>
          <w:lang w:val="sq-AL"/>
        </w:rPr>
        <w:t>.</w:t>
      </w:r>
    </w:p>
    <w:p w:rsidR="00133162" w:rsidRPr="00133162" w:rsidRDefault="00133162" w:rsidP="00133162">
      <w:pPr>
        <w:rPr>
          <w:rFonts w:ascii="Arial" w:hAnsi="Arial" w:cs="Arial"/>
          <w:sz w:val="18"/>
          <w:szCs w:val="18"/>
          <w:lang w:val="sq-AL"/>
        </w:rPr>
      </w:pPr>
      <w:r w:rsidRPr="00133162">
        <w:rPr>
          <w:rFonts w:ascii="Arial" w:hAnsi="Arial" w:cs="Arial"/>
          <w:sz w:val="18"/>
          <w:szCs w:val="18"/>
          <w:lang w:val="sq-AL"/>
        </w:rPr>
        <w:t xml:space="preserve">7.7 </w:t>
      </w:r>
      <w:r w:rsidR="00532A12" w:rsidRPr="00532A12">
        <w:rPr>
          <w:rFonts w:ascii="Arial" w:hAnsi="Arial" w:cs="Arial"/>
          <w:sz w:val="18"/>
          <w:szCs w:val="18"/>
          <w:lang w:val="sq-AL"/>
        </w:rPr>
        <w:t xml:space="preserve">U slučaju neslaganja između </w:t>
      </w:r>
      <w:r w:rsidR="00532A12">
        <w:rPr>
          <w:rFonts w:ascii="Arial" w:hAnsi="Arial" w:cs="Arial"/>
          <w:sz w:val="18"/>
          <w:szCs w:val="18"/>
          <w:lang w:val="sq-AL"/>
        </w:rPr>
        <w:t>S</w:t>
      </w:r>
      <w:r w:rsidR="00532A12" w:rsidRPr="00532A12">
        <w:rPr>
          <w:rFonts w:ascii="Arial" w:hAnsi="Arial" w:cs="Arial"/>
          <w:sz w:val="18"/>
          <w:szCs w:val="18"/>
          <w:lang w:val="sq-AL"/>
        </w:rPr>
        <w:t>trana u ve</w:t>
      </w:r>
      <w:r w:rsidR="00532A12">
        <w:rPr>
          <w:rFonts w:ascii="Arial" w:hAnsi="Arial" w:cs="Arial"/>
          <w:sz w:val="18"/>
          <w:szCs w:val="18"/>
          <w:lang w:val="sq-AL"/>
        </w:rPr>
        <w:t>zi sa postojanjem ili značajem Više Sile, slučaj će se rešiti u skladu sa Č</w:t>
      </w:r>
      <w:r w:rsidR="00532A12" w:rsidRPr="00532A12">
        <w:rPr>
          <w:rFonts w:ascii="Arial" w:hAnsi="Arial" w:cs="Arial"/>
          <w:sz w:val="18"/>
          <w:szCs w:val="18"/>
          <w:lang w:val="sq-AL"/>
        </w:rPr>
        <w:t>lanom 19.</w:t>
      </w:r>
      <w:r w:rsidRPr="00133162">
        <w:rPr>
          <w:rFonts w:ascii="Arial" w:hAnsi="Arial" w:cs="Arial"/>
          <w:sz w:val="18"/>
          <w:szCs w:val="18"/>
          <w:lang w:val="sq-AL"/>
        </w:rPr>
        <w:t xml:space="preserve"> </w:t>
      </w:r>
    </w:p>
    <w:p w:rsidR="00133162" w:rsidRPr="00133162" w:rsidRDefault="00532A12" w:rsidP="00133162">
      <w:pPr>
        <w:rPr>
          <w:rFonts w:ascii="Arial" w:hAnsi="Arial" w:cs="Arial"/>
          <w:b/>
          <w:sz w:val="18"/>
          <w:szCs w:val="18"/>
          <w:lang w:val="sq-AL"/>
        </w:rPr>
      </w:pPr>
      <w:r>
        <w:rPr>
          <w:rFonts w:ascii="Arial" w:hAnsi="Arial" w:cs="Arial"/>
          <w:b/>
          <w:sz w:val="18"/>
          <w:szCs w:val="18"/>
          <w:lang w:val="sq-AL"/>
        </w:rPr>
        <w:t>Član</w:t>
      </w:r>
      <w:r w:rsidR="00133162" w:rsidRPr="00133162">
        <w:rPr>
          <w:rFonts w:ascii="Arial" w:hAnsi="Arial" w:cs="Arial"/>
          <w:b/>
          <w:sz w:val="18"/>
          <w:szCs w:val="18"/>
          <w:lang w:val="sq-AL"/>
        </w:rPr>
        <w:t xml:space="preserve"> 8     </w:t>
      </w:r>
      <w:r w:rsidR="005E4AF2">
        <w:rPr>
          <w:rFonts w:ascii="Arial" w:hAnsi="Arial" w:cs="Arial"/>
          <w:b/>
          <w:sz w:val="18"/>
          <w:szCs w:val="18"/>
        </w:rPr>
        <w:t>Suspenzija</w:t>
      </w:r>
      <w:r w:rsidR="00133162" w:rsidRPr="00133162">
        <w:rPr>
          <w:rFonts w:ascii="Arial" w:hAnsi="Arial" w:cs="Arial"/>
          <w:b/>
          <w:sz w:val="18"/>
          <w:szCs w:val="18"/>
          <w:lang w:val="sq-AL"/>
        </w:rPr>
        <w:t xml:space="preserve"> </w:t>
      </w:r>
    </w:p>
    <w:p w:rsidR="00133162" w:rsidRPr="00133162" w:rsidRDefault="00133162" w:rsidP="00133162">
      <w:pPr>
        <w:rPr>
          <w:rFonts w:ascii="Arial" w:hAnsi="Arial" w:cs="Arial"/>
          <w:sz w:val="18"/>
          <w:szCs w:val="18"/>
          <w:lang w:val="sq-AL"/>
        </w:rPr>
      </w:pPr>
      <w:r w:rsidRPr="00133162">
        <w:rPr>
          <w:rFonts w:ascii="Arial" w:hAnsi="Arial" w:cs="Arial"/>
          <w:sz w:val="18"/>
          <w:szCs w:val="18"/>
          <w:lang w:val="sq-AL"/>
        </w:rPr>
        <w:t xml:space="preserve">8.1 </w:t>
      </w:r>
      <w:r w:rsidR="005654EC">
        <w:rPr>
          <w:rFonts w:ascii="Arial" w:hAnsi="Arial" w:cs="Arial"/>
          <w:sz w:val="18"/>
          <w:szCs w:val="18"/>
          <w:lang w:val="sq-AL"/>
        </w:rPr>
        <w:t>Ugovorni Autoritet</w:t>
      </w:r>
      <w:r w:rsidR="005654EC" w:rsidRPr="005654EC">
        <w:rPr>
          <w:rFonts w:ascii="Arial" w:hAnsi="Arial" w:cs="Arial"/>
          <w:sz w:val="18"/>
          <w:szCs w:val="18"/>
          <w:lang w:val="sq-AL"/>
        </w:rPr>
        <w:t>, nakon pismen</w:t>
      </w:r>
      <w:r w:rsidR="005654EC">
        <w:rPr>
          <w:rFonts w:ascii="Arial" w:hAnsi="Arial" w:cs="Arial"/>
          <w:sz w:val="18"/>
          <w:szCs w:val="18"/>
          <w:lang w:val="sq-AL"/>
        </w:rPr>
        <w:t>og obaveštenja o suspendovanju K</w:t>
      </w:r>
      <w:r w:rsidR="005654EC" w:rsidRPr="005654EC">
        <w:rPr>
          <w:rFonts w:ascii="Arial" w:hAnsi="Arial" w:cs="Arial"/>
          <w:sz w:val="18"/>
          <w:szCs w:val="18"/>
          <w:lang w:val="sq-AL"/>
        </w:rPr>
        <w:t>onsultant</w:t>
      </w:r>
      <w:r w:rsidR="005654EC">
        <w:rPr>
          <w:rFonts w:ascii="Arial" w:hAnsi="Arial" w:cs="Arial"/>
          <w:sz w:val="18"/>
          <w:szCs w:val="18"/>
          <w:lang w:val="sq-AL"/>
        </w:rPr>
        <w:t>a, može obustaviti sve isplate Konsultantu ako K</w:t>
      </w:r>
      <w:r w:rsidR="005654EC" w:rsidRPr="005654EC">
        <w:rPr>
          <w:rFonts w:ascii="Arial" w:hAnsi="Arial" w:cs="Arial"/>
          <w:sz w:val="18"/>
          <w:szCs w:val="18"/>
          <w:lang w:val="sq-AL"/>
        </w:rPr>
        <w:t>onsultant ne iz</w:t>
      </w:r>
      <w:r w:rsidR="005654EC">
        <w:rPr>
          <w:rFonts w:ascii="Arial" w:hAnsi="Arial" w:cs="Arial"/>
          <w:sz w:val="18"/>
          <w:szCs w:val="18"/>
          <w:lang w:val="sq-AL"/>
        </w:rPr>
        <w:t>vrši bilo koju od svojih dužnosti</w:t>
      </w:r>
      <w:r w:rsidR="005654EC" w:rsidRPr="005654EC">
        <w:rPr>
          <w:rFonts w:ascii="Arial" w:hAnsi="Arial" w:cs="Arial"/>
          <w:sz w:val="18"/>
          <w:szCs w:val="18"/>
          <w:lang w:val="sq-AL"/>
        </w:rPr>
        <w:t xml:space="preserve"> po ovom ugovoru, uključujući obavljanje usluga, pod uslovom da takvo obaveštenje o susp</w:t>
      </w:r>
      <w:r w:rsidR="005654EC">
        <w:rPr>
          <w:rFonts w:ascii="Arial" w:hAnsi="Arial" w:cs="Arial"/>
          <w:sz w:val="18"/>
          <w:szCs w:val="18"/>
          <w:lang w:val="sq-AL"/>
        </w:rPr>
        <w:t>enziji (i) navesti prirodu neuspeha i (ii) za</w:t>
      </w:r>
      <w:r w:rsidR="002138E4">
        <w:rPr>
          <w:rFonts w:ascii="Arial" w:hAnsi="Arial" w:cs="Arial"/>
          <w:sz w:val="18"/>
          <w:szCs w:val="18"/>
          <w:lang w:val="sq-AL"/>
        </w:rPr>
        <w:t>htevati od Konsultanta da ispravi</w:t>
      </w:r>
      <w:r w:rsidR="005654EC">
        <w:rPr>
          <w:rFonts w:ascii="Arial" w:hAnsi="Arial" w:cs="Arial"/>
          <w:sz w:val="18"/>
          <w:szCs w:val="18"/>
          <w:lang w:val="sq-AL"/>
        </w:rPr>
        <w:t xml:space="preserve"> taj neuspeh</w:t>
      </w:r>
      <w:r w:rsidR="005654EC" w:rsidRPr="005654EC">
        <w:rPr>
          <w:rFonts w:ascii="Arial" w:hAnsi="Arial" w:cs="Arial"/>
          <w:sz w:val="18"/>
          <w:szCs w:val="18"/>
          <w:lang w:val="sq-AL"/>
        </w:rPr>
        <w:t xml:space="preserve"> u roku koji nije duži od t</w:t>
      </w:r>
      <w:r w:rsidR="002138E4">
        <w:rPr>
          <w:rFonts w:ascii="Arial" w:hAnsi="Arial" w:cs="Arial"/>
          <w:sz w:val="18"/>
          <w:szCs w:val="18"/>
          <w:lang w:val="sq-AL"/>
        </w:rPr>
        <w:t>rideset (30) dana nakon što je K</w:t>
      </w:r>
      <w:r w:rsidR="005654EC" w:rsidRPr="005654EC">
        <w:rPr>
          <w:rFonts w:ascii="Arial" w:hAnsi="Arial" w:cs="Arial"/>
          <w:sz w:val="18"/>
          <w:szCs w:val="18"/>
          <w:lang w:val="sq-AL"/>
        </w:rPr>
        <w:t>onsultant primio takvo obaveštenje o suspenziji.</w:t>
      </w:r>
      <w:r w:rsidRPr="00133162">
        <w:rPr>
          <w:rFonts w:ascii="Arial" w:hAnsi="Arial" w:cs="Arial"/>
          <w:sz w:val="18"/>
          <w:szCs w:val="18"/>
          <w:lang w:val="sq-AL"/>
        </w:rPr>
        <w:t xml:space="preserve"> </w:t>
      </w:r>
    </w:p>
    <w:p w:rsidR="00C32FD7" w:rsidRDefault="00C32FD7" w:rsidP="00133162">
      <w:pPr>
        <w:spacing w:after="0"/>
        <w:rPr>
          <w:rFonts w:ascii="Arial" w:hAnsi="Arial" w:cs="Arial"/>
          <w:sz w:val="18"/>
          <w:szCs w:val="18"/>
          <w:lang w:val="sq-AL"/>
        </w:rPr>
      </w:pPr>
      <w:r>
        <w:rPr>
          <w:rFonts w:ascii="Arial" w:hAnsi="Arial" w:cs="Arial"/>
          <w:b/>
          <w:sz w:val="18"/>
          <w:szCs w:val="18"/>
          <w:lang w:val="sq-AL"/>
        </w:rPr>
        <w:t>Član</w:t>
      </w:r>
      <w:r w:rsidR="00133162" w:rsidRPr="00133162">
        <w:rPr>
          <w:rFonts w:ascii="Arial" w:hAnsi="Arial" w:cs="Arial"/>
          <w:b/>
          <w:sz w:val="18"/>
          <w:szCs w:val="18"/>
          <w:lang w:val="sq-AL"/>
        </w:rPr>
        <w:t xml:space="preserve"> 9      </w:t>
      </w:r>
      <w:r w:rsidR="00133162" w:rsidRPr="00133162">
        <w:rPr>
          <w:rFonts w:ascii="Arial" w:hAnsi="Arial" w:cs="Arial"/>
          <w:b/>
          <w:sz w:val="18"/>
          <w:szCs w:val="18"/>
          <w:lang w:val="sq-AL"/>
        </w:rPr>
        <w:tab/>
      </w:r>
      <w:r>
        <w:rPr>
          <w:rFonts w:ascii="Arial" w:hAnsi="Arial" w:cs="Arial"/>
          <w:b/>
          <w:sz w:val="18"/>
          <w:szCs w:val="18"/>
        </w:rPr>
        <w:t>Raskid ugovora od strane Ugovornog Autoriteta</w:t>
      </w:r>
      <w:r w:rsidRPr="00133162">
        <w:rPr>
          <w:rFonts w:ascii="Arial" w:hAnsi="Arial" w:cs="Arial"/>
          <w:sz w:val="18"/>
          <w:szCs w:val="18"/>
          <w:lang w:val="sq-AL"/>
        </w:rPr>
        <w:t xml:space="preserve"> </w:t>
      </w:r>
    </w:p>
    <w:p w:rsidR="00C32FD7" w:rsidRDefault="00C32FD7" w:rsidP="00133162">
      <w:pPr>
        <w:spacing w:after="0"/>
        <w:rPr>
          <w:rFonts w:ascii="Arial" w:hAnsi="Arial" w:cs="Arial"/>
          <w:sz w:val="18"/>
          <w:szCs w:val="18"/>
          <w:lang w:val="sq-AL"/>
        </w:rPr>
      </w:pPr>
    </w:p>
    <w:p w:rsidR="00133162" w:rsidRPr="00133162" w:rsidRDefault="00133162" w:rsidP="00133162">
      <w:pPr>
        <w:spacing w:after="0"/>
        <w:rPr>
          <w:rFonts w:ascii="Arial" w:hAnsi="Arial" w:cs="Arial"/>
          <w:sz w:val="18"/>
          <w:szCs w:val="18"/>
          <w:lang w:val="sq-AL"/>
        </w:rPr>
      </w:pPr>
      <w:r w:rsidRPr="00133162">
        <w:rPr>
          <w:rFonts w:ascii="Arial" w:hAnsi="Arial" w:cs="Arial"/>
          <w:sz w:val="18"/>
          <w:szCs w:val="18"/>
          <w:lang w:val="sq-AL"/>
        </w:rPr>
        <w:t xml:space="preserve">9.1 </w:t>
      </w:r>
      <w:r w:rsidR="003E48D3" w:rsidRPr="00716283">
        <w:rPr>
          <w:rFonts w:ascii="Arial" w:hAnsi="Arial" w:cs="Arial"/>
          <w:sz w:val="18"/>
          <w:szCs w:val="18"/>
          <w:lang w:val="sr-Latn-CS"/>
        </w:rPr>
        <w:t>Ug</w:t>
      </w:r>
      <w:r w:rsidR="003E48D3">
        <w:rPr>
          <w:rFonts w:ascii="Arial" w:hAnsi="Arial" w:cs="Arial"/>
          <w:sz w:val="18"/>
          <w:szCs w:val="18"/>
          <w:lang w:val="sr-Latn-CS"/>
        </w:rPr>
        <w:t xml:space="preserve">ovorni Autoritet može da nakon </w:t>
      </w:r>
      <w:r w:rsidR="003E48D3" w:rsidRPr="00716283">
        <w:rPr>
          <w:rFonts w:ascii="Arial" w:hAnsi="Arial" w:cs="Arial"/>
          <w:sz w:val="18"/>
          <w:szCs w:val="18"/>
          <w:lang w:val="sr-Latn-CS"/>
        </w:rPr>
        <w:t>sedmodnevnog obaveštenja raskine ugovor  u jednom od sledećih slučajeva</w:t>
      </w:r>
      <w:r w:rsidRPr="00133162">
        <w:rPr>
          <w:rFonts w:ascii="Arial" w:hAnsi="Arial" w:cs="Arial"/>
          <w:sz w:val="18"/>
          <w:szCs w:val="18"/>
          <w:lang w:val="sq-AL"/>
        </w:rPr>
        <w:t>:</w:t>
      </w:r>
    </w:p>
    <w:p w:rsidR="00133162" w:rsidRPr="00133162" w:rsidRDefault="00133162" w:rsidP="00133162">
      <w:pPr>
        <w:spacing w:after="0"/>
        <w:rPr>
          <w:rFonts w:ascii="Arial" w:hAnsi="Arial" w:cs="Arial"/>
          <w:sz w:val="18"/>
          <w:szCs w:val="18"/>
          <w:lang w:val="sq-AL"/>
        </w:rPr>
      </w:pPr>
      <w:r w:rsidRPr="00133162">
        <w:rPr>
          <w:rFonts w:ascii="Arial" w:hAnsi="Arial" w:cs="Arial"/>
          <w:color w:val="000000"/>
          <w:sz w:val="18"/>
          <w:szCs w:val="18"/>
          <w:lang w:val="sq-AL"/>
        </w:rPr>
        <w:t xml:space="preserve">(a) </w:t>
      </w:r>
      <w:r w:rsidR="00502EE7" w:rsidRPr="00502EE7">
        <w:rPr>
          <w:rFonts w:ascii="Arial" w:hAnsi="Arial" w:cs="Arial"/>
          <w:color w:val="000000"/>
          <w:sz w:val="18"/>
          <w:szCs w:val="18"/>
          <w:lang w:val="sq-AL"/>
        </w:rPr>
        <w:t xml:space="preserve">Konsultant se u razumnom roku ne povinuje obaveštenju koje je dao ugovorni autoritet i koje zahteva od njega da izbegne bilo kakav nemar </w:t>
      </w:r>
      <w:r w:rsidR="00161873">
        <w:rPr>
          <w:rFonts w:ascii="Arial" w:hAnsi="Arial" w:cs="Arial"/>
          <w:color w:val="000000"/>
          <w:sz w:val="18"/>
          <w:szCs w:val="18"/>
          <w:lang w:val="sq-AL"/>
        </w:rPr>
        <w:t>ili neispunjavanje svojih dužnosti</w:t>
      </w:r>
      <w:r w:rsidR="00502EE7" w:rsidRPr="00502EE7">
        <w:rPr>
          <w:rFonts w:ascii="Arial" w:hAnsi="Arial" w:cs="Arial"/>
          <w:color w:val="000000"/>
          <w:sz w:val="18"/>
          <w:szCs w:val="18"/>
          <w:lang w:val="sq-AL"/>
        </w:rPr>
        <w:t xml:space="preserve"> po ugovoru i koje ozbiljno utiče na pravilno i blagovremeno i</w:t>
      </w:r>
      <w:r w:rsidR="00161873">
        <w:rPr>
          <w:rFonts w:ascii="Arial" w:hAnsi="Arial" w:cs="Arial"/>
          <w:color w:val="000000"/>
          <w:sz w:val="18"/>
          <w:szCs w:val="18"/>
          <w:lang w:val="sq-AL"/>
        </w:rPr>
        <w:t>zvršenje ugovora;</w:t>
      </w:r>
    </w:p>
    <w:p w:rsidR="00133162" w:rsidRPr="00133162" w:rsidRDefault="00133162" w:rsidP="00133162">
      <w:pPr>
        <w:spacing w:after="0"/>
        <w:rPr>
          <w:rFonts w:ascii="Arial" w:hAnsi="Arial" w:cs="Arial"/>
          <w:color w:val="000000"/>
          <w:sz w:val="18"/>
          <w:szCs w:val="18"/>
          <w:lang w:val="sq-AL"/>
        </w:rPr>
      </w:pPr>
      <w:r w:rsidRPr="00133162">
        <w:rPr>
          <w:rFonts w:ascii="Arial" w:hAnsi="Arial" w:cs="Arial"/>
          <w:color w:val="000000"/>
          <w:sz w:val="18"/>
          <w:szCs w:val="18"/>
          <w:lang w:val="sq-AL"/>
        </w:rPr>
        <w:t xml:space="preserve">(b) </w:t>
      </w:r>
      <w:r w:rsidR="00161873" w:rsidRPr="00161873">
        <w:rPr>
          <w:rFonts w:ascii="Arial" w:hAnsi="Arial" w:cs="Arial"/>
          <w:color w:val="000000"/>
          <w:sz w:val="18"/>
          <w:szCs w:val="18"/>
          <w:lang w:val="sq-AL"/>
        </w:rPr>
        <w:t>Konsultant odbija ili je nemaran u izvršavanju administrativnih naloga izdatih od ugovornog autoriteta</w:t>
      </w:r>
      <w:r w:rsidRPr="00133162">
        <w:rPr>
          <w:rFonts w:ascii="Arial" w:hAnsi="Arial" w:cs="Arial"/>
          <w:color w:val="000000"/>
          <w:sz w:val="18"/>
          <w:szCs w:val="18"/>
          <w:lang w:val="sq-AL"/>
        </w:rPr>
        <w:t>;</w:t>
      </w:r>
    </w:p>
    <w:p w:rsidR="00133162" w:rsidRPr="00133162" w:rsidRDefault="00133162" w:rsidP="00133162">
      <w:pPr>
        <w:spacing w:after="0"/>
        <w:rPr>
          <w:rFonts w:ascii="Arial" w:hAnsi="Arial" w:cs="Arial"/>
          <w:color w:val="000000"/>
          <w:sz w:val="18"/>
          <w:szCs w:val="18"/>
          <w:lang w:val="sq-AL"/>
        </w:rPr>
      </w:pPr>
      <w:r w:rsidRPr="00133162">
        <w:rPr>
          <w:rFonts w:ascii="Arial" w:hAnsi="Arial" w:cs="Arial"/>
          <w:color w:val="000000"/>
          <w:sz w:val="18"/>
          <w:szCs w:val="18"/>
          <w:lang w:val="sq-AL"/>
        </w:rPr>
        <w:t xml:space="preserve">(c) </w:t>
      </w:r>
      <w:r w:rsidR="00161873" w:rsidRPr="00161873">
        <w:rPr>
          <w:rFonts w:ascii="Arial" w:hAnsi="Arial" w:cs="Arial"/>
          <w:color w:val="000000"/>
          <w:sz w:val="18"/>
          <w:szCs w:val="18"/>
          <w:lang w:val="sq-AL"/>
        </w:rPr>
        <w:t>Konsultant nekome daje ugovor</w:t>
      </w:r>
      <w:r w:rsidRPr="00133162">
        <w:rPr>
          <w:rFonts w:ascii="Arial" w:hAnsi="Arial" w:cs="Arial"/>
          <w:color w:val="000000"/>
          <w:sz w:val="18"/>
          <w:szCs w:val="18"/>
          <w:lang w:val="sq-AL"/>
        </w:rPr>
        <w:t>;</w:t>
      </w:r>
    </w:p>
    <w:p w:rsidR="00133162" w:rsidRPr="00133162" w:rsidRDefault="00133162" w:rsidP="00133162">
      <w:pPr>
        <w:spacing w:after="0"/>
        <w:rPr>
          <w:rFonts w:ascii="Arial" w:hAnsi="Arial" w:cs="Arial"/>
          <w:color w:val="000000"/>
          <w:sz w:val="18"/>
          <w:szCs w:val="18"/>
          <w:lang w:val="sq-AL"/>
        </w:rPr>
      </w:pPr>
      <w:r w:rsidRPr="00133162">
        <w:rPr>
          <w:rFonts w:ascii="Arial" w:hAnsi="Arial" w:cs="Arial"/>
          <w:color w:val="000000"/>
          <w:sz w:val="18"/>
          <w:szCs w:val="18"/>
          <w:lang w:val="sq-AL"/>
        </w:rPr>
        <w:t>(</w:t>
      </w:r>
      <w:r w:rsidR="00087E68">
        <w:rPr>
          <w:rFonts w:ascii="Arial" w:hAnsi="Arial" w:cs="Arial"/>
          <w:color w:val="000000"/>
          <w:sz w:val="18"/>
          <w:szCs w:val="18"/>
          <w:lang w:val="sq-AL"/>
        </w:rPr>
        <w:t>d</w:t>
      </w:r>
      <w:r w:rsidRPr="00133162">
        <w:rPr>
          <w:rFonts w:ascii="Arial" w:hAnsi="Arial" w:cs="Arial"/>
          <w:color w:val="000000"/>
          <w:sz w:val="18"/>
          <w:szCs w:val="18"/>
          <w:lang w:val="sq-AL"/>
        </w:rPr>
        <w:t xml:space="preserve">) </w:t>
      </w:r>
      <w:r w:rsidR="00161873" w:rsidRPr="00161873">
        <w:rPr>
          <w:rFonts w:ascii="Arial" w:hAnsi="Arial" w:cs="Arial"/>
          <w:color w:val="000000"/>
          <w:sz w:val="18"/>
          <w:szCs w:val="18"/>
          <w:lang w:val="sq-AL"/>
        </w:rPr>
        <w:t xml:space="preserve">Konsultant je osuđen za nedolično ponašanje u vezi sa profesionalnim ponašanjem, putem suđenja koje ima moć </w:t>
      </w:r>
      <w:r w:rsidRPr="00133162">
        <w:rPr>
          <w:rFonts w:ascii="Arial" w:hAnsi="Arial" w:cs="Arial"/>
          <w:i/>
          <w:sz w:val="18"/>
          <w:szCs w:val="18"/>
          <w:lang w:val="sq-AL"/>
        </w:rPr>
        <w:t>res judicata</w:t>
      </w:r>
      <w:r w:rsidRPr="00133162">
        <w:rPr>
          <w:rFonts w:ascii="Arial" w:hAnsi="Arial" w:cs="Arial"/>
          <w:color w:val="000000"/>
          <w:sz w:val="18"/>
          <w:szCs w:val="18"/>
          <w:lang w:val="sq-AL"/>
        </w:rPr>
        <w:t>;</w:t>
      </w:r>
    </w:p>
    <w:p w:rsidR="00133162" w:rsidRPr="00133162" w:rsidRDefault="00133162" w:rsidP="00133162">
      <w:pPr>
        <w:spacing w:after="0"/>
        <w:rPr>
          <w:rFonts w:ascii="Arial" w:hAnsi="Arial" w:cs="Arial"/>
          <w:color w:val="000000"/>
          <w:sz w:val="18"/>
          <w:szCs w:val="18"/>
          <w:lang w:val="sq-AL"/>
        </w:rPr>
      </w:pPr>
      <w:r w:rsidRPr="00133162">
        <w:rPr>
          <w:rFonts w:ascii="Arial" w:hAnsi="Arial" w:cs="Arial"/>
          <w:color w:val="000000"/>
          <w:sz w:val="18"/>
          <w:szCs w:val="18"/>
          <w:lang w:val="sq-AL"/>
        </w:rPr>
        <w:t>(</w:t>
      </w:r>
      <w:r w:rsidR="00087E68">
        <w:rPr>
          <w:rFonts w:ascii="Arial" w:hAnsi="Arial" w:cs="Arial"/>
          <w:color w:val="000000"/>
          <w:sz w:val="18"/>
          <w:szCs w:val="18"/>
          <w:lang w:val="sq-AL"/>
        </w:rPr>
        <w:t>e</w:t>
      </w:r>
      <w:r w:rsidRPr="00133162">
        <w:rPr>
          <w:rFonts w:ascii="Arial" w:hAnsi="Arial" w:cs="Arial"/>
          <w:color w:val="000000"/>
          <w:sz w:val="18"/>
          <w:szCs w:val="18"/>
          <w:lang w:val="sq-AL"/>
        </w:rPr>
        <w:t xml:space="preserve">) </w:t>
      </w:r>
      <w:r w:rsidR="00E04390" w:rsidRPr="00E04390">
        <w:rPr>
          <w:rFonts w:ascii="Arial" w:hAnsi="Arial" w:cs="Arial"/>
          <w:color w:val="000000"/>
          <w:sz w:val="18"/>
          <w:szCs w:val="18"/>
          <w:lang w:val="sq-AL"/>
        </w:rPr>
        <w:t>Konsultant je oglašen krivim za otežane neprofesionalne prekršaje do</w:t>
      </w:r>
      <w:r w:rsidR="00E04390">
        <w:rPr>
          <w:rFonts w:ascii="Arial" w:hAnsi="Arial" w:cs="Arial"/>
          <w:color w:val="000000"/>
          <w:sz w:val="18"/>
          <w:szCs w:val="18"/>
          <w:lang w:val="sq-AL"/>
        </w:rPr>
        <w:t>kazane na bilo koji način koji Ugovorni Organ može utvrditi.</w:t>
      </w:r>
    </w:p>
    <w:p w:rsidR="00133162" w:rsidRPr="00133162" w:rsidRDefault="00133162" w:rsidP="00133162">
      <w:pPr>
        <w:spacing w:after="0"/>
        <w:rPr>
          <w:rFonts w:ascii="Arial" w:hAnsi="Arial" w:cs="Arial"/>
          <w:color w:val="000000"/>
          <w:sz w:val="18"/>
          <w:szCs w:val="18"/>
          <w:lang w:val="sq-AL"/>
        </w:rPr>
      </w:pPr>
      <w:r w:rsidRPr="00133162">
        <w:rPr>
          <w:rFonts w:ascii="Arial" w:hAnsi="Arial" w:cs="Arial"/>
          <w:color w:val="000000"/>
          <w:sz w:val="18"/>
          <w:szCs w:val="18"/>
          <w:lang w:val="sq-AL"/>
        </w:rPr>
        <w:t>(</w:t>
      </w:r>
      <w:r w:rsidR="00087E68">
        <w:rPr>
          <w:rFonts w:ascii="Arial" w:hAnsi="Arial" w:cs="Arial"/>
          <w:color w:val="000000"/>
          <w:sz w:val="18"/>
          <w:szCs w:val="18"/>
          <w:lang w:val="sq-AL"/>
        </w:rPr>
        <w:t>f</w:t>
      </w:r>
      <w:r w:rsidRPr="00133162">
        <w:rPr>
          <w:rFonts w:ascii="Arial" w:hAnsi="Arial" w:cs="Arial"/>
          <w:color w:val="000000"/>
          <w:sz w:val="18"/>
          <w:szCs w:val="18"/>
          <w:lang w:val="sq-AL"/>
        </w:rPr>
        <w:t xml:space="preserve">) </w:t>
      </w:r>
      <w:r w:rsidR="00E04390" w:rsidRPr="00E04390">
        <w:rPr>
          <w:rFonts w:ascii="Arial" w:hAnsi="Arial" w:cs="Arial"/>
          <w:color w:val="000000"/>
          <w:sz w:val="18"/>
          <w:szCs w:val="18"/>
          <w:lang w:val="sq-AL"/>
        </w:rPr>
        <w:t xml:space="preserve">Konsultant je prošao suđenje koje ima snagu </w:t>
      </w:r>
      <w:r w:rsidR="00E04390" w:rsidRPr="00E04390">
        <w:rPr>
          <w:rFonts w:ascii="Arial" w:hAnsi="Arial" w:cs="Arial"/>
          <w:i/>
          <w:color w:val="000000"/>
          <w:sz w:val="18"/>
          <w:szCs w:val="18"/>
          <w:lang w:val="sq-AL"/>
        </w:rPr>
        <w:t>res judicata</w:t>
      </w:r>
      <w:r w:rsidR="00E04390" w:rsidRPr="00E04390">
        <w:rPr>
          <w:rFonts w:ascii="Arial" w:hAnsi="Arial" w:cs="Arial"/>
          <w:color w:val="000000"/>
          <w:sz w:val="18"/>
          <w:szCs w:val="18"/>
          <w:lang w:val="sq-AL"/>
        </w:rPr>
        <w:t xml:space="preserve"> zbog prevare, korupcije ili umeša</w:t>
      </w:r>
      <w:r w:rsidR="00E04390">
        <w:rPr>
          <w:rFonts w:ascii="Arial" w:hAnsi="Arial" w:cs="Arial"/>
          <w:color w:val="000000"/>
          <w:sz w:val="18"/>
          <w:szCs w:val="18"/>
          <w:lang w:val="sq-AL"/>
        </w:rPr>
        <w:t>nosti u zločinačku organizaciju</w:t>
      </w:r>
      <w:r w:rsidRPr="00133162">
        <w:rPr>
          <w:rFonts w:ascii="Arial" w:hAnsi="Arial" w:cs="Arial"/>
          <w:color w:val="000000"/>
          <w:sz w:val="18"/>
          <w:szCs w:val="18"/>
          <w:lang w:val="sq-AL"/>
        </w:rPr>
        <w:t xml:space="preserve">; </w:t>
      </w:r>
    </w:p>
    <w:p w:rsidR="00133162" w:rsidRPr="00133162" w:rsidRDefault="00133162" w:rsidP="00133162">
      <w:pPr>
        <w:spacing w:after="0"/>
        <w:rPr>
          <w:rFonts w:ascii="Arial" w:hAnsi="Arial" w:cs="Arial"/>
          <w:sz w:val="18"/>
          <w:szCs w:val="18"/>
          <w:lang w:val="sq-AL"/>
        </w:rPr>
      </w:pPr>
      <w:r w:rsidRPr="00133162">
        <w:rPr>
          <w:rFonts w:ascii="Arial" w:hAnsi="Arial" w:cs="Arial"/>
          <w:color w:val="000000"/>
          <w:sz w:val="18"/>
          <w:szCs w:val="18"/>
          <w:lang w:val="sq-AL"/>
        </w:rPr>
        <w:t>(</w:t>
      </w:r>
      <w:r w:rsidR="00087E68">
        <w:rPr>
          <w:rFonts w:ascii="Arial" w:hAnsi="Arial" w:cs="Arial"/>
          <w:color w:val="000000"/>
          <w:sz w:val="18"/>
          <w:szCs w:val="18"/>
          <w:lang w:val="sq-AL"/>
        </w:rPr>
        <w:t>g</w:t>
      </w:r>
      <w:r w:rsidRPr="00133162">
        <w:rPr>
          <w:rFonts w:ascii="Arial" w:hAnsi="Arial" w:cs="Arial"/>
          <w:color w:val="000000"/>
          <w:sz w:val="18"/>
          <w:szCs w:val="18"/>
          <w:lang w:val="sq-AL"/>
        </w:rPr>
        <w:t xml:space="preserve">) </w:t>
      </w:r>
      <w:r w:rsidRPr="00133162">
        <w:rPr>
          <w:rFonts w:ascii="Arial" w:hAnsi="Arial" w:cs="Arial"/>
          <w:sz w:val="18"/>
          <w:szCs w:val="18"/>
          <w:lang w:val="sq-AL"/>
        </w:rPr>
        <w:t xml:space="preserve"> </w:t>
      </w:r>
      <w:r w:rsidR="00E04390" w:rsidRPr="00E04390">
        <w:rPr>
          <w:rFonts w:ascii="Arial" w:hAnsi="Arial" w:cs="Arial"/>
          <w:sz w:val="18"/>
          <w:szCs w:val="18"/>
          <w:lang w:val="sq-AL"/>
        </w:rPr>
        <w:t>Kao re</w:t>
      </w:r>
      <w:r w:rsidR="006B30E0">
        <w:rPr>
          <w:rFonts w:ascii="Arial" w:hAnsi="Arial" w:cs="Arial"/>
          <w:sz w:val="18"/>
          <w:szCs w:val="18"/>
          <w:lang w:val="sq-AL"/>
        </w:rPr>
        <w:t>zultat Više S</w:t>
      </w:r>
      <w:r w:rsidR="00E04390" w:rsidRPr="00E04390">
        <w:rPr>
          <w:rFonts w:ascii="Arial" w:hAnsi="Arial" w:cs="Arial"/>
          <w:sz w:val="18"/>
          <w:szCs w:val="18"/>
          <w:lang w:val="sq-AL"/>
        </w:rPr>
        <w:t>ile, Konsultant nije u mogućnosti da obavlja ključne delove Usluge u periodu od najmanje šezdeset (60) dana</w:t>
      </w:r>
      <w:r w:rsidRPr="00133162">
        <w:rPr>
          <w:rFonts w:ascii="Arial" w:hAnsi="Arial" w:cs="Arial"/>
          <w:sz w:val="18"/>
          <w:szCs w:val="18"/>
          <w:lang w:val="sq-AL"/>
        </w:rPr>
        <w:t>;</w:t>
      </w:r>
    </w:p>
    <w:p w:rsidR="00133162" w:rsidRPr="00133162" w:rsidRDefault="00133162" w:rsidP="00133162">
      <w:pPr>
        <w:spacing w:after="0"/>
        <w:rPr>
          <w:rFonts w:ascii="Arial" w:hAnsi="Arial" w:cs="Arial"/>
          <w:color w:val="000000"/>
          <w:sz w:val="18"/>
          <w:szCs w:val="18"/>
          <w:lang w:val="sq-AL"/>
        </w:rPr>
      </w:pPr>
      <w:r w:rsidRPr="00133162">
        <w:rPr>
          <w:rFonts w:ascii="Arial" w:hAnsi="Arial" w:cs="Arial"/>
          <w:color w:val="000000"/>
          <w:sz w:val="18"/>
          <w:szCs w:val="18"/>
          <w:lang w:val="sq-AL"/>
        </w:rPr>
        <w:t>(</w:t>
      </w:r>
      <w:r w:rsidR="00062195">
        <w:rPr>
          <w:rFonts w:ascii="Arial" w:hAnsi="Arial" w:cs="Arial"/>
          <w:color w:val="000000"/>
          <w:sz w:val="18"/>
          <w:szCs w:val="18"/>
          <w:lang w:val="sq-AL"/>
        </w:rPr>
        <w:t>h</w:t>
      </w:r>
      <w:r w:rsidRPr="00133162">
        <w:rPr>
          <w:rFonts w:ascii="Arial" w:hAnsi="Arial" w:cs="Arial"/>
          <w:color w:val="000000"/>
          <w:sz w:val="18"/>
          <w:szCs w:val="18"/>
          <w:lang w:val="sq-AL"/>
        </w:rPr>
        <w:t xml:space="preserve">) </w:t>
      </w:r>
      <w:r w:rsidR="006B30E0">
        <w:rPr>
          <w:rFonts w:ascii="Arial" w:hAnsi="Arial" w:cs="Arial"/>
          <w:color w:val="000000"/>
          <w:sz w:val="18"/>
          <w:szCs w:val="18"/>
          <w:lang w:val="sq-AL"/>
        </w:rPr>
        <w:t xml:space="preserve">Ugovorni Autoritet </w:t>
      </w:r>
      <w:r w:rsidR="006B30E0" w:rsidRPr="006B30E0">
        <w:rPr>
          <w:rFonts w:ascii="Arial" w:hAnsi="Arial" w:cs="Arial"/>
          <w:color w:val="000000"/>
          <w:sz w:val="18"/>
          <w:szCs w:val="18"/>
          <w:lang w:val="sq-AL"/>
        </w:rPr>
        <w:t>svojom odlukom i iz bilo kog razloga odlučuje da raskine ugovor</w:t>
      </w:r>
      <w:r w:rsidR="006B30E0">
        <w:rPr>
          <w:rFonts w:ascii="Arial" w:hAnsi="Arial" w:cs="Arial"/>
          <w:color w:val="000000"/>
          <w:sz w:val="18"/>
          <w:szCs w:val="18"/>
          <w:lang w:val="sq-AL"/>
        </w:rPr>
        <w:t>.</w:t>
      </w:r>
      <w:r w:rsidRPr="00133162">
        <w:rPr>
          <w:rFonts w:ascii="Arial" w:hAnsi="Arial" w:cs="Arial"/>
          <w:color w:val="000000"/>
          <w:sz w:val="18"/>
          <w:szCs w:val="18"/>
          <w:lang w:val="sq-AL"/>
        </w:rPr>
        <w:t xml:space="preserve"> </w:t>
      </w:r>
    </w:p>
    <w:p w:rsidR="00133162" w:rsidRPr="00133162" w:rsidRDefault="00133162" w:rsidP="00133162">
      <w:pPr>
        <w:spacing w:after="0"/>
        <w:rPr>
          <w:rFonts w:ascii="Arial" w:hAnsi="Arial" w:cs="Arial"/>
          <w:b/>
          <w:sz w:val="18"/>
          <w:szCs w:val="18"/>
          <w:lang w:val="sq-AL"/>
        </w:rPr>
      </w:pPr>
    </w:p>
    <w:p w:rsidR="00133162" w:rsidRPr="00133162" w:rsidRDefault="00EB1EB8" w:rsidP="00133162">
      <w:pPr>
        <w:rPr>
          <w:rFonts w:ascii="Arial" w:hAnsi="Arial" w:cs="Arial"/>
          <w:b/>
          <w:sz w:val="18"/>
          <w:szCs w:val="18"/>
          <w:lang w:val="sq-AL"/>
        </w:rPr>
      </w:pPr>
      <w:r>
        <w:rPr>
          <w:rFonts w:ascii="Arial" w:hAnsi="Arial" w:cs="Arial"/>
          <w:b/>
          <w:sz w:val="18"/>
          <w:szCs w:val="18"/>
          <w:lang w:val="sq-AL"/>
        </w:rPr>
        <w:t>Član</w:t>
      </w:r>
      <w:r w:rsidR="00133162" w:rsidRPr="00133162">
        <w:rPr>
          <w:rFonts w:ascii="Arial" w:hAnsi="Arial" w:cs="Arial"/>
          <w:b/>
          <w:sz w:val="18"/>
          <w:szCs w:val="18"/>
          <w:lang w:val="sq-AL"/>
        </w:rPr>
        <w:t xml:space="preserve"> 10</w:t>
      </w:r>
      <w:r w:rsidR="00133162" w:rsidRPr="00133162">
        <w:rPr>
          <w:rFonts w:ascii="Arial" w:hAnsi="Arial" w:cs="Arial"/>
          <w:b/>
          <w:sz w:val="18"/>
          <w:szCs w:val="18"/>
          <w:lang w:val="sq-AL"/>
        </w:rPr>
        <w:tab/>
      </w:r>
      <w:r w:rsidR="00133162" w:rsidRPr="00133162">
        <w:rPr>
          <w:rFonts w:ascii="Arial" w:hAnsi="Arial" w:cs="Arial"/>
          <w:b/>
          <w:sz w:val="18"/>
          <w:szCs w:val="18"/>
          <w:lang w:val="sq-AL"/>
        </w:rPr>
        <w:tab/>
      </w:r>
      <w:r>
        <w:rPr>
          <w:rFonts w:ascii="Arial" w:hAnsi="Arial" w:cs="Arial"/>
          <w:b/>
          <w:sz w:val="18"/>
          <w:szCs w:val="18"/>
          <w:lang w:val="sq-AL"/>
        </w:rPr>
        <w:t>Raskid Ugovora od strane Konsultanta</w:t>
      </w:r>
    </w:p>
    <w:p w:rsidR="00133162" w:rsidRPr="00133162" w:rsidRDefault="00133162" w:rsidP="00133162">
      <w:pPr>
        <w:rPr>
          <w:rFonts w:ascii="Arial" w:hAnsi="Arial" w:cs="Arial"/>
          <w:sz w:val="18"/>
          <w:szCs w:val="18"/>
          <w:lang w:val="sq-AL"/>
        </w:rPr>
      </w:pPr>
      <w:r w:rsidRPr="00133162">
        <w:rPr>
          <w:rFonts w:ascii="Arial" w:hAnsi="Arial" w:cs="Arial"/>
          <w:sz w:val="18"/>
          <w:szCs w:val="18"/>
          <w:lang w:val="sq-AL"/>
        </w:rPr>
        <w:t xml:space="preserve">10.1 </w:t>
      </w:r>
      <w:r w:rsidR="00D26250">
        <w:rPr>
          <w:rFonts w:ascii="Arial" w:hAnsi="Arial" w:cs="Arial"/>
          <w:sz w:val="18"/>
          <w:szCs w:val="18"/>
          <w:lang w:val="sq-AL"/>
        </w:rPr>
        <w:t>Konsultant n</w:t>
      </w:r>
      <w:r w:rsidR="00D26250" w:rsidRPr="00D26250">
        <w:rPr>
          <w:rFonts w:ascii="Arial" w:hAnsi="Arial" w:cs="Arial"/>
          <w:sz w:val="18"/>
          <w:szCs w:val="18"/>
          <w:lang w:val="sq-AL"/>
        </w:rPr>
        <w:t>ako</w:t>
      </w:r>
      <w:r w:rsidR="00D26250">
        <w:rPr>
          <w:rFonts w:ascii="Arial" w:hAnsi="Arial" w:cs="Arial"/>
          <w:sz w:val="18"/>
          <w:szCs w:val="18"/>
          <w:lang w:val="sq-AL"/>
        </w:rPr>
        <w:t>n davanja pismenog obaveštenja Ugovornom A</w:t>
      </w:r>
      <w:r w:rsidR="00D26250" w:rsidRPr="00D26250">
        <w:rPr>
          <w:rFonts w:ascii="Arial" w:hAnsi="Arial" w:cs="Arial"/>
          <w:sz w:val="18"/>
          <w:szCs w:val="18"/>
          <w:lang w:val="sq-AL"/>
        </w:rPr>
        <w:t xml:space="preserve">utoritetu 30 dana unapred, može </w:t>
      </w:r>
      <w:r w:rsidR="00D26250">
        <w:rPr>
          <w:rFonts w:ascii="Arial" w:hAnsi="Arial" w:cs="Arial"/>
          <w:sz w:val="18"/>
          <w:szCs w:val="18"/>
          <w:lang w:val="sq-AL"/>
        </w:rPr>
        <w:t>da raskine ugovor ako Ugovorni A</w:t>
      </w:r>
      <w:r w:rsidR="00D26250" w:rsidRPr="00D26250">
        <w:rPr>
          <w:rFonts w:ascii="Arial" w:hAnsi="Arial" w:cs="Arial"/>
          <w:sz w:val="18"/>
          <w:szCs w:val="18"/>
          <w:lang w:val="sq-AL"/>
        </w:rPr>
        <w:t>utoritet</w:t>
      </w:r>
      <w:r w:rsidRPr="00133162">
        <w:rPr>
          <w:rFonts w:ascii="Arial" w:hAnsi="Arial" w:cs="Arial"/>
          <w:sz w:val="18"/>
          <w:szCs w:val="18"/>
          <w:lang w:val="sq-AL"/>
        </w:rPr>
        <w:t>;</w:t>
      </w:r>
    </w:p>
    <w:p w:rsidR="00133162" w:rsidRPr="00133162" w:rsidRDefault="00133162" w:rsidP="00133162">
      <w:pPr>
        <w:rPr>
          <w:rFonts w:ascii="Arial" w:hAnsi="Arial" w:cs="Arial"/>
          <w:sz w:val="18"/>
          <w:szCs w:val="18"/>
          <w:lang w:val="sq-AL"/>
        </w:rPr>
      </w:pPr>
      <w:r w:rsidRPr="00133162">
        <w:rPr>
          <w:rFonts w:ascii="Arial" w:hAnsi="Arial" w:cs="Arial"/>
          <w:sz w:val="18"/>
          <w:szCs w:val="18"/>
          <w:lang w:val="sq-AL"/>
        </w:rPr>
        <w:t xml:space="preserve">a. </w:t>
      </w:r>
      <w:r w:rsidR="00E41A5A" w:rsidRPr="00E41A5A">
        <w:rPr>
          <w:rFonts w:ascii="Arial" w:hAnsi="Arial" w:cs="Arial"/>
          <w:sz w:val="18"/>
          <w:szCs w:val="18"/>
          <w:lang w:val="sq-AL"/>
        </w:rPr>
        <w:t xml:space="preserve">ne isplati Konsultantu iznose koje treba platiti po bilo kojoj potvrdi izdatoj od </w:t>
      </w:r>
      <w:r w:rsidR="00E41A5A">
        <w:rPr>
          <w:rFonts w:ascii="Arial" w:hAnsi="Arial" w:cs="Arial"/>
          <w:sz w:val="18"/>
          <w:szCs w:val="18"/>
          <w:lang w:val="sq-AL"/>
        </w:rPr>
        <w:t xml:space="preserve">strane </w:t>
      </w:r>
      <w:r w:rsidR="00E41A5A" w:rsidRPr="00E41A5A">
        <w:rPr>
          <w:rFonts w:ascii="Arial" w:hAnsi="Arial" w:cs="Arial"/>
          <w:sz w:val="18"/>
          <w:szCs w:val="18"/>
          <w:lang w:val="sq-AL"/>
        </w:rPr>
        <w:t>ovlašćenog lica nakon isteka roka;</w:t>
      </w:r>
    </w:p>
    <w:p w:rsidR="00133162" w:rsidRPr="00133162" w:rsidRDefault="00133162" w:rsidP="00133162">
      <w:pPr>
        <w:rPr>
          <w:rFonts w:ascii="Arial" w:hAnsi="Arial" w:cs="Arial"/>
          <w:sz w:val="18"/>
          <w:szCs w:val="18"/>
          <w:lang w:val="sq-AL"/>
        </w:rPr>
      </w:pPr>
      <w:r w:rsidRPr="00133162">
        <w:rPr>
          <w:rFonts w:ascii="Arial" w:hAnsi="Arial" w:cs="Arial"/>
          <w:sz w:val="18"/>
          <w:szCs w:val="18"/>
          <w:lang w:val="sq-AL"/>
        </w:rPr>
        <w:t xml:space="preserve">b. </w:t>
      </w:r>
      <w:r w:rsidR="00E41A5A">
        <w:rPr>
          <w:rFonts w:ascii="Arial" w:hAnsi="Arial" w:cs="Arial"/>
          <w:sz w:val="18"/>
          <w:szCs w:val="18"/>
          <w:lang w:val="sq-AL"/>
        </w:rPr>
        <w:t>ili, kao rezultat Više S</w:t>
      </w:r>
      <w:r w:rsidR="00E41A5A" w:rsidRPr="00E41A5A">
        <w:rPr>
          <w:rFonts w:ascii="Arial" w:hAnsi="Arial" w:cs="Arial"/>
          <w:sz w:val="18"/>
          <w:szCs w:val="18"/>
          <w:lang w:val="sq-AL"/>
        </w:rPr>
        <w:t>ile, Konsultant nije u mogućnosti da izvrši materijalni deo Usluga u periodu od najmanje šezdeset (60) dana</w:t>
      </w:r>
      <w:r w:rsidR="00E41A5A">
        <w:rPr>
          <w:rFonts w:ascii="Arial" w:hAnsi="Arial" w:cs="Arial"/>
          <w:sz w:val="18"/>
          <w:szCs w:val="18"/>
          <w:lang w:val="sq-AL"/>
        </w:rPr>
        <w:t>.</w:t>
      </w:r>
      <w:r w:rsidR="00E41A5A" w:rsidRPr="00E41A5A">
        <w:rPr>
          <w:rFonts w:ascii="Arial" w:hAnsi="Arial" w:cs="Arial"/>
          <w:sz w:val="18"/>
          <w:szCs w:val="18"/>
          <w:lang w:val="sq-AL"/>
        </w:rPr>
        <w:t xml:space="preserve"> </w:t>
      </w:r>
    </w:p>
    <w:p w:rsidR="00133162" w:rsidRPr="00133162" w:rsidRDefault="00C648CC" w:rsidP="00133162">
      <w:pPr>
        <w:rPr>
          <w:rFonts w:ascii="Arial" w:hAnsi="Arial" w:cs="Arial"/>
          <w:b/>
          <w:sz w:val="18"/>
          <w:szCs w:val="18"/>
          <w:lang w:val="sq-AL"/>
        </w:rPr>
      </w:pPr>
      <w:r>
        <w:rPr>
          <w:rFonts w:ascii="Arial" w:hAnsi="Arial" w:cs="Arial"/>
          <w:b/>
          <w:sz w:val="18"/>
          <w:szCs w:val="18"/>
          <w:lang w:val="sq-AL"/>
        </w:rPr>
        <w:t>Član</w:t>
      </w:r>
      <w:r w:rsidRPr="00133162">
        <w:rPr>
          <w:rFonts w:ascii="Arial" w:hAnsi="Arial" w:cs="Arial"/>
          <w:b/>
          <w:sz w:val="18"/>
          <w:szCs w:val="18"/>
          <w:lang w:val="sq-AL"/>
        </w:rPr>
        <w:t xml:space="preserve"> </w:t>
      </w:r>
      <w:r w:rsidR="00133162" w:rsidRPr="00133162">
        <w:rPr>
          <w:rFonts w:ascii="Arial" w:hAnsi="Arial" w:cs="Arial"/>
          <w:b/>
          <w:sz w:val="18"/>
          <w:szCs w:val="18"/>
          <w:lang w:val="sq-AL"/>
        </w:rPr>
        <w:t>11</w:t>
      </w:r>
      <w:r w:rsidR="00133162" w:rsidRPr="00133162">
        <w:rPr>
          <w:rFonts w:ascii="Arial" w:hAnsi="Arial" w:cs="Arial"/>
          <w:b/>
          <w:sz w:val="18"/>
          <w:szCs w:val="18"/>
          <w:lang w:val="sq-AL"/>
        </w:rPr>
        <w:tab/>
      </w:r>
      <w:r w:rsidR="00133162" w:rsidRPr="00133162">
        <w:rPr>
          <w:rFonts w:ascii="Arial" w:hAnsi="Arial" w:cs="Arial"/>
          <w:b/>
          <w:sz w:val="18"/>
          <w:szCs w:val="18"/>
          <w:lang w:val="sq-AL"/>
        </w:rPr>
        <w:tab/>
      </w:r>
      <w:r>
        <w:rPr>
          <w:rFonts w:ascii="Arial" w:hAnsi="Arial" w:cs="Arial"/>
          <w:b/>
          <w:sz w:val="18"/>
          <w:szCs w:val="18"/>
          <w:lang w:val="sq-AL"/>
        </w:rPr>
        <w:t>Prestanak</w:t>
      </w:r>
      <w:r w:rsidRPr="00C648CC">
        <w:rPr>
          <w:rFonts w:ascii="Arial" w:hAnsi="Arial" w:cs="Arial"/>
          <w:b/>
          <w:sz w:val="18"/>
          <w:szCs w:val="18"/>
          <w:lang w:val="sq-AL"/>
        </w:rPr>
        <w:t xml:space="preserve"> prava i obaveza raskidom ugovora </w:t>
      </w:r>
    </w:p>
    <w:p w:rsidR="00133162" w:rsidRPr="00133162" w:rsidRDefault="00133162" w:rsidP="00133162">
      <w:pPr>
        <w:tabs>
          <w:tab w:val="left" w:pos="709"/>
        </w:tabs>
        <w:rPr>
          <w:rFonts w:ascii="Arial" w:hAnsi="Arial" w:cs="Arial"/>
          <w:sz w:val="18"/>
          <w:szCs w:val="18"/>
          <w:lang w:val="sq-AL" w:eastAsia="en-US"/>
        </w:rPr>
      </w:pPr>
      <w:r w:rsidRPr="00133162">
        <w:rPr>
          <w:rFonts w:ascii="Arial" w:hAnsi="Arial" w:cs="Arial"/>
          <w:sz w:val="18"/>
          <w:szCs w:val="18"/>
          <w:lang w:val="sq-AL" w:eastAsia="en-US"/>
        </w:rPr>
        <w:t xml:space="preserve">11.1 </w:t>
      </w:r>
      <w:r w:rsidR="00C648CC">
        <w:rPr>
          <w:rFonts w:ascii="Arial" w:hAnsi="Arial" w:cs="Arial"/>
          <w:sz w:val="18"/>
          <w:szCs w:val="18"/>
          <w:lang w:val="sq-AL" w:eastAsia="en-US"/>
        </w:rPr>
        <w:t>Po prestanku ugovora prema Članu 6.5, Č</w:t>
      </w:r>
      <w:r w:rsidR="00C648CC" w:rsidRPr="00C648CC">
        <w:rPr>
          <w:rFonts w:ascii="Arial" w:hAnsi="Arial" w:cs="Arial"/>
          <w:sz w:val="18"/>
          <w:szCs w:val="18"/>
          <w:lang w:val="sq-AL" w:eastAsia="en-US"/>
        </w:rPr>
        <w:t>lanovima 9 i 10 il</w:t>
      </w:r>
      <w:r w:rsidR="00C648CC">
        <w:rPr>
          <w:rFonts w:ascii="Arial" w:hAnsi="Arial" w:cs="Arial"/>
          <w:sz w:val="18"/>
          <w:szCs w:val="18"/>
          <w:lang w:val="sq-AL" w:eastAsia="en-US"/>
        </w:rPr>
        <w:t>i po isteku ovog ugovora prema Članu 6.3, sva prava i obaveze S</w:t>
      </w:r>
      <w:r w:rsidR="00C648CC" w:rsidRPr="00C648CC">
        <w:rPr>
          <w:rFonts w:ascii="Arial" w:hAnsi="Arial" w:cs="Arial"/>
          <w:sz w:val="18"/>
          <w:szCs w:val="18"/>
          <w:lang w:val="sq-AL" w:eastAsia="en-US"/>
        </w:rPr>
        <w:t>trana će se prekinuti, osim (i) prava i obaveza koje su se mogle akumulira</w:t>
      </w:r>
      <w:r w:rsidR="00C648CC">
        <w:rPr>
          <w:rFonts w:ascii="Arial" w:hAnsi="Arial" w:cs="Arial"/>
          <w:sz w:val="18"/>
          <w:szCs w:val="18"/>
          <w:lang w:val="sq-AL" w:eastAsia="en-US"/>
        </w:rPr>
        <w:t>ti na datum raskida ili isteka;</w:t>
      </w:r>
      <w:r w:rsidR="00C648CC" w:rsidRPr="00C648CC">
        <w:rPr>
          <w:rFonts w:ascii="Arial" w:hAnsi="Arial" w:cs="Arial"/>
          <w:sz w:val="18"/>
          <w:szCs w:val="18"/>
          <w:lang w:val="sq-AL" w:eastAsia="en-US"/>
        </w:rPr>
        <w:t xml:space="preserve"> </w:t>
      </w:r>
      <w:r w:rsidR="00BA66A6" w:rsidRPr="00BA66A6">
        <w:rPr>
          <w:rFonts w:ascii="Arial" w:hAnsi="Arial" w:cs="Arial"/>
          <w:sz w:val="18"/>
          <w:szCs w:val="18"/>
          <w:lang w:val="sq-AL" w:eastAsia="en-US"/>
        </w:rPr>
        <w:t>(ii</w:t>
      </w:r>
      <w:r w:rsidR="00BA66A6">
        <w:rPr>
          <w:rFonts w:ascii="Arial" w:hAnsi="Arial" w:cs="Arial"/>
          <w:sz w:val="18"/>
          <w:szCs w:val="18"/>
          <w:lang w:val="sq-AL" w:eastAsia="en-US"/>
        </w:rPr>
        <w:t>) obavezu poverljivosti prema Članu 13.6 (iii) obavezu K</w:t>
      </w:r>
      <w:r w:rsidR="00BA66A6" w:rsidRPr="00BA66A6">
        <w:rPr>
          <w:rFonts w:ascii="Arial" w:hAnsi="Arial" w:cs="Arial"/>
          <w:sz w:val="18"/>
          <w:szCs w:val="18"/>
          <w:lang w:val="sq-AL" w:eastAsia="en-US"/>
        </w:rPr>
        <w:t>onsultanta da dozvoli inspekciju, kopiranje i reviziju njihovih računa il</w:t>
      </w:r>
      <w:r w:rsidR="00BA66A6">
        <w:rPr>
          <w:rFonts w:ascii="Arial" w:hAnsi="Arial" w:cs="Arial"/>
          <w:sz w:val="18"/>
          <w:szCs w:val="18"/>
          <w:lang w:val="sq-AL" w:eastAsia="en-US"/>
        </w:rPr>
        <w:t>i podataka navedenih u Članovima</w:t>
      </w:r>
      <w:r w:rsidR="00BA66A6" w:rsidRPr="00BA66A6">
        <w:rPr>
          <w:rFonts w:ascii="Arial" w:hAnsi="Arial" w:cs="Arial"/>
          <w:sz w:val="18"/>
          <w:szCs w:val="18"/>
          <w:lang w:val="sq-AL" w:eastAsia="en-US"/>
        </w:rPr>
        <w:t xml:space="preserve"> 13.8 i 13.9, i (iv) bilo koje prav</w:t>
      </w:r>
      <w:r w:rsidR="00BA66A6">
        <w:rPr>
          <w:rFonts w:ascii="Arial" w:hAnsi="Arial" w:cs="Arial"/>
          <w:sz w:val="18"/>
          <w:szCs w:val="18"/>
          <w:lang w:val="sq-AL" w:eastAsia="en-US"/>
        </w:rPr>
        <w:t>o koje Strana može imati prema Važećem Z</w:t>
      </w:r>
      <w:r w:rsidR="00BA66A6" w:rsidRPr="00BA66A6">
        <w:rPr>
          <w:rFonts w:ascii="Arial" w:hAnsi="Arial" w:cs="Arial"/>
          <w:sz w:val="18"/>
          <w:szCs w:val="18"/>
          <w:lang w:val="sq-AL" w:eastAsia="en-US"/>
        </w:rPr>
        <w:t>akonu</w:t>
      </w:r>
      <w:r w:rsidR="00BA66A6">
        <w:rPr>
          <w:rFonts w:ascii="Arial" w:hAnsi="Arial" w:cs="Arial"/>
          <w:sz w:val="18"/>
          <w:szCs w:val="18"/>
          <w:lang w:val="sq-AL" w:eastAsia="en-US"/>
        </w:rPr>
        <w:t>.</w:t>
      </w:r>
    </w:p>
    <w:p w:rsidR="00133162" w:rsidRPr="00133162" w:rsidRDefault="00133162" w:rsidP="00133162">
      <w:pPr>
        <w:tabs>
          <w:tab w:val="left" w:pos="709"/>
        </w:tabs>
        <w:rPr>
          <w:rFonts w:cs="Arial"/>
          <w:color w:val="000000"/>
          <w:sz w:val="18"/>
          <w:szCs w:val="18"/>
          <w:lang w:val="sq-AL" w:eastAsia="en-US"/>
        </w:rPr>
      </w:pPr>
      <w:r w:rsidRPr="00133162">
        <w:rPr>
          <w:rFonts w:ascii="Arial" w:hAnsi="Arial" w:cs="Arial"/>
          <w:sz w:val="18"/>
          <w:szCs w:val="18"/>
          <w:lang w:val="sq-AL" w:eastAsia="en-US"/>
        </w:rPr>
        <w:lastRenderedPageBreak/>
        <w:t xml:space="preserve">11.2 </w:t>
      </w:r>
      <w:r w:rsidR="007A62B1" w:rsidRPr="007A62B1">
        <w:rPr>
          <w:rFonts w:ascii="Arial" w:hAnsi="Arial" w:cs="Arial"/>
          <w:sz w:val="18"/>
          <w:szCs w:val="18"/>
          <w:lang w:val="sq-AL" w:eastAsia="en-US"/>
        </w:rPr>
        <w:t>Po raskidu ugovora obaveštenjem bilo koje strane drugoj prema članu 9 i članu 10, Konsultant će, odmah po slanju takvog obaveštenja, preduzeti sve potrebne korake da usluge odmah završi i učiniće sve što je moguće svesti troškove za ovu svrhu na minimum. U pogled</w:t>
      </w:r>
      <w:r w:rsidR="007A62B1">
        <w:rPr>
          <w:rFonts w:ascii="Arial" w:hAnsi="Arial" w:cs="Arial"/>
          <w:sz w:val="18"/>
          <w:szCs w:val="18"/>
          <w:lang w:val="sq-AL" w:eastAsia="en-US"/>
        </w:rPr>
        <w:t>u dokumenata koje je pripremio K</w:t>
      </w:r>
      <w:r w:rsidR="007A62B1" w:rsidRPr="007A62B1">
        <w:rPr>
          <w:rFonts w:ascii="Arial" w:hAnsi="Arial" w:cs="Arial"/>
          <w:sz w:val="18"/>
          <w:szCs w:val="18"/>
          <w:lang w:val="sq-AL" w:eastAsia="en-US"/>
        </w:rPr>
        <w:t>onsultant i opreme</w:t>
      </w:r>
      <w:r w:rsidR="007A62B1">
        <w:rPr>
          <w:rFonts w:ascii="Arial" w:hAnsi="Arial" w:cs="Arial"/>
          <w:sz w:val="18"/>
          <w:szCs w:val="18"/>
          <w:lang w:val="sq-AL" w:eastAsia="en-US"/>
        </w:rPr>
        <w:t xml:space="preserve"> i materijala koje je dostavio Ugovorni Autoritet, K</w:t>
      </w:r>
      <w:r w:rsidR="007A62B1" w:rsidRPr="007A62B1">
        <w:rPr>
          <w:rFonts w:ascii="Arial" w:hAnsi="Arial" w:cs="Arial"/>
          <w:sz w:val="18"/>
          <w:szCs w:val="18"/>
          <w:lang w:val="sq-AL" w:eastAsia="en-US"/>
        </w:rPr>
        <w:t>onsultant će postupiti kako je predviđeno u članu 13.12.</w:t>
      </w:r>
      <w:r w:rsidRPr="00133162">
        <w:rPr>
          <w:rFonts w:ascii="Arial" w:hAnsi="Arial" w:cs="Arial"/>
          <w:sz w:val="18"/>
          <w:szCs w:val="18"/>
          <w:lang w:val="sq-AL" w:eastAsia="en-US"/>
        </w:rPr>
        <w:t xml:space="preserve"> </w:t>
      </w:r>
    </w:p>
    <w:p w:rsidR="00133162" w:rsidRPr="00133162" w:rsidRDefault="00562829" w:rsidP="00133162">
      <w:pPr>
        <w:rPr>
          <w:rFonts w:ascii="Arial" w:hAnsi="Arial" w:cs="Arial"/>
          <w:b/>
          <w:sz w:val="18"/>
          <w:szCs w:val="18"/>
          <w:lang w:val="sq-AL"/>
        </w:rPr>
      </w:pPr>
      <w:r>
        <w:rPr>
          <w:rFonts w:ascii="Arial" w:hAnsi="Arial" w:cs="Arial"/>
          <w:b/>
          <w:sz w:val="18"/>
          <w:szCs w:val="18"/>
          <w:lang w:val="sq-AL"/>
        </w:rPr>
        <w:t>Član 12</w:t>
      </w:r>
      <w:r w:rsidR="00C9344F">
        <w:rPr>
          <w:rFonts w:ascii="Arial" w:hAnsi="Arial" w:cs="Arial"/>
          <w:b/>
          <w:sz w:val="18"/>
          <w:szCs w:val="18"/>
          <w:lang w:val="sq-AL"/>
        </w:rPr>
        <w:tab/>
      </w:r>
      <w:r w:rsidR="00C9344F">
        <w:rPr>
          <w:rFonts w:ascii="Arial" w:hAnsi="Arial" w:cs="Arial"/>
          <w:b/>
          <w:sz w:val="18"/>
          <w:szCs w:val="18"/>
          <w:lang w:val="sq-AL"/>
        </w:rPr>
        <w:tab/>
      </w:r>
      <w:r w:rsidR="00C9344F" w:rsidRPr="00C9344F">
        <w:rPr>
          <w:rFonts w:ascii="Arial" w:hAnsi="Arial" w:cs="Arial"/>
          <w:b/>
          <w:sz w:val="18"/>
          <w:szCs w:val="18"/>
          <w:lang w:val="sq-AL"/>
        </w:rPr>
        <w:t>Plaćanje nakon Raskida</w:t>
      </w:r>
      <w:r w:rsidR="00133162" w:rsidRPr="00133162">
        <w:rPr>
          <w:rFonts w:ascii="Arial" w:hAnsi="Arial" w:cs="Arial"/>
          <w:b/>
          <w:sz w:val="18"/>
          <w:szCs w:val="18"/>
          <w:lang w:val="sq-AL"/>
        </w:rPr>
        <w:t xml:space="preserve"> </w:t>
      </w:r>
    </w:p>
    <w:p w:rsidR="00133162" w:rsidRPr="00133162" w:rsidRDefault="00133162" w:rsidP="00133162">
      <w:pPr>
        <w:rPr>
          <w:rFonts w:ascii="Arial" w:hAnsi="Arial" w:cs="Arial"/>
          <w:sz w:val="18"/>
          <w:szCs w:val="18"/>
          <w:lang w:val="sq-AL"/>
        </w:rPr>
      </w:pPr>
      <w:r w:rsidRPr="00133162">
        <w:rPr>
          <w:rFonts w:ascii="Arial" w:hAnsi="Arial" w:cs="Arial"/>
          <w:sz w:val="18"/>
          <w:szCs w:val="18"/>
          <w:lang w:val="sq-AL"/>
        </w:rPr>
        <w:t xml:space="preserve">12.1 </w:t>
      </w:r>
      <w:r w:rsidR="00C9344F" w:rsidRPr="00C9344F">
        <w:rPr>
          <w:rFonts w:ascii="Arial" w:hAnsi="Arial" w:cs="Arial"/>
          <w:sz w:val="18"/>
          <w:szCs w:val="18"/>
          <w:lang w:val="sq-AL"/>
        </w:rPr>
        <w:t>Po ra</w:t>
      </w:r>
      <w:r w:rsidR="00C9344F">
        <w:rPr>
          <w:rFonts w:ascii="Arial" w:hAnsi="Arial" w:cs="Arial"/>
          <w:sz w:val="18"/>
          <w:szCs w:val="18"/>
          <w:lang w:val="sq-AL"/>
        </w:rPr>
        <w:t>skidu ovog ugovora u skladu sa Članovima 9 i 10, Ugovorni Autoritet</w:t>
      </w:r>
      <w:r w:rsidR="00C9344F" w:rsidRPr="00C9344F">
        <w:rPr>
          <w:rFonts w:ascii="Arial" w:hAnsi="Arial" w:cs="Arial"/>
          <w:sz w:val="18"/>
          <w:szCs w:val="18"/>
          <w:lang w:val="sq-AL"/>
        </w:rPr>
        <w:t xml:space="preserve"> će izvršiti sledeće isplate Konsultantu</w:t>
      </w:r>
      <w:r w:rsidRPr="00133162">
        <w:rPr>
          <w:rFonts w:ascii="Arial" w:hAnsi="Arial" w:cs="Arial"/>
          <w:sz w:val="18"/>
          <w:szCs w:val="18"/>
          <w:lang w:val="sq-AL"/>
        </w:rPr>
        <w:t xml:space="preserve">: </w:t>
      </w:r>
    </w:p>
    <w:p w:rsidR="00133162" w:rsidRPr="00133162" w:rsidRDefault="00133162" w:rsidP="00133162">
      <w:pPr>
        <w:rPr>
          <w:rFonts w:ascii="Arial" w:hAnsi="Arial" w:cs="Arial"/>
          <w:sz w:val="18"/>
          <w:szCs w:val="18"/>
          <w:lang w:val="sq-AL"/>
        </w:rPr>
      </w:pPr>
      <w:r w:rsidRPr="00133162">
        <w:rPr>
          <w:rFonts w:ascii="Arial" w:hAnsi="Arial" w:cs="Arial"/>
          <w:sz w:val="18"/>
          <w:szCs w:val="18"/>
          <w:lang w:val="sq-AL"/>
        </w:rPr>
        <w:t xml:space="preserve">a. </w:t>
      </w:r>
      <w:r w:rsidR="00C9344F" w:rsidRPr="00C9344F">
        <w:rPr>
          <w:rFonts w:ascii="Arial" w:hAnsi="Arial" w:cs="Arial"/>
          <w:sz w:val="18"/>
          <w:szCs w:val="18"/>
          <w:lang w:val="sq-AL"/>
        </w:rPr>
        <w:t xml:space="preserve">Plaćanje prema članu 16 za usluge uspešno izvršene pre datuma stupanja na snagu raskida; </w:t>
      </w:r>
      <w:r w:rsidR="00C9344F">
        <w:rPr>
          <w:rFonts w:ascii="Arial" w:hAnsi="Arial" w:cs="Arial"/>
          <w:sz w:val="18"/>
          <w:szCs w:val="18"/>
          <w:lang w:val="sq-AL"/>
        </w:rPr>
        <w:t xml:space="preserve">i </w:t>
      </w:r>
      <w:r w:rsidRPr="00133162">
        <w:rPr>
          <w:rFonts w:ascii="Arial" w:hAnsi="Arial" w:cs="Arial"/>
          <w:sz w:val="18"/>
          <w:szCs w:val="18"/>
          <w:lang w:val="sq-AL"/>
        </w:rPr>
        <w:t xml:space="preserve"> </w:t>
      </w:r>
    </w:p>
    <w:p w:rsidR="00133162" w:rsidRPr="00133162" w:rsidRDefault="00133162" w:rsidP="00133162">
      <w:pPr>
        <w:rPr>
          <w:rFonts w:ascii="Arial" w:hAnsi="Arial" w:cs="Arial"/>
          <w:sz w:val="18"/>
          <w:szCs w:val="18"/>
          <w:lang w:val="sq-AL"/>
        </w:rPr>
      </w:pPr>
      <w:r w:rsidRPr="00133162">
        <w:rPr>
          <w:rFonts w:ascii="Arial" w:hAnsi="Arial" w:cs="Arial"/>
          <w:sz w:val="18"/>
          <w:szCs w:val="18"/>
          <w:lang w:val="sq-AL"/>
        </w:rPr>
        <w:t xml:space="preserve">b. </w:t>
      </w:r>
      <w:r w:rsidR="00C9344F" w:rsidRPr="00C9344F">
        <w:rPr>
          <w:rFonts w:ascii="Arial" w:hAnsi="Arial" w:cs="Arial"/>
          <w:sz w:val="18"/>
          <w:szCs w:val="18"/>
          <w:lang w:val="sq-AL"/>
        </w:rPr>
        <w:t>Osim u sluča</w:t>
      </w:r>
      <w:r w:rsidR="00C9344F">
        <w:rPr>
          <w:rFonts w:ascii="Arial" w:hAnsi="Arial" w:cs="Arial"/>
          <w:sz w:val="18"/>
          <w:szCs w:val="18"/>
          <w:lang w:val="sq-AL"/>
        </w:rPr>
        <w:t>jevima raskida prema stavovima (a) do (j) Č</w:t>
      </w:r>
      <w:r w:rsidR="00C9344F" w:rsidRPr="00C9344F">
        <w:rPr>
          <w:rFonts w:ascii="Arial" w:hAnsi="Arial" w:cs="Arial"/>
          <w:sz w:val="18"/>
          <w:szCs w:val="18"/>
          <w:lang w:val="sq-AL"/>
        </w:rPr>
        <w:t>lana 9, naknada za sve ra</w:t>
      </w:r>
      <w:r w:rsidR="00C9344F">
        <w:rPr>
          <w:rFonts w:ascii="Arial" w:hAnsi="Arial" w:cs="Arial"/>
          <w:sz w:val="18"/>
          <w:szCs w:val="18"/>
          <w:lang w:val="sq-AL"/>
        </w:rPr>
        <w:t>zumne troškove do raskida ovog U</w:t>
      </w:r>
      <w:r w:rsidR="00C9344F" w:rsidRPr="00C9344F">
        <w:rPr>
          <w:rFonts w:ascii="Arial" w:hAnsi="Arial" w:cs="Arial"/>
          <w:sz w:val="18"/>
          <w:szCs w:val="18"/>
          <w:lang w:val="sq-AL"/>
        </w:rPr>
        <w:t>govora.</w:t>
      </w:r>
      <w:r w:rsidRPr="00133162">
        <w:rPr>
          <w:rFonts w:ascii="Arial" w:hAnsi="Arial" w:cs="Arial"/>
          <w:sz w:val="18"/>
          <w:szCs w:val="18"/>
          <w:lang w:val="sq-AL"/>
        </w:rPr>
        <w:t xml:space="preserve"> </w:t>
      </w:r>
    </w:p>
    <w:p w:rsidR="00133162" w:rsidRPr="00133162" w:rsidRDefault="004365A4" w:rsidP="00133162">
      <w:pPr>
        <w:rPr>
          <w:rFonts w:ascii="Arial" w:hAnsi="Arial" w:cs="Arial"/>
          <w:b/>
          <w:sz w:val="20"/>
          <w:lang w:val="sq-AL"/>
        </w:rPr>
      </w:pPr>
      <w:r>
        <w:rPr>
          <w:rFonts w:ascii="Arial" w:hAnsi="Arial" w:cs="Arial"/>
          <w:b/>
          <w:sz w:val="18"/>
          <w:szCs w:val="18"/>
          <w:lang w:val="sq-AL"/>
        </w:rPr>
        <w:t>Član</w:t>
      </w:r>
      <w:r w:rsidR="00133162" w:rsidRPr="00133162">
        <w:rPr>
          <w:rFonts w:ascii="Arial" w:hAnsi="Arial" w:cs="Arial"/>
          <w:b/>
          <w:sz w:val="18"/>
          <w:szCs w:val="18"/>
          <w:lang w:val="sq-AL"/>
        </w:rPr>
        <w:t xml:space="preserve"> 13</w:t>
      </w:r>
      <w:r w:rsidR="00133162" w:rsidRPr="00133162">
        <w:rPr>
          <w:rFonts w:ascii="Arial" w:hAnsi="Arial" w:cs="Arial"/>
          <w:b/>
          <w:sz w:val="18"/>
          <w:szCs w:val="18"/>
          <w:lang w:val="sq-AL"/>
        </w:rPr>
        <w:tab/>
        <w:t xml:space="preserve">               </w:t>
      </w:r>
      <w:r w:rsidRPr="004365A4">
        <w:rPr>
          <w:rFonts w:ascii="Arial" w:hAnsi="Arial" w:cs="Arial"/>
          <w:b/>
          <w:sz w:val="18"/>
          <w:szCs w:val="18"/>
          <w:lang w:val="sq-AL"/>
        </w:rPr>
        <w:t>Obaveze Konsultanta</w:t>
      </w:r>
    </w:p>
    <w:p w:rsidR="00133162" w:rsidRPr="00133162" w:rsidRDefault="00133162" w:rsidP="00133162">
      <w:pPr>
        <w:tabs>
          <w:tab w:val="left" w:pos="709"/>
        </w:tabs>
        <w:rPr>
          <w:rFonts w:ascii="Arial" w:hAnsi="Arial" w:cs="Arial"/>
          <w:sz w:val="18"/>
          <w:szCs w:val="18"/>
          <w:lang w:val="sq-AL" w:eastAsia="en-US"/>
        </w:rPr>
      </w:pPr>
      <w:r w:rsidRPr="00133162">
        <w:rPr>
          <w:rFonts w:ascii="Arial" w:hAnsi="Arial" w:cs="Arial"/>
          <w:sz w:val="18"/>
          <w:szCs w:val="18"/>
          <w:lang w:val="sq-AL" w:eastAsia="en-US"/>
        </w:rPr>
        <w:t xml:space="preserve">13.1 </w:t>
      </w:r>
      <w:r w:rsidR="004D7E0F" w:rsidRPr="004D7E0F">
        <w:rPr>
          <w:rFonts w:ascii="Arial" w:hAnsi="Arial" w:cs="Arial"/>
          <w:sz w:val="18"/>
          <w:szCs w:val="18"/>
          <w:lang w:val="sq-AL" w:eastAsia="en-US"/>
        </w:rPr>
        <w:t>Konsultant c</w:t>
      </w:r>
      <w:r w:rsidR="004D7E0F">
        <w:rPr>
          <w:rFonts w:ascii="Arial" w:hAnsi="Arial" w:cs="Arial"/>
          <w:sz w:val="18"/>
          <w:szCs w:val="18"/>
          <w:lang w:val="sq-AL" w:eastAsia="en-US"/>
        </w:rPr>
        <w:t xml:space="preserve">́e obavljati Usluge i </w:t>
      </w:r>
      <w:r w:rsidR="004D7E0F" w:rsidRPr="004D7E0F">
        <w:rPr>
          <w:rFonts w:ascii="Arial" w:hAnsi="Arial" w:cs="Arial"/>
          <w:sz w:val="18"/>
          <w:szCs w:val="18"/>
          <w:lang w:val="sq-AL" w:eastAsia="en-US"/>
        </w:rPr>
        <w:t>svoje dužnosti, uz dužnu pažnju, efikasnost i ekonomičnost, u skladu sa opšteprihvaćenim profesionalnim standardima i praksom, i pridržavaće se dobre prakse upravljanja i koristiće odgovarajuće tehnologije i opremu, sigurne i efikasne mašine, materijale i metode. Konsultant mora uvek, u vezi sa bilo kojim pitanjem vezanim</w:t>
      </w:r>
      <w:r w:rsidR="004D7E0F">
        <w:rPr>
          <w:rFonts w:ascii="Arial" w:hAnsi="Arial" w:cs="Arial"/>
          <w:sz w:val="18"/>
          <w:szCs w:val="18"/>
          <w:lang w:val="sq-AL" w:eastAsia="en-US"/>
        </w:rPr>
        <w:t xml:space="preserve"> za ovaj U</w:t>
      </w:r>
      <w:r w:rsidR="004D7E0F" w:rsidRPr="004D7E0F">
        <w:rPr>
          <w:rFonts w:ascii="Arial" w:hAnsi="Arial" w:cs="Arial"/>
          <w:sz w:val="18"/>
          <w:szCs w:val="18"/>
          <w:lang w:val="sq-AL" w:eastAsia="en-US"/>
        </w:rPr>
        <w:t xml:space="preserve">govor ili usluge, </w:t>
      </w:r>
      <w:r w:rsidR="004D7E0F">
        <w:rPr>
          <w:rFonts w:ascii="Arial" w:hAnsi="Arial" w:cs="Arial"/>
          <w:sz w:val="18"/>
          <w:szCs w:val="18"/>
          <w:lang w:val="sq-AL" w:eastAsia="en-US"/>
        </w:rPr>
        <w:t>delovati kao lojalni savetnik Ugovornog A</w:t>
      </w:r>
      <w:r w:rsidR="004D7E0F" w:rsidRPr="004D7E0F">
        <w:rPr>
          <w:rFonts w:ascii="Arial" w:hAnsi="Arial" w:cs="Arial"/>
          <w:sz w:val="18"/>
          <w:szCs w:val="18"/>
          <w:lang w:val="sq-AL" w:eastAsia="en-US"/>
        </w:rPr>
        <w:t>utoriteta i uvek će podržavat</w:t>
      </w:r>
      <w:r w:rsidR="004D7E0F">
        <w:rPr>
          <w:rFonts w:ascii="Arial" w:hAnsi="Arial" w:cs="Arial"/>
          <w:sz w:val="18"/>
          <w:szCs w:val="18"/>
          <w:lang w:val="sq-AL" w:eastAsia="en-US"/>
        </w:rPr>
        <w:t>i i štititi legitimne interese Ugovornog A</w:t>
      </w:r>
      <w:r w:rsidR="004D7E0F" w:rsidRPr="004D7E0F">
        <w:rPr>
          <w:rFonts w:ascii="Arial" w:hAnsi="Arial" w:cs="Arial"/>
          <w:sz w:val="18"/>
          <w:szCs w:val="18"/>
          <w:lang w:val="sq-AL" w:eastAsia="en-US"/>
        </w:rPr>
        <w:t>utoriteta.</w:t>
      </w:r>
    </w:p>
    <w:p w:rsidR="00133162" w:rsidRPr="00133162" w:rsidRDefault="00133162" w:rsidP="00133162">
      <w:pPr>
        <w:tabs>
          <w:tab w:val="left" w:pos="709"/>
        </w:tabs>
        <w:rPr>
          <w:rFonts w:ascii="Arial" w:hAnsi="Arial" w:cs="Arial"/>
          <w:sz w:val="18"/>
          <w:szCs w:val="18"/>
          <w:lang w:val="sq-AL" w:eastAsia="en-US"/>
        </w:rPr>
      </w:pPr>
      <w:r w:rsidRPr="00133162">
        <w:rPr>
          <w:rFonts w:ascii="Arial" w:hAnsi="Arial" w:cs="Arial"/>
          <w:sz w:val="18"/>
          <w:szCs w:val="18"/>
          <w:lang w:val="sq-AL" w:eastAsia="en-US"/>
        </w:rPr>
        <w:t xml:space="preserve">13.2 </w:t>
      </w:r>
      <w:r w:rsidR="004D7E0F" w:rsidRPr="004D7E0F">
        <w:rPr>
          <w:rFonts w:ascii="Arial" w:hAnsi="Arial" w:cs="Arial"/>
          <w:sz w:val="18"/>
          <w:szCs w:val="18"/>
          <w:lang w:val="sq-AL" w:eastAsia="en-US"/>
        </w:rPr>
        <w:t>Konsul</w:t>
      </w:r>
      <w:r w:rsidR="004D7E0F">
        <w:rPr>
          <w:rFonts w:ascii="Arial" w:hAnsi="Arial" w:cs="Arial"/>
          <w:sz w:val="18"/>
          <w:szCs w:val="18"/>
          <w:lang w:val="sq-AL" w:eastAsia="en-US"/>
        </w:rPr>
        <w:t>tant mora poštovati i</w:t>
      </w:r>
      <w:r w:rsidR="004D7E0F" w:rsidRPr="004D7E0F">
        <w:rPr>
          <w:rFonts w:ascii="Arial" w:hAnsi="Arial" w:cs="Arial"/>
          <w:sz w:val="18"/>
          <w:szCs w:val="18"/>
          <w:lang w:val="sq-AL" w:eastAsia="en-US"/>
        </w:rPr>
        <w:t>sve zakone i propise koji</w:t>
      </w:r>
      <w:r w:rsidR="004D7E0F">
        <w:rPr>
          <w:rFonts w:ascii="Arial" w:hAnsi="Arial" w:cs="Arial"/>
          <w:sz w:val="18"/>
          <w:szCs w:val="18"/>
          <w:lang w:val="sq-AL" w:eastAsia="en-US"/>
        </w:rPr>
        <w:t xml:space="preserve"> su na snazi u Republici Kosovo</w:t>
      </w:r>
      <w:r w:rsidRPr="00133162">
        <w:rPr>
          <w:rFonts w:ascii="Arial" w:hAnsi="Arial" w:cs="Arial"/>
          <w:sz w:val="18"/>
          <w:szCs w:val="18"/>
          <w:lang w:val="sq-AL" w:eastAsia="en-US"/>
        </w:rPr>
        <w:t>.</w:t>
      </w:r>
    </w:p>
    <w:p w:rsidR="00062195" w:rsidRDefault="00133162" w:rsidP="00133162">
      <w:pPr>
        <w:tabs>
          <w:tab w:val="left" w:pos="709"/>
        </w:tabs>
        <w:rPr>
          <w:rFonts w:ascii="Arial" w:hAnsi="Arial" w:cs="Arial"/>
          <w:sz w:val="18"/>
          <w:szCs w:val="18"/>
          <w:lang w:val="sq-AL" w:eastAsia="en-US"/>
        </w:rPr>
      </w:pPr>
      <w:r w:rsidRPr="00133162">
        <w:rPr>
          <w:rFonts w:ascii="Arial" w:hAnsi="Arial" w:cs="Arial"/>
          <w:sz w:val="18"/>
          <w:szCs w:val="18"/>
          <w:lang w:val="sq-AL" w:eastAsia="en-US"/>
        </w:rPr>
        <w:t xml:space="preserve">13.3 </w:t>
      </w:r>
      <w:r w:rsidR="004D7E0F" w:rsidRPr="004D7E0F">
        <w:rPr>
          <w:rFonts w:ascii="Arial" w:hAnsi="Arial" w:cs="Arial"/>
          <w:sz w:val="18"/>
          <w:szCs w:val="18"/>
          <w:lang w:val="sq-AL" w:eastAsia="en-US"/>
        </w:rPr>
        <w:t>Konsultant će dat</w:t>
      </w:r>
      <w:r w:rsidR="004D7E0F">
        <w:rPr>
          <w:rFonts w:ascii="Arial" w:hAnsi="Arial" w:cs="Arial"/>
          <w:sz w:val="18"/>
          <w:szCs w:val="18"/>
          <w:lang w:val="sq-AL" w:eastAsia="en-US"/>
        </w:rPr>
        <w:t>i prioritet interesima Ugovornog A</w:t>
      </w:r>
      <w:r w:rsidR="004D7E0F" w:rsidRPr="004D7E0F">
        <w:rPr>
          <w:rFonts w:ascii="Arial" w:hAnsi="Arial" w:cs="Arial"/>
          <w:sz w:val="18"/>
          <w:szCs w:val="18"/>
          <w:lang w:val="sq-AL" w:eastAsia="en-US"/>
        </w:rPr>
        <w:t>utoriteta., bez obzira na budući rad i strogo izbegavajući sukobe sa drugim zadacima ili njihovim korporativnim interesima.</w:t>
      </w:r>
      <w:r w:rsidR="004D7E0F">
        <w:rPr>
          <w:rFonts w:ascii="Arial" w:hAnsi="Arial" w:cs="Arial"/>
          <w:sz w:val="18"/>
          <w:szCs w:val="18"/>
          <w:lang w:val="sq-AL" w:eastAsia="en-US"/>
        </w:rPr>
        <w:t xml:space="preserve"> </w:t>
      </w:r>
    </w:p>
    <w:p w:rsidR="00133162" w:rsidRPr="00133162" w:rsidRDefault="00133162" w:rsidP="00133162">
      <w:pPr>
        <w:tabs>
          <w:tab w:val="left" w:pos="709"/>
        </w:tabs>
        <w:rPr>
          <w:rFonts w:ascii="Arial" w:hAnsi="Arial" w:cs="Arial"/>
          <w:sz w:val="18"/>
          <w:szCs w:val="18"/>
          <w:lang w:val="sq-AL" w:eastAsia="en-US"/>
        </w:rPr>
      </w:pPr>
      <w:r w:rsidRPr="00133162">
        <w:rPr>
          <w:rFonts w:ascii="Arial" w:hAnsi="Arial" w:cs="Arial"/>
          <w:sz w:val="18"/>
          <w:szCs w:val="18"/>
          <w:lang w:val="sq-AL" w:eastAsia="en-US"/>
        </w:rPr>
        <w:t xml:space="preserve">13.4 </w:t>
      </w:r>
      <w:r w:rsidR="004D7E0F" w:rsidRPr="004D7E0F">
        <w:rPr>
          <w:rFonts w:ascii="Arial" w:hAnsi="Arial" w:cs="Arial"/>
          <w:sz w:val="18"/>
          <w:szCs w:val="18"/>
          <w:lang w:val="sq-AL" w:eastAsia="en-US"/>
        </w:rPr>
        <w:t>Konsultant se slaže da će tokom trajanja ovog Ugovora i po njegovom raskidu, Konsultant i bilo koje lice povezano sa Konsultantom biti diskvalifikovani iz isporuke dobara, radova ili usluga (izuzev konsultant</w:t>
      </w:r>
      <w:r w:rsidR="004D7E0F">
        <w:rPr>
          <w:rFonts w:ascii="Arial" w:hAnsi="Arial" w:cs="Arial"/>
          <w:sz w:val="18"/>
          <w:szCs w:val="18"/>
          <w:lang w:val="sq-AL" w:eastAsia="en-US"/>
        </w:rPr>
        <w:t>skih usluga), izvedenih iz ili direktno</w:t>
      </w:r>
      <w:r w:rsidR="004D7E0F" w:rsidRPr="004D7E0F">
        <w:rPr>
          <w:rFonts w:ascii="Arial" w:hAnsi="Arial" w:cs="Arial"/>
          <w:sz w:val="18"/>
          <w:szCs w:val="18"/>
          <w:lang w:val="sq-AL" w:eastAsia="en-US"/>
        </w:rPr>
        <w:t xml:space="preserve"> </w:t>
      </w:r>
      <w:r w:rsidR="004D7E0F">
        <w:rPr>
          <w:rFonts w:ascii="Arial" w:hAnsi="Arial" w:cs="Arial"/>
          <w:sz w:val="18"/>
          <w:szCs w:val="18"/>
          <w:lang w:val="sq-AL" w:eastAsia="en-US"/>
        </w:rPr>
        <w:t xml:space="preserve">povezanih sa Uslugama. </w:t>
      </w:r>
    </w:p>
    <w:p w:rsidR="00133162" w:rsidRPr="00133162" w:rsidRDefault="00133162" w:rsidP="00133162">
      <w:pPr>
        <w:tabs>
          <w:tab w:val="left" w:pos="709"/>
        </w:tabs>
        <w:spacing w:after="0"/>
        <w:rPr>
          <w:rFonts w:ascii="Arial" w:hAnsi="Arial" w:cs="Arial"/>
          <w:sz w:val="18"/>
          <w:szCs w:val="18"/>
          <w:lang w:val="sq-AL" w:eastAsia="en-US"/>
        </w:rPr>
      </w:pPr>
      <w:r w:rsidRPr="00133162">
        <w:rPr>
          <w:rFonts w:ascii="Arial" w:hAnsi="Arial" w:cs="Arial"/>
          <w:sz w:val="18"/>
          <w:szCs w:val="18"/>
          <w:lang w:val="sq-AL" w:eastAsia="en-US"/>
        </w:rPr>
        <w:t xml:space="preserve">13.5 </w:t>
      </w:r>
      <w:r w:rsidR="004D7E0F" w:rsidRPr="004D7E0F">
        <w:rPr>
          <w:rFonts w:ascii="Arial" w:hAnsi="Arial" w:cs="Arial"/>
          <w:sz w:val="18"/>
          <w:szCs w:val="18"/>
          <w:lang w:val="sq-AL" w:eastAsia="en-US"/>
        </w:rPr>
        <w:t>Konsultant se neće direktno ili indirektno uključiti u aktivnosti bilo kojih poslovnih ili profesionalnih aktivnosti koje bi bile u suprotnosti sa</w:t>
      </w:r>
      <w:r w:rsidR="004D7E0F">
        <w:rPr>
          <w:rFonts w:ascii="Arial" w:hAnsi="Arial" w:cs="Arial"/>
          <w:sz w:val="18"/>
          <w:szCs w:val="18"/>
          <w:lang w:val="sq-AL" w:eastAsia="en-US"/>
        </w:rPr>
        <w:t xml:space="preserve"> aktivnostima navedenim u ovom U</w:t>
      </w:r>
      <w:r w:rsidR="004D7E0F" w:rsidRPr="004D7E0F">
        <w:rPr>
          <w:rFonts w:ascii="Arial" w:hAnsi="Arial" w:cs="Arial"/>
          <w:sz w:val="18"/>
          <w:szCs w:val="18"/>
          <w:lang w:val="sq-AL" w:eastAsia="en-US"/>
        </w:rPr>
        <w:t>govoru.</w:t>
      </w:r>
    </w:p>
    <w:p w:rsidR="00133162" w:rsidRPr="00133162" w:rsidRDefault="00133162" w:rsidP="00133162">
      <w:pPr>
        <w:tabs>
          <w:tab w:val="left" w:pos="709"/>
        </w:tabs>
        <w:spacing w:after="0"/>
        <w:rPr>
          <w:rFonts w:ascii="Arial" w:hAnsi="Arial" w:cs="Arial"/>
          <w:sz w:val="18"/>
          <w:szCs w:val="18"/>
          <w:lang w:val="sq-AL" w:eastAsia="en-US"/>
        </w:rPr>
      </w:pPr>
    </w:p>
    <w:p w:rsidR="00133162" w:rsidRPr="00133162" w:rsidRDefault="00133162" w:rsidP="00133162">
      <w:pPr>
        <w:tabs>
          <w:tab w:val="left" w:pos="709"/>
        </w:tabs>
        <w:spacing w:after="0"/>
        <w:rPr>
          <w:rFonts w:ascii="Arial" w:hAnsi="Arial" w:cs="Arial"/>
          <w:sz w:val="18"/>
          <w:szCs w:val="18"/>
          <w:lang w:val="sq-AL" w:eastAsia="en-US"/>
        </w:rPr>
      </w:pPr>
      <w:r w:rsidRPr="00133162">
        <w:rPr>
          <w:rFonts w:ascii="Arial" w:hAnsi="Arial" w:cs="Arial"/>
          <w:sz w:val="18"/>
          <w:szCs w:val="18"/>
          <w:lang w:val="sq-AL" w:eastAsia="en-US"/>
        </w:rPr>
        <w:t xml:space="preserve">13.6 </w:t>
      </w:r>
      <w:r w:rsidR="004D7E0F" w:rsidRPr="004D7E0F">
        <w:rPr>
          <w:rFonts w:ascii="Arial" w:hAnsi="Arial" w:cs="Arial"/>
          <w:sz w:val="18"/>
          <w:szCs w:val="18"/>
          <w:lang w:val="sq-AL" w:eastAsia="en-US"/>
        </w:rPr>
        <w:t>Osim uz prethodnu pisanu saglasnost naručioca, Konsultant ni u kom trenutku neće saopštiti bilo kom licu ili entitetu bilo koje poverljive informacije dobijene tokom Uslu</w:t>
      </w:r>
      <w:r w:rsidR="004D7E0F">
        <w:rPr>
          <w:rFonts w:ascii="Arial" w:hAnsi="Arial" w:cs="Arial"/>
          <w:sz w:val="18"/>
          <w:szCs w:val="18"/>
          <w:lang w:val="sq-AL" w:eastAsia="en-US"/>
        </w:rPr>
        <w:t>ga, niti će K</w:t>
      </w:r>
      <w:r w:rsidR="004D7E0F" w:rsidRPr="004D7E0F">
        <w:rPr>
          <w:rFonts w:ascii="Arial" w:hAnsi="Arial" w:cs="Arial"/>
          <w:sz w:val="18"/>
          <w:szCs w:val="18"/>
          <w:lang w:val="sq-AL" w:eastAsia="en-US"/>
        </w:rPr>
        <w:t>onsultant davati javne preporuke formulisa</w:t>
      </w:r>
      <w:r w:rsidR="004D7E0F">
        <w:rPr>
          <w:rFonts w:ascii="Arial" w:hAnsi="Arial" w:cs="Arial"/>
          <w:sz w:val="18"/>
          <w:szCs w:val="18"/>
          <w:lang w:val="sq-AL" w:eastAsia="en-US"/>
        </w:rPr>
        <w:t>ne tokom ili kao rezultat Usluga.</w:t>
      </w:r>
    </w:p>
    <w:p w:rsidR="00133162" w:rsidRPr="00133162" w:rsidRDefault="00133162" w:rsidP="00133162">
      <w:pPr>
        <w:tabs>
          <w:tab w:val="left" w:pos="709"/>
        </w:tabs>
        <w:spacing w:after="0"/>
        <w:rPr>
          <w:rFonts w:ascii="Arial" w:hAnsi="Arial" w:cs="Arial"/>
          <w:sz w:val="18"/>
          <w:szCs w:val="18"/>
          <w:lang w:val="sq-AL" w:eastAsia="en-US"/>
        </w:rPr>
      </w:pPr>
    </w:p>
    <w:p w:rsidR="00133162" w:rsidRPr="00133162" w:rsidRDefault="00133162" w:rsidP="00133162">
      <w:pPr>
        <w:tabs>
          <w:tab w:val="left" w:pos="709"/>
        </w:tabs>
        <w:spacing w:after="0"/>
        <w:rPr>
          <w:rFonts w:ascii="Arial" w:hAnsi="Arial" w:cs="Arial"/>
          <w:sz w:val="18"/>
          <w:szCs w:val="18"/>
          <w:lang w:val="sq-AL" w:eastAsia="en-US"/>
        </w:rPr>
      </w:pPr>
      <w:r w:rsidRPr="00133162">
        <w:rPr>
          <w:rFonts w:ascii="Arial" w:hAnsi="Arial" w:cs="Arial"/>
          <w:sz w:val="18"/>
          <w:szCs w:val="18"/>
          <w:lang w:val="sq-AL" w:eastAsia="en-US"/>
        </w:rPr>
        <w:t>13.</w:t>
      </w:r>
      <w:r w:rsidR="00583F00">
        <w:rPr>
          <w:rFonts w:ascii="Arial" w:hAnsi="Arial" w:cs="Arial"/>
          <w:sz w:val="18"/>
          <w:szCs w:val="18"/>
          <w:lang w:val="sq-AL" w:eastAsia="en-US"/>
        </w:rPr>
        <w:t>7</w:t>
      </w:r>
      <w:r w:rsidRPr="00133162">
        <w:rPr>
          <w:rFonts w:ascii="Arial" w:hAnsi="Arial" w:cs="Arial"/>
          <w:sz w:val="18"/>
          <w:szCs w:val="18"/>
          <w:lang w:val="sq-AL" w:eastAsia="en-US"/>
        </w:rPr>
        <w:t xml:space="preserve"> </w:t>
      </w:r>
      <w:r w:rsidR="004D7E0F" w:rsidRPr="004D7E0F">
        <w:rPr>
          <w:rFonts w:ascii="Arial" w:hAnsi="Arial" w:cs="Arial"/>
          <w:sz w:val="18"/>
          <w:szCs w:val="18"/>
          <w:lang w:val="sq-AL" w:eastAsia="en-US"/>
        </w:rPr>
        <w:t xml:space="preserve">Konsultant mora održavati tačne i sistematične račune i evidenciju ugovora u skladu sa međunarodno prihvaćenim računovodstvenim principima i u obliku i detaljima koji će jasno identifikovati relevantne promene vremena i troškova. </w:t>
      </w:r>
    </w:p>
    <w:p w:rsidR="00133162" w:rsidRPr="00133162" w:rsidRDefault="00133162" w:rsidP="00133162">
      <w:pPr>
        <w:tabs>
          <w:tab w:val="left" w:pos="709"/>
        </w:tabs>
        <w:spacing w:after="0"/>
        <w:rPr>
          <w:rFonts w:ascii="Arial" w:hAnsi="Arial" w:cs="Arial"/>
          <w:sz w:val="18"/>
          <w:szCs w:val="18"/>
          <w:lang w:val="sq-AL" w:eastAsia="en-US"/>
        </w:rPr>
      </w:pPr>
      <w:r w:rsidRPr="00133162">
        <w:rPr>
          <w:rFonts w:ascii="Arial" w:hAnsi="Arial" w:cs="Arial"/>
          <w:sz w:val="18"/>
          <w:szCs w:val="18"/>
          <w:lang w:val="sq-AL" w:eastAsia="en-US"/>
        </w:rPr>
        <w:br/>
        <w:t>13.</w:t>
      </w:r>
      <w:r w:rsidR="00583F00">
        <w:rPr>
          <w:rFonts w:ascii="Arial" w:hAnsi="Arial" w:cs="Arial"/>
          <w:sz w:val="18"/>
          <w:szCs w:val="18"/>
          <w:lang w:val="sq-AL" w:eastAsia="en-US"/>
        </w:rPr>
        <w:t>8</w:t>
      </w:r>
      <w:r w:rsidRPr="00133162">
        <w:rPr>
          <w:rFonts w:ascii="Arial" w:hAnsi="Arial" w:cs="Arial"/>
          <w:sz w:val="18"/>
          <w:szCs w:val="18"/>
          <w:lang w:val="sq-AL" w:eastAsia="en-US"/>
        </w:rPr>
        <w:t xml:space="preserve"> </w:t>
      </w:r>
      <w:r w:rsidR="004D7E0F" w:rsidRPr="004D7E0F">
        <w:rPr>
          <w:rFonts w:ascii="Arial" w:hAnsi="Arial" w:cs="Arial"/>
          <w:sz w:val="18"/>
          <w:szCs w:val="18"/>
          <w:lang w:val="sq-AL" w:eastAsia="en-US"/>
        </w:rPr>
        <w:t>Konsultant će omogućiti ugovornom organu da pregleda sve račune i evidencije u vezi sa sprovođenjem ugovora i podnošenjem predloga za pružanje usluga, kao i da revizori izvrše reviziju računa i evidencije.</w:t>
      </w:r>
    </w:p>
    <w:p w:rsidR="00133162" w:rsidRPr="00133162" w:rsidRDefault="00133162" w:rsidP="00133162">
      <w:pPr>
        <w:tabs>
          <w:tab w:val="left" w:pos="709"/>
        </w:tabs>
        <w:spacing w:after="0"/>
        <w:rPr>
          <w:rFonts w:ascii="Arial" w:hAnsi="Arial" w:cs="Arial"/>
          <w:sz w:val="18"/>
          <w:szCs w:val="18"/>
          <w:lang w:val="sq-AL" w:eastAsia="en-US"/>
        </w:rPr>
      </w:pPr>
      <w:r w:rsidRPr="00133162">
        <w:rPr>
          <w:rFonts w:ascii="Arial" w:hAnsi="Arial" w:cs="Arial"/>
          <w:sz w:val="18"/>
          <w:szCs w:val="18"/>
          <w:lang w:val="sq-AL" w:eastAsia="en-US"/>
        </w:rPr>
        <w:br/>
        <w:t>13.1</w:t>
      </w:r>
      <w:r w:rsidR="00583F00">
        <w:rPr>
          <w:rFonts w:ascii="Arial" w:hAnsi="Arial" w:cs="Arial"/>
          <w:sz w:val="18"/>
          <w:szCs w:val="18"/>
          <w:lang w:val="sq-AL" w:eastAsia="en-US"/>
        </w:rPr>
        <w:t>9</w:t>
      </w:r>
      <w:r w:rsidRPr="00133162">
        <w:rPr>
          <w:rFonts w:ascii="Arial" w:hAnsi="Arial" w:cs="Arial"/>
          <w:sz w:val="18"/>
          <w:szCs w:val="18"/>
          <w:lang w:val="sq-AL" w:eastAsia="en-US"/>
        </w:rPr>
        <w:t xml:space="preserve"> </w:t>
      </w:r>
      <w:r w:rsidR="00BE0C69">
        <w:rPr>
          <w:rFonts w:ascii="Arial" w:hAnsi="Arial" w:cs="Arial"/>
          <w:sz w:val="18"/>
          <w:szCs w:val="18"/>
          <w:lang w:val="sq-AL" w:eastAsia="en-US"/>
        </w:rPr>
        <w:t>Konsultant će dostaviti Ugovornom Autoritetu</w:t>
      </w:r>
      <w:r w:rsidR="00BE0C69" w:rsidRPr="00BE0C69">
        <w:rPr>
          <w:rFonts w:ascii="Arial" w:hAnsi="Arial" w:cs="Arial"/>
          <w:sz w:val="18"/>
          <w:szCs w:val="18"/>
          <w:lang w:val="sq-AL" w:eastAsia="en-US"/>
        </w:rPr>
        <w:t xml:space="preserve"> izveštaje i dokumente navedene u rokovima navedenim u pomenutom Aneksu. Konačni izveštaji biće dostavljeni na </w:t>
      </w:r>
      <w:r w:rsidRPr="00133162">
        <w:rPr>
          <w:rFonts w:ascii="Arial" w:hAnsi="Arial" w:cs="Arial"/>
          <w:sz w:val="18"/>
          <w:szCs w:val="18"/>
          <w:lang w:val="sq-AL" w:eastAsia="en-US"/>
        </w:rPr>
        <w:t>CD-ROM.</w:t>
      </w:r>
    </w:p>
    <w:p w:rsidR="00133162" w:rsidRPr="00133162" w:rsidRDefault="00133162" w:rsidP="00133162">
      <w:pPr>
        <w:tabs>
          <w:tab w:val="left" w:pos="709"/>
        </w:tabs>
        <w:spacing w:after="0"/>
        <w:rPr>
          <w:rFonts w:ascii="Arial" w:hAnsi="Arial" w:cs="Arial"/>
          <w:sz w:val="18"/>
          <w:szCs w:val="18"/>
          <w:lang w:val="sq-AL" w:eastAsia="en-US"/>
        </w:rPr>
      </w:pPr>
      <w:r w:rsidRPr="00133162">
        <w:rPr>
          <w:rFonts w:ascii="Arial" w:hAnsi="Arial" w:cs="Arial"/>
          <w:sz w:val="18"/>
          <w:szCs w:val="18"/>
          <w:lang w:val="sq-AL" w:eastAsia="en-US"/>
        </w:rPr>
        <w:br/>
        <w:t>13.1</w:t>
      </w:r>
      <w:r w:rsidR="00583F00">
        <w:rPr>
          <w:rFonts w:ascii="Arial" w:hAnsi="Arial" w:cs="Arial"/>
          <w:sz w:val="18"/>
          <w:szCs w:val="18"/>
          <w:lang w:val="sq-AL" w:eastAsia="en-US"/>
        </w:rPr>
        <w:t>0</w:t>
      </w:r>
      <w:r w:rsidRPr="00133162">
        <w:rPr>
          <w:rFonts w:ascii="Arial" w:hAnsi="Arial" w:cs="Arial"/>
          <w:sz w:val="18"/>
          <w:szCs w:val="18"/>
          <w:lang w:val="sq-AL" w:eastAsia="en-US"/>
        </w:rPr>
        <w:t xml:space="preserve"> </w:t>
      </w:r>
      <w:r w:rsidR="00BE0C69" w:rsidRPr="00BE0C69">
        <w:rPr>
          <w:rFonts w:ascii="Arial" w:hAnsi="Arial" w:cs="Arial"/>
          <w:sz w:val="18"/>
          <w:szCs w:val="18"/>
          <w:lang w:val="sq-AL" w:eastAsia="en-US"/>
        </w:rPr>
        <w:t>Svi planovi, crteži, specifikacije, dizajni, izveštaji, druga dokumenta i softver koje je K</w:t>
      </w:r>
      <w:r w:rsidR="00BE0C69">
        <w:rPr>
          <w:rFonts w:ascii="Arial" w:hAnsi="Arial" w:cs="Arial"/>
          <w:sz w:val="18"/>
          <w:szCs w:val="18"/>
          <w:lang w:val="sq-AL" w:eastAsia="en-US"/>
        </w:rPr>
        <w:t>onsultant pripremio za Ugovrnog Autoriteta</w:t>
      </w:r>
      <w:r w:rsidR="00BE0C69" w:rsidRPr="00BE0C69">
        <w:rPr>
          <w:rFonts w:ascii="Arial" w:hAnsi="Arial" w:cs="Arial"/>
          <w:sz w:val="18"/>
          <w:szCs w:val="18"/>
          <w:lang w:val="sq-AL" w:eastAsia="en-US"/>
        </w:rPr>
        <w:t xml:space="preserve"> prema ovom ugovoru biće napravljen</w:t>
      </w:r>
      <w:r w:rsidR="00BE0C69">
        <w:rPr>
          <w:rFonts w:ascii="Arial" w:hAnsi="Arial" w:cs="Arial"/>
          <w:sz w:val="18"/>
          <w:szCs w:val="18"/>
          <w:lang w:val="sq-AL" w:eastAsia="en-US"/>
        </w:rPr>
        <w:t>i i ostaće vlasništvo Ugovrnog Autoriteta</w:t>
      </w:r>
      <w:r w:rsidR="00BE0C69" w:rsidRPr="00BE0C69">
        <w:rPr>
          <w:rFonts w:ascii="Arial" w:hAnsi="Arial" w:cs="Arial"/>
          <w:sz w:val="18"/>
          <w:szCs w:val="18"/>
          <w:lang w:val="sq-AL" w:eastAsia="en-US"/>
        </w:rPr>
        <w:t>, a Konsultant mora, najkasnije nakon završetka ili isteka ovog ugovora, dostavi</w:t>
      </w:r>
      <w:r w:rsidR="00BE0C69">
        <w:rPr>
          <w:rFonts w:ascii="Arial" w:hAnsi="Arial" w:cs="Arial"/>
          <w:sz w:val="18"/>
          <w:szCs w:val="18"/>
          <w:lang w:val="sq-AL" w:eastAsia="en-US"/>
        </w:rPr>
        <w:t>ti sve takve dokumente Ugovrnom Autoritetu</w:t>
      </w:r>
      <w:r w:rsidR="00BE0C69" w:rsidRPr="00BE0C69">
        <w:rPr>
          <w:rFonts w:ascii="Arial" w:hAnsi="Arial" w:cs="Arial"/>
          <w:sz w:val="18"/>
          <w:szCs w:val="18"/>
          <w:lang w:val="sq-AL" w:eastAsia="en-US"/>
        </w:rPr>
        <w:t xml:space="preserve">, zajedno sa detaljnim popisom istih. Konsultant može zadržati kopiju takvih dokumenata i softvera i koristiti ih za sopstvenu upotrebu </w:t>
      </w:r>
      <w:r w:rsidR="00BE0C69">
        <w:rPr>
          <w:rFonts w:ascii="Arial" w:hAnsi="Arial" w:cs="Arial"/>
          <w:sz w:val="18"/>
          <w:szCs w:val="18"/>
          <w:lang w:val="sq-AL" w:eastAsia="en-US"/>
        </w:rPr>
        <w:t>uz prethodno pismeno odobrenje Ugovornog A</w:t>
      </w:r>
      <w:r w:rsidR="00BE0C69" w:rsidRPr="00BE0C69">
        <w:rPr>
          <w:rFonts w:ascii="Arial" w:hAnsi="Arial" w:cs="Arial"/>
          <w:sz w:val="18"/>
          <w:szCs w:val="18"/>
          <w:lang w:val="sq-AL" w:eastAsia="en-US"/>
        </w:rPr>
        <w:t xml:space="preserve">utoriteta. Ako su ugovori o licenci neophodni ili prikladni između konsultanta i trećih strana u svrhu razvoja bilo kog takvog </w:t>
      </w:r>
      <w:r w:rsidR="00BE0C69">
        <w:rPr>
          <w:rFonts w:ascii="Arial" w:hAnsi="Arial" w:cs="Arial"/>
          <w:sz w:val="18"/>
          <w:szCs w:val="18"/>
          <w:lang w:val="sq-AL" w:eastAsia="en-US"/>
        </w:rPr>
        <w:t>softvera, konsultant mora dobiti</w:t>
      </w:r>
      <w:r w:rsidR="00BE0C69" w:rsidRPr="00BE0C69">
        <w:rPr>
          <w:rFonts w:ascii="Arial" w:hAnsi="Arial" w:cs="Arial"/>
          <w:sz w:val="18"/>
          <w:szCs w:val="18"/>
          <w:lang w:val="sq-AL" w:eastAsia="en-US"/>
        </w:rPr>
        <w:t xml:space="preserve"> preth</w:t>
      </w:r>
      <w:r w:rsidR="00BE0C69">
        <w:rPr>
          <w:rFonts w:ascii="Arial" w:hAnsi="Arial" w:cs="Arial"/>
          <w:sz w:val="18"/>
          <w:szCs w:val="18"/>
          <w:lang w:val="sq-AL" w:eastAsia="en-US"/>
        </w:rPr>
        <w:t>odno pismeno odobrenje od Ugovrnog Autoriteta za takve ugovore, a Ugovorni Autoritet</w:t>
      </w:r>
      <w:r w:rsidR="00BE0C69" w:rsidRPr="00BE0C69">
        <w:rPr>
          <w:rFonts w:ascii="Arial" w:hAnsi="Arial" w:cs="Arial"/>
          <w:sz w:val="18"/>
          <w:szCs w:val="18"/>
          <w:lang w:val="sq-AL" w:eastAsia="en-US"/>
        </w:rPr>
        <w:t xml:space="preserve"> ima pravo po sv</w:t>
      </w:r>
      <w:r w:rsidR="00BE0C69">
        <w:rPr>
          <w:rFonts w:ascii="Arial" w:hAnsi="Arial" w:cs="Arial"/>
          <w:sz w:val="18"/>
          <w:szCs w:val="18"/>
          <w:lang w:val="sq-AL" w:eastAsia="en-US"/>
        </w:rPr>
        <w:t>om nahođenju da zahteva troškove povezane</w:t>
      </w:r>
      <w:r w:rsidR="00BE0C69" w:rsidRPr="00BE0C69">
        <w:rPr>
          <w:rFonts w:ascii="Arial" w:hAnsi="Arial" w:cs="Arial"/>
          <w:sz w:val="18"/>
          <w:szCs w:val="18"/>
          <w:lang w:val="sq-AL" w:eastAsia="en-US"/>
        </w:rPr>
        <w:t xml:space="preserve"> sa razvojem relevantnih programa. Ostala ograničenja buduće upotrebe ovih dokumenata i softvera, a</w:t>
      </w:r>
      <w:r w:rsidR="00BE0C69">
        <w:rPr>
          <w:rFonts w:ascii="Arial" w:hAnsi="Arial" w:cs="Arial"/>
          <w:sz w:val="18"/>
          <w:szCs w:val="18"/>
          <w:lang w:val="sq-AL" w:eastAsia="en-US"/>
        </w:rPr>
        <w:t>ko postoje, biće navedena u PUU</w:t>
      </w:r>
      <w:r w:rsidR="00BE0C69" w:rsidRPr="00BE0C69">
        <w:rPr>
          <w:rFonts w:ascii="Arial" w:hAnsi="Arial" w:cs="Arial"/>
          <w:sz w:val="18"/>
          <w:szCs w:val="18"/>
          <w:lang w:val="sq-AL" w:eastAsia="en-US"/>
        </w:rPr>
        <w:t>.</w:t>
      </w:r>
      <w:r w:rsidRPr="00133162">
        <w:rPr>
          <w:rFonts w:ascii="Arial" w:hAnsi="Arial" w:cs="Arial"/>
          <w:sz w:val="18"/>
          <w:szCs w:val="18"/>
          <w:lang w:val="sq-AL" w:eastAsia="en-US"/>
        </w:rPr>
        <w:t xml:space="preserve"> </w:t>
      </w:r>
    </w:p>
    <w:p w:rsidR="00133162" w:rsidRDefault="00133162" w:rsidP="00133162">
      <w:pPr>
        <w:tabs>
          <w:tab w:val="left" w:pos="709"/>
        </w:tabs>
        <w:spacing w:after="0"/>
        <w:jc w:val="left"/>
        <w:rPr>
          <w:rFonts w:ascii="Arial" w:hAnsi="Arial" w:cs="Arial"/>
          <w:sz w:val="18"/>
          <w:szCs w:val="18"/>
          <w:lang w:val="sq-AL" w:eastAsia="en-US"/>
        </w:rPr>
      </w:pPr>
    </w:p>
    <w:p w:rsidR="00BE0C69" w:rsidRDefault="00BE0C69" w:rsidP="00133162">
      <w:pPr>
        <w:tabs>
          <w:tab w:val="left" w:pos="709"/>
        </w:tabs>
        <w:spacing w:after="0"/>
        <w:jc w:val="left"/>
        <w:rPr>
          <w:rFonts w:ascii="Arial" w:hAnsi="Arial" w:cs="Arial"/>
          <w:sz w:val="18"/>
          <w:szCs w:val="18"/>
          <w:lang w:val="sq-AL" w:eastAsia="en-US"/>
        </w:rPr>
      </w:pPr>
    </w:p>
    <w:p w:rsidR="00BE0C69" w:rsidRDefault="00BE0C69" w:rsidP="00133162">
      <w:pPr>
        <w:tabs>
          <w:tab w:val="left" w:pos="709"/>
        </w:tabs>
        <w:spacing w:after="0"/>
        <w:jc w:val="left"/>
        <w:rPr>
          <w:rFonts w:ascii="Arial" w:hAnsi="Arial" w:cs="Arial"/>
          <w:sz w:val="18"/>
          <w:szCs w:val="18"/>
          <w:lang w:val="sq-AL" w:eastAsia="en-US"/>
        </w:rPr>
      </w:pPr>
    </w:p>
    <w:p w:rsidR="00BE0C69" w:rsidRDefault="00BE0C69" w:rsidP="00133162">
      <w:pPr>
        <w:tabs>
          <w:tab w:val="left" w:pos="709"/>
        </w:tabs>
        <w:spacing w:after="0"/>
        <w:jc w:val="left"/>
        <w:rPr>
          <w:rFonts w:ascii="Arial" w:hAnsi="Arial" w:cs="Arial"/>
          <w:sz w:val="18"/>
          <w:szCs w:val="18"/>
          <w:lang w:val="sq-AL" w:eastAsia="en-US"/>
        </w:rPr>
      </w:pPr>
    </w:p>
    <w:p w:rsidR="00BE0C69" w:rsidRPr="00133162" w:rsidRDefault="00BE0C69" w:rsidP="00133162">
      <w:pPr>
        <w:tabs>
          <w:tab w:val="left" w:pos="709"/>
        </w:tabs>
        <w:spacing w:after="0"/>
        <w:jc w:val="left"/>
        <w:rPr>
          <w:rFonts w:ascii="Arial" w:hAnsi="Arial" w:cs="Arial"/>
          <w:sz w:val="18"/>
          <w:szCs w:val="18"/>
          <w:lang w:val="sq-AL" w:eastAsia="en-US"/>
        </w:rPr>
      </w:pPr>
    </w:p>
    <w:p w:rsidR="00133162" w:rsidRPr="00133162" w:rsidRDefault="00133162" w:rsidP="00133162">
      <w:pPr>
        <w:spacing w:after="0"/>
        <w:rPr>
          <w:rFonts w:ascii="Arial" w:hAnsi="Arial" w:cs="Arial"/>
          <w:sz w:val="18"/>
          <w:szCs w:val="18"/>
          <w:lang w:val="sq-AL" w:eastAsia="en-US"/>
        </w:rPr>
      </w:pPr>
    </w:p>
    <w:p w:rsidR="00133162" w:rsidRPr="00062195" w:rsidRDefault="002E549E" w:rsidP="00133162">
      <w:pPr>
        <w:spacing w:after="0"/>
        <w:rPr>
          <w:rFonts w:ascii="Arial" w:hAnsi="Arial" w:cs="Arial"/>
          <w:b/>
          <w:sz w:val="18"/>
          <w:szCs w:val="18"/>
          <w:lang w:val="sq-AL"/>
        </w:rPr>
      </w:pPr>
      <w:r>
        <w:rPr>
          <w:rFonts w:ascii="Arial" w:hAnsi="Arial" w:cs="Arial"/>
          <w:b/>
          <w:sz w:val="18"/>
          <w:szCs w:val="18"/>
          <w:lang w:val="sq-AL"/>
        </w:rPr>
        <w:lastRenderedPageBreak/>
        <w:t>Član</w:t>
      </w:r>
      <w:r w:rsidR="00133162" w:rsidRPr="00062195">
        <w:rPr>
          <w:rFonts w:ascii="Arial" w:hAnsi="Arial" w:cs="Arial"/>
          <w:b/>
          <w:sz w:val="18"/>
          <w:szCs w:val="18"/>
          <w:lang w:val="sq-AL"/>
        </w:rPr>
        <w:t xml:space="preserve"> 1</w:t>
      </w:r>
      <w:r w:rsidR="00062195" w:rsidRPr="00062195">
        <w:rPr>
          <w:rFonts w:ascii="Arial" w:hAnsi="Arial" w:cs="Arial"/>
          <w:b/>
          <w:sz w:val="18"/>
          <w:szCs w:val="18"/>
          <w:lang w:val="sq-AL"/>
        </w:rPr>
        <w:t>4</w:t>
      </w:r>
      <w:r>
        <w:rPr>
          <w:rFonts w:ascii="Arial" w:hAnsi="Arial" w:cs="Arial"/>
          <w:b/>
          <w:sz w:val="18"/>
          <w:szCs w:val="18"/>
          <w:lang w:val="sq-AL"/>
        </w:rPr>
        <w:tab/>
      </w:r>
      <w:r>
        <w:rPr>
          <w:rFonts w:ascii="Arial" w:hAnsi="Arial" w:cs="Arial"/>
          <w:b/>
          <w:sz w:val="18"/>
          <w:szCs w:val="18"/>
          <w:lang w:val="sq-AL"/>
        </w:rPr>
        <w:tab/>
      </w:r>
      <w:r w:rsidRPr="002E549E">
        <w:rPr>
          <w:rFonts w:ascii="Arial" w:hAnsi="Arial" w:cs="Arial"/>
          <w:b/>
          <w:sz w:val="18"/>
          <w:szCs w:val="18"/>
          <w:lang w:val="sq-AL"/>
        </w:rPr>
        <w:t>Obaveze</w:t>
      </w:r>
      <w:r>
        <w:rPr>
          <w:rFonts w:ascii="Arial" w:hAnsi="Arial" w:cs="Arial"/>
          <w:b/>
          <w:sz w:val="18"/>
          <w:szCs w:val="18"/>
          <w:lang w:val="sq-AL"/>
        </w:rPr>
        <w:t xml:space="preserve"> Ugovornog Autoriteta</w:t>
      </w:r>
    </w:p>
    <w:p w:rsidR="00133162" w:rsidRPr="00062195" w:rsidRDefault="00133162" w:rsidP="00133162">
      <w:pPr>
        <w:tabs>
          <w:tab w:val="left" w:pos="709"/>
        </w:tabs>
        <w:spacing w:after="0"/>
        <w:rPr>
          <w:rFonts w:ascii="Arial" w:hAnsi="Arial" w:cs="Arial"/>
          <w:sz w:val="18"/>
          <w:szCs w:val="18"/>
          <w:lang w:val="sq-AL" w:eastAsia="en-US"/>
        </w:rPr>
      </w:pPr>
    </w:p>
    <w:p w:rsidR="00133162" w:rsidRPr="00062195" w:rsidRDefault="00062195" w:rsidP="00062195">
      <w:pPr>
        <w:spacing w:after="120"/>
        <w:rPr>
          <w:rFonts w:ascii="Arial" w:hAnsi="Arial"/>
          <w:sz w:val="18"/>
          <w:szCs w:val="18"/>
          <w:lang w:val="sq-AL"/>
        </w:rPr>
      </w:pPr>
      <w:r>
        <w:rPr>
          <w:rFonts w:ascii="Arial" w:hAnsi="Arial"/>
          <w:sz w:val="18"/>
          <w:szCs w:val="18"/>
          <w:lang w:val="sq-AL"/>
        </w:rPr>
        <w:t xml:space="preserve">14.1 </w:t>
      </w:r>
      <w:r w:rsidR="002E549E">
        <w:rPr>
          <w:rFonts w:ascii="Arial" w:hAnsi="Arial"/>
          <w:sz w:val="18"/>
          <w:szCs w:val="18"/>
          <w:lang w:val="sq-AL"/>
        </w:rPr>
        <w:t>Ako u PUU nije drugačije naznačeno, Ugovorni Autoritet će dostaviti K</w:t>
      </w:r>
      <w:r w:rsidR="002E549E" w:rsidRPr="002E549E">
        <w:rPr>
          <w:rFonts w:ascii="Arial" w:hAnsi="Arial"/>
          <w:sz w:val="18"/>
          <w:szCs w:val="18"/>
          <w:lang w:val="sq-AL"/>
        </w:rPr>
        <w:t>onsultantu radnu dozvolu i d</w:t>
      </w:r>
      <w:r w:rsidR="002E549E">
        <w:rPr>
          <w:rFonts w:ascii="Arial" w:hAnsi="Arial"/>
          <w:sz w:val="18"/>
          <w:szCs w:val="18"/>
          <w:lang w:val="sq-AL"/>
        </w:rPr>
        <w:t>ruge dokumente koji su neophodne da bi se K</w:t>
      </w:r>
      <w:r w:rsidR="002E549E" w:rsidRPr="002E549E">
        <w:rPr>
          <w:rFonts w:ascii="Arial" w:hAnsi="Arial"/>
          <w:sz w:val="18"/>
          <w:szCs w:val="18"/>
          <w:lang w:val="sq-AL"/>
        </w:rPr>
        <w:t>on</w:t>
      </w:r>
      <w:r w:rsidR="002E549E">
        <w:rPr>
          <w:rFonts w:ascii="Arial" w:hAnsi="Arial"/>
          <w:sz w:val="18"/>
          <w:szCs w:val="18"/>
          <w:lang w:val="sq-AL"/>
        </w:rPr>
        <w:t>sultantu omogućilo obavljanje U</w:t>
      </w:r>
      <w:r w:rsidR="002E549E" w:rsidRPr="002E549E">
        <w:rPr>
          <w:rFonts w:ascii="Arial" w:hAnsi="Arial"/>
          <w:sz w:val="18"/>
          <w:szCs w:val="18"/>
          <w:lang w:val="sq-AL"/>
        </w:rPr>
        <w:t>sluga.</w:t>
      </w:r>
    </w:p>
    <w:p w:rsidR="00133162" w:rsidRPr="00062195" w:rsidRDefault="00133162" w:rsidP="00133162">
      <w:pPr>
        <w:tabs>
          <w:tab w:val="left" w:pos="540"/>
        </w:tabs>
        <w:spacing w:after="0"/>
        <w:ind w:left="539" w:right="23" w:hanging="539"/>
        <w:rPr>
          <w:rFonts w:ascii="Arial" w:hAnsi="Arial" w:cs="Arial"/>
          <w:sz w:val="18"/>
          <w:szCs w:val="18"/>
          <w:lang w:val="sq-AL"/>
        </w:rPr>
      </w:pPr>
    </w:p>
    <w:p w:rsidR="00133162" w:rsidRPr="00062195" w:rsidRDefault="00133162" w:rsidP="00133162">
      <w:pPr>
        <w:spacing w:after="120"/>
        <w:rPr>
          <w:rFonts w:ascii="Arial" w:hAnsi="Arial" w:cs="Arial"/>
          <w:sz w:val="18"/>
          <w:szCs w:val="18"/>
          <w:lang w:val="sq-AL"/>
        </w:rPr>
      </w:pPr>
      <w:r w:rsidRPr="00062195">
        <w:rPr>
          <w:rFonts w:ascii="Arial" w:hAnsi="Arial" w:cs="Arial"/>
          <w:sz w:val="18"/>
          <w:szCs w:val="18"/>
          <w:lang w:val="sq-AL"/>
        </w:rPr>
        <w:t>1</w:t>
      </w:r>
      <w:r w:rsidR="00062195">
        <w:rPr>
          <w:rFonts w:ascii="Arial" w:hAnsi="Arial" w:cs="Arial"/>
          <w:sz w:val="18"/>
          <w:szCs w:val="18"/>
          <w:lang w:val="sq-AL"/>
        </w:rPr>
        <w:t>4</w:t>
      </w:r>
      <w:r w:rsidRPr="00062195">
        <w:rPr>
          <w:rFonts w:ascii="Arial" w:hAnsi="Arial" w:cs="Arial"/>
          <w:sz w:val="18"/>
          <w:szCs w:val="18"/>
          <w:lang w:val="sq-AL"/>
        </w:rPr>
        <w:t xml:space="preserve">.2 </w:t>
      </w:r>
      <w:r w:rsidR="002E549E">
        <w:rPr>
          <w:rFonts w:ascii="Arial" w:hAnsi="Arial" w:cs="Arial"/>
          <w:sz w:val="18"/>
          <w:szCs w:val="18"/>
          <w:lang w:val="sq-AL"/>
        </w:rPr>
        <w:t>Ako posle datuma ovog U</w:t>
      </w:r>
      <w:r w:rsidR="002E549E" w:rsidRPr="002E549E">
        <w:rPr>
          <w:rFonts w:ascii="Arial" w:hAnsi="Arial" w:cs="Arial"/>
          <w:sz w:val="18"/>
          <w:szCs w:val="18"/>
          <w:lang w:val="sq-AL"/>
        </w:rPr>
        <w:t>govora ne dođe do promene va</w:t>
      </w:r>
      <w:r w:rsidR="002E549E">
        <w:rPr>
          <w:rFonts w:ascii="Arial" w:hAnsi="Arial" w:cs="Arial"/>
          <w:sz w:val="18"/>
          <w:szCs w:val="18"/>
          <w:lang w:val="sq-AL"/>
        </w:rPr>
        <w:t>žećeg zakona u vezi sa taksama</w:t>
      </w:r>
      <w:r w:rsidR="002E549E" w:rsidRPr="002E549E">
        <w:rPr>
          <w:rFonts w:ascii="Arial" w:hAnsi="Arial" w:cs="Arial"/>
          <w:sz w:val="18"/>
          <w:szCs w:val="18"/>
          <w:lang w:val="sq-AL"/>
        </w:rPr>
        <w:t xml:space="preserve"> i carinama koja povećava</w:t>
      </w:r>
      <w:r w:rsidR="002E549E">
        <w:rPr>
          <w:rFonts w:ascii="Arial" w:hAnsi="Arial" w:cs="Arial"/>
          <w:sz w:val="18"/>
          <w:szCs w:val="18"/>
          <w:lang w:val="sq-AL"/>
        </w:rPr>
        <w:t xml:space="preserve"> ili smanjuje troškove koje je Konsultant imao u obavljanju usluga, isplate K</w:t>
      </w:r>
      <w:r w:rsidR="002E549E" w:rsidRPr="002E549E">
        <w:rPr>
          <w:rFonts w:ascii="Arial" w:hAnsi="Arial" w:cs="Arial"/>
          <w:sz w:val="18"/>
          <w:szCs w:val="18"/>
          <w:lang w:val="sq-AL"/>
        </w:rPr>
        <w:t>onsultantu po ovom ugovoru neće biti promenjene.</w:t>
      </w:r>
    </w:p>
    <w:p w:rsidR="00133162" w:rsidRPr="00062195" w:rsidRDefault="00062195" w:rsidP="00133162">
      <w:pPr>
        <w:spacing w:after="120"/>
        <w:rPr>
          <w:rFonts w:ascii="Arial" w:hAnsi="Arial" w:cs="Arial"/>
          <w:sz w:val="18"/>
          <w:szCs w:val="18"/>
          <w:lang w:val="sq-AL"/>
        </w:rPr>
      </w:pPr>
      <w:r>
        <w:rPr>
          <w:rFonts w:ascii="Arial" w:hAnsi="Arial" w:cs="Arial"/>
          <w:sz w:val="18"/>
          <w:szCs w:val="18"/>
          <w:lang w:val="sq-AL"/>
        </w:rPr>
        <w:t>14.3</w:t>
      </w:r>
      <w:r w:rsidR="00133162" w:rsidRPr="00062195">
        <w:rPr>
          <w:rFonts w:ascii="Arial" w:hAnsi="Arial" w:cs="Arial"/>
          <w:sz w:val="18"/>
          <w:szCs w:val="18"/>
          <w:lang w:val="sq-AL"/>
        </w:rPr>
        <w:t xml:space="preserve"> </w:t>
      </w:r>
      <w:r w:rsidR="002E549E" w:rsidRPr="002E549E">
        <w:rPr>
          <w:rFonts w:ascii="Arial" w:hAnsi="Arial" w:cs="Arial"/>
          <w:sz w:val="18"/>
          <w:szCs w:val="18"/>
          <w:lang w:val="sq-AL"/>
        </w:rPr>
        <w:t>Uzimajući u obzir usluge koje Konsultant obavlja pr</w:t>
      </w:r>
      <w:r w:rsidR="002E549E">
        <w:rPr>
          <w:rFonts w:ascii="Arial" w:hAnsi="Arial" w:cs="Arial"/>
          <w:sz w:val="18"/>
          <w:szCs w:val="18"/>
          <w:lang w:val="sq-AL"/>
        </w:rPr>
        <w:t>ema ovom ugovoru, Ugovorni Autoritet</w:t>
      </w:r>
      <w:r w:rsidR="002E549E" w:rsidRPr="002E549E">
        <w:rPr>
          <w:rFonts w:ascii="Arial" w:hAnsi="Arial" w:cs="Arial"/>
          <w:sz w:val="18"/>
          <w:szCs w:val="18"/>
          <w:lang w:val="sq-AL"/>
        </w:rPr>
        <w:t xml:space="preserve"> će izvršiti takva plaćanja Konsultantu na način predviđen članom 16. ovog ugovora.</w:t>
      </w:r>
      <w:r w:rsidR="00133162" w:rsidRPr="00062195">
        <w:rPr>
          <w:rFonts w:ascii="Arial" w:hAnsi="Arial"/>
          <w:sz w:val="18"/>
          <w:szCs w:val="18"/>
          <w:lang w:val="sq-AL"/>
        </w:rPr>
        <w:t xml:space="preserve"> </w:t>
      </w:r>
    </w:p>
    <w:p w:rsidR="00133162" w:rsidRPr="00062195" w:rsidRDefault="00133162" w:rsidP="00062195">
      <w:pPr>
        <w:tabs>
          <w:tab w:val="left" w:pos="540"/>
        </w:tabs>
        <w:spacing w:after="200"/>
        <w:ind w:right="23"/>
        <w:rPr>
          <w:rFonts w:ascii="Arial" w:hAnsi="Arial" w:cs="Arial"/>
          <w:sz w:val="18"/>
          <w:szCs w:val="18"/>
          <w:lang w:val="sq-AL"/>
        </w:rPr>
      </w:pPr>
      <w:r w:rsidRPr="00062195">
        <w:rPr>
          <w:rFonts w:ascii="Arial" w:hAnsi="Arial" w:cs="Arial"/>
          <w:sz w:val="18"/>
          <w:szCs w:val="18"/>
          <w:lang w:val="sq-AL"/>
        </w:rPr>
        <w:t>1</w:t>
      </w:r>
      <w:r w:rsidR="00062195">
        <w:rPr>
          <w:rFonts w:ascii="Arial" w:hAnsi="Arial" w:cs="Arial"/>
          <w:sz w:val="18"/>
          <w:szCs w:val="18"/>
          <w:lang w:val="sq-AL"/>
        </w:rPr>
        <w:t>4</w:t>
      </w:r>
      <w:r w:rsidRPr="00062195">
        <w:rPr>
          <w:rFonts w:ascii="Arial" w:hAnsi="Arial" w:cs="Arial"/>
          <w:sz w:val="18"/>
          <w:szCs w:val="18"/>
          <w:lang w:val="sq-AL"/>
        </w:rPr>
        <w:t>.</w:t>
      </w:r>
      <w:r w:rsidR="00062195">
        <w:rPr>
          <w:rFonts w:ascii="Arial" w:hAnsi="Arial" w:cs="Arial"/>
          <w:sz w:val="18"/>
          <w:szCs w:val="18"/>
          <w:lang w:val="sq-AL"/>
        </w:rPr>
        <w:t>4</w:t>
      </w:r>
      <w:r w:rsidRPr="00062195">
        <w:rPr>
          <w:rFonts w:ascii="Arial" w:hAnsi="Arial" w:cs="Arial"/>
          <w:sz w:val="18"/>
          <w:szCs w:val="18"/>
          <w:lang w:val="sq-AL"/>
        </w:rPr>
        <w:t xml:space="preserve"> </w:t>
      </w:r>
      <w:r w:rsidR="002E549E">
        <w:rPr>
          <w:rFonts w:ascii="Arial" w:hAnsi="Arial" w:cs="Arial"/>
          <w:sz w:val="18"/>
          <w:szCs w:val="18"/>
          <w:lang w:val="sq-AL"/>
        </w:rPr>
        <w:t>Ugovorni Autoritet će K</w:t>
      </w:r>
      <w:r w:rsidR="002E549E" w:rsidRPr="002E549E">
        <w:rPr>
          <w:rFonts w:ascii="Arial" w:hAnsi="Arial" w:cs="Arial"/>
          <w:sz w:val="18"/>
          <w:szCs w:val="18"/>
          <w:lang w:val="sq-AL"/>
        </w:rPr>
        <w:t xml:space="preserve">onsultantu besplatno staviti na raspolaganje takvo stručno i pomoćno osoblje koje će ugovorno telo imenovati </w:t>
      </w:r>
      <w:r w:rsidR="002E549E">
        <w:rPr>
          <w:rFonts w:ascii="Arial" w:hAnsi="Arial" w:cs="Arial"/>
          <w:sz w:val="18"/>
          <w:szCs w:val="18"/>
          <w:lang w:val="sq-AL"/>
        </w:rPr>
        <w:t>po savetu K</w:t>
      </w:r>
      <w:r w:rsidR="002E549E" w:rsidRPr="002E549E">
        <w:rPr>
          <w:rFonts w:ascii="Arial" w:hAnsi="Arial" w:cs="Arial"/>
          <w:sz w:val="18"/>
          <w:szCs w:val="18"/>
          <w:lang w:val="sq-AL"/>
        </w:rPr>
        <w:t>onsultanta</w:t>
      </w:r>
      <w:r w:rsidR="002E549E">
        <w:rPr>
          <w:rFonts w:ascii="Arial" w:hAnsi="Arial" w:cs="Arial"/>
          <w:sz w:val="18"/>
          <w:szCs w:val="18"/>
          <w:lang w:val="sq-AL"/>
        </w:rPr>
        <w:t>.</w:t>
      </w:r>
      <w:r w:rsidRPr="00062195">
        <w:rPr>
          <w:rFonts w:ascii="Arial" w:hAnsi="Arial"/>
          <w:sz w:val="18"/>
          <w:szCs w:val="18"/>
          <w:lang w:val="sq-AL"/>
        </w:rPr>
        <w:t xml:space="preserve"> </w:t>
      </w:r>
    </w:p>
    <w:p w:rsidR="00133162" w:rsidRPr="00133162" w:rsidRDefault="002E549E" w:rsidP="00133162">
      <w:pPr>
        <w:spacing w:after="0"/>
        <w:rPr>
          <w:rFonts w:ascii="Arial" w:hAnsi="Arial" w:cs="Arial"/>
          <w:b/>
          <w:sz w:val="18"/>
          <w:szCs w:val="18"/>
          <w:lang w:val="sq-AL"/>
        </w:rPr>
      </w:pPr>
      <w:r>
        <w:rPr>
          <w:rFonts w:ascii="Arial" w:hAnsi="Arial" w:cs="Arial"/>
          <w:b/>
          <w:sz w:val="18"/>
          <w:szCs w:val="18"/>
          <w:lang w:val="sq-AL"/>
        </w:rPr>
        <w:t>Član</w:t>
      </w:r>
      <w:r w:rsidR="00133162" w:rsidRPr="00133162">
        <w:rPr>
          <w:rFonts w:ascii="Arial" w:hAnsi="Arial" w:cs="Arial"/>
          <w:b/>
          <w:sz w:val="18"/>
          <w:szCs w:val="18"/>
          <w:lang w:val="sq-AL"/>
        </w:rPr>
        <w:t xml:space="preserve"> 1</w:t>
      </w:r>
      <w:r w:rsidR="00062195">
        <w:rPr>
          <w:rFonts w:ascii="Arial" w:hAnsi="Arial" w:cs="Arial"/>
          <w:b/>
          <w:sz w:val="18"/>
          <w:szCs w:val="18"/>
          <w:lang w:val="sq-AL"/>
        </w:rPr>
        <w:t>5</w:t>
      </w:r>
      <w:r w:rsidR="00133162" w:rsidRPr="00133162">
        <w:rPr>
          <w:rFonts w:ascii="Arial" w:hAnsi="Arial" w:cs="Arial"/>
          <w:b/>
          <w:sz w:val="18"/>
          <w:szCs w:val="18"/>
          <w:lang w:val="sq-AL"/>
        </w:rPr>
        <w:tab/>
        <w:t xml:space="preserve">            </w:t>
      </w:r>
      <w:r w:rsidRPr="002E549E">
        <w:rPr>
          <w:rFonts w:ascii="Arial" w:hAnsi="Arial" w:cs="Arial"/>
          <w:b/>
          <w:sz w:val="18"/>
          <w:szCs w:val="18"/>
          <w:lang w:val="sq-AL"/>
        </w:rPr>
        <w:t>Isplata Konsultantu</w:t>
      </w:r>
      <w:r w:rsidR="00133162" w:rsidRPr="00133162">
        <w:rPr>
          <w:rFonts w:ascii="Arial" w:hAnsi="Arial" w:cs="Arial"/>
          <w:b/>
          <w:sz w:val="18"/>
          <w:szCs w:val="18"/>
          <w:lang w:val="sq-AL"/>
        </w:rPr>
        <w:t xml:space="preserve"> </w:t>
      </w:r>
    </w:p>
    <w:p w:rsidR="00133162" w:rsidRPr="00133162" w:rsidRDefault="00133162" w:rsidP="00133162">
      <w:pPr>
        <w:spacing w:after="0"/>
        <w:rPr>
          <w:rFonts w:ascii="Arial" w:hAnsi="Arial" w:cs="Arial"/>
          <w:b/>
          <w:sz w:val="18"/>
          <w:szCs w:val="18"/>
          <w:lang w:val="sq-AL"/>
        </w:rPr>
      </w:pPr>
    </w:p>
    <w:p w:rsidR="00133162" w:rsidRPr="00133162" w:rsidRDefault="00133162" w:rsidP="00133162">
      <w:pPr>
        <w:spacing w:after="0"/>
        <w:rPr>
          <w:rFonts w:ascii="Arial" w:hAnsi="Arial" w:cs="Arial"/>
          <w:sz w:val="18"/>
          <w:szCs w:val="18"/>
          <w:lang w:val="sq-AL"/>
        </w:rPr>
      </w:pPr>
      <w:r w:rsidRPr="00133162">
        <w:rPr>
          <w:rFonts w:ascii="Arial" w:hAnsi="Arial" w:cs="Arial"/>
          <w:sz w:val="18"/>
          <w:szCs w:val="18"/>
          <w:lang w:val="sq-AL"/>
        </w:rPr>
        <w:t>1</w:t>
      </w:r>
      <w:r w:rsidR="00062195">
        <w:rPr>
          <w:rFonts w:ascii="Arial" w:hAnsi="Arial" w:cs="Arial"/>
          <w:sz w:val="18"/>
          <w:szCs w:val="18"/>
          <w:lang w:val="sq-AL"/>
        </w:rPr>
        <w:t>5</w:t>
      </w:r>
      <w:r w:rsidRPr="00133162">
        <w:rPr>
          <w:rFonts w:ascii="Arial" w:hAnsi="Arial" w:cs="Arial"/>
          <w:sz w:val="18"/>
          <w:szCs w:val="18"/>
          <w:lang w:val="sq-AL"/>
        </w:rPr>
        <w:t xml:space="preserve">.1 </w:t>
      </w:r>
      <w:r w:rsidR="0084743A" w:rsidRPr="0084743A">
        <w:rPr>
          <w:rFonts w:ascii="Arial" w:hAnsi="Arial" w:cs="Arial"/>
          <w:sz w:val="18"/>
          <w:szCs w:val="18"/>
          <w:lang w:val="sq-AL"/>
        </w:rPr>
        <w:t xml:space="preserve">Ukupna uplata koju treba platiti Konsultantu ne bi </w:t>
      </w:r>
      <w:r w:rsidR="009500E8">
        <w:rPr>
          <w:rFonts w:ascii="Arial" w:hAnsi="Arial" w:cs="Arial"/>
          <w:sz w:val="18"/>
          <w:szCs w:val="18"/>
          <w:lang w:val="sq-AL"/>
        </w:rPr>
        <w:t>trebalo da prelazi cenu Ugovora</w:t>
      </w:r>
      <w:r w:rsidRPr="00133162">
        <w:rPr>
          <w:rFonts w:ascii="Arial" w:hAnsi="Arial" w:cs="Arial"/>
          <w:sz w:val="18"/>
          <w:szCs w:val="18"/>
          <w:lang w:val="sq-AL"/>
        </w:rPr>
        <w:t xml:space="preserve">. </w:t>
      </w:r>
    </w:p>
    <w:p w:rsidR="00133162" w:rsidRPr="00133162" w:rsidRDefault="00133162" w:rsidP="00133162">
      <w:pPr>
        <w:spacing w:after="0"/>
        <w:rPr>
          <w:rFonts w:ascii="Arial" w:hAnsi="Arial" w:cs="Arial"/>
          <w:sz w:val="18"/>
          <w:szCs w:val="18"/>
          <w:lang w:val="sq-AL"/>
        </w:rPr>
      </w:pPr>
    </w:p>
    <w:p w:rsidR="00133162" w:rsidRPr="00133162" w:rsidRDefault="00133162" w:rsidP="00133162">
      <w:pPr>
        <w:spacing w:after="0"/>
        <w:rPr>
          <w:rFonts w:ascii="Arial" w:hAnsi="Arial" w:cs="Arial"/>
          <w:sz w:val="18"/>
          <w:szCs w:val="18"/>
          <w:lang w:val="sq-AL"/>
        </w:rPr>
      </w:pPr>
      <w:r w:rsidRPr="00133162">
        <w:rPr>
          <w:rFonts w:ascii="Arial" w:hAnsi="Arial" w:cs="Arial"/>
          <w:sz w:val="18"/>
          <w:szCs w:val="18"/>
          <w:lang w:val="sq-AL"/>
        </w:rPr>
        <w:t>1</w:t>
      </w:r>
      <w:r w:rsidR="00062195">
        <w:rPr>
          <w:rFonts w:ascii="Arial" w:hAnsi="Arial" w:cs="Arial"/>
          <w:sz w:val="18"/>
          <w:szCs w:val="18"/>
          <w:lang w:val="sq-AL"/>
        </w:rPr>
        <w:t>5</w:t>
      </w:r>
      <w:r w:rsidRPr="00133162">
        <w:rPr>
          <w:rFonts w:ascii="Arial" w:hAnsi="Arial" w:cs="Arial"/>
          <w:sz w:val="18"/>
          <w:szCs w:val="18"/>
          <w:lang w:val="sq-AL"/>
        </w:rPr>
        <w:t xml:space="preserve">.2 </w:t>
      </w:r>
      <w:r w:rsidR="009500E8" w:rsidRPr="009500E8">
        <w:rPr>
          <w:rFonts w:ascii="Arial" w:hAnsi="Arial" w:cs="Arial"/>
          <w:sz w:val="18"/>
          <w:szCs w:val="18"/>
          <w:lang w:val="sq-AL"/>
        </w:rPr>
        <w:t>Ukupna ugovorna cena utvrđena je u PUU</w:t>
      </w:r>
      <w:r w:rsidRPr="00133162">
        <w:rPr>
          <w:rFonts w:ascii="Arial" w:hAnsi="Arial" w:cs="Arial"/>
          <w:sz w:val="18"/>
          <w:szCs w:val="18"/>
          <w:lang w:val="sq-AL"/>
        </w:rPr>
        <w:t xml:space="preserve">. </w:t>
      </w:r>
    </w:p>
    <w:p w:rsidR="00133162" w:rsidRPr="00133162" w:rsidRDefault="00133162" w:rsidP="00133162">
      <w:pPr>
        <w:spacing w:after="0"/>
        <w:rPr>
          <w:rFonts w:ascii="Arial" w:hAnsi="Arial" w:cs="Arial"/>
          <w:sz w:val="18"/>
          <w:szCs w:val="18"/>
          <w:lang w:val="sq-AL"/>
        </w:rPr>
      </w:pPr>
    </w:p>
    <w:p w:rsidR="00133162" w:rsidRPr="00133162" w:rsidRDefault="00133162" w:rsidP="00133162">
      <w:pPr>
        <w:spacing w:after="0"/>
        <w:rPr>
          <w:rFonts w:ascii="Arial" w:eastAsia="Calibri" w:hAnsi="Arial"/>
          <w:sz w:val="18"/>
          <w:szCs w:val="18"/>
          <w:lang w:val="sq-AL"/>
        </w:rPr>
      </w:pPr>
      <w:r w:rsidRPr="00133162">
        <w:rPr>
          <w:rFonts w:ascii="Arial" w:eastAsia="Calibri" w:hAnsi="Arial" w:cs="Arial"/>
          <w:sz w:val="18"/>
          <w:szCs w:val="18"/>
          <w:lang w:val="sq-AL"/>
        </w:rPr>
        <w:t>1</w:t>
      </w:r>
      <w:r w:rsidR="00062195">
        <w:rPr>
          <w:rFonts w:ascii="Arial" w:eastAsia="Calibri" w:hAnsi="Arial" w:cs="Arial"/>
          <w:sz w:val="18"/>
          <w:szCs w:val="18"/>
          <w:lang w:val="sq-AL"/>
        </w:rPr>
        <w:t>5</w:t>
      </w:r>
      <w:r w:rsidRPr="00133162">
        <w:rPr>
          <w:rFonts w:ascii="Arial" w:eastAsia="Calibri" w:hAnsi="Arial" w:cs="Arial"/>
          <w:sz w:val="18"/>
          <w:szCs w:val="18"/>
          <w:lang w:val="sq-AL"/>
        </w:rPr>
        <w:t xml:space="preserve">.3 </w:t>
      </w:r>
      <w:r w:rsidR="009500E8">
        <w:rPr>
          <w:rFonts w:ascii="Arial" w:eastAsia="Calibri" w:hAnsi="Arial" w:cs="Arial"/>
          <w:sz w:val="18"/>
          <w:szCs w:val="18"/>
          <w:lang w:val="sq-AL"/>
        </w:rPr>
        <w:t>Isplate će se izvršiti u E</w:t>
      </w:r>
      <w:r w:rsidR="009500E8" w:rsidRPr="009500E8">
        <w:rPr>
          <w:rFonts w:ascii="Arial" w:eastAsia="Calibri" w:hAnsi="Arial" w:cs="Arial"/>
          <w:sz w:val="18"/>
          <w:szCs w:val="18"/>
          <w:lang w:val="sq-AL"/>
        </w:rPr>
        <w:t>vrima. Isplate Konsultanta izvršiće se prema rasporedu plaćanja u</w:t>
      </w:r>
      <w:r w:rsidR="009500E8">
        <w:rPr>
          <w:rFonts w:ascii="Arial" w:eastAsia="Calibri" w:hAnsi="Arial" w:cs="Arial"/>
          <w:sz w:val="18"/>
          <w:szCs w:val="18"/>
          <w:lang w:val="sq-AL"/>
        </w:rPr>
        <w:t>tvrđenom u PUU-u i na osnovu računa. Ako u PUU</w:t>
      </w:r>
      <w:r w:rsidR="009500E8" w:rsidRPr="009500E8">
        <w:rPr>
          <w:rFonts w:ascii="Arial" w:eastAsia="Calibri" w:hAnsi="Arial" w:cs="Arial"/>
          <w:sz w:val="18"/>
          <w:szCs w:val="18"/>
          <w:lang w:val="sq-AL"/>
        </w:rPr>
        <w:t xml:space="preserve"> nije drugačije naznačeno, prva uplata izvršiće se prema odredbama </w:t>
      </w:r>
      <w:r w:rsidR="009500E8">
        <w:rPr>
          <w:rFonts w:ascii="Arial" w:eastAsia="Calibri" w:hAnsi="Arial" w:cs="Arial"/>
          <w:sz w:val="18"/>
          <w:szCs w:val="18"/>
          <w:lang w:val="sq-AL"/>
        </w:rPr>
        <w:t>od strane K</w:t>
      </w:r>
      <w:r w:rsidR="009500E8" w:rsidRPr="009500E8">
        <w:rPr>
          <w:rFonts w:ascii="Arial" w:eastAsia="Calibri" w:hAnsi="Arial" w:cs="Arial"/>
          <w:sz w:val="18"/>
          <w:szCs w:val="18"/>
          <w:lang w:val="sq-AL"/>
        </w:rPr>
        <w:t>onsultanata iz bankarske garancije za isti iznos i</w:t>
      </w:r>
      <w:r w:rsidR="009500E8">
        <w:rPr>
          <w:rFonts w:ascii="Arial" w:eastAsia="Calibri" w:hAnsi="Arial" w:cs="Arial"/>
          <w:sz w:val="18"/>
          <w:szCs w:val="18"/>
          <w:lang w:val="sq-AL"/>
        </w:rPr>
        <w:t xml:space="preserve"> važiće za period naveden u PUU</w:t>
      </w:r>
      <w:r w:rsidR="009500E8" w:rsidRPr="009500E8">
        <w:rPr>
          <w:rFonts w:ascii="Arial" w:eastAsia="Calibri" w:hAnsi="Arial" w:cs="Arial"/>
          <w:sz w:val="18"/>
          <w:szCs w:val="18"/>
          <w:lang w:val="sq-AL"/>
        </w:rPr>
        <w:t>. Svako dalje plaćanje izvršiće se nakon što se ispune u</w:t>
      </w:r>
      <w:r w:rsidR="009500E8">
        <w:rPr>
          <w:rFonts w:ascii="Arial" w:eastAsia="Calibri" w:hAnsi="Arial" w:cs="Arial"/>
          <w:sz w:val="18"/>
          <w:szCs w:val="18"/>
          <w:lang w:val="sq-AL"/>
        </w:rPr>
        <w:t>slovi utvrđeni PUU za takvo plaćanje, a K</w:t>
      </w:r>
      <w:r w:rsidR="009500E8" w:rsidRPr="009500E8">
        <w:rPr>
          <w:rFonts w:ascii="Arial" w:eastAsia="Calibri" w:hAnsi="Arial" w:cs="Arial"/>
          <w:sz w:val="18"/>
          <w:szCs w:val="18"/>
          <w:lang w:val="sq-AL"/>
        </w:rPr>
        <w:t>onsultanti</w:t>
      </w:r>
      <w:r w:rsidR="009500E8">
        <w:rPr>
          <w:rFonts w:ascii="Arial" w:eastAsia="Calibri" w:hAnsi="Arial" w:cs="Arial"/>
          <w:sz w:val="18"/>
          <w:szCs w:val="18"/>
          <w:lang w:val="sq-AL"/>
        </w:rPr>
        <w:t xml:space="preserve"> su dostavili originalni račun</w:t>
      </w:r>
      <w:r w:rsidR="009500E8" w:rsidRPr="009500E8">
        <w:rPr>
          <w:rFonts w:ascii="Arial" w:eastAsia="Calibri" w:hAnsi="Arial" w:cs="Arial"/>
          <w:sz w:val="18"/>
          <w:szCs w:val="18"/>
          <w:lang w:val="sq-AL"/>
        </w:rPr>
        <w:t xml:space="preserve"> i sve dodatne dokumenta</w:t>
      </w:r>
      <w:r w:rsidR="009500E8">
        <w:rPr>
          <w:rFonts w:ascii="Arial" w:eastAsia="Calibri" w:hAnsi="Arial" w:cs="Arial"/>
          <w:sz w:val="18"/>
          <w:szCs w:val="18"/>
          <w:lang w:val="sq-AL"/>
        </w:rPr>
        <w:t>rne informacije Ugovornom Autoritetu</w:t>
      </w:r>
      <w:r w:rsidR="009500E8" w:rsidRPr="009500E8">
        <w:rPr>
          <w:rFonts w:ascii="Arial" w:eastAsia="Calibri" w:hAnsi="Arial" w:cs="Arial"/>
          <w:sz w:val="18"/>
          <w:szCs w:val="18"/>
          <w:lang w:val="sq-AL"/>
        </w:rPr>
        <w:t xml:space="preserve"> u kojoj se određuje odgovarajući iznos</w:t>
      </w:r>
      <w:r w:rsidR="009500E8">
        <w:rPr>
          <w:rFonts w:ascii="Arial" w:eastAsia="Calibri" w:hAnsi="Arial" w:cs="Arial"/>
          <w:sz w:val="18"/>
          <w:szCs w:val="18"/>
          <w:lang w:val="sq-AL"/>
        </w:rPr>
        <w:t>.</w:t>
      </w:r>
    </w:p>
    <w:p w:rsidR="00133162" w:rsidRPr="00133162" w:rsidRDefault="00133162" w:rsidP="00133162">
      <w:pPr>
        <w:spacing w:after="0"/>
        <w:rPr>
          <w:rFonts w:ascii="Arial" w:eastAsia="Calibri" w:hAnsi="Arial" w:cs="Arial"/>
          <w:sz w:val="18"/>
          <w:szCs w:val="18"/>
          <w:lang w:val="sq-AL"/>
        </w:rPr>
      </w:pPr>
    </w:p>
    <w:p w:rsidR="00133162" w:rsidRPr="00133162" w:rsidRDefault="00133162" w:rsidP="00133162">
      <w:pPr>
        <w:spacing w:after="0"/>
        <w:rPr>
          <w:rFonts w:ascii="Arial" w:hAnsi="Arial" w:cs="Arial"/>
          <w:sz w:val="18"/>
          <w:szCs w:val="18"/>
          <w:lang w:val="sq-AL"/>
        </w:rPr>
      </w:pPr>
      <w:r w:rsidRPr="00133162">
        <w:rPr>
          <w:rFonts w:ascii="Arial" w:hAnsi="Arial" w:cs="Arial"/>
          <w:sz w:val="18"/>
          <w:szCs w:val="18"/>
          <w:lang w:val="sq-AL"/>
        </w:rPr>
        <w:t>1</w:t>
      </w:r>
      <w:r w:rsidR="00062195">
        <w:rPr>
          <w:rFonts w:ascii="Arial" w:hAnsi="Arial" w:cs="Arial"/>
          <w:sz w:val="18"/>
          <w:szCs w:val="18"/>
          <w:lang w:val="sq-AL"/>
        </w:rPr>
        <w:t>5</w:t>
      </w:r>
      <w:r w:rsidRPr="00133162">
        <w:rPr>
          <w:rFonts w:ascii="Arial" w:hAnsi="Arial" w:cs="Arial"/>
          <w:sz w:val="18"/>
          <w:szCs w:val="18"/>
          <w:lang w:val="sq-AL"/>
        </w:rPr>
        <w:t xml:space="preserve">.4 </w:t>
      </w:r>
      <w:r w:rsidR="00431953" w:rsidRPr="00431953">
        <w:rPr>
          <w:rFonts w:ascii="Arial" w:hAnsi="Arial" w:cs="Arial"/>
          <w:sz w:val="18"/>
          <w:szCs w:val="18"/>
          <w:lang w:val="sq-AL"/>
        </w:rPr>
        <w:t>Isplate k</w:t>
      </w:r>
      <w:r w:rsidR="00431953">
        <w:rPr>
          <w:rFonts w:ascii="Arial" w:hAnsi="Arial" w:cs="Arial"/>
          <w:sz w:val="18"/>
          <w:szCs w:val="18"/>
          <w:lang w:val="sq-AL"/>
        </w:rPr>
        <w:t>oje treba izvršiti prema računu koju je izdao K</w:t>
      </w:r>
      <w:r w:rsidR="00431953" w:rsidRPr="00431953">
        <w:rPr>
          <w:rFonts w:ascii="Arial" w:hAnsi="Arial" w:cs="Arial"/>
          <w:sz w:val="18"/>
          <w:szCs w:val="18"/>
          <w:lang w:val="sq-AL"/>
        </w:rPr>
        <w:t>onsultant izvršiće se na bankovni račun</w:t>
      </w:r>
      <w:r w:rsidR="00431953">
        <w:rPr>
          <w:rFonts w:ascii="Arial" w:hAnsi="Arial" w:cs="Arial"/>
          <w:sz w:val="18"/>
          <w:szCs w:val="18"/>
          <w:lang w:val="sq-AL"/>
        </w:rPr>
        <w:t xml:space="preserve"> naveden u delu V, Finansijska I</w:t>
      </w:r>
      <w:r w:rsidR="00431953" w:rsidRPr="00431953">
        <w:rPr>
          <w:rFonts w:ascii="Arial" w:hAnsi="Arial" w:cs="Arial"/>
          <w:sz w:val="18"/>
          <w:szCs w:val="18"/>
          <w:lang w:val="sq-AL"/>
        </w:rPr>
        <w:t>dentifikacija</w:t>
      </w:r>
      <w:r w:rsidR="00431953">
        <w:rPr>
          <w:rFonts w:ascii="Arial" w:hAnsi="Arial" w:cs="Arial"/>
          <w:sz w:val="18"/>
          <w:szCs w:val="18"/>
          <w:lang w:val="sq-AL"/>
        </w:rPr>
        <w:t>, ovog ugovora koji je popunio Dobavljač U</w:t>
      </w:r>
      <w:r w:rsidR="00431953" w:rsidRPr="00431953">
        <w:rPr>
          <w:rFonts w:ascii="Arial" w:hAnsi="Arial" w:cs="Arial"/>
          <w:sz w:val="18"/>
          <w:szCs w:val="18"/>
          <w:lang w:val="sq-AL"/>
        </w:rPr>
        <w:t>sluga. Isti obrazac priložen uz zahtev za plaćanje treba koristiti za prijavljivanje promena na bankovnom računu.</w:t>
      </w:r>
    </w:p>
    <w:p w:rsidR="00133162" w:rsidRPr="00133162" w:rsidRDefault="00133162" w:rsidP="00133162">
      <w:pPr>
        <w:spacing w:after="0"/>
        <w:rPr>
          <w:rFonts w:ascii="Arial" w:hAnsi="Arial" w:cs="Arial"/>
          <w:sz w:val="18"/>
          <w:szCs w:val="18"/>
          <w:lang w:val="sq-AL"/>
        </w:rPr>
      </w:pPr>
    </w:p>
    <w:p w:rsidR="00133162" w:rsidRDefault="00133162" w:rsidP="00133162">
      <w:pPr>
        <w:spacing w:after="0"/>
        <w:rPr>
          <w:rFonts w:ascii="Arial" w:hAnsi="Arial" w:cs="Arial"/>
          <w:sz w:val="18"/>
          <w:szCs w:val="18"/>
          <w:lang w:val="sq-AL"/>
        </w:rPr>
      </w:pPr>
      <w:r w:rsidRPr="00133162">
        <w:rPr>
          <w:rFonts w:ascii="Arial" w:hAnsi="Arial" w:cs="Arial"/>
          <w:sz w:val="18"/>
          <w:szCs w:val="18"/>
          <w:lang w:val="sq-AL"/>
        </w:rPr>
        <w:t>1</w:t>
      </w:r>
      <w:r w:rsidR="00062195">
        <w:rPr>
          <w:rFonts w:ascii="Arial" w:hAnsi="Arial" w:cs="Arial"/>
          <w:sz w:val="18"/>
          <w:szCs w:val="18"/>
          <w:lang w:val="sq-AL"/>
        </w:rPr>
        <w:t>5</w:t>
      </w:r>
      <w:r w:rsidRPr="00133162">
        <w:rPr>
          <w:rFonts w:ascii="Arial" w:hAnsi="Arial" w:cs="Arial"/>
          <w:sz w:val="18"/>
          <w:szCs w:val="18"/>
          <w:lang w:val="sq-AL"/>
        </w:rPr>
        <w:t xml:space="preserve">.5 </w:t>
      </w:r>
      <w:r w:rsidR="00431953" w:rsidRPr="00431953">
        <w:rPr>
          <w:rFonts w:ascii="Arial" w:hAnsi="Arial" w:cs="Arial"/>
          <w:sz w:val="18"/>
          <w:szCs w:val="18"/>
          <w:lang w:val="sq-AL"/>
        </w:rPr>
        <w:t>Iznosi se moraju platiti u roku od najviše 30 kalendarskih dana od datuma kada nadležno odeljenje registruje prihvatljivi zahtev za plaćanje. Datum isplate biće datum na koji se tereti račun institucije. Zahtev za plaćanje neće biti prihvaćen ukoliko nije ispunjen jedan ili više osnovnih zahteva.</w:t>
      </w:r>
      <w:r w:rsidRPr="00133162">
        <w:rPr>
          <w:rFonts w:ascii="Arial" w:hAnsi="Arial" w:cs="Arial"/>
          <w:sz w:val="18"/>
          <w:szCs w:val="18"/>
          <w:lang w:val="sq-AL"/>
        </w:rPr>
        <w:t xml:space="preserve"> </w:t>
      </w:r>
    </w:p>
    <w:p w:rsidR="00431953" w:rsidRPr="00133162" w:rsidRDefault="00431953" w:rsidP="00133162">
      <w:pPr>
        <w:spacing w:after="0"/>
        <w:rPr>
          <w:rFonts w:ascii="Arial" w:hAnsi="Arial" w:cs="Arial"/>
          <w:sz w:val="18"/>
          <w:szCs w:val="18"/>
          <w:lang w:val="sq-AL"/>
        </w:rPr>
      </w:pPr>
    </w:p>
    <w:p w:rsidR="00133162" w:rsidRPr="00133162" w:rsidRDefault="00133162" w:rsidP="00133162">
      <w:pPr>
        <w:spacing w:after="0"/>
        <w:rPr>
          <w:rFonts w:ascii="Arial" w:hAnsi="Arial" w:cs="Arial"/>
          <w:sz w:val="18"/>
          <w:szCs w:val="18"/>
          <w:lang w:val="sq-AL"/>
        </w:rPr>
      </w:pPr>
      <w:r w:rsidRPr="00133162">
        <w:rPr>
          <w:rFonts w:ascii="Arial" w:hAnsi="Arial" w:cs="Arial"/>
          <w:sz w:val="18"/>
          <w:szCs w:val="18"/>
          <w:lang w:val="sq-AL"/>
        </w:rPr>
        <w:t>1</w:t>
      </w:r>
      <w:r w:rsidR="00062195">
        <w:rPr>
          <w:rFonts w:ascii="Arial" w:hAnsi="Arial" w:cs="Arial"/>
          <w:sz w:val="18"/>
          <w:szCs w:val="18"/>
          <w:lang w:val="sq-AL"/>
        </w:rPr>
        <w:t>5</w:t>
      </w:r>
      <w:r w:rsidRPr="00133162">
        <w:rPr>
          <w:rFonts w:ascii="Arial" w:hAnsi="Arial" w:cs="Arial"/>
          <w:sz w:val="18"/>
          <w:szCs w:val="18"/>
          <w:lang w:val="sq-AL"/>
        </w:rPr>
        <w:t xml:space="preserve">.6 </w:t>
      </w:r>
      <w:r w:rsidR="00431953" w:rsidRPr="00431953">
        <w:rPr>
          <w:rFonts w:ascii="Arial" w:hAnsi="Arial" w:cs="Arial"/>
          <w:sz w:val="18"/>
          <w:szCs w:val="18"/>
          <w:lang w:val="sq-AL"/>
        </w:rPr>
        <w:t>Period od 30 dana mo</w:t>
      </w:r>
      <w:r w:rsidR="00431953">
        <w:rPr>
          <w:rFonts w:ascii="Arial" w:hAnsi="Arial" w:cs="Arial"/>
          <w:sz w:val="18"/>
          <w:szCs w:val="18"/>
          <w:lang w:val="sq-AL"/>
        </w:rPr>
        <w:t>že se suspendovati obavestivši Konsultanta da zahtev za isplatu nije moguće da se ispuni</w:t>
      </w:r>
      <w:r w:rsidR="00431953" w:rsidRPr="00431953">
        <w:rPr>
          <w:rFonts w:ascii="Arial" w:hAnsi="Arial" w:cs="Arial"/>
          <w:sz w:val="18"/>
          <w:szCs w:val="18"/>
          <w:lang w:val="sq-AL"/>
        </w:rPr>
        <w:t xml:space="preserve"> jer iznos neće biti plaćen jer nisu podneti odgovarajući materijalni dokumenti ili zato što postoje dokazi da izdaci možda nisu legitimni. U ovom drugom slučaju može se izvršiti neposredna inspekcija u svrhu daljih inspekcija. Konsultant će pružiti pojašnjenja, izmene ili druge informacije u roku od 15 dana na zahtev. Period plaćanja računaće </w:t>
      </w:r>
      <w:r w:rsidR="00431953">
        <w:rPr>
          <w:rFonts w:ascii="Arial" w:hAnsi="Arial" w:cs="Arial"/>
          <w:sz w:val="18"/>
          <w:szCs w:val="18"/>
          <w:lang w:val="sq-AL"/>
        </w:rPr>
        <w:t>se od datuma registracije pravilno</w:t>
      </w:r>
      <w:r w:rsidR="00431953" w:rsidRPr="00431953">
        <w:rPr>
          <w:rFonts w:ascii="Arial" w:hAnsi="Arial" w:cs="Arial"/>
          <w:sz w:val="18"/>
          <w:szCs w:val="18"/>
          <w:lang w:val="sq-AL"/>
        </w:rPr>
        <w:t xml:space="preserve"> pripremljenog zahteva za plaćanje.</w:t>
      </w:r>
    </w:p>
    <w:p w:rsidR="00133162" w:rsidRPr="00133162" w:rsidRDefault="00133162" w:rsidP="00133162">
      <w:pPr>
        <w:spacing w:after="0"/>
        <w:rPr>
          <w:rFonts w:ascii="Arial" w:hAnsi="Arial" w:cs="Arial"/>
          <w:sz w:val="18"/>
          <w:szCs w:val="18"/>
          <w:lang w:val="sq-AL"/>
        </w:rPr>
      </w:pPr>
    </w:p>
    <w:p w:rsidR="00133162" w:rsidRPr="00133162" w:rsidRDefault="00133162" w:rsidP="00133162">
      <w:pPr>
        <w:spacing w:after="0"/>
        <w:rPr>
          <w:rFonts w:ascii="Arial" w:hAnsi="Arial" w:cs="Arial"/>
          <w:sz w:val="18"/>
          <w:szCs w:val="18"/>
          <w:lang w:val="sq-AL"/>
        </w:rPr>
      </w:pPr>
      <w:r w:rsidRPr="00133162">
        <w:rPr>
          <w:rFonts w:ascii="Arial" w:hAnsi="Arial" w:cs="Arial"/>
          <w:sz w:val="18"/>
          <w:szCs w:val="18"/>
          <w:lang w:val="sq-AL"/>
        </w:rPr>
        <w:t>1</w:t>
      </w:r>
      <w:r w:rsidR="00062195">
        <w:rPr>
          <w:rFonts w:ascii="Arial" w:hAnsi="Arial" w:cs="Arial"/>
          <w:sz w:val="18"/>
          <w:szCs w:val="18"/>
          <w:lang w:val="sq-AL"/>
        </w:rPr>
        <w:t>5</w:t>
      </w:r>
      <w:r w:rsidRPr="00133162">
        <w:rPr>
          <w:rFonts w:ascii="Arial" w:hAnsi="Arial" w:cs="Arial"/>
          <w:sz w:val="18"/>
          <w:szCs w:val="18"/>
          <w:lang w:val="sq-AL"/>
        </w:rPr>
        <w:t xml:space="preserve">.7 </w:t>
      </w:r>
      <w:r w:rsidR="00431953">
        <w:rPr>
          <w:rFonts w:ascii="Arial" w:hAnsi="Arial" w:cs="Arial"/>
          <w:sz w:val="18"/>
          <w:szCs w:val="18"/>
          <w:lang w:val="sq-AL"/>
        </w:rPr>
        <w:t>Nakon isteka roka datog u Č</w:t>
      </w:r>
      <w:r w:rsidR="00431953" w:rsidRPr="00431953">
        <w:rPr>
          <w:rFonts w:ascii="Arial" w:hAnsi="Arial" w:cs="Arial"/>
          <w:sz w:val="18"/>
          <w:szCs w:val="18"/>
          <w:lang w:val="sq-AL"/>
        </w:rPr>
        <w:t>lanu 16.5, Konsultant može, u roku od dva meseca od zakašnjelog plaćanja, zatražiti kamatu za zakasnelo plaćanje sa novom diskontnom stopom p</w:t>
      </w:r>
      <w:r w:rsidR="00431953">
        <w:rPr>
          <w:rFonts w:ascii="Arial" w:hAnsi="Arial" w:cs="Arial"/>
          <w:sz w:val="18"/>
          <w:szCs w:val="18"/>
          <w:lang w:val="sq-AL"/>
        </w:rPr>
        <w:t>rimenjenom od strane Centralne B</w:t>
      </w:r>
      <w:r w:rsidR="00431953" w:rsidRPr="00431953">
        <w:rPr>
          <w:rFonts w:ascii="Arial" w:hAnsi="Arial" w:cs="Arial"/>
          <w:sz w:val="18"/>
          <w:szCs w:val="18"/>
          <w:lang w:val="sq-AL"/>
        </w:rPr>
        <w:t>anke Kosova prvog dana u mesecu u kome rok je istekao, plus sedam procen</w:t>
      </w:r>
      <w:r w:rsidR="00431953">
        <w:rPr>
          <w:rFonts w:ascii="Arial" w:hAnsi="Arial" w:cs="Arial"/>
          <w:sz w:val="18"/>
          <w:szCs w:val="18"/>
          <w:lang w:val="sq-AL"/>
        </w:rPr>
        <w:t>tnih poena. Kamate na zakašnjeno</w:t>
      </w:r>
      <w:r w:rsidR="00431953" w:rsidRPr="00431953">
        <w:rPr>
          <w:rFonts w:ascii="Arial" w:hAnsi="Arial" w:cs="Arial"/>
          <w:sz w:val="18"/>
          <w:szCs w:val="18"/>
          <w:lang w:val="sq-AL"/>
        </w:rPr>
        <w:t xml:space="preserve"> plaćanje primenjivaće se za vreme proteklo između datuma dospeća plaćanja (nije uključeno) i datuma na koji se tereti račun naručioca (uključuje</w:t>
      </w:r>
      <w:r w:rsidR="00431953">
        <w:rPr>
          <w:rFonts w:ascii="Arial" w:hAnsi="Arial" w:cs="Arial"/>
          <w:sz w:val="18"/>
          <w:szCs w:val="18"/>
          <w:lang w:val="sq-AL"/>
        </w:rPr>
        <w:t>no</w:t>
      </w:r>
      <w:r w:rsidR="00431953" w:rsidRPr="00431953">
        <w:rPr>
          <w:rFonts w:ascii="Arial" w:hAnsi="Arial" w:cs="Arial"/>
          <w:sz w:val="18"/>
          <w:szCs w:val="18"/>
          <w:lang w:val="sq-AL"/>
        </w:rPr>
        <w:t>).</w:t>
      </w:r>
    </w:p>
    <w:p w:rsidR="00133162" w:rsidRPr="00133162" w:rsidRDefault="00133162" w:rsidP="00133162">
      <w:pPr>
        <w:spacing w:after="0"/>
        <w:rPr>
          <w:rFonts w:ascii="Arial" w:hAnsi="Arial" w:cs="Arial"/>
          <w:sz w:val="18"/>
          <w:szCs w:val="18"/>
          <w:lang w:val="sq-AL"/>
        </w:rPr>
      </w:pPr>
    </w:p>
    <w:p w:rsidR="00133162" w:rsidRPr="00133162" w:rsidRDefault="00133162" w:rsidP="00133162">
      <w:pPr>
        <w:spacing w:after="0"/>
        <w:rPr>
          <w:rFonts w:ascii="Arial" w:hAnsi="Arial" w:cs="Arial"/>
          <w:sz w:val="18"/>
          <w:szCs w:val="18"/>
          <w:lang w:val="sq-AL"/>
        </w:rPr>
      </w:pPr>
      <w:r w:rsidRPr="00133162">
        <w:rPr>
          <w:rFonts w:ascii="Arial" w:hAnsi="Arial" w:cs="Arial"/>
          <w:sz w:val="18"/>
          <w:szCs w:val="18"/>
          <w:lang w:val="sq-AL"/>
        </w:rPr>
        <w:t>1</w:t>
      </w:r>
      <w:r w:rsidR="00062195">
        <w:rPr>
          <w:rFonts w:ascii="Arial" w:hAnsi="Arial" w:cs="Arial"/>
          <w:sz w:val="18"/>
          <w:szCs w:val="18"/>
          <w:lang w:val="sq-AL"/>
        </w:rPr>
        <w:t>5</w:t>
      </w:r>
      <w:r w:rsidRPr="00133162">
        <w:rPr>
          <w:rFonts w:ascii="Arial" w:hAnsi="Arial" w:cs="Arial"/>
          <w:sz w:val="18"/>
          <w:szCs w:val="18"/>
          <w:lang w:val="sq-AL"/>
        </w:rPr>
        <w:t xml:space="preserve">.8 </w:t>
      </w:r>
      <w:r w:rsidR="00431953" w:rsidRPr="00431953">
        <w:rPr>
          <w:rFonts w:ascii="Arial" w:hAnsi="Arial" w:cs="Arial"/>
          <w:sz w:val="18"/>
          <w:szCs w:val="18"/>
          <w:lang w:val="sq-AL"/>
        </w:rPr>
        <w:t>Sva neplaćanja nakon 90 dana o</w:t>
      </w:r>
      <w:r w:rsidR="00431953">
        <w:rPr>
          <w:rFonts w:ascii="Arial" w:hAnsi="Arial" w:cs="Arial"/>
          <w:sz w:val="18"/>
          <w:szCs w:val="18"/>
          <w:lang w:val="sq-AL"/>
        </w:rPr>
        <w:t>d isteka perioda datog u Članu</w:t>
      </w:r>
      <w:r w:rsidR="00431953" w:rsidRPr="00431953">
        <w:rPr>
          <w:rFonts w:ascii="Arial" w:hAnsi="Arial" w:cs="Arial"/>
          <w:sz w:val="18"/>
          <w:szCs w:val="18"/>
          <w:lang w:val="sq-AL"/>
        </w:rPr>
        <w:t xml:space="preserve"> 16.3, daće pravo Konsultantu da ili ne izvrši ugovor ili da ga ras</w:t>
      </w:r>
      <w:r w:rsidR="00431953">
        <w:rPr>
          <w:rFonts w:ascii="Arial" w:hAnsi="Arial" w:cs="Arial"/>
          <w:sz w:val="18"/>
          <w:szCs w:val="18"/>
          <w:lang w:val="sq-AL"/>
        </w:rPr>
        <w:t>kine, uz obaveštenje Ugovornog A</w:t>
      </w:r>
      <w:r w:rsidR="00431953" w:rsidRPr="00431953">
        <w:rPr>
          <w:rFonts w:ascii="Arial" w:hAnsi="Arial" w:cs="Arial"/>
          <w:sz w:val="18"/>
          <w:szCs w:val="18"/>
          <w:lang w:val="sq-AL"/>
        </w:rPr>
        <w:t>utoriteta za 30 dana</w:t>
      </w:r>
      <w:r w:rsidR="00431953">
        <w:rPr>
          <w:rFonts w:ascii="Arial" w:hAnsi="Arial" w:cs="Arial"/>
          <w:sz w:val="18"/>
          <w:szCs w:val="18"/>
          <w:lang w:val="sq-AL"/>
        </w:rPr>
        <w:t>.</w:t>
      </w:r>
    </w:p>
    <w:p w:rsidR="00133162" w:rsidRPr="00133162" w:rsidRDefault="00133162" w:rsidP="00133162">
      <w:pPr>
        <w:spacing w:after="0"/>
        <w:rPr>
          <w:rFonts w:ascii="Arial" w:hAnsi="Arial" w:cs="Arial"/>
          <w:sz w:val="18"/>
          <w:szCs w:val="18"/>
          <w:lang w:val="sq-AL"/>
        </w:rPr>
      </w:pPr>
    </w:p>
    <w:p w:rsidR="00133162" w:rsidRPr="00133162" w:rsidRDefault="00133162" w:rsidP="00133162">
      <w:pPr>
        <w:spacing w:after="0"/>
        <w:rPr>
          <w:rFonts w:ascii="Arial" w:hAnsi="Arial" w:cs="Arial"/>
          <w:color w:val="1111CC"/>
          <w:sz w:val="17"/>
          <w:lang w:val="sq-AL" w:eastAsia="en-US"/>
        </w:rPr>
      </w:pPr>
    </w:p>
    <w:p w:rsidR="00133162" w:rsidRPr="00133162" w:rsidRDefault="00133162" w:rsidP="00133162">
      <w:pPr>
        <w:spacing w:after="0"/>
        <w:rPr>
          <w:rFonts w:ascii="Arial" w:hAnsi="Arial" w:cs="Arial"/>
          <w:vanish/>
          <w:color w:val="1111CC"/>
          <w:sz w:val="17"/>
          <w:szCs w:val="17"/>
          <w:lang w:val="sq-AL" w:eastAsia="en-US"/>
        </w:rPr>
      </w:pPr>
      <w:r w:rsidRPr="00133162">
        <w:rPr>
          <w:rFonts w:ascii="Arial" w:hAnsi="Arial" w:cs="Arial"/>
          <w:vanish/>
          <w:color w:val="1111CC"/>
          <w:sz w:val="17"/>
          <w:lang w:val="sq-AL" w:eastAsia="en-US"/>
        </w:rPr>
        <w:t>Listen</w:t>
      </w:r>
    </w:p>
    <w:p w:rsidR="00133162" w:rsidRPr="00133162" w:rsidRDefault="00133162" w:rsidP="00133162">
      <w:pPr>
        <w:spacing w:after="0"/>
        <w:rPr>
          <w:rFonts w:ascii="Arial" w:hAnsi="Arial" w:cs="Arial"/>
          <w:vanish/>
          <w:color w:val="1111CC"/>
          <w:sz w:val="17"/>
          <w:szCs w:val="17"/>
          <w:lang w:val="sq-AL" w:eastAsia="en-US"/>
        </w:rPr>
      </w:pPr>
      <w:r w:rsidRPr="00133162">
        <w:rPr>
          <w:rFonts w:ascii="Arial" w:hAnsi="Arial" w:cs="Arial"/>
          <w:vanish/>
          <w:color w:val="1111CC"/>
          <w:sz w:val="17"/>
          <w:lang w:val="sq-AL" w:eastAsia="en-US"/>
        </w:rPr>
        <w:t>Read phonetically</w:t>
      </w:r>
    </w:p>
    <w:p w:rsidR="00133162" w:rsidRPr="00133162" w:rsidRDefault="00133162" w:rsidP="00133162">
      <w:pPr>
        <w:spacing w:after="0"/>
        <w:rPr>
          <w:rFonts w:ascii="Lucida Sans Unicode" w:hAnsi="Lucida Sans Unicode" w:cs="Lucida Sans Unicode"/>
          <w:vanish/>
          <w:color w:val="777777"/>
          <w:sz w:val="17"/>
          <w:szCs w:val="17"/>
          <w:lang w:val="sq-AL" w:eastAsia="en-US"/>
        </w:rPr>
      </w:pPr>
      <w:r w:rsidRPr="00133162">
        <w:rPr>
          <w:rFonts w:ascii="Lucida Sans Unicode" w:hAnsi="Lucida Sans Unicode" w:cs="Lucida Sans Unicode"/>
          <w:vanish/>
          <w:color w:val="777777"/>
          <w:sz w:val="17"/>
          <w:szCs w:val="17"/>
          <w:lang w:val="sq-AL" w:eastAsia="en-US"/>
        </w:rPr>
        <w:t> </w:t>
      </w:r>
    </w:p>
    <w:p w:rsidR="00133162" w:rsidRPr="00133162" w:rsidRDefault="00133162" w:rsidP="00133162">
      <w:pPr>
        <w:spacing w:after="0"/>
        <w:rPr>
          <w:rFonts w:ascii="Arial" w:hAnsi="Arial" w:cs="Arial"/>
          <w:vanish/>
          <w:color w:val="888888"/>
          <w:sz w:val="17"/>
          <w:szCs w:val="17"/>
          <w:lang w:val="sq-AL" w:eastAsia="en-US"/>
        </w:rPr>
      </w:pPr>
      <w:r w:rsidRPr="00133162">
        <w:rPr>
          <w:rFonts w:ascii="Arial" w:hAnsi="Arial" w:cs="Arial"/>
          <w:vanish/>
          <w:color w:val="888888"/>
          <w:sz w:val="17"/>
          <w:szCs w:val="17"/>
          <w:lang w:val="sq-AL" w:eastAsia="en-US"/>
        </w:rPr>
        <w:t xml:space="preserve">Dictionary - </w:t>
      </w:r>
      <w:hyperlink r:id="rId13" w:history="1">
        <w:r w:rsidRPr="00133162">
          <w:rPr>
            <w:rFonts w:ascii="Arial" w:hAnsi="Arial" w:cs="Arial"/>
            <w:vanish/>
            <w:color w:val="4272DB"/>
            <w:sz w:val="17"/>
            <w:szCs w:val="17"/>
            <w:lang w:val="sq-AL" w:eastAsia="en-US"/>
          </w:rPr>
          <w:t>View detailed dictionary</w:t>
        </w:r>
      </w:hyperlink>
    </w:p>
    <w:p w:rsidR="00133162" w:rsidRPr="00133162" w:rsidRDefault="000C68BB" w:rsidP="00133162">
      <w:pPr>
        <w:spacing w:after="0"/>
        <w:rPr>
          <w:rFonts w:ascii="Arial" w:hAnsi="Arial" w:cs="Arial"/>
          <w:b/>
          <w:sz w:val="18"/>
          <w:szCs w:val="18"/>
          <w:lang w:val="sq-AL"/>
        </w:rPr>
      </w:pPr>
      <w:r>
        <w:rPr>
          <w:rFonts w:ascii="Arial" w:hAnsi="Arial" w:cs="Arial"/>
          <w:b/>
          <w:sz w:val="18"/>
          <w:szCs w:val="18"/>
          <w:lang w:val="sq-AL"/>
        </w:rPr>
        <w:t>Član</w:t>
      </w:r>
      <w:r w:rsidR="00133162" w:rsidRPr="00133162">
        <w:rPr>
          <w:rFonts w:ascii="Arial" w:hAnsi="Arial" w:cs="Arial"/>
          <w:b/>
          <w:sz w:val="18"/>
          <w:szCs w:val="18"/>
          <w:lang w:val="sq-AL"/>
        </w:rPr>
        <w:t xml:space="preserve"> 1</w:t>
      </w:r>
      <w:r w:rsidR="00062195">
        <w:rPr>
          <w:rFonts w:ascii="Arial" w:hAnsi="Arial" w:cs="Arial"/>
          <w:b/>
          <w:sz w:val="18"/>
          <w:szCs w:val="18"/>
          <w:lang w:val="sq-AL"/>
        </w:rPr>
        <w:t>6</w:t>
      </w:r>
      <w:r w:rsidR="00133162" w:rsidRPr="00133162">
        <w:rPr>
          <w:rFonts w:ascii="Arial" w:hAnsi="Arial" w:cs="Arial"/>
          <w:b/>
          <w:sz w:val="18"/>
          <w:szCs w:val="18"/>
          <w:lang w:val="sq-AL"/>
        </w:rPr>
        <w:tab/>
        <w:t xml:space="preserve">            </w:t>
      </w:r>
      <w:r>
        <w:rPr>
          <w:rFonts w:ascii="Arial" w:hAnsi="Arial" w:cs="Arial"/>
          <w:b/>
          <w:sz w:val="18"/>
          <w:szCs w:val="18"/>
          <w:lang w:val="sq-AL"/>
        </w:rPr>
        <w:t>Priateljski sporazum</w:t>
      </w:r>
      <w:r w:rsidRPr="000C68BB">
        <w:rPr>
          <w:rFonts w:ascii="Arial" w:hAnsi="Arial" w:cs="Arial"/>
          <w:b/>
          <w:sz w:val="18"/>
          <w:szCs w:val="18"/>
          <w:lang w:val="sq-AL"/>
        </w:rPr>
        <w:t xml:space="preserve"> rešavanje sporova</w:t>
      </w:r>
      <w:r w:rsidR="00133162" w:rsidRPr="00133162">
        <w:rPr>
          <w:rFonts w:ascii="Arial" w:hAnsi="Arial" w:cs="Arial"/>
          <w:b/>
          <w:sz w:val="18"/>
          <w:szCs w:val="18"/>
          <w:lang w:val="sq-AL"/>
        </w:rPr>
        <w:t xml:space="preserve"> </w:t>
      </w:r>
    </w:p>
    <w:p w:rsidR="00133162" w:rsidRPr="00133162" w:rsidRDefault="00133162" w:rsidP="00133162">
      <w:pPr>
        <w:spacing w:after="0"/>
        <w:rPr>
          <w:rFonts w:ascii="Arial" w:hAnsi="Arial" w:cs="Arial"/>
          <w:b/>
          <w:sz w:val="18"/>
          <w:szCs w:val="18"/>
          <w:lang w:val="sq-AL"/>
        </w:rPr>
      </w:pPr>
    </w:p>
    <w:p w:rsidR="00133162" w:rsidRPr="00133162" w:rsidRDefault="00133162" w:rsidP="00133162">
      <w:pPr>
        <w:spacing w:after="0"/>
        <w:rPr>
          <w:rFonts w:ascii="Arial" w:hAnsi="Arial" w:cs="Arial"/>
          <w:sz w:val="18"/>
          <w:szCs w:val="18"/>
          <w:lang w:val="sq-AL"/>
        </w:rPr>
      </w:pPr>
      <w:r w:rsidRPr="00133162">
        <w:rPr>
          <w:rFonts w:ascii="Arial" w:hAnsi="Arial" w:cs="Arial"/>
          <w:sz w:val="18"/>
          <w:szCs w:val="18"/>
          <w:lang w:val="sq-AL"/>
        </w:rPr>
        <w:t>1</w:t>
      </w:r>
      <w:r w:rsidR="00062195">
        <w:rPr>
          <w:rFonts w:ascii="Arial" w:hAnsi="Arial" w:cs="Arial"/>
          <w:sz w:val="18"/>
          <w:szCs w:val="18"/>
          <w:lang w:val="sq-AL"/>
        </w:rPr>
        <w:t>6</w:t>
      </w:r>
      <w:r w:rsidRPr="00133162">
        <w:rPr>
          <w:rFonts w:ascii="Arial" w:hAnsi="Arial" w:cs="Arial"/>
          <w:sz w:val="18"/>
          <w:szCs w:val="18"/>
          <w:lang w:val="sq-AL"/>
        </w:rPr>
        <w:t xml:space="preserve">.1 </w:t>
      </w:r>
      <w:r w:rsidR="002A3973" w:rsidRPr="002A3973">
        <w:rPr>
          <w:rFonts w:ascii="Arial" w:hAnsi="Arial" w:cs="Arial"/>
          <w:sz w:val="18"/>
          <w:szCs w:val="18"/>
          <w:lang w:val="sq-AL"/>
        </w:rPr>
        <w:t>Strane se moraju potruditi da</w:t>
      </w:r>
      <w:r w:rsidR="002A3973">
        <w:rPr>
          <w:rFonts w:ascii="Arial" w:hAnsi="Arial" w:cs="Arial"/>
          <w:sz w:val="18"/>
          <w:szCs w:val="18"/>
          <w:lang w:val="sq-AL"/>
        </w:rPr>
        <w:t xml:space="preserve"> </w:t>
      </w:r>
      <w:r w:rsidR="002A3973" w:rsidRPr="002A3973">
        <w:rPr>
          <w:rFonts w:ascii="Arial" w:hAnsi="Arial" w:cs="Arial"/>
          <w:sz w:val="18"/>
          <w:szCs w:val="18"/>
          <w:lang w:val="sq-AL"/>
        </w:rPr>
        <w:t xml:space="preserve"> sporazumno reše sve sporove koji mogu nastati između njih. Čim dođe do spora, stranke će se pismeno obavestiti o svojim stavovima o sporu i o bilo kojoj nagodbi koju smatraju mogućom. Ako bilo koja strana to smatra korisnim, stranke će se sastati i pokušati da reše spor. Stranka će odgovoriti na zahtev za sporazumno poravnanje u roku od 15 dana nakon zahteva. Maksimalni rok za postizanje ovog rešenja biće 30 dana od početka postupka. Ako pokušaj postizanja mirnog rešenja ne uspe ili ako stranka ne reaguje odmah na zahteve za rešenje, obe strane će moći da pređu na sledeću fazu postupka rešavanja spora tako što će obavestiti drugu</w:t>
      </w:r>
      <w:r w:rsidR="002A3973">
        <w:rPr>
          <w:rFonts w:ascii="Arial" w:hAnsi="Arial" w:cs="Arial"/>
          <w:sz w:val="18"/>
          <w:szCs w:val="18"/>
          <w:lang w:val="sq-AL"/>
        </w:rPr>
        <w:t xml:space="preserve"> stranku</w:t>
      </w:r>
      <w:r w:rsidR="002A3973" w:rsidRPr="002A3973">
        <w:rPr>
          <w:rFonts w:ascii="Arial" w:hAnsi="Arial" w:cs="Arial"/>
          <w:sz w:val="18"/>
          <w:szCs w:val="18"/>
          <w:lang w:val="sq-AL"/>
        </w:rPr>
        <w:t>.</w:t>
      </w:r>
    </w:p>
    <w:p w:rsidR="00133162" w:rsidRPr="00133162" w:rsidRDefault="00133162" w:rsidP="00133162">
      <w:pPr>
        <w:spacing w:after="0"/>
        <w:rPr>
          <w:rFonts w:ascii="Arial" w:hAnsi="Arial" w:cs="Arial"/>
          <w:sz w:val="18"/>
          <w:szCs w:val="18"/>
          <w:lang w:val="sq-AL"/>
        </w:rPr>
      </w:pPr>
    </w:p>
    <w:p w:rsidR="00133162" w:rsidRDefault="00133162" w:rsidP="00133162">
      <w:pPr>
        <w:spacing w:after="0"/>
        <w:rPr>
          <w:rFonts w:ascii="Arial" w:hAnsi="Arial" w:cs="Arial"/>
          <w:sz w:val="18"/>
          <w:szCs w:val="18"/>
          <w:lang w:val="sq-AL"/>
        </w:rPr>
      </w:pPr>
      <w:r w:rsidRPr="00133162">
        <w:rPr>
          <w:rFonts w:ascii="Arial" w:hAnsi="Arial" w:cs="Arial"/>
          <w:sz w:val="18"/>
          <w:szCs w:val="18"/>
          <w:lang w:val="sq-AL"/>
        </w:rPr>
        <w:t>1</w:t>
      </w:r>
      <w:r w:rsidR="00062195">
        <w:rPr>
          <w:rFonts w:ascii="Arial" w:hAnsi="Arial" w:cs="Arial"/>
          <w:sz w:val="18"/>
          <w:szCs w:val="18"/>
          <w:lang w:val="sq-AL"/>
        </w:rPr>
        <w:t>6</w:t>
      </w:r>
      <w:r w:rsidRPr="00133162">
        <w:rPr>
          <w:rFonts w:ascii="Arial" w:hAnsi="Arial" w:cs="Arial"/>
          <w:sz w:val="18"/>
          <w:szCs w:val="18"/>
          <w:lang w:val="sq-AL"/>
        </w:rPr>
        <w:t xml:space="preserve">.2 </w:t>
      </w:r>
      <w:r w:rsidR="00E45682">
        <w:rPr>
          <w:rFonts w:ascii="Arial" w:hAnsi="Arial" w:cs="Arial"/>
          <w:sz w:val="18"/>
          <w:szCs w:val="18"/>
          <w:lang w:val="sq-AL"/>
        </w:rPr>
        <w:t>Ako postupak priateljskog sporazuma</w:t>
      </w:r>
      <w:r w:rsidR="002A3973" w:rsidRPr="002A3973">
        <w:rPr>
          <w:rFonts w:ascii="Arial" w:hAnsi="Arial" w:cs="Arial"/>
          <w:sz w:val="18"/>
          <w:szCs w:val="18"/>
          <w:lang w:val="sq-AL"/>
        </w:rPr>
        <w:t xml:space="preserve"> ne uspe, stranke mogu da se dogovore da pokušaju da postignu sporazum </w:t>
      </w:r>
      <w:r w:rsidR="00E45682">
        <w:rPr>
          <w:rFonts w:ascii="Arial" w:hAnsi="Arial" w:cs="Arial"/>
          <w:sz w:val="18"/>
          <w:szCs w:val="18"/>
          <w:lang w:val="sq-AL"/>
        </w:rPr>
        <w:t>preko institucije navedene u PUU. Ako se sporazum</w:t>
      </w:r>
      <w:r w:rsidR="002A3973" w:rsidRPr="002A3973">
        <w:rPr>
          <w:rFonts w:ascii="Arial" w:hAnsi="Arial" w:cs="Arial"/>
          <w:sz w:val="18"/>
          <w:szCs w:val="18"/>
          <w:lang w:val="sq-AL"/>
        </w:rPr>
        <w:t xml:space="preserve"> ne može postići u roku od 30 dana od početka postupka pomirenja, bilo koja strana imaće pravo da pređe na sledeću fazu postupka rešavanja spora.</w:t>
      </w:r>
    </w:p>
    <w:p w:rsidR="00E45682" w:rsidRDefault="00E45682" w:rsidP="00133162">
      <w:pPr>
        <w:spacing w:after="0"/>
        <w:rPr>
          <w:rFonts w:ascii="Arial" w:hAnsi="Arial" w:cs="Arial"/>
          <w:sz w:val="18"/>
          <w:szCs w:val="18"/>
          <w:lang w:val="sq-AL"/>
        </w:rPr>
      </w:pPr>
    </w:p>
    <w:p w:rsidR="00E45682" w:rsidRPr="00133162" w:rsidRDefault="00E45682" w:rsidP="00133162">
      <w:pPr>
        <w:spacing w:after="0"/>
        <w:rPr>
          <w:rFonts w:ascii="Arial" w:hAnsi="Arial" w:cs="Arial"/>
          <w:sz w:val="18"/>
          <w:szCs w:val="18"/>
          <w:lang w:val="sq-AL"/>
        </w:rPr>
      </w:pPr>
    </w:p>
    <w:p w:rsidR="00133162" w:rsidRPr="00133162" w:rsidRDefault="00133162" w:rsidP="00133162">
      <w:pPr>
        <w:spacing w:after="0"/>
        <w:rPr>
          <w:rFonts w:ascii="Arial" w:hAnsi="Arial" w:cs="Arial"/>
          <w:sz w:val="18"/>
          <w:szCs w:val="18"/>
          <w:lang w:val="sq-AL"/>
        </w:rPr>
      </w:pPr>
    </w:p>
    <w:p w:rsidR="00133162" w:rsidRDefault="00E45682" w:rsidP="00133162">
      <w:pPr>
        <w:spacing w:after="0"/>
        <w:rPr>
          <w:rFonts w:ascii="Arial" w:hAnsi="Arial" w:cs="Arial"/>
          <w:b/>
          <w:sz w:val="18"/>
          <w:szCs w:val="18"/>
          <w:lang w:val="sq-AL"/>
        </w:rPr>
      </w:pPr>
      <w:r>
        <w:rPr>
          <w:rFonts w:ascii="Arial" w:hAnsi="Arial" w:cs="Arial"/>
          <w:b/>
          <w:sz w:val="18"/>
          <w:szCs w:val="18"/>
          <w:lang w:val="sq-AL"/>
        </w:rPr>
        <w:lastRenderedPageBreak/>
        <w:t>Član</w:t>
      </w:r>
      <w:r w:rsidRPr="00133162">
        <w:rPr>
          <w:rFonts w:ascii="Arial" w:hAnsi="Arial" w:cs="Arial"/>
          <w:b/>
          <w:sz w:val="18"/>
          <w:szCs w:val="18"/>
          <w:lang w:val="sq-AL"/>
        </w:rPr>
        <w:t xml:space="preserve"> </w:t>
      </w:r>
      <w:r w:rsidR="00133162" w:rsidRPr="00133162">
        <w:rPr>
          <w:rFonts w:ascii="Arial" w:hAnsi="Arial" w:cs="Arial"/>
          <w:b/>
          <w:sz w:val="18"/>
          <w:szCs w:val="18"/>
          <w:lang w:val="sq-AL"/>
        </w:rPr>
        <w:t>1</w:t>
      </w:r>
      <w:r w:rsidR="00062195">
        <w:rPr>
          <w:rFonts w:ascii="Arial" w:hAnsi="Arial" w:cs="Arial"/>
          <w:b/>
          <w:sz w:val="18"/>
          <w:szCs w:val="18"/>
          <w:lang w:val="sq-AL"/>
        </w:rPr>
        <w:t>7</w:t>
      </w:r>
      <w:r w:rsidR="00133162" w:rsidRPr="00133162">
        <w:rPr>
          <w:rFonts w:ascii="Arial" w:hAnsi="Arial" w:cs="Arial"/>
          <w:b/>
          <w:sz w:val="18"/>
          <w:szCs w:val="18"/>
          <w:lang w:val="sq-AL"/>
        </w:rPr>
        <w:tab/>
        <w:t xml:space="preserve">            </w:t>
      </w:r>
      <w:r w:rsidRPr="00E45682">
        <w:rPr>
          <w:rFonts w:ascii="Arial" w:hAnsi="Arial" w:cs="Arial"/>
          <w:b/>
          <w:sz w:val="18"/>
          <w:szCs w:val="18"/>
          <w:lang w:val="sq-AL"/>
        </w:rPr>
        <w:t>Rešavanje sporova kroz sudske postupke</w:t>
      </w:r>
      <w:r w:rsidR="00133162" w:rsidRPr="00133162">
        <w:rPr>
          <w:rFonts w:ascii="Arial" w:hAnsi="Arial" w:cs="Arial"/>
          <w:b/>
          <w:sz w:val="18"/>
          <w:szCs w:val="18"/>
          <w:lang w:val="sq-AL"/>
        </w:rPr>
        <w:t xml:space="preserve"> </w:t>
      </w:r>
    </w:p>
    <w:p w:rsidR="004B2D89" w:rsidRPr="00133162" w:rsidRDefault="004B2D89" w:rsidP="00133162">
      <w:pPr>
        <w:spacing w:after="0"/>
        <w:rPr>
          <w:rFonts w:ascii="Arial" w:hAnsi="Arial" w:cs="Arial"/>
          <w:b/>
          <w:sz w:val="18"/>
          <w:szCs w:val="18"/>
          <w:lang w:val="sq-AL"/>
        </w:rPr>
      </w:pPr>
    </w:p>
    <w:p w:rsidR="00133162" w:rsidRPr="00133162" w:rsidRDefault="00133162" w:rsidP="00133162">
      <w:pPr>
        <w:spacing w:after="0"/>
        <w:rPr>
          <w:rFonts w:ascii="Arial" w:hAnsi="Arial" w:cs="Arial"/>
          <w:sz w:val="18"/>
          <w:szCs w:val="18"/>
          <w:lang w:val="sq-AL"/>
        </w:rPr>
      </w:pPr>
      <w:r w:rsidRPr="00133162">
        <w:rPr>
          <w:rFonts w:ascii="Arial" w:hAnsi="Arial" w:cs="Arial"/>
          <w:sz w:val="18"/>
          <w:szCs w:val="18"/>
          <w:lang w:val="sq-AL"/>
        </w:rPr>
        <w:t>1</w:t>
      </w:r>
      <w:r w:rsidR="00062195">
        <w:rPr>
          <w:rFonts w:ascii="Arial" w:hAnsi="Arial" w:cs="Arial"/>
          <w:sz w:val="18"/>
          <w:szCs w:val="18"/>
          <w:lang w:val="sq-AL"/>
        </w:rPr>
        <w:t>7</w:t>
      </w:r>
      <w:r w:rsidRPr="00133162">
        <w:rPr>
          <w:rFonts w:ascii="Arial" w:hAnsi="Arial" w:cs="Arial"/>
          <w:sz w:val="18"/>
          <w:szCs w:val="18"/>
          <w:lang w:val="sq-AL"/>
        </w:rPr>
        <w:t xml:space="preserve">.1 </w:t>
      </w:r>
      <w:r w:rsidR="006F3ADD" w:rsidRPr="006F3ADD">
        <w:rPr>
          <w:rFonts w:ascii="Arial" w:hAnsi="Arial" w:cs="Arial"/>
          <w:sz w:val="18"/>
          <w:szCs w:val="18"/>
          <w:lang w:val="sq-AL"/>
        </w:rPr>
        <w:t>A</w:t>
      </w:r>
      <w:r w:rsidR="006F3ADD">
        <w:rPr>
          <w:rFonts w:ascii="Arial" w:hAnsi="Arial" w:cs="Arial"/>
          <w:sz w:val="18"/>
          <w:szCs w:val="18"/>
          <w:lang w:val="sq-AL"/>
        </w:rPr>
        <w:t>ko se ne može postići rešavanje</w:t>
      </w:r>
      <w:r w:rsidR="006F3ADD" w:rsidRPr="006F3ADD">
        <w:rPr>
          <w:rFonts w:ascii="Arial" w:hAnsi="Arial" w:cs="Arial"/>
          <w:sz w:val="18"/>
          <w:szCs w:val="18"/>
          <w:lang w:val="sq-AL"/>
        </w:rPr>
        <w:t xml:space="preserve"> u roku od 30 dana od početka postupka mirnog rešavanja sporova, </w:t>
      </w:r>
      <w:r w:rsidR="006F3ADD">
        <w:rPr>
          <w:rFonts w:ascii="Arial" w:hAnsi="Arial" w:cs="Arial"/>
          <w:sz w:val="18"/>
          <w:szCs w:val="18"/>
          <w:lang w:val="sq-AL"/>
        </w:rPr>
        <w:t>bilo koja strana može zahtevati</w:t>
      </w:r>
      <w:r w:rsidRPr="00133162">
        <w:rPr>
          <w:rFonts w:ascii="Arial" w:hAnsi="Arial" w:cs="Arial"/>
          <w:sz w:val="18"/>
          <w:szCs w:val="18"/>
          <w:lang w:val="sq-AL"/>
        </w:rPr>
        <w:t>:</w:t>
      </w:r>
    </w:p>
    <w:p w:rsidR="00133162" w:rsidRPr="00133162" w:rsidRDefault="006F3ADD" w:rsidP="00133162">
      <w:pPr>
        <w:spacing w:after="0"/>
        <w:rPr>
          <w:rFonts w:ascii="Arial" w:hAnsi="Arial" w:cs="Arial"/>
          <w:sz w:val="18"/>
          <w:szCs w:val="18"/>
          <w:lang w:val="sq-AL"/>
        </w:rPr>
      </w:pPr>
      <w:r>
        <w:rPr>
          <w:rFonts w:ascii="Arial" w:hAnsi="Arial" w:cs="Arial"/>
          <w:sz w:val="18"/>
          <w:szCs w:val="18"/>
          <w:lang w:val="sq-AL"/>
        </w:rPr>
        <w:t>a)</w:t>
      </w:r>
      <w:r>
        <w:rPr>
          <w:rFonts w:ascii="Arial" w:hAnsi="Arial" w:cs="Arial"/>
          <w:sz w:val="18"/>
          <w:szCs w:val="18"/>
          <w:lang w:val="sq-AL"/>
        </w:rPr>
        <w:tab/>
        <w:t>odluku suda; ili</w:t>
      </w:r>
      <w:r w:rsidR="00133162" w:rsidRPr="00133162">
        <w:rPr>
          <w:rFonts w:ascii="Arial" w:hAnsi="Arial" w:cs="Arial"/>
          <w:sz w:val="18"/>
          <w:szCs w:val="18"/>
          <w:lang w:val="sq-AL"/>
        </w:rPr>
        <w:t xml:space="preserve"> </w:t>
      </w:r>
    </w:p>
    <w:p w:rsidR="00133162" w:rsidRPr="00133162" w:rsidRDefault="00133162" w:rsidP="00133162">
      <w:pPr>
        <w:spacing w:after="0"/>
        <w:rPr>
          <w:rFonts w:ascii="Arial" w:hAnsi="Arial" w:cs="Arial"/>
          <w:sz w:val="18"/>
          <w:szCs w:val="18"/>
          <w:lang w:val="sq-AL"/>
        </w:rPr>
      </w:pPr>
      <w:r w:rsidRPr="00133162">
        <w:rPr>
          <w:rFonts w:ascii="Arial" w:hAnsi="Arial" w:cs="Arial"/>
          <w:sz w:val="18"/>
          <w:szCs w:val="18"/>
          <w:lang w:val="sq-AL"/>
        </w:rPr>
        <w:t>b)</w:t>
      </w:r>
      <w:r w:rsidRPr="00133162">
        <w:rPr>
          <w:rFonts w:ascii="Arial" w:hAnsi="Arial" w:cs="Arial"/>
          <w:sz w:val="18"/>
          <w:szCs w:val="18"/>
          <w:lang w:val="sq-AL"/>
        </w:rPr>
        <w:tab/>
      </w:r>
      <w:r w:rsidR="006F3ADD" w:rsidRPr="006F3ADD">
        <w:rPr>
          <w:rFonts w:ascii="Arial" w:hAnsi="Arial" w:cs="Arial"/>
          <w:sz w:val="18"/>
          <w:szCs w:val="18"/>
          <w:lang w:val="sq-AL"/>
        </w:rPr>
        <w:t>kada se stranke slože, arbi</w:t>
      </w:r>
      <w:r w:rsidR="006F3ADD">
        <w:rPr>
          <w:rFonts w:ascii="Arial" w:hAnsi="Arial" w:cs="Arial"/>
          <w:sz w:val="18"/>
          <w:szCs w:val="18"/>
          <w:lang w:val="sq-AL"/>
        </w:rPr>
        <w:t>tražna odluka u skladu sa PUU</w:t>
      </w:r>
      <w:r w:rsidRPr="00133162">
        <w:rPr>
          <w:rFonts w:ascii="Arial" w:hAnsi="Arial" w:cs="Arial"/>
          <w:sz w:val="18"/>
          <w:szCs w:val="18"/>
          <w:lang w:val="sq-AL"/>
        </w:rPr>
        <w:t>.</w:t>
      </w:r>
    </w:p>
    <w:p w:rsidR="00133162" w:rsidRPr="00133162" w:rsidRDefault="00133162" w:rsidP="00133162">
      <w:pPr>
        <w:spacing w:after="0"/>
        <w:rPr>
          <w:rFonts w:ascii="Arial" w:hAnsi="Arial" w:cs="Arial"/>
          <w:sz w:val="18"/>
          <w:szCs w:val="18"/>
          <w:lang w:val="sq-AL"/>
        </w:rPr>
      </w:pPr>
    </w:p>
    <w:p w:rsidR="00133162" w:rsidRPr="00133162" w:rsidRDefault="00133162" w:rsidP="00133162">
      <w:pPr>
        <w:spacing w:after="0"/>
        <w:rPr>
          <w:rFonts w:ascii="Arial" w:hAnsi="Arial" w:cs="Arial"/>
          <w:sz w:val="18"/>
          <w:szCs w:val="18"/>
          <w:lang w:val="sq-AL"/>
        </w:rPr>
      </w:pPr>
      <w:r w:rsidRPr="00133162">
        <w:rPr>
          <w:rFonts w:ascii="Arial" w:hAnsi="Arial" w:cs="Arial"/>
          <w:sz w:val="18"/>
          <w:szCs w:val="18"/>
          <w:lang w:val="sq-AL"/>
        </w:rPr>
        <w:t>1</w:t>
      </w:r>
      <w:r w:rsidR="00062195">
        <w:rPr>
          <w:rFonts w:ascii="Arial" w:hAnsi="Arial" w:cs="Arial"/>
          <w:sz w:val="18"/>
          <w:szCs w:val="18"/>
          <w:lang w:val="sq-AL"/>
        </w:rPr>
        <w:t>7</w:t>
      </w:r>
      <w:r w:rsidRPr="00133162">
        <w:rPr>
          <w:rFonts w:ascii="Arial" w:hAnsi="Arial" w:cs="Arial"/>
          <w:sz w:val="18"/>
          <w:szCs w:val="18"/>
          <w:lang w:val="sq-AL"/>
        </w:rPr>
        <w:t xml:space="preserve">.2 </w:t>
      </w:r>
      <w:r w:rsidR="006F3ADD" w:rsidRPr="006F3ADD">
        <w:rPr>
          <w:rFonts w:ascii="Arial" w:hAnsi="Arial" w:cs="Arial"/>
          <w:sz w:val="18"/>
          <w:szCs w:val="18"/>
          <w:lang w:val="sq-AL"/>
        </w:rPr>
        <w:t>Model rešavanja sporova npr. o sudu ili arbitraži odlučiće stranke pre potpisivanja ugovora</w:t>
      </w:r>
      <w:r w:rsidR="004B2D89">
        <w:rPr>
          <w:rFonts w:ascii="Arial" w:hAnsi="Arial" w:cs="Arial"/>
          <w:sz w:val="18"/>
          <w:szCs w:val="18"/>
          <w:lang w:val="sq-AL"/>
        </w:rPr>
        <w:t>.</w:t>
      </w:r>
    </w:p>
    <w:p w:rsidR="00133162" w:rsidRPr="00133162" w:rsidRDefault="00133162" w:rsidP="00133162">
      <w:pPr>
        <w:spacing w:after="0"/>
        <w:rPr>
          <w:rFonts w:ascii="Arial" w:hAnsi="Arial" w:cs="Arial"/>
          <w:sz w:val="18"/>
          <w:szCs w:val="18"/>
          <w:lang w:val="sq-AL"/>
        </w:rPr>
      </w:pPr>
    </w:p>
    <w:p w:rsidR="00133162" w:rsidRPr="00133162" w:rsidRDefault="004B2D89" w:rsidP="00133162">
      <w:pPr>
        <w:spacing w:after="0"/>
        <w:rPr>
          <w:rFonts w:ascii="Arial" w:hAnsi="Arial" w:cs="Arial"/>
          <w:b/>
          <w:sz w:val="18"/>
          <w:szCs w:val="18"/>
          <w:lang w:val="sq-AL"/>
        </w:rPr>
      </w:pPr>
      <w:r>
        <w:rPr>
          <w:rFonts w:ascii="Arial" w:hAnsi="Arial" w:cs="Arial"/>
          <w:b/>
          <w:sz w:val="18"/>
          <w:szCs w:val="18"/>
          <w:lang w:val="sq-AL"/>
        </w:rPr>
        <w:t>Član</w:t>
      </w:r>
      <w:r w:rsidR="00133162" w:rsidRPr="00133162">
        <w:rPr>
          <w:rFonts w:ascii="Arial" w:hAnsi="Arial" w:cs="Arial"/>
          <w:b/>
          <w:sz w:val="18"/>
          <w:szCs w:val="18"/>
          <w:lang w:val="sq-AL"/>
        </w:rPr>
        <w:t xml:space="preserve"> </w:t>
      </w:r>
      <w:r w:rsidR="00062195">
        <w:rPr>
          <w:rFonts w:ascii="Arial" w:hAnsi="Arial" w:cs="Arial"/>
          <w:b/>
          <w:sz w:val="18"/>
          <w:szCs w:val="18"/>
          <w:lang w:val="sq-AL"/>
        </w:rPr>
        <w:t>18</w:t>
      </w:r>
      <w:r>
        <w:rPr>
          <w:rFonts w:ascii="Arial" w:hAnsi="Arial" w:cs="Arial"/>
          <w:b/>
          <w:sz w:val="18"/>
          <w:szCs w:val="18"/>
          <w:lang w:val="sq-AL"/>
        </w:rPr>
        <w:tab/>
      </w:r>
      <w:r>
        <w:rPr>
          <w:rFonts w:ascii="Arial" w:hAnsi="Arial" w:cs="Arial"/>
          <w:b/>
          <w:sz w:val="18"/>
          <w:szCs w:val="18"/>
          <w:lang w:val="sq-AL"/>
        </w:rPr>
        <w:tab/>
      </w:r>
      <w:r>
        <w:rPr>
          <w:rFonts w:ascii="Arial" w:hAnsi="Arial" w:cs="Arial"/>
          <w:b/>
          <w:sz w:val="18"/>
          <w:szCs w:val="18"/>
          <w:lang w:val="sq-AL"/>
        </w:rPr>
        <w:tab/>
        <w:t>Naknada</w:t>
      </w:r>
      <w:r w:rsidR="00133162" w:rsidRPr="00133162">
        <w:rPr>
          <w:rFonts w:ascii="Arial" w:hAnsi="Arial" w:cs="Arial"/>
          <w:b/>
          <w:sz w:val="18"/>
          <w:szCs w:val="18"/>
          <w:lang w:val="sq-AL"/>
        </w:rPr>
        <w:t xml:space="preserve"> </w:t>
      </w:r>
    </w:p>
    <w:p w:rsidR="00133162" w:rsidRPr="00133162" w:rsidRDefault="00133162" w:rsidP="00133162">
      <w:pPr>
        <w:spacing w:after="0"/>
        <w:rPr>
          <w:rFonts w:ascii="Arial" w:hAnsi="Arial" w:cs="Arial"/>
          <w:sz w:val="18"/>
          <w:szCs w:val="18"/>
          <w:lang w:val="sq-AL"/>
        </w:rPr>
      </w:pPr>
    </w:p>
    <w:p w:rsidR="00133162" w:rsidRPr="00133162" w:rsidRDefault="00062195" w:rsidP="00133162">
      <w:pPr>
        <w:spacing w:after="0"/>
        <w:rPr>
          <w:rFonts w:ascii="Arial" w:hAnsi="Arial" w:cs="Arial"/>
          <w:sz w:val="18"/>
          <w:szCs w:val="18"/>
          <w:lang w:val="sq-AL"/>
        </w:rPr>
      </w:pPr>
      <w:r>
        <w:rPr>
          <w:rFonts w:ascii="Arial" w:hAnsi="Arial" w:cs="Arial"/>
          <w:sz w:val="18"/>
          <w:szCs w:val="18"/>
          <w:lang w:val="sq-AL"/>
        </w:rPr>
        <w:t>18</w:t>
      </w:r>
      <w:r w:rsidR="00133162" w:rsidRPr="00133162">
        <w:rPr>
          <w:rFonts w:ascii="Arial" w:hAnsi="Arial" w:cs="Arial"/>
          <w:sz w:val="18"/>
          <w:szCs w:val="18"/>
          <w:lang w:val="sq-AL"/>
        </w:rPr>
        <w:t xml:space="preserve">.1 </w:t>
      </w:r>
      <w:r w:rsidR="00326236" w:rsidRPr="00326236">
        <w:rPr>
          <w:rFonts w:ascii="Arial" w:hAnsi="Arial" w:cs="Arial"/>
          <w:sz w:val="18"/>
          <w:szCs w:val="18"/>
          <w:lang w:val="sq-AL"/>
        </w:rPr>
        <w:t>Konsu</w:t>
      </w:r>
      <w:r w:rsidR="00326236">
        <w:rPr>
          <w:rFonts w:ascii="Arial" w:hAnsi="Arial" w:cs="Arial"/>
          <w:sz w:val="18"/>
          <w:szCs w:val="18"/>
          <w:lang w:val="sq-AL"/>
        </w:rPr>
        <w:t>ltant će zaštititi i naknaditi Ugovornog Autoriteta</w:t>
      </w:r>
      <w:r w:rsidR="00326236" w:rsidRPr="00326236">
        <w:rPr>
          <w:rFonts w:ascii="Arial" w:hAnsi="Arial" w:cs="Arial"/>
          <w:sz w:val="18"/>
          <w:szCs w:val="18"/>
          <w:lang w:val="sq-AL"/>
        </w:rPr>
        <w:t xml:space="preserve"> i njegove trenutne službenike i bivše direktore, zaposlene i agente i zaštitiće ih od štete i od bilo kakvih troškova, gubitaka, šte</w:t>
      </w:r>
      <w:r w:rsidR="00326236">
        <w:rPr>
          <w:rFonts w:ascii="Arial" w:hAnsi="Arial" w:cs="Arial"/>
          <w:sz w:val="18"/>
          <w:szCs w:val="18"/>
          <w:lang w:val="sq-AL"/>
        </w:rPr>
        <w:t>ta i gubitaka koje je pretrpeo Ugovorni A</w:t>
      </w:r>
      <w:r w:rsidR="00326236" w:rsidRPr="00326236">
        <w:rPr>
          <w:rFonts w:ascii="Arial" w:hAnsi="Arial" w:cs="Arial"/>
          <w:sz w:val="18"/>
          <w:szCs w:val="18"/>
          <w:lang w:val="sq-AL"/>
        </w:rPr>
        <w:t>utoritet, uključujući, ali ne ograničavajući se na advokate</w:t>
      </w:r>
      <w:r w:rsidR="00326236">
        <w:rPr>
          <w:rFonts w:ascii="Arial" w:hAnsi="Arial" w:cs="Arial"/>
          <w:sz w:val="18"/>
          <w:szCs w:val="18"/>
          <w:lang w:val="sq-AL"/>
        </w:rPr>
        <w:t xml:space="preserve"> i naknade i troškove </w:t>
      </w:r>
      <w:r w:rsidR="00326236" w:rsidRPr="00326236">
        <w:rPr>
          <w:rFonts w:ascii="Arial" w:hAnsi="Arial" w:cs="Arial"/>
          <w:sz w:val="18"/>
          <w:szCs w:val="18"/>
          <w:lang w:val="sq-AL"/>
        </w:rPr>
        <w:t>u vezi sa bilo kojim: nemarom ili namernom zloupotrebom od strane pružaoca usluga, navodnim kršenjem ili kršenjem izjava Konsultanta, žalbom treće strane da Konsultant pruža ove usl</w:t>
      </w:r>
      <w:r w:rsidR="00326236">
        <w:rPr>
          <w:rFonts w:ascii="Arial" w:hAnsi="Arial" w:cs="Arial"/>
          <w:sz w:val="18"/>
          <w:szCs w:val="18"/>
          <w:lang w:val="sq-AL"/>
        </w:rPr>
        <w:t>uge ili ih koristi ili u</w:t>
      </w:r>
      <w:r w:rsidR="00326236" w:rsidRPr="00326236">
        <w:rPr>
          <w:rFonts w:ascii="Arial" w:hAnsi="Arial" w:cs="Arial"/>
          <w:sz w:val="18"/>
          <w:szCs w:val="18"/>
          <w:lang w:val="sq-AL"/>
        </w:rPr>
        <w:t xml:space="preserve"> ime </w:t>
      </w:r>
      <w:r w:rsidR="00326236">
        <w:rPr>
          <w:rFonts w:ascii="Arial" w:hAnsi="Arial" w:cs="Arial"/>
          <w:sz w:val="18"/>
          <w:szCs w:val="18"/>
          <w:lang w:val="sq-AL"/>
        </w:rPr>
        <w:t xml:space="preserve">Ugovornog Autoriteta </w:t>
      </w:r>
      <w:r w:rsidR="00326236" w:rsidRPr="00326236">
        <w:rPr>
          <w:rFonts w:ascii="Arial" w:hAnsi="Arial" w:cs="Arial"/>
          <w:sz w:val="18"/>
          <w:szCs w:val="18"/>
          <w:lang w:val="sq-AL"/>
        </w:rPr>
        <w:t>ili imovina koj</w:t>
      </w:r>
      <w:r w:rsidR="00326236">
        <w:rPr>
          <w:rFonts w:ascii="Arial" w:hAnsi="Arial" w:cs="Arial"/>
          <w:sz w:val="18"/>
          <w:szCs w:val="18"/>
          <w:lang w:val="sq-AL"/>
        </w:rPr>
        <w:t>u K</w:t>
      </w:r>
      <w:r w:rsidR="00326236" w:rsidRPr="00326236">
        <w:rPr>
          <w:rFonts w:ascii="Arial" w:hAnsi="Arial" w:cs="Arial"/>
          <w:sz w:val="18"/>
          <w:szCs w:val="18"/>
          <w:lang w:val="sq-AL"/>
        </w:rPr>
        <w:t>onsultant koristi i</w:t>
      </w:r>
      <w:r w:rsidR="00326236">
        <w:rPr>
          <w:rFonts w:ascii="Arial" w:hAnsi="Arial" w:cs="Arial"/>
          <w:sz w:val="18"/>
          <w:szCs w:val="18"/>
          <w:lang w:val="sq-AL"/>
        </w:rPr>
        <w:t>li pruža u vezi sa obavljanjem u</w:t>
      </w:r>
      <w:r w:rsidR="00326236" w:rsidRPr="00326236">
        <w:rPr>
          <w:rFonts w:ascii="Arial" w:hAnsi="Arial" w:cs="Arial"/>
          <w:sz w:val="18"/>
          <w:szCs w:val="18"/>
          <w:lang w:val="sq-AL"/>
        </w:rPr>
        <w:t>sluga krši prava intelektualne svojine te treće strane</w:t>
      </w:r>
      <w:r w:rsidR="00326236">
        <w:rPr>
          <w:rFonts w:ascii="Arial" w:hAnsi="Arial" w:cs="Arial"/>
          <w:sz w:val="18"/>
          <w:szCs w:val="18"/>
          <w:lang w:val="sq-AL"/>
        </w:rPr>
        <w:t xml:space="preserve">. </w:t>
      </w:r>
    </w:p>
    <w:p w:rsidR="00133162" w:rsidRPr="00133162" w:rsidRDefault="00133162" w:rsidP="00133162">
      <w:pPr>
        <w:spacing w:after="0"/>
        <w:rPr>
          <w:rFonts w:ascii="Arial" w:hAnsi="Arial" w:cs="Arial"/>
          <w:sz w:val="18"/>
          <w:szCs w:val="18"/>
          <w:lang w:val="sq-AL"/>
        </w:rPr>
      </w:pPr>
    </w:p>
    <w:p w:rsidR="00133162" w:rsidRPr="00133162" w:rsidRDefault="00133162" w:rsidP="00133162">
      <w:pPr>
        <w:spacing w:after="0"/>
        <w:rPr>
          <w:rFonts w:ascii="Arial" w:hAnsi="Arial" w:cs="Arial"/>
          <w:sz w:val="18"/>
          <w:szCs w:val="18"/>
          <w:lang w:val="sq-AL"/>
        </w:rPr>
      </w:pPr>
    </w:p>
    <w:p w:rsidR="00133162" w:rsidRPr="00133162" w:rsidRDefault="00133162" w:rsidP="00133162">
      <w:pPr>
        <w:spacing w:after="0"/>
        <w:rPr>
          <w:rFonts w:ascii="Arial" w:hAnsi="Arial" w:cs="Arial"/>
          <w:sz w:val="18"/>
          <w:szCs w:val="18"/>
          <w:lang w:val="sq-AL"/>
        </w:rPr>
      </w:pPr>
      <w:r w:rsidRPr="00133162">
        <w:rPr>
          <w:rFonts w:ascii="Arial" w:hAnsi="Arial" w:cs="Arial"/>
          <w:sz w:val="18"/>
          <w:szCs w:val="18"/>
          <w:lang w:val="sq-AL"/>
        </w:rPr>
        <w:br w:type="page"/>
      </w:r>
    </w:p>
    <w:p w:rsidR="00133162" w:rsidRPr="00FD6F55" w:rsidRDefault="00FD6F55" w:rsidP="00FD6F55">
      <w:pPr>
        <w:pStyle w:val="Heading1"/>
        <w:tabs>
          <w:tab w:val="num" w:pos="1980"/>
          <w:tab w:val="num" w:pos="3289"/>
        </w:tabs>
        <w:ind w:left="397" w:right="-54" w:hanging="397"/>
        <w:jc w:val="left"/>
        <w:rPr>
          <w:rFonts w:ascii="Arial" w:hAnsi="Arial" w:cs="Arial"/>
          <w:caps w:val="0"/>
          <w:smallCaps/>
          <w:sz w:val="22"/>
          <w:szCs w:val="22"/>
        </w:rPr>
      </w:pPr>
      <w:bookmarkStart w:id="120" w:name="_Toc287273198"/>
      <w:bookmarkStart w:id="121" w:name="_Toc306709950"/>
      <w:r>
        <w:rPr>
          <w:rFonts w:ascii="Arial" w:hAnsi="Arial" w:cs="Arial"/>
          <w:caps w:val="0"/>
          <w:smallCaps/>
          <w:sz w:val="22"/>
          <w:szCs w:val="22"/>
          <w:u w:val="single"/>
        </w:rPr>
        <w:lastRenderedPageBreak/>
        <w:t>DEO III UGOVORA</w:t>
      </w:r>
      <w:r w:rsidRPr="00977522">
        <w:rPr>
          <w:rFonts w:ascii="Arial" w:hAnsi="Arial" w:cs="Arial"/>
          <w:caps w:val="0"/>
          <w:smallCaps/>
          <w:sz w:val="22"/>
          <w:szCs w:val="22"/>
        </w:rPr>
        <w:t xml:space="preserve">        </w:t>
      </w:r>
      <w:r>
        <w:rPr>
          <w:rFonts w:ascii="Arial" w:hAnsi="Arial" w:cs="Arial"/>
          <w:caps w:val="0"/>
          <w:smallCaps/>
          <w:sz w:val="22"/>
          <w:szCs w:val="22"/>
        </w:rPr>
        <w:t>POSEBNI USLOVI</w:t>
      </w:r>
      <w:bookmarkEnd w:id="120"/>
      <w:bookmarkEnd w:id="121"/>
    </w:p>
    <w:p w:rsidR="00583F00" w:rsidRPr="00FD6F55" w:rsidRDefault="00FD6F55" w:rsidP="00FD6F55">
      <w:pPr>
        <w:spacing w:after="200"/>
        <w:rPr>
          <w:rFonts w:ascii="Arial" w:hAnsi="Arial" w:cs="Arial"/>
          <w:i/>
          <w:iCs/>
          <w:sz w:val="20"/>
        </w:rPr>
      </w:pPr>
      <w:r>
        <w:rPr>
          <w:rFonts w:ascii="Arial" w:hAnsi="Arial" w:cs="Arial"/>
          <w:sz w:val="20"/>
        </w:rPr>
        <w:t>Sledeći PUU dopunjuju i/ili menjaju OUU</w:t>
      </w:r>
      <w:r w:rsidRPr="00891CE1">
        <w:rPr>
          <w:rFonts w:ascii="Arial" w:hAnsi="Arial" w:cs="Arial"/>
          <w:sz w:val="20"/>
        </w:rPr>
        <w:t xml:space="preserve">. </w:t>
      </w:r>
      <w:r>
        <w:rPr>
          <w:rFonts w:ascii="Arial" w:hAnsi="Arial" w:cs="Arial"/>
          <w:sz w:val="20"/>
        </w:rPr>
        <w:t>Kad postoji spor</w:t>
      </w:r>
      <w:r w:rsidRPr="00891CE1">
        <w:rPr>
          <w:rFonts w:ascii="Arial" w:hAnsi="Arial" w:cs="Arial"/>
          <w:sz w:val="20"/>
        </w:rPr>
        <w:t xml:space="preserve">, </w:t>
      </w:r>
      <w:r>
        <w:rPr>
          <w:rFonts w:ascii="Arial" w:hAnsi="Arial" w:cs="Arial"/>
          <w:sz w:val="20"/>
        </w:rPr>
        <w:t xml:space="preserve">odredbe ovog člana imaju </w:t>
      </w:r>
      <w:proofErr w:type="gramStart"/>
      <w:r>
        <w:rPr>
          <w:rFonts w:ascii="Arial" w:hAnsi="Arial" w:cs="Arial"/>
          <w:sz w:val="20"/>
        </w:rPr>
        <w:t>nad</w:t>
      </w:r>
      <w:proofErr w:type="gramEnd"/>
      <w:r>
        <w:rPr>
          <w:rFonts w:ascii="Arial" w:hAnsi="Arial" w:cs="Arial"/>
          <w:sz w:val="20"/>
        </w:rPr>
        <w:t xml:space="preserve"> onima u PUU</w:t>
      </w:r>
      <w:r w:rsidRPr="00891CE1">
        <w:rPr>
          <w:rFonts w:ascii="Arial" w:hAnsi="Arial" w:cs="Arial"/>
          <w:i/>
          <w:iCs/>
          <w:sz w:val="20"/>
        </w:rPr>
        <w:t xml:space="preserve">.  </w:t>
      </w:r>
    </w:p>
    <w:tbl>
      <w:tblPr>
        <w:tblW w:w="8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3"/>
        <w:gridCol w:w="1037"/>
        <w:gridCol w:w="5994"/>
      </w:tblGrid>
      <w:tr w:rsidR="00133162" w:rsidRPr="00583F00" w:rsidTr="00133162">
        <w:trPr>
          <w:cantSplit/>
          <w:jc w:val="center"/>
        </w:trPr>
        <w:tc>
          <w:tcPr>
            <w:tcW w:w="2540" w:type="dxa"/>
            <w:gridSpan w:val="2"/>
          </w:tcPr>
          <w:p w:rsidR="00133162" w:rsidRPr="00583F00" w:rsidRDefault="001C3355" w:rsidP="00133162">
            <w:pPr>
              <w:spacing w:after="0"/>
              <w:rPr>
                <w:rFonts w:ascii="Arial" w:hAnsi="Arial" w:cs="Arial"/>
                <w:sz w:val="18"/>
                <w:szCs w:val="18"/>
                <w:lang w:val="sq-AL"/>
              </w:rPr>
            </w:pPr>
            <w:r>
              <w:rPr>
                <w:rFonts w:ascii="Arial" w:hAnsi="Arial" w:cs="Arial"/>
                <w:sz w:val="20"/>
              </w:rPr>
              <w:t>Opšti Uslovi Ugovora</w:t>
            </w:r>
          </w:p>
        </w:tc>
        <w:tc>
          <w:tcPr>
            <w:tcW w:w="5994" w:type="dxa"/>
          </w:tcPr>
          <w:p w:rsidR="00133162" w:rsidRPr="00583F00" w:rsidRDefault="001C3355" w:rsidP="00133162">
            <w:pPr>
              <w:spacing w:after="0"/>
              <w:rPr>
                <w:rFonts w:ascii="Arial" w:hAnsi="Arial" w:cs="Arial"/>
                <w:sz w:val="18"/>
                <w:szCs w:val="18"/>
                <w:lang w:val="sq-AL"/>
              </w:rPr>
            </w:pPr>
            <w:r>
              <w:rPr>
                <w:rFonts w:ascii="Arial" w:hAnsi="Arial" w:cs="Arial"/>
                <w:sz w:val="20"/>
              </w:rPr>
              <w:t>Izmena/Modifikacija relevantnog Člana u PUU</w:t>
            </w:r>
          </w:p>
        </w:tc>
      </w:tr>
      <w:tr w:rsidR="00133162" w:rsidRPr="00583F00" w:rsidTr="00133162">
        <w:trPr>
          <w:cantSplit/>
          <w:trHeight w:val="316"/>
          <w:jc w:val="center"/>
        </w:trPr>
        <w:tc>
          <w:tcPr>
            <w:tcW w:w="1503" w:type="dxa"/>
          </w:tcPr>
          <w:p w:rsidR="00133162" w:rsidRPr="00583F00" w:rsidRDefault="001C3355" w:rsidP="00133162">
            <w:pPr>
              <w:spacing w:after="0"/>
              <w:rPr>
                <w:rFonts w:ascii="Arial" w:hAnsi="Arial" w:cs="Arial"/>
                <w:sz w:val="18"/>
                <w:szCs w:val="18"/>
                <w:lang w:val="sq-AL"/>
              </w:rPr>
            </w:pPr>
            <w:r>
              <w:rPr>
                <w:rFonts w:ascii="Arial" w:hAnsi="Arial" w:cs="Arial"/>
                <w:sz w:val="18"/>
                <w:szCs w:val="18"/>
                <w:lang w:val="sq-AL"/>
              </w:rPr>
              <w:t>Opis</w:t>
            </w:r>
          </w:p>
        </w:tc>
        <w:tc>
          <w:tcPr>
            <w:tcW w:w="1037" w:type="dxa"/>
          </w:tcPr>
          <w:p w:rsidR="00133162" w:rsidRPr="00583F00" w:rsidRDefault="001C3355" w:rsidP="00133162">
            <w:pPr>
              <w:spacing w:after="0"/>
              <w:rPr>
                <w:rFonts w:ascii="Arial" w:hAnsi="Arial" w:cs="Arial"/>
                <w:sz w:val="18"/>
                <w:szCs w:val="18"/>
                <w:lang w:val="sq-AL"/>
              </w:rPr>
            </w:pPr>
            <w:r>
              <w:rPr>
                <w:rFonts w:ascii="Arial" w:hAnsi="Arial" w:cs="Arial"/>
                <w:sz w:val="18"/>
                <w:szCs w:val="18"/>
                <w:lang w:val="sq-AL"/>
              </w:rPr>
              <w:t>Br.Člana</w:t>
            </w:r>
          </w:p>
        </w:tc>
        <w:tc>
          <w:tcPr>
            <w:tcW w:w="5994" w:type="dxa"/>
          </w:tcPr>
          <w:p w:rsidR="00133162" w:rsidRPr="00583F00" w:rsidRDefault="00133162" w:rsidP="00133162">
            <w:pPr>
              <w:spacing w:after="0"/>
              <w:rPr>
                <w:rFonts w:ascii="Arial" w:hAnsi="Arial" w:cs="Arial"/>
                <w:sz w:val="18"/>
                <w:szCs w:val="18"/>
                <w:lang w:val="sq-AL"/>
              </w:rPr>
            </w:pPr>
          </w:p>
        </w:tc>
      </w:tr>
      <w:tr w:rsidR="00133162" w:rsidRPr="00583F00" w:rsidTr="00133162">
        <w:trPr>
          <w:trHeight w:val="687"/>
          <w:jc w:val="center"/>
        </w:trPr>
        <w:tc>
          <w:tcPr>
            <w:tcW w:w="1503" w:type="dxa"/>
          </w:tcPr>
          <w:p w:rsidR="00133162" w:rsidRPr="00F86FCD" w:rsidRDefault="001C3355" w:rsidP="00133162">
            <w:pPr>
              <w:rPr>
                <w:rFonts w:ascii="Arial" w:hAnsi="Arial" w:cs="Arial"/>
                <w:bCs/>
                <w:sz w:val="18"/>
                <w:szCs w:val="18"/>
                <w:lang w:val="sq-AL"/>
              </w:rPr>
            </w:pPr>
            <w:r w:rsidRPr="00F86FCD">
              <w:rPr>
                <w:rFonts w:ascii="Arial" w:hAnsi="Arial" w:cs="Arial"/>
                <w:sz w:val="18"/>
                <w:szCs w:val="18"/>
              </w:rPr>
              <w:t>Jezik i važeći zakon</w:t>
            </w:r>
          </w:p>
        </w:tc>
        <w:tc>
          <w:tcPr>
            <w:tcW w:w="1037" w:type="dxa"/>
          </w:tcPr>
          <w:p w:rsidR="00133162" w:rsidRPr="00583F00" w:rsidRDefault="00133162" w:rsidP="00133162">
            <w:pPr>
              <w:rPr>
                <w:rFonts w:ascii="Arial" w:hAnsi="Arial" w:cs="Arial"/>
                <w:sz w:val="18"/>
                <w:szCs w:val="18"/>
                <w:lang w:val="sq-AL"/>
              </w:rPr>
            </w:pPr>
            <w:r w:rsidRPr="00583F00">
              <w:rPr>
                <w:rFonts w:ascii="Arial" w:hAnsi="Arial" w:cs="Arial"/>
                <w:sz w:val="18"/>
                <w:szCs w:val="18"/>
                <w:lang w:val="sq-AL"/>
              </w:rPr>
              <w:t>2.1</w:t>
            </w:r>
          </w:p>
        </w:tc>
        <w:tc>
          <w:tcPr>
            <w:tcW w:w="5994" w:type="dxa"/>
          </w:tcPr>
          <w:p w:rsidR="00133162" w:rsidRPr="00583F00" w:rsidRDefault="001C3355" w:rsidP="001C3355">
            <w:pPr>
              <w:rPr>
                <w:rFonts w:ascii="Arial" w:hAnsi="Arial" w:cs="Arial"/>
                <w:sz w:val="18"/>
                <w:szCs w:val="18"/>
                <w:lang w:val="sq-AL"/>
              </w:rPr>
            </w:pPr>
            <w:r>
              <w:rPr>
                <w:rFonts w:ascii="Arial" w:hAnsi="Arial" w:cs="Arial"/>
                <w:sz w:val="20"/>
              </w:rPr>
              <w:t xml:space="preserve">Zakoni Kosova koji su na </w:t>
            </w:r>
            <w:r>
              <w:rPr>
                <w:rFonts w:ascii="Arial" w:hAnsi="Arial" w:cs="Arial"/>
                <w:sz w:val="20"/>
                <w:lang w:val="sr-Latn-CS"/>
              </w:rPr>
              <w:t>snazi primenjuju se u svim pitanjima koja nisu obuhvaćena odredbama ugovora</w:t>
            </w:r>
            <w:r w:rsidRPr="004807E1">
              <w:rPr>
                <w:rFonts w:ascii="Arial" w:hAnsi="Arial" w:cs="Arial"/>
                <w:sz w:val="20"/>
              </w:rPr>
              <w:t xml:space="preserve">. </w:t>
            </w:r>
            <w:r>
              <w:rPr>
                <w:rFonts w:ascii="Arial" w:hAnsi="Arial" w:cs="Arial"/>
                <w:sz w:val="20"/>
              </w:rPr>
              <w:t>Jurisdikcija će biti nadležan sud u Prištini</w:t>
            </w:r>
            <w:r w:rsidRPr="004807E1">
              <w:rPr>
                <w:rFonts w:ascii="Arial" w:hAnsi="Arial" w:cs="Arial"/>
                <w:sz w:val="20"/>
              </w:rPr>
              <w:t>.</w:t>
            </w:r>
          </w:p>
        </w:tc>
      </w:tr>
      <w:tr w:rsidR="00133162" w:rsidRPr="00583F00" w:rsidTr="00133162">
        <w:trPr>
          <w:jc w:val="center"/>
        </w:trPr>
        <w:tc>
          <w:tcPr>
            <w:tcW w:w="1503" w:type="dxa"/>
          </w:tcPr>
          <w:p w:rsidR="00133162" w:rsidRPr="00583F00" w:rsidRDefault="00133162" w:rsidP="00133162">
            <w:pPr>
              <w:rPr>
                <w:rFonts w:ascii="Arial" w:hAnsi="Arial" w:cs="Arial"/>
                <w:sz w:val="18"/>
                <w:szCs w:val="18"/>
                <w:lang w:val="sq-AL"/>
              </w:rPr>
            </w:pPr>
          </w:p>
        </w:tc>
        <w:tc>
          <w:tcPr>
            <w:tcW w:w="1037" w:type="dxa"/>
          </w:tcPr>
          <w:p w:rsidR="00133162" w:rsidRPr="00583F00" w:rsidRDefault="00133162" w:rsidP="00133162">
            <w:pPr>
              <w:rPr>
                <w:rFonts w:ascii="Arial" w:hAnsi="Arial" w:cs="Arial"/>
                <w:sz w:val="18"/>
                <w:szCs w:val="18"/>
                <w:lang w:val="sq-AL"/>
              </w:rPr>
            </w:pPr>
            <w:r w:rsidRPr="00583F00">
              <w:rPr>
                <w:rFonts w:ascii="Arial" w:hAnsi="Arial" w:cs="Arial"/>
                <w:sz w:val="18"/>
                <w:szCs w:val="18"/>
                <w:lang w:val="sq-AL"/>
              </w:rPr>
              <w:t xml:space="preserve">2.2 </w:t>
            </w:r>
          </w:p>
        </w:tc>
        <w:tc>
          <w:tcPr>
            <w:tcW w:w="5994" w:type="dxa"/>
          </w:tcPr>
          <w:p w:rsidR="00133162" w:rsidRPr="00583F00" w:rsidRDefault="001C3355" w:rsidP="00133162">
            <w:pPr>
              <w:rPr>
                <w:rFonts w:ascii="Arial" w:hAnsi="Arial" w:cs="Arial"/>
                <w:sz w:val="18"/>
                <w:szCs w:val="18"/>
                <w:lang w:val="sq-AL"/>
              </w:rPr>
            </w:pPr>
            <w:r>
              <w:rPr>
                <w:rFonts w:ascii="Arial" w:hAnsi="Arial" w:cs="Arial"/>
                <w:sz w:val="20"/>
              </w:rPr>
              <w:t>Jezik koji se koristi biće</w:t>
            </w:r>
            <w:r w:rsidRPr="004807E1">
              <w:rPr>
                <w:rFonts w:ascii="Arial" w:hAnsi="Arial" w:cs="Arial"/>
                <w:sz w:val="20"/>
              </w:rPr>
              <w:t xml:space="preserve"> [</w:t>
            </w:r>
            <w:r>
              <w:rPr>
                <w:rFonts w:ascii="Arial" w:hAnsi="Arial" w:cs="Arial"/>
                <w:i/>
                <w:sz w:val="20"/>
                <w:highlight w:val="lightGray"/>
              </w:rPr>
              <w:t>ubaci jezik postupka</w:t>
            </w:r>
            <w:r w:rsidRPr="004807E1">
              <w:rPr>
                <w:rFonts w:ascii="Arial" w:hAnsi="Arial" w:cs="Arial"/>
                <w:sz w:val="20"/>
              </w:rPr>
              <w:t>].</w:t>
            </w:r>
          </w:p>
        </w:tc>
      </w:tr>
      <w:tr w:rsidR="00133162" w:rsidRPr="00583F00" w:rsidTr="00133162">
        <w:trPr>
          <w:jc w:val="center"/>
        </w:trPr>
        <w:tc>
          <w:tcPr>
            <w:tcW w:w="1503" w:type="dxa"/>
          </w:tcPr>
          <w:p w:rsidR="00133162" w:rsidRPr="00583F00" w:rsidRDefault="001C3355" w:rsidP="00133162">
            <w:pPr>
              <w:rPr>
                <w:rFonts w:ascii="Arial" w:hAnsi="Arial" w:cs="Arial"/>
                <w:sz w:val="18"/>
                <w:szCs w:val="18"/>
                <w:lang w:val="sq-AL"/>
              </w:rPr>
            </w:pPr>
            <w:r w:rsidRPr="001C3355">
              <w:rPr>
                <w:rFonts w:ascii="Arial" w:hAnsi="Arial" w:cs="Arial"/>
                <w:sz w:val="18"/>
                <w:szCs w:val="18"/>
                <w:lang w:val="sq-AL"/>
              </w:rPr>
              <w:t>Početak i Završetak usluga</w:t>
            </w:r>
          </w:p>
        </w:tc>
        <w:tc>
          <w:tcPr>
            <w:tcW w:w="1037" w:type="dxa"/>
          </w:tcPr>
          <w:p w:rsidR="00133162" w:rsidRPr="00583F00" w:rsidRDefault="00133162" w:rsidP="00133162">
            <w:pPr>
              <w:rPr>
                <w:rFonts w:ascii="Arial" w:hAnsi="Arial" w:cs="Arial"/>
                <w:sz w:val="18"/>
                <w:szCs w:val="18"/>
                <w:lang w:val="sq-AL"/>
              </w:rPr>
            </w:pPr>
            <w:r w:rsidRPr="00583F00">
              <w:rPr>
                <w:rFonts w:ascii="Arial" w:hAnsi="Arial" w:cs="Arial"/>
                <w:sz w:val="18"/>
                <w:szCs w:val="18"/>
                <w:lang w:val="sq-AL"/>
              </w:rPr>
              <w:t>6.1</w:t>
            </w:r>
          </w:p>
        </w:tc>
        <w:tc>
          <w:tcPr>
            <w:tcW w:w="5994" w:type="dxa"/>
          </w:tcPr>
          <w:p w:rsidR="00133162" w:rsidRPr="00583F00" w:rsidRDefault="001C3355" w:rsidP="00133162">
            <w:pPr>
              <w:rPr>
                <w:rFonts w:ascii="Arial" w:hAnsi="Arial" w:cs="Arial"/>
                <w:i/>
                <w:sz w:val="18"/>
                <w:szCs w:val="18"/>
                <w:lang w:val="sq-AL"/>
              </w:rPr>
            </w:pPr>
            <w:r>
              <w:rPr>
                <w:rFonts w:ascii="Arial" w:hAnsi="Arial" w:cs="Arial"/>
                <w:i/>
                <w:sz w:val="18"/>
                <w:szCs w:val="18"/>
                <w:highlight w:val="lightGray"/>
                <w:lang w:val="sq-AL"/>
              </w:rPr>
              <w:t>[ubaci jedno ili drugo</w:t>
            </w:r>
            <w:r w:rsidR="00133162" w:rsidRPr="00583F00">
              <w:rPr>
                <w:rFonts w:ascii="Arial" w:hAnsi="Arial" w:cs="Arial"/>
                <w:i/>
                <w:sz w:val="18"/>
                <w:szCs w:val="18"/>
                <w:highlight w:val="lightGray"/>
                <w:lang w:val="sq-AL"/>
              </w:rPr>
              <w:t>]</w:t>
            </w:r>
          </w:p>
          <w:p w:rsidR="00133162" w:rsidRPr="00583F00" w:rsidRDefault="001C3355" w:rsidP="00133162">
            <w:pPr>
              <w:rPr>
                <w:rFonts w:ascii="Arial" w:hAnsi="Arial" w:cs="Arial"/>
                <w:sz w:val="18"/>
                <w:szCs w:val="18"/>
                <w:highlight w:val="lightGray"/>
                <w:lang w:val="sq-AL"/>
              </w:rPr>
            </w:pPr>
            <w:r w:rsidRPr="00D71E4E">
              <w:rPr>
                <w:rFonts w:ascii="Arial" w:hAnsi="Arial" w:cs="Arial"/>
                <w:sz w:val="18"/>
                <w:szCs w:val="18"/>
                <w:highlight w:val="lightGray"/>
                <w:lang w:val="sq-AL"/>
              </w:rPr>
              <w:t>Ovaj ugovor stupa na snagu danom potpisivanja ugovora od obe strane</w:t>
            </w:r>
            <w:r w:rsidRPr="001C3355">
              <w:rPr>
                <w:rFonts w:ascii="Arial" w:hAnsi="Arial" w:cs="Arial"/>
                <w:sz w:val="18"/>
                <w:szCs w:val="18"/>
                <w:lang w:val="sq-AL"/>
              </w:rPr>
              <w:t>.</w:t>
            </w:r>
            <w:r w:rsidR="00133162" w:rsidRPr="00583F00">
              <w:rPr>
                <w:rFonts w:ascii="Arial" w:hAnsi="Arial" w:cs="Arial"/>
                <w:sz w:val="18"/>
                <w:szCs w:val="18"/>
                <w:highlight w:val="lightGray"/>
                <w:lang w:val="sq-AL"/>
              </w:rPr>
              <w:t xml:space="preserve"> </w:t>
            </w:r>
          </w:p>
          <w:p w:rsidR="00133162" w:rsidRPr="00583F00" w:rsidRDefault="00D71E4E" w:rsidP="00133162">
            <w:pPr>
              <w:rPr>
                <w:rFonts w:ascii="Arial" w:hAnsi="Arial" w:cs="Arial"/>
                <w:sz w:val="18"/>
                <w:szCs w:val="18"/>
                <w:highlight w:val="lightGray"/>
                <w:lang w:val="sq-AL"/>
              </w:rPr>
            </w:pPr>
            <w:r>
              <w:rPr>
                <w:rFonts w:ascii="Arial" w:hAnsi="Arial" w:cs="Arial"/>
                <w:sz w:val="18"/>
                <w:szCs w:val="18"/>
                <w:highlight w:val="lightGray"/>
                <w:lang w:val="sq-AL"/>
              </w:rPr>
              <w:t>ILI</w:t>
            </w:r>
          </w:p>
          <w:p w:rsidR="00133162" w:rsidRPr="00583F00" w:rsidRDefault="00D71E4E" w:rsidP="00D71E4E">
            <w:pPr>
              <w:rPr>
                <w:rFonts w:ascii="Arial" w:hAnsi="Arial" w:cs="Arial"/>
                <w:sz w:val="18"/>
                <w:szCs w:val="18"/>
                <w:lang w:val="sq-AL"/>
              </w:rPr>
            </w:pPr>
            <w:r w:rsidRPr="00D71E4E">
              <w:rPr>
                <w:rFonts w:ascii="Arial" w:hAnsi="Arial" w:cs="Arial"/>
                <w:sz w:val="18"/>
                <w:szCs w:val="18"/>
                <w:highlight w:val="lightGray"/>
                <w:lang w:val="sq-AL"/>
              </w:rPr>
              <w:t>Ovaj ugovor stupa na snagu [ubaci datum]</w:t>
            </w:r>
          </w:p>
        </w:tc>
      </w:tr>
      <w:tr w:rsidR="00133162" w:rsidRPr="00583F00" w:rsidTr="00133162">
        <w:trPr>
          <w:jc w:val="center"/>
        </w:trPr>
        <w:tc>
          <w:tcPr>
            <w:tcW w:w="1503" w:type="dxa"/>
          </w:tcPr>
          <w:p w:rsidR="00133162" w:rsidRPr="00583F00" w:rsidRDefault="00133162" w:rsidP="00133162">
            <w:pPr>
              <w:rPr>
                <w:rFonts w:ascii="Arial" w:hAnsi="Arial" w:cs="Arial"/>
                <w:sz w:val="18"/>
                <w:szCs w:val="18"/>
                <w:lang w:val="sq-AL"/>
              </w:rPr>
            </w:pPr>
          </w:p>
        </w:tc>
        <w:tc>
          <w:tcPr>
            <w:tcW w:w="1037" w:type="dxa"/>
          </w:tcPr>
          <w:p w:rsidR="00133162" w:rsidRPr="00583F00" w:rsidRDefault="00133162" w:rsidP="00133162">
            <w:pPr>
              <w:rPr>
                <w:rFonts w:ascii="Arial" w:hAnsi="Arial" w:cs="Arial"/>
                <w:sz w:val="18"/>
                <w:szCs w:val="18"/>
                <w:lang w:val="sq-AL"/>
              </w:rPr>
            </w:pPr>
            <w:r w:rsidRPr="00583F00">
              <w:rPr>
                <w:rFonts w:ascii="Arial" w:hAnsi="Arial" w:cs="Arial"/>
                <w:sz w:val="18"/>
                <w:szCs w:val="18"/>
                <w:lang w:val="sq-AL"/>
              </w:rPr>
              <w:t>6.2</w:t>
            </w:r>
          </w:p>
        </w:tc>
        <w:tc>
          <w:tcPr>
            <w:tcW w:w="5994" w:type="dxa"/>
          </w:tcPr>
          <w:p w:rsidR="00133162" w:rsidRPr="00583F00" w:rsidRDefault="00F86FCD" w:rsidP="00F86FCD">
            <w:pPr>
              <w:rPr>
                <w:rFonts w:ascii="Arial" w:eastAsia="Calibri" w:hAnsi="Arial" w:cs="Arial"/>
                <w:sz w:val="18"/>
                <w:szCs w:val="18"/>
                <w:lang w:val="sq-AL"/>
              </w:rPr>
            </w:pPr>
            <w:r>
              <w:rPr>
                <w:rFonts w:ascii="Arial" w:eastAsia="Calibri" w:hAnsi="Arial" w:cs="Arial"/>
                <w:sz w:val="18"/>
                <w:szCs w:val="18"/>
                <w:lang w:val="sq-AL"/>
              </w:rPr>
              <w:t>Datum P</w:t>
            </w:r>
            <w:r w:rsidRPr="00F86FCD">
              <w:rPr>
                <w:rFonts w:ascii="Arial" w:eastAsia="Calibri" w:hAnsi="Arial" w:cs="Arial"/>
                <w:sz w:val="18"/>
                <w:szCs w:val="18"/>
                <w:lang w:val="sq-AL"/>
              </w:rPr>
              <w:t xml:space="preserve">očetka Datum </w:t>
            </w:r>
            <w:r>
              <w:rPr>
                <w:rFonts w:ascii="Arial" w:eastAsia="Calibri" w:hAnsi="Arial" w:cs="Arial"/>
                <w:sz w:val="18"/>
                <w:szCs w:val="18"/>
                <w:lang w:val="sq-AL"/>
              </w:rPr>
              <w:t>“Stupanja na S</w:t>
            </w:r>
            <w:r w:rsidRPr="00F86FCD">
              <w:rPr>
                <w:rFonts w:ascii="Arial" w:eastAsia="Calibri" w:hAnsi="Arial" w:cs="Arial"/>
                <w:sz w:val="18"/>
                <w:szCs w:val="18"/>
                <w:lang w:val="sq-AL"/>
              </w:rPr>
              <w:t xml:space="preserve">nagu Usluga je </w:t>
            </w:r>
            <w:r>
              <w:rPr>
                <w:rFonts w:ascii="Arial" w:eastAsia="Calibri" w:hAnsi="Arial" w:cs="Arial"/>
                <w:sz w:val="18"/>
                <w:szCs w:val="18"/>
                <w:highlight w:val="lightGray"/>
                <w:lang w:val="sq-AL"/>
              </w:rPr>
              <w:t>[ubaci</w:t>
            </w:r>
            <w:r w:rsidRPr="00F86FCD">
              <w:rPr>
                <w:rFonts w:ascii="Arial" w:eastAsia="Calibri" w:hAnsi="Arial" w:cs="Arial"/>
                <w:sz w:val="18"/>
                <w:szCs w:val="18"/>
                <w:highlight w:val="lightGray"/>
                <w:lang w:val="sq-AL"/>
              </w:rPr>
              <w:t xml:space="preserve"> datum].</w:t>
            </w:r>
          </w:p>
        </w:tc>
      </w:tr>
      <w:tr w:rsidR="00133162" w:rsidRPr="00583F00" w:rsidTr="00133162">
        <w:trPr>
          <w:jc w:val="center"/>
        </w:trPr>
        <w:tc>
          <w:tcPr>
            <w:tcW w:w="1503" w:type="dxa"/>
          </w:tcPr>
          <w:p w:rsidR="00133162" w:rsidRPr="00583F00" w:rsidRDefault="00133162" w:rsidP="00133162">
            <w:pPr>
              <w:rPr>
                <w:rFonts w:ascii="Arial" w:hAnsi="Arial" w:cs="Arial"/>
                <w:sz w:val="18"/>
                <w:szCs w:val="18"/>
                <w:lang w:val="sq-AL"/>
              </w:rPr>
            </w:pPr>
          </w:p>
        </w:tc>
        <w:tc>
          <w:tcPr>
            <w:tcW w:w="1037" w:type="dxa"/>
          </w:tcPr>
          <w:p w:rsidR="00133162" w:rsidRPr="00583F00" w:rsidRDefault="00133162" w:rsidP="00133162">
            <w:pPr>
              <w:rPr>
                <w:rFonts w:ascii="Arial" w:hAnsi="Arial" w:cs="Arial"/>
                <w:sz w:val="18"/>
                <w:szCs w:val="18"/>
                <w:lang w:val="sq-AL"/>
              </w:rPr>
            </w:pPr>
            <w:r w:rsidRPr="00583F00">
              <w:rPr>
                <w:rFonts w:ascii="Arial" w:hAnsi="Arial" w:cs="Arial"/>
                <w:sz w:val="18"/>
                <w:szCs w:val="18"/>
                <w:lang w:val="sq-AL"/>
              </w:rPr>
              <w:t>6.3</w:t>
            </w:r>
          </w:p>
        </w:tc>
        <w:tc>
          <w:tcPr>
            <w:tcW w:w="5994" w:type="dxa"/>
          </w:tcPr>
          <w:p w:rsidR="00133162" w:rsidRPr="00583F00" w:rsidRDefault="00F86FCD" w:rsidP="00F86FCD">
            <w:pPr>
              <w:rPr>
                <w:rFonts w:ascii="Arial" w:hAnsi="Arial" w:cs="Arial"/>
                <w:sz w:val="18"/>
                <w:szCs w:val="18"/>
                <w:lang w:val="sq-AL"/>
              </w:rPr>
            </w:pPr>
            <w:r>
              <w:rPr>
                <w:rFonts w:ascii="Arial" w:eastAsia="Calibri" w:hAnsi="Arial" w:cs="Arial"/>
                <w:sz w:val="18"/>
                <w:szCs w:val="18"/>
                <w:lang w:val="sq-AL"/>
              </w:rPr>
              <w:t xml:space="preserve">Datum Isteka ugovora je </w:t>
            </w:r>
            <w:r w:rsidRPr="00F86FCD">
              <w:rPr>
                <w:rFonts w:ascii="Arial" w:eastAsia="Calibri" w:hAnsi="Arial" w:cs="Arial"/>
                <w:sz w:val="18"/>
                <w:szCs w:val="18"/>
                <w:highlight w:val="lightGray"/>
                <w:lang w:val="sq-AL"/>
              </w:rPr>
              <w:t>[ubaci datum].</w:t>
            </w:r>
          </w:p>
        </w:tc>
      </w:tr>
      <w:tr w:rsidR="00133162" w:rsidRPr="00583F00" w:rsidTr="00133162">
        <w:trPr>
          <w:jc w:val="center"/>
        </w:trPr>
        <w:tc>
          <w:tcPr>
            <w:tcW w:w="1503" w:type="dxa"/>
          </w:tcPr>
          <w:p w:rsidR="00133162" w:rsidRPr="00583F00" w:rsidRDefault="00133162" w:rsidP="00133162">
            <w:pPr>
              <w:rPr>
                <w:rFonts w:ascii="Arial" w:hAnsi="Arial" w:cs="Arial"/>
                <w:sz w:val="18"/>
                <w:szCs w:val="18"/>
                <w:lang w:val="sq-AL"/>
              </w:rPr>
            </w:pPr>
          </w:p>
        </w:tc>
        <w:tc>
          <w:tcPr>
            <w:tcW w:w="1037" w:type="dxa"/>
          </w:tcPr>
          <w:p w:rsidR="00133162" w:rsidRPr="00583F00" w:rsidRDefault="00133162" w:rsidP="00133162">
            <w:pPr>
              <w:rPr>
                <w:rFonts w:ascii="Arial" w:hAnsi="Arial" w:cs="Arial"/>
                <w:sz w:val="18"/>
                <w:szCs w:val="18"/>
                <w:lang w:val="sq-AL"/>
              </w:rPr>
            </w:pPr>
            <w:r w:rsidRPr="00583F00">
              <w:rPr>
                <w:rFonts w:ascii="Arial" w:hAnsi="Arial" w:cs="Arial"/>
                <w:sz w:val="18"/>
                <w:szCs w:val="18"/>
                <w:lang w:val="sq-AL"/>
              </w:rPr>
              <w:t>6.4</w:t>
            </w:r>
          </w:p>
        </w:tc>
        <w:tc>
          <w:tcPr>
            <w:tcW w:w="5994" w:type="dxa"/>
          </w:tcPr>
          <w:p w:rsidR="00133162" w:rsidRPr="00583F00" w:rsidRDefault="00F86FCD" w:rsidP="00F86FCD">
            <w:pPr>
              <w:rPr>
                <w:rFonts w:ascii="Arial" w:hAnsi="Arial" w:cs="Arial"/>
                <w:sz w:val="18"/>
                <w:szCs w:val="18"/>
                <w:lang w:val="sq-AL"/>
              </w:rPr>
            </w:pPr>
            <w:r w:rsidRPr="00F86FCD">
              <w:rPr>
                <w:rFonts w:ascii="Arial" w:hAnsi="Arial" w:cs="Arial"/>
                <w:sz w:val="18"/>
                <w:szCs w:val="18"/>
                <w:lang w:val="sq-AL"/>
              </w:rPr>
              <w:t>Mesto izvršenja usluga je [</w:t>
            </w:r>
            <w:r w:rsidRPr="00F86FCD">
              <w:rPr>
                <w:rFonts w:ascii="Arial" w:hAnsi="Arial" w:cs="Arial"/>
                <w:sz w:val="18"/>
                <w:szCs w:val="18"/>
                <w:highlight w:val="lightGray"/>
                <w:lang w:val="sq-AL"/>
              </w:rPr>
              <w:t>ubaci mesto]</w:t>
            </w:r>
          </w:p>
        </w:tc>
      </w:tr>
      <w:tr w:rsidR="00133162" w:rsidRPr="00583F00" w:rsidTr="00133162">
        <w:trPr>
          <w:jc w:val="center"/>
        </w:trPr>
        <w:tc>
          <w:tcPr>
            <w:tcW w:w="1503" w:type="dxa"/>
          </w:tcPr>
          <w:p w:rsidR="00133162" w:rsidRPr="00583F00" w:rsidRDefault="00F86FCD" w:rsidP="00133162">
            <w:pPr>
              <w:spacing w:after="0"/>
              <w:rPr>
                <w:rFonts w:ascii="Arial" w:hAnsi="Arial" w:cs="Arial"/>
                <w:sz w:val="18"/>
                <w:szCs w:val="18"/>
                <w:highlight w:val="green"/>
                <w:lang w:val="sq-AL"/>
              </w:rPr>
            </w:pPr>
            <w:r w:rsidRPr="00F86FCD">
              <w:rPr>
                <w:rFonts w:ascii="Arial" w:hAnsi="Arial" w:cs="Arial"/>
                <w:sz w:val="18"/>
                <w:szCs w:val="18"/>
                <w:lang w:val="sq-AL"/>
              </w:rPr>
              <w:t>Obaveze Konsultanta</w:t>
            </w:r>
          </w:p>
        </w:tc>
        <w:tc>
          <w:tcPr>
            <w:tcW w:w="1037" w:type="dxa"/>
          </w:tcPr>
          <w:p w:rsidR="00133162" w:rsidRPr="00583F00" w:rsidRDefault="00133162" w:rsidP="00133162">
            <w:pPr>
              <w:spacing w:after="0"/>
              <w:rPr>
                <w:rFonts w:ascii="Arial" w:hAnsi="Arial" w:cs="Arial"/>
                <w:sz w:val="18"/>
                <w:szCs w:val="18"/>
                <w:lang w:val="sq-AL"/>
              </w:rPr>
            </w:pPr>
            <w:r w:rsidRPr="00583F00">
              <w:rPr>
                <w:rFonts w:ascii="Arial" w:hAnsi="Arial" w:cs="Arial"/>
                <w:sz w:val="18"/>
                <w:szCs w:val="18"/>
                <w:lang w:val="sq-AL"/>
              </w:rPr>
              <w:t>13.10 (c)</w:t>
            </w:r>
          </w:p>
        </w:tc>
        <w:tc>
          <w:tcPr>
            <w:tcW w:w="5994" w:type="dxa"/>
          </w:tcPr>
          <w:p w:rsidR="00133162" w:rsidRDefault="00F86FCD" w:rsidP="00133162">
            <w:pPr>
              <w:spacing w:after="0"/>
              <w:rPr>
                <w:rFonts w:ascii="Arial" w:hAnsi="Arial" w:cs="Arial"/>
                <w:i/>
                <w:iCs/>
                <w:sz w:val="18"/>
                <w:szCs w:val="18"/>
                <w:lang w:val="sq-AL"/>
              </w:rPr>
            </w:pPr>
            <w:r>
              <w:rPr>
                <w:rFonts w:ascii="Arial" w:hAnsi="Arial" w:cs="Arial"/>
                <w:i/>
                <w:iCs/>
                <w:sz w:val="18"/>
                <w:szCs w:val="18"/>
                <w:lang w:val="sq-AL"/>
              </w:rPr>
              <w:t>[</w:t>
            </w:r>
            <w:r w:rsidRPr="00F86FCD">
              <w:rPr>
                <w:rFonts w:ascii="Arial" w:hAnsi="Arial" w:cs="Arial"/>
                <w:i/>
                <w:iCs/>
                <w:sz w:val="18"/>
                <w:szCs w:val="18"/>
                <w:highlight w:val="lightGray"/>
                <w:lang w:val="sq-AL"/>
              </w:rPr>
              <w:t xml:space="preserve">Ugovorni Autoritet će ovde prijaviti sve dodatne aktivnosti za Konsultanta za koje je potrebno prethodno odobrenje Ugovornog Autoriteta, ako ne postoje dodatne aktivnosti od strane Konsultanta koji traži prethodno odobrenje Konsultanta, ubaci N / D] </w:t>
            </w:r>
          </w:p>
          <w:p w:rsidR="00A7763D" w:rsidRPr="00583F00" w:rsidRDefault="00A7763D" w:rsidP="00133162">
            <w:pPr>
              <w:spacing w:after="0"/>
              <w:rPr>
                <w:rFonts w:ascii="Arial" w:hAnsi="Arial" w:cs="Arial"/>
                <w:i/>
                <w:iCs/>
                <w:sz w:val="18"/>
                <w:szCs w:val="18"/>
                <w:lang w:val="sq-AL"/>
              </w:rPr>
            </w:pPr>
          </w:p>
        </w:tc>
      </w:tr>
      <w:tr w:rsidR="00133162" w:rsidRPr="00583F00" w:rsidTr="00133162">
        <w:trPr>
          <w:jc w:val="center"/>
        </w:trPr>
        <w:tc>
          <w:tcPr>
            <w:tcW w:w="1503" w:type="dxa"/>
          </w:tcPr>
          <w:p w:rsidR="00133162" w:rsidRPr="00583F00" w:rsidRDefault="00F86FCD" w:rsidP="00133162">
            <w:pPr>
              <w:spacing w:after="0"/>
              <w:rPr>
                <w:rFonts w:ascii="Arial" w:hAnsi="Arial" w:cs="Arial"/>
                <w:sz w:val="18"/>
                <w:szCs w:val="18"/>
                <w:lang w:val="sq-AL"/>
              </w:rPr>
            </w:pPr>
            <w:r>
              <w:rPr>
                <w:rFonts w:ascii="Arial" w:hAnsi="Arial" w:cs="Arial"/>
                <w:sz w:val="18"/>
                <w:szCs w:val="18"/>
                <w:lang w:val="sq-AL"/>
              </w:rPr>
              <w:t>Obaveze Ugovornog Autoriteta</w:t>
            </w:r>
          </w:p>
        </w:tc>
        <w:tc>
          <w:tcPr>
            <w:tcW w:w="1037" w:type="dxa"/>
          </w:tcPr>
          <w:p w:rsidR="00133162" w:rsidRPr="00583F00" w:rsidRDefault="00133162" w:rsidP="00133162">
            <w:pPr>
              <w:spacing w:after="0"/>
              <w:rPr>
                <w:rFonts w:ascii="Arial" w:hAnsi="Arial" w:cs="Arial"/>
                <w:sz w:val="18"/>
                <w:szCs w:val="18"/>
                <w:lang w:val="sq-AL"/>
              </w:rPr>
            </w:pPr>
            <w:r w:rsidRPr="00583F00">
              <w:rPr>
                <w:rFonts w:ascii="Arial" w:hAnsi="Arial" w:cs="Arial"/>
                <w:sz w:val="18"/>
                <w:szCs w:val="18"/>
                <w:lang w:val="sq-AL"/>
              </w:rPr>
              <w:t>1</w:t>
            </w:r>
            <w:r w:rsidR="00583F00" w:rsidRPr="00583F00">
              <w:rPr>
                <w:rFonts w:ascii="Arial" w:hAnsi="Arial" w:cs="Arial"/>
                <w:sz w:val="18"/>
                <w:szCs w:val="18"/>
                <w:lang w:val="sq-AL"/>
              </w:rPr>
              <w:t>4</w:t>
            </w:r>
            <w:r w:rsidRPr="00583F00">
              <w:rPr>
                <w:rFonts w:ascii="Arial" w:hAnsi="Arial" w:cs="Arial"/>
                <w:sz w:val="18"/>
                <w:szCs w:val="18"/>
                <w:lang w:val="sq-AL"/>
              </w:rPr>
              <w:t>.1</w:t>
            </w:r>
          </w:p>
        </w:tc>
        <w:tc>
          <w:tcPr>
            <w:tcW w:w="5994" w:type="dxa"/>
          </w:tcPr>
          <w:p w:rsidR="00133162" w:rsidRPr="00583F00" w:rsidRDefault="00F86FCD" w:rsidP="00F86FCD">
            <w:pPr>
              <w:spacing w:after="0"/>
              <w:rPr>
                <w:rFonts w:ascii="Arial" w:hAnsi="Arial" w:cs="Arial"/>
                <w:i/>
                <w:sz w:val="18"/>
                <w:szCs w:val="18"/>
                <w:lang w:val="sq-AL"/>
              </w:rPr>
            </w:pPr>
            <w:r w:rsidRPr="00F86FCD">
              <w:rPr>
                <w:rFonts w:ascii="Arial" w:hAnsi="Arial" w:cs="Arial"/>
                <w:i/>
                <w:sz w:val="18"/>
                <w:szCs w:val="18"/>
                <w:highlight w:val="lightGray"/>
                <w:lang w:val="sq-AL"/>
              </w:rPr>
              <w:t>Ugovorni Autoritet će ovde navesti da li će pružiti pomoć Konsultantu]</w:t>
            </w:r>
          </w:p>
        </w:tc>
      </w:tr>
      <w:tr w:rsidR="00133162" w:rsidRPr="00583F00" w:rsidTr="00133162">
        <w:trPr>
          <w:jc w:val="center"/>
        </w:trPr>
        <w:tc>
          <w:tcPr>
            <w:tcW w:w="1503" w:type="dxa"/>
          </w:tcPr>
          <w:p w:rsidR="00133162" w:rsidRPr="00583F00" w:rsidRDefault="00F86FCD" w:rsidP="00133162">
            <w:pPr>
              <w:spacing w:after="0"/>
              <w:rPr>
                <w:rFonts w:ascii="Arial" w:hAnsi="Arial" w:cs="Arial"/>
                <w:sz w:val="18"/>
                <w:szCs w:val="18"/>
                <w:lang w:val="sq-AL"/>
              </w:rPr>
            </w:pPr>
            <w:r w:rsidRPr="00F86FCD">
              <w:rPr>
                <w:rFonts w:ascii="Arial" w:hAnsi="Arial" w:cs="Arial"/>
                <w:sz w:val="18"/>
                <w:szCs w:val="18"/>
                <w:lang w:val="sq-AL"/>
              </w:rPr>
              <w:t>Isplate Konsultantu</w:t>
            </w:r>
          </w:p>
        </w:tc>
        <w:tc>
          <w:tcPr>
            <w:tcW w:w="1037" w:type="dxa"/>
          </w:tcPr>
          <w:p w:rsidR="00133162" w:rsidRPr="00583F00" w:rsidRDefault="00133162" w:rsidP="00133162">
            <w:pPr>
              <w:spacing w:after="0"/>
              <w:rPr>
                <w:rFonts w:ascii="Arial" w:hAnsi="Arial" w:cs="Arial"/>
                <w:sz w:val="18"/>
                <w:szCs w:val="18"/>
                <w:lang w:val="sq-AL"/>
              </w:rPr>
            </w:pPr>
            <w:r w:rsidRPr="00583F00">
              <w:rPr>
                <w:rFonts w:ascii="Arial" w:hAnsi="Arial" w:cs="Arial"/>
                <w:sz w:val="18"/>
                <w:szCs w:val="18"/>
                <w:lang w:val="sq-AL"/>
              </w:rPr>
              <w:t>1</w:t>
            </w:r>
            <w:r w:rsidR="00583F00" w:rsidRPr="00583F00">
              <w:rPr>
                <w:rFonts w:ascii="Arial" w:hAnsi="Arial" w:cs="Arial"/>
                <w:sz w:val="18"/>
                <w:szCs w:val="18"/>
                <w:lang w:val="sq-AL"/>
              </w:rPr>
              <w:t>5</w:t>
            </w:r>
            <w:r w:rsidRPr="00583F00">
              <w:rPr>
                <w:rFonts w:ascii="Arial" w:hAnsi="Arial" w:cs="Arial"/>
                <w:sz w:val="18"/>
                <w:szCs w:val="18"/>
                <w:lang w:val="sq-AL"/>
              </w:rPr>
              <w:t>.2</w:t>
            </w:r>
          </w:p>
        </w:tc>
        <w:tc>
          <w:tcPr>
            <w:tcW w:w="5994" w:type="dxa"/>
          </w:tcPr>
          <w:p w:rsidR="00133162" w:rsidRPr="00583F00" w:rsidRDefault="00F86FCD" w:rsidP="00F86FCD">
            <w:pPr>
              <w:spacing w:after="0"/>
              <w:rPr>
                <w:rFonts w:ascii="Arial" w:hAnsi="Arial" w:cs="Arial"/>
                <w:color w:val="FF0000"/>
                <w:sz w:val="18"/>
                <w:szCs w:val="18"/>
                <w:highlight w:val="yellow"/>
                <w:lang w:val="sq-AL"/>
              </w:rPr>
            </w:pPr>
            <w:r w:rsidRPr="00F86FCD">
              <w:rPr>
                <w:rFonts w:ascii="Arial" w:hAnsi="Arial" w:cs="Arial"/>
                <w:sz w:val="18"/>
                <w:szCs w:val="18"/>
                <w:highlight w:val="lightGray"/>
                <w:lang w:val="sq-AL"/>
              </w:rPr>
              <w:t>Ukupna ugovorna cena je ubaci iznos</w:t>
            </w:r>
            <w:r w:rsidRPr="00F86FCD">
              <w:rPr>
                <w:rFonts w:ascii="Arial" w:hAnsi="Arial" w:cs="Arial"/>
                <w:sz w:val="18"/>
                <w:szCs w:val="18"/>
                <w:lang w:val="sq-AL"/>
              </w:rPr>
              <w:t xml:space="preserve"> </w:t>
            </w:r>
          </w:p>
        </w:tc>
      </w:tr>
      <w:tr w:rsidR="00133162" w:rsidRPr="00583F00" w:rsidTr="00133162">
        <w:trPr>
          <w:jc w:val="center"/>
        </w:trPr>
        <w:tc>
          <w:tcPr>
            <w:tcW w:w="1503" w:type="dxa"/>
          </w:tcPr>
          <w:p w:rsidR="00133162" w:rsidRPr="00583F00" w:rsidRDefault="00133162" w:rsidP="00133162">
            <w:pPr>
              <w:spacing w:after="0"/>
              <w:rPr>
                <w:rFonts w:ascii="Arial" w:hAnsi="Arial" w:cs="Arial"/>
                <w:b/>
                <w:sz w:val="18"/>
                <w:szCs w:val="18"/>
                <w:highlight w:val="green"/>
                <w:lang w:val="sq-AL"/>
              </w:rPr>
            </w:pPr>
          </w:p>
        </w:tc>
        <w:tc>
          <w:tcPr>
            <w:tcW w:w="1037" w:type="dxa"/>
          </w:tcPr>
          <w:p w:rsidR="00133162" w:rsidRPr="00583F00" w:rsidRDefault="00133162" w:rsidP="00133162">
            <w:pPr>
              <w:spacing w:after="0"/>
              <w:rPr>
                <w:rFonts w:ascii="Arial" w:hAnsi="Arial" w:cs="Arial"/>
                <w:sz w:val="18"/>
                <w:szCs w:val="18"/>
                <w:highlight w:val="yellow"/>
                <w:lang w:val="sq-AL"/>
              </w:rPr>
            </w:pPr>
            <w:r w:rsidRPr="00583F00">
              <w:rPr>
                <w:rFonts w:ascii="Arial" w:hAnsi="Arial" w:cs="Arial"/>
                <w:sz w:val="18"/>
                <w:szCs w:val="18"/>
                <w:lang w:val="sq-AL"/>
              </w:rPr>
              <w:t>1</w:t>
            </w:r>
            <w:r w:rsidR="00583F00" w:rsidRPr="00583F00">
              <w:rPr>
                <w:rFonts w:ascii="Arial" w:hAnsi="Arial" w:cs="Arial"/>
                <w:sz w:val="18"/>
                <w:szCs w:val="18"/>
                <w:lang w:val="sq-AL"/>
              </w:rPr>
              <w:t>5</w:t>
            </w:r>
            <w:r w:rsidRPr="00583F00">
              <w:rPr>
                <w:rFonts w:ascii="Arial" w:hAnsi="Arial" w:cs="Arial"/>
                <w:sz w:val="18"/>
                <w:szCs w:val="18"/>
                <w:lang w:val="sq-AL"/>
              </w:rPr>
              <w:t>.3</w:t>
            </w:r>
          </w:p>
        </w:tc>
        <w:tc>
          <w:tcPr>
            <w:tcW w:w="5994" w:type="dxa"/>
          </w:tcPr>
          <w:p w:rsidR="00D829AC" w:rsidRPr="00D829AC" w:rsidRDefault="00D829AC" w:rsidP="00D829AC">
            <w:pPr>
              <w:spacing w:after="0"/>
              <w:rPr>
                <w:rFonts w:ascii="Arial" w:hAnsi="Arial" w:cs="Arial"/>
                <w:i/>
                <w:sz w:val="18"/>
                <w:szCs w:val="18"/>
                <w:highlight w:val="lightGray"/>
                <w:lang w:val="sq-AL"/>
              </w:rPr>
            </w:pPr>
            <w:r>
              <w:rPr>
                <w:rFonts w:ascii="Arial" w:hAnsi="Arial" w:cs="Arial"/>
                <w:i/>
                <w:sz w:val="18"/>
                <w:szCs w:val="18"/>
                <w:highlight w:val="lightGray"/>
                <w:lang w:val="sq-AL"/>
              </w:rPr>
              <w:t>ako nema unapredno plaćanje</w:t>
            </w:r>
            <w:r w:rsidRPr="00D829AC">
              <w:rPr>
                <w:rFonts w:ascii="Arial" w:hAnsi="Arial" w:cs="Arial"/>
                <w:i/>
                <w:sz w:val="18"/>
                <w:szCs w:val="18"/>
                <w:highlight w:val="lightGray"/>
                <w:lang w:val="sq-AL"/>
              </w:rPr>
              <w:t>, ubaci</w:t>
            </w:r>
            <w:r w:rsidRPr="00D829AC">
              <w:rPr>
                <w:rFonts w:ascii="Arial" w:hAnsi="Arial" w:cs="Arial"/>
                <w:i/>
                <w:sz w:val="18"/>
                <w:szCs w:val="18"/>
                <w:highlight w:val="lightGray"/>
                <w:lang w:val="sq-AL"/>
              </w:rPr>
              <w:t>]</w:t>
            </w:r>
          </w:p>
          <w:p w:rsidR="00D829AC" w:rsidRPr="00D829AC" w:rsidRDefault="00D829AC" w:rsidP="00D829AC">
            <w:pPr>
              <w:spacing w:after="0"/>
              <w:rPr>
                <w:rFonts w:ascii="Arial" w:hAnsi="Arial" w:cs="Arial"/>
                <w:i/>
                <w:sz w:val="18"/>
                <w:szCs w:val="18"/>
                <w:highlight w:val="lightGray"/>
                <w:lang w:val="sq-AL"/>
              </w:rPr>
            </w:pPr>
            <w:r w:rsidRPr="00D829AC">
              <w:rPr>
                <w:rFonts w:ascii="Arial" w:hAnsi="Arial" w:cs="Arial"/>
                <w:i/>
                <w:sz w:val="18"/>
                <w:szCs w:val="18"/>
                <w:highlight w:val="lightGray"/>
                <w:lang w:val="sq-AL"/>
              </w:rPr>
              <w:t>Unapred plaćanja</w:t>
            </w:r>
            <w:r w:rsidRPr="00D829AC">
              <w:rPr>
                <w:rFonts w:ascii="Arial" w:hAnsi="Arial" w:cs="Arial"/>
                <w:i/>
                <w:sz w:val="18"/>
                <w:szCs w:val="18"/>
                <w:highlight w:val="lightGray"/>
                <w:lang w:val="sq-AL"/>
              </w:rPr>
              <w:t xml:space="preserve"> neće biti. Isplate će se vršiti prema sledećem rasporedu:</w:t>
            </w:r>
          </w:p>
          <w:p w:rsidR="00133162" w:rsidRPr="00D829AC" w:rsidRDefault="00D829AC" w:rsidP="00D829AC">
            <w:pPr>
              <w:spacing w:after="0"/>
              <w:rPr>
                <w:rFonts w:ascii="Arial" w:hAnsi="Arial" w:cs="Arial"/>
                <w:i/>
                <w:sz w:val="18"/>
                <w:szCs w:val="18"/>
                <w:highlight w:val="lightGray"/>
                <w:lang w:val="sq-AL"/>
              </w:rPr>
            </w:pPr>
            <w:r w:rsidRPr="00D829AC">
              <w:rPr>
                <w:rFonts w:ascii="Arial" w:hAnsi="Arial" w:cs="Arial"/>
                <w:i/>
                <w:sz w:val="18"/>
                <w:szCs w:val="18"/>
                <w:highlight w:val="lightGray"/>
                <w:lang w:val="sq-AL"/>
              </w:rPr>
              <w:t>[ubaci raspored plaćanja]</w:t>
            </w:r>
            <w:r w:rsidRPr="00D829AC">
              <w:rPr>
                <w:rFonts w:ascii="Arial" w:hAnsi="Arial" w:cs="Arial"/>
                <w:i/>
                <w:sz w:val="18"/>
                <w:szCs w:val="18"/>
                <w:highlight w:val="lightGray"/>
                <w:lang w:val="sq-AL"/>
              </w:rPr>
              <w:t xml:space="preserve"> </w:t>
            </w:r>
          </w:p>
          <w:p w:rsidR="00133162" w:rsidRPr="00583F00" w:rsidRDefault="00133162" w:rsidP="00133162">
            <w:pPr>
              <w:spacing w:after="0"/>
              <w:rPr>
                <w:rFonts w:ascii="Arial" w:hAnsi="Arial"/>
                <w:i/>
                <w:sz w:val="18"/>
                <w:szCs w:val="18"/>
                <w:highlight w:val="lightGray"/>
                <w:lang w:val="sq-AL"/>
              </w:rPr>
            </w:pPr>
          </w:p>
          <w:p w:rsidR="00D829AC" w:rsidRPr="00D829AC" w:rsidRDefault="00D829AC" w:rsidP="00D829AC">
            <w:pPr>
              <w:spacing w:after="0"/>
              <w:rPr>
                <w:rFonts w:ascii="Arial" w:hAnsi="Arial" w:cs="Arial"/>
                <w:i/>
                <w:sz w:val="18"/>
                <w:szCs w:val="18"/>
                <w:highlight w:val="lightGray"/>
                <w:lang w:val="sq-AL"/>
              </w:rPr>
            </w:pPr>
            <w:r w:rsidRPr="00D829AC">
              <w:rPr>
                <w:rFonts w:ascii="Arial" w:hAnsi="Arial" w:cs="Arial"/>
                <w:i/>
                <w:sz w:val="18"/>
                <w:szCs w:val="18"/>
                <w:highlight w:val="lightGray"/>
                <w:lang w:val="sq-AL"/>
              </w:rPr>
              <w:t xml:space="preserve">[ubaci </w:t>
            </w:r>
            <w:r w:rsidRPr="00D829AC">
              <w:rPr>
                <w:rFonts w:ascii="Arial" w:hAnsi="Arial" w:cs="Arial"/>
                <w:i/>
                <w:sz w:val="18"/>
                <w:szCs w:val="18"/>
                <w:highlight w:val="lightGray"/>
                <w:lang w:val="sq-AL"/>
              </w:rPr>
              <w:t>da li c</w:t>
            </w:r>
            <w:r w:rsidRPr="00D829AC">
              <w:rPr>
                <w:rFonts w:ascii="Arial" w:hAnsi="Arial" w:cs="Arial"/>
                <w:i/>
                <w:sz w:val="18"/>
                <w:szCs w:val="18"/>
                <w:highlight w:val="lightGray"/>
                <w:lang w:val="sq-AL"/>
              </w:rPr>
              <w:t>́e se izvršiti unapredno  plaćanje</w:t>
            </w:r>
            <w:r w:rsidRPr="00D829AC">
              <w:rPr>
                <w:rFonts w:ascii="Arial" w:hAnsi="Arial" w:cs="Arial"/>
                <w:i/>
                <w:sz w:val="18"/>
                <w:szCs w:val="18"/>
                <w:highlight w:val="lightGray"/>
                <w:lang w:val="sq-AL"/>
              </w:rPr>
              <w:t>]</w:t>
            </w:r>
          </w:p>
          <w:p w:rsidR="00D829AC" w:rsidRPr="00D829AC" w:rsidRDefault="00D829AC" w:rsidP="00D829AC">
            <w:pPr>
              <w:spacing w:after="0"/>
              <w:rPr>
                <w:rFonts w:ascii="Arial" w:hAnsi="Arial" w:cs="Arial"/>
                <w:i/>
                <w:sz w:val="18"/>
                <w:szCs w:val="18"/>
                <w:highlight w:val="lightGray"/>
                <w:lang w:val="sq-AL"/>
              </w:rPr>
            </w:pPr>
            <w:r w:rsidRPr="00D829AC">
              <w:rPr>
                <w:rFonts w:ascii="Arial" w:hAnsi="Arial" w:cs="Arial"/>
                <w:i/>
                <w:sz w:val="18"/>
                <w:szCs w:val="18"/>
                <w:highlight w:val="lightGray"/>
                <w:lang w:val="sq-AL"/>
              </w:rPr>
              <w:t>Isplate će se vršiti prema sledećem rasporedu:</w:t>
            </w:r>
          </w:p>
          <w:p w:rsidR="00D829AC" w:rsidRPr="00D829AC" w:rsidRDefault="00D829AC" w:rsidP="00D829AC">
            <w:pPr>
              <w:spacing w:after="0"/>
              <w:rPr>
                <w:rFonts w:ascii="Arial" w:hAnsi="Arial" w:cs="Arial"/>
                <w:i/>
                <w:sz w:val="18"/>
                <w:szCs w:val="18"/>
                <w:highlight w:val="lightGray"/>
                <w:lang w:val="sq-AL"/>
              </w:rPr>
            </w:pPr>
            <w:r w:rsidRPr="00D829AC">
              <w:rPr>
                <w:rFonts w:ascii="Arial" w:hAnsi="Arial" w:cs="Arial"/>
                <w:i/>
                <w:sz w:val="18"/>
                <w:szCs w:val="18"/>
                <w:highlight w:val="lightGray"/>
                <w:lang w:val="sq-AL"/>
              </w:rPr>
              <w:t xml:space="preserve">• Unapredno </w:t>
            </w:r>
            <w:r w:rsidRPr="00D829AC">
              <w:rPr>
                <w:rFonts w:ascii="Arial" w:hAnsi="Arial" w:cs="Arial"/>
                <w:i/>
                <w:sz w:val="18"/>
                <w:szCs w:val="18"/>
                <w:highlight w:val="lightGray"/>
                <w:lang w:val="sq-AL"/>
              </w:rPr>
              <w:t xml:space="preserve">plaćanje od dvadeset (20) procenata ugovorne </w:t>
            </w:r>
            <w:r w:rsidRPr="00D829AC">
              <w:rPr>
                <w:rFonts w:ascii="Arial" w:hAnsi="Arial" w:cs="Arial"/>
                <w:i/>
                <w:sz w:val="18"/>
                <w:szCs w:val="18"/>
                <w:highlight w:val="lightGray"/>
                <w:lang w:val="sq-AL"/>
              </w:rPr>
              <w:t>C</w:t>
            </w:r>
            <w:r w:rsidRPr="00D829AC">
              <w:rPr>
                <w:rFonts w:ascii="Arial" w:hAnsi="Arial" w:cs="Arial"/>
                <w:i/>
                <w:sz w:val="18"/>
                <w:szCs w:val="18"/>
                <w:highlight w:val="lightGray"/>
                <w:lang w:val="sq-AL"/>
              </w:rPr>
              <w:t>ene izvršiće se u roku od 30 dana od potpisivanja ugovora u zamenu za bankarsku garanciju z</w:t>
            </w:r>
            <w:r w:rsidRPr="00D829AC">
              <w:rPr>
                <w:rFonts w:ascii="Arial" w:hAnsi="Arial" w:cs="Arial"/>
                <w:i/>
                <w:sz w:val="18"/>
                <w:szCs w:val="18"/>
                <w:highlight w:val="lightGray"/>
                <w:lang w:val="sq-AL"/>
              </w:rPr>
              <w:t>a ekvivalentni iznos dok unapredno</w:t>
            </w:r>
            <w:r w:rsidRPr="00D829AC">
              <w:rPr>
                <w:rFonts w:ascii="Arial" w:hAnsi="Arial" w:cs="Arial"/>
                <w:i/>
                <w:sz w:val="18"/>
                <w:szCs w:val="18"/>
                <w:highlight w:val="lightGray"/>
                <w:lang w:val="sq-AL"/>
              </w:rPr>
              <w:t xml:space="preserve"> plaćanje u potpunosti ne bude uravnoteženo. Takva garancija se daje u obliku navedenom u Aneksu E.</w:t>
            </w:r>
          </w:p>
          <w:p w:rsidR="00A7763D" w:rsidRPr="00583F00" w:rsidRDefault="00D829AC" w:rsidP="00D829AC">
            <w:pPr>
              <w:spacing w:after="0"/>
              <w:rPr>
                <w:rFonts w:ascii="Arial" w:hAnsi="Arial" w:cs="Arial"/>
                <w:i/>
                <w:sz w:val="18"/>
                <w:szCs w:val="18"/>
                <w:highlight w:val="lightGray"/>
                <w:lang w:val="sq-AL"/>
              </w:rPr>
            </w:pPr>
            <w:r w:rsidRPr="00D829AC">
              <w:rPr>
                <w:rFonts w:ascii="Arial" w:hAnsi="Arial" w:cs="Arial"/>
                <w:i/>
                <w:sz w:val="18"/>
                <w:szCs w:val="18"/>
                <w:highlight w:val="lightGray"/>
                <w:lang w:val="sq-AL"/>
              </w:rPr>
              <w:t>• [Ubaci</w:t>
            </w:r>
            <w:r w:rsidRPr="00D829AC">
              <w:rPr>
                <w:rFonts w:ascii="Arial" w:hAnsi="Arial" w:cs="Arial"/>
                <w:i/>
                <w:sz w:val="18"/>
                <w:szCs w:val="18"/>
                <w:highlight w:val="lightGray"/>
                <w:lang w:val="sq-AL"/>
              </w:rPr>
              <w:t xml:space="preserve"> ostatak rasporeda plaćanja]</w:t>
            </w:r>
            <w:r w:rsidRPr="00D829AC">
              <w:rPr>
                <w:rFonts w:ascii="Arial" w:hAnsi="Arial" w:cs="Arial"/>
                <w:i/>
                <w:sz w:val="18"/>
                <w:szCs w:val="18"/>
                <w:highlight w:val="lightGray"/>
                <w:lang w:val="sq-AL"/>
              </w:rPr>
              <w:t xml:space="preserve"> </w:t>
            </w:r>
          </w:p>
        </w:tc>
      </w:tr>
      <w:tr w:rsidR="00133162" w:rsidRPr="00583F00" w:rsidTr="00133162">
        <w:trPr>
          <w:jc w:val="center"/>
        </w:trPr>
        <w:tc>
          <w:tcPr>
            <w:tcW w:w="1503" w:type="dxa"/>
          </w:tcPr>
          <w:p w:rsidR="00D829AC" w:rsidRPr="00D829AC" w:rsidRDefault="00D829AC" w:rsidP="00D829AC">
            <w:pPr>
              <w:spacing w:after="0"/>
              <w:rPr>
                <w:rFonts w:ascii="Arial" w:hAnsi="Arial" w:cs="Arial"/>
                <w:sz w:val="18"/>
                <w:szCs w:val="18"/>
                <w:lang w:val="sq-AL"/>
              </w:rPr>
            </w:pPr>
            <w:r w:rsidRPr="00D829AC">
              <w:rPr>
                <w:rFonts w:ascii="Arial" w:hAnsi="Arial" w:cs="Arial"/>
                <w:sz w:val="18"/>
                <w:szCs w:val="18"/>
                <w:lang w:val="sq-AL"/>
              </w:rPr>
              <w:t xml:space="preserve">Priateljski sporazum rešavanje sporova </w:t>
            </w:r>
          </w:p>
          <w:p w:rsidR="00133162" w:rsidRPr="00583F00" w:rsidRDefault="00133162" w:rsidP="00133162">
            <w:pPr>
              <w:spacing w:after="0"/>
              <w:rPr>
                <w:rFonts w:ascii="Arial" w:hAnsi="Arial" w:cs="Arial"/>
                <w:sz w:val="18"/>
                <w:szCs w:val="18"/>
                <w:lang w:val="sq-AL"/>
              </w:rPr>
            </w:pPr>
          </w:p>
        </w:tc>
        <w:tc>
          <w:tcPr>
            <w:tcW w:w="1037" w:type="dxa"/>
          </w:tcPr>
          <w:p w:rsidR="00133162" w:rsidRPr="00583F00" w:rsidRDefault="00133162" w:rsidP="00133162">
            <w:pPr>
              <w:spacing w:after="0"/>
              <w:rPr>
                <w:rFonts w:ascii="Arial" w:hAnsi="Arial" w:cs="Arial"/>
                <w:sz w:val="18"/>
                <w:szCs w:val="18"/>
                <w:lang w:val="sq-AL"/>
              </w:rPr>
            </w:pPr>
            <w:r w:rsidRPr="00583F00">
              <w:rPr>
                <w:rFonts w:ascii="Arial" w:hAnsi="Arial" w:cs="Arial"/>
                <w:sz w:val="18"/>
                <w:szCs w:val="18"/>
                <w:lang w:val="sq-AL"/>
              </w:rPr>
              <w:t>1</w:t>
            </w:r>
            <w:r w:rsidR="00583F00" w:rsidRPr="00583F00">
              <w:rPr>
                <w:rFonts w:ascii="Arial" w:hAnsi="Arial" w:cs="Arial"/>
                <w:sz w:val="18"/>
                <w:szCs w:val="18"/>
                <w:lang w:val="sq-AL"/>
              </w:rPr>
              <w:t>6</w:t>
            </w:r>
            <w:r w:rsidRPr="00583F00">
              <w:rPr>
                <w:rFonts w:ascii="Arial" w:hAnsi="Arial" w:cs="Arial"/>
                <w:sz w:val="18"/>
                <w:szCs w:val="18"/>
                <w:lang w:val="sq-AL"/>
              </w:rPr>
              <w:t>.2</w:t>
            </w:r>
          </w:p>
        </w:tc>
        <w:tc>
          <w:tcPr>
            <w:tcW w:w="5994" w:type="dxa"/>
          </w:tcPr>
          <w:p w:rsidR="00133162" w:rsidRPr="00583F00" w:rsidRDefault="00D829AC" w:rsidP="00D75A57">
            <w:pPr>
              <w:spacing w:after="0"/>
              <w:rPr>
                <w:rFonts w:ascii="Arial" w:hAnsi="Arial" w:cs="Arial"/>
                <w:i/>
                <w:sz w:val="18"/>
                <w:szCs w:val="18"/>
                <w:highlight w:val="lightGray"/>
                <w:lang w:val="sq-AL"/>
              </w:rPr>
            </w:pPr>
            <w:r w:rsidRPr="00D829AC">
              <w:rPr>
                <w:rFonts w:ascii="Arial" w:hAnsi="Arial" w:cs="Arial"/>
                <w:i/>
                <w:sz w:val="18"/>
                <w:szCs w:val="18"/>
                <w:lang w:val="sq-AL"/>
              </w:rPr>
              <w:t>[</w:t>
            </w:r>
            <w:r w:rsidRPr="00D75A57">
              <w:rPr>
                <w:rFonts w:ascii="Arial" w:hAnsi="Arial" w:cs="Arial"/>
                <w:i/>
                <w:sz w:val="18"/>
                <w:szCs w:val="18"/>
                <w:highlight w:val="lightGray"/>
                <w:lang w:val="sq-AL"/>
              </w:rPr>
              <w:t xml:space="preserve">Navedite odeljenje Komisije </w:t>
            </w:r>
            <w:r w:rsidR="00D75A57" w:rsidRPr="00D75A57">
              <w:rPr>
                <w:rFonts w:ascii="Arial" w:hAnsi="Arial" w:cs="Arial"/>
                <w:i/>
                <w:sz w:val="18"/>
                <w:szCs w:val="18"/>
                <w:highlight w:val="lightGray"/>
                <w:lang w:val="sq-AL"/>
              </w:rPr>
              <w:t>koji je odgovoran</w:t>
            </w:r>
            <w:r w:rsidRPr="00D75A57">
              <w:rPr>
                <w:rFonts w:ascii="Arial" w:hAnsi="Arial" w:cs="Arial"/>
                <w:i/>
                <w:sz w:val="18"/>
                <w:szCs w:val="18"/>
                <w:highlight w:val="lightGray"/>
                <w:lang w:val="sq-AL"/>
              </w:rPr>
              <w:t xml:space="preserve"> za usklađenost</w:t>
            </w:r>
            <w:r w:rsidRPr="00D829AC">
              <w:rPr>
                <w:rFonts w:ascii="Arial" w:hAnsi="Arial" w:cs="Arial"/>
                <w:i/>
                <w:sz w:val="18"/>
                <w:szCs w:val="18"/>
                <w:lang w:val="sq-AL"/>
              </w:rPr>
              <w:t>]</w:t>
            </w:r>
            <w:r w:rsidR="00133162" w:rsidRPr="00583F00">
              <w:rPr>
                <w:rFonts w:ascii="Arial" w:hAnsi="Arial" w:cs="Arial"/>
                <w:i/>
                <w:sz w:val="18"/>
                <w:szCs w:val="18"/>
                <w:highlight w:val="lightGray"/>
                <w:lang w:val="sq-AL"/>
              </w:rPr>
              <w:t xml:space="preserve"> </w:t>
            </w:r>
          </w:p>
        </w:tc>
      </w:tr>
      <w:tr w:rsidR="00133162" w:rsidRPr="00583F00" w:rsidTr="00133162">
        <w:trPr>
          <w:jc w:val="center"/>
        </w:trPr>
        <w:tc>
          <w:tcPr>
            <w:tcW w:w="1503" w:type="dxa"/>
          </w:tcPr>
          <w:p w:rsidR="00D75A57" w:rsidRPr="00D75A57" w:rsidRDefault="00D75A57" w:rsidP="00D75A57">
            <w:pPr>
              <w:spacing w:after="0"/>
              <w:rPr>
                <w:rFonts w:ascii="Arial" w:hAnsi="Arial" w:cs="Arial"/>
                <w:sz w:val="18"/>
                <w:szCs w:val="18"/>
                <w:lang w:val="sq-AL"/>
              </w:rPr>
            </w:pPr>
            <w:r w:rsidRPr="00D75A57">
              <w:rPr>
                <w:rFonts w:ascii="Arial" w:hAnsi="Arial" w:cs="Arial"/>
                <w:sz w:val="18"/>
                <w:szCs w:val="18"/>
                <w:lang w:val="sq-AL"/>
              </w:rPr>
              <w:t xml:space="preserve">Rešavanje sporova kroz sudske postupke </w:t>
            </w:r>
          </w:p>
          <w:p w:rsidR="00133162" w:rsidRPr="00583F00" w:rsidRDefault="00133162" w:rsidP="00133162">
            <w:pPr>
              <w:spacing w:after="0"/>
              <w:rPr>
                <w:rFonts w:ascii="Arial" w:hAnsi="Arial" w:cs="Arial"/>
                <w:sz w:val="18"/>
                <w:szCs w:val="18"/>
                <w:lang w:val="sq-AL"/>
              </w:rPr>
            </w:pPr>
          </w:p>
        </w:tc>
        <w:tc>
          <w:tcPr>
            <w:tcW w:w="1037" w:type="dxa"/>
          </w:tcPr>
          <w:p w:rsidR="00133162" w:rsidRPr="00583F00" w:rsidRDefault="00133162" w:rsidP="00133162">
            <w:pPr>
              <w:spacing w:after="0"/>
              <w:rPr>
                <w:rFonts w:ascii="Arial" w:hAnsi="Arial" w:cs="Arial"/>
                <w:sz w:val="18"/>
                <w:szCs w:val="18"/>
                <w:lang w:val="sq-AL"/>
              </w:rPr>
            </w:pPr>
            <w:r w:rsidRPr="00583F00">
              <w:rPr>
                <w:rFonts w:ascii="Arial" w:hAnsi="Arial" w:cs="Arial"/>
                <w:sz w:val="18"/>
                <w:szCs w:val="18"/>
                <w:lang w:val="sq-AL"/>
              </w:rPr>
              <w:t>1</w:t>
            </w:r>
            <w:r w:rsidR="00583F00" w:rsidRPr="00583F00">
              <w:rPr>
                <w:rFonts w:ascii="Arial" w:hAnsi="Arial" w:cs="Arial"/>
                <w:sz w:val="18"/>
                <w:szCs w:val="18"/>
                <w:lang w:val="sq-AL"/>
              </w:rPr>
              <w:t>7</w:t>
            </w:r>
            <w:r w:rsidRPr="00583F00">
              <w:rPr>
                <w:rFonts w:ascii="Arial" w:hAnsi="Arial" w:cs="Arial"/>
                <w:sz w:val="18"/>
                <w:szCs w:val="18"/>
                <w:lang w:val="sq-AL"/>
              </w:rPr>
              <w:t>.1</w:t>
            </w:r>
          </w:p>
        </w:tc>
        <w:tc>
          <w:tcPr>
            <w:tcW w:w="5994" w:type="dxa"/>
          </w:tcPr>
          <w:p w:rsidR="00133162" w:rsidRPr="00583F00" w:rsidRDefault="00AC0ECC" w:rsidP="00133162">
            <w:pPr>
              <w:ind w:right="-54"/>
              <w:rPr>
                <w:rFonts w:ascii="Arial" w:hAnsi="Arial" w:cs="Arial"/>
                <w:i/>
                <w:sz w:val="18"/>
                <w:szCs w:val="18"/>
                <w:highlight w:val="lightGray"/>
                <w:lang w:val="sq-AL"/>
              </w:rPr>
            </w:pPr>
            <w:r>
              <w:rPr>
                <w:rFonts w:ascii="Arial" w:hAnsi="Arial" w:cs="Arial"/>
                <w:i/>
                <w:sz w:val="18"/>
                <w:szCs w:val="18"/>
                <w:highlight w:val="lightGray"/>
                <w:lang w:val="sq-AL"/>
              </w:rPr>
              <w:t>[ubacite ob</w:t>
            </w:r>
            <w:r w:rsidR="00133162" w:rsidRPr="00583F00">
              <w:rPr>
                <w:rFonts w:ascii="Arial" w:hAnsi="Arial" w:cs="Arial"/>
                <w:i/>
                <w:sz w:val="18"/>
                <w:szCs w:val="18"/>
                <w:highlight w:val="lightGray"/>
                <w:lang w:val="sq-AL"/>
              </w:rPr>
              <w:t>a]</w:t>
            </w:r>
          </w:p>
          <w:p w:rsidR="00133162" w:rsidRPr="00AC0ECC" w:rsidRDefault="00133162" w:rsidP="00133162">
            <w:pPr>
              <w:ind w:right="-54"/>
              <w:rPr>
                <w:rFonts w:ascii="Arial" w:hAnsi="Arial" w:cs="Arial"/>
                <w:sz w:val="18"/>
                <w:szCs w:val="18"/>
                <w:highlight w:val="lightGray"/>
                <w:lang w:val="sq-AL"/>
              </w:rPr>
            </w:pPr>
            <w:r w:rsidRPr="00583F00">
              <w:rPr>
                <w:rFonts w:ascii="Arial" w:hAnsi="Arial" w:cs="Arial"/>
                <w:sz w:val="18"/>
                <w:szCs w:val="18"/>
                <w:lang w:val="sq-AL"/>
              </w:rPr>
              <w:t xml:space="preserve">a) </w:t>
            </w:r>
            <w:r w:rsidR="00AC0ECC" w:rsidRPr="00AC0ECC">
              <w:rPr>
                <w:rFonts w:ascii="Arial" w:hAnsi="Arial" w:cs="Arial"/>
                <w:sz w:val="18"/>
                <w:szCs w:val="18"/>
                <w:lang w:val="sq-AL"/>
              </w:rPr>
              <w:t>Svaki spor između strana koji može nastati tokom izvršenja ovog ugovora i koji nije moguće drugačije rešiti iz</w:t>
            </w:r>
            <w:r w:rsidR="00AC0ECC">
              <w:rPr>
                <w:rFonts w:ascii="Arial" w:hAnsi="Arial" w:cs="Arial"/>
                <w:sz w:val="18"/>
                <w:szCs w:val="18"/>
                <w:lang w:val="sq-AL"/>
              </w:rPr>
              <w:t>među strana podneće se [</w:t>
            </w:r>
            <w:r w:rsidR="00AC0ECC" w:rsidRPr="00AC0ECC">
              <w:rPr>
                <w:rFonts w:ascii="Arial" w:hAnsi="Arial" w:cs="Arial"/>
                <w:sz w:val="18"/>
                <w:szCs w:val="18"/>
                <w:highlight w:val="lightGray"/>
                <w:lang w:val="sq-AL"/>
              </w:rPr>
              <w:t xml:space="preserve">navedite nadležni sud] u skladu sa </w:t>
            </w:r>
            <w:r w:rsidR="00AC0ECC">
              <w:rPr>
                <w:rFonts w:ascii="Arial" w:hAnsi="Arial" w:cs="Arial"/>
                <w:sz w:val="18"/>
                <w:szCs w:val="18"/>
                <w:highlight w:val="lightGray"/>
                <w:lang w:val="sq-AL"/>
              </w:rPr>
              <w:t xml:space="preserve">zakonom </w:t>
            </w:r>
            <w:r w:rsidR="00AC0ECC" w:rsidRPr="00AC0ECC">
              <w:rPr>
                <w:rFonts w:ascii="Arial" w:hAnsi="Arial" w:cs="Arial"/>
                <w:sz w:val="18"/>
                <w:szCs w:val="18"/>
                <w:highlight w:val="lightGray"/>
                <w:lang w:val="sq-AL"/>
              </w:rPr>
              <w:t>K</w:t>
            </w:r>
            <w:r w:rsidR="00AC0ECC">
              <w:rPr>
                <w:rFonts w:ascii="Arial" w:hAnsi="Arial" w:cs="Arial"/>
                <w:sz w:val="18"/>
                <w:szCs w:val="18"/>
                <w:highlight w:val="lightGray"/>
                <w:lang w:val="sq-AL"/>
              </w:rPr>
              <w:t>osova</w:t>
            </w:r>
            <w:r w:rsidR="00AC0ECC" w:rsidRPr="00AC0ECC">
              <w:rPr>
                <w:rFonts w:ascii="Arial" w:hAnsi="Arial" w:cs="Arial"/>
                <w:sz w:val="18"/>
                <w:szCs w:val="18"/>
                <w:highlight w:val="lightGray"/>
                <w:lang w:val="sq-AL"/>
              </w:rPr>
              <w:t>.</w:t>
            </w:r>
            <w:bookmarkStart w:id="122" w:name="_Toc110842652"/>
          </w:p>
          <w:p w:rsidR="00133162" w:rsidRPr="00583F00" w:rsidRDefault="00AC0ECC" w:rsidP="00133162">
            <w:pPr>
              <w:ind w:right="-54"/>
              <w:rPr>
                <w:rFonts w:ascii="Arial" w:hAnsi="Arial" w:cs="Arial"/>
                <w:sz w:val="18"/>
                <w:szCs w:val="18"/>
                <w:lang w:val="sq-AL"/>
              </w:rPr>
            </w:pPr>
            <w:r>
              <w:rPr>
                <w:rFonts w:ascii="Arial" w:hAnsi="Arial" w:cs="Arial"/>
                <w:sz w:val="18"/>
                <w:szCs w:val="18"/>
                <w:lang w:val="sq-AL"/>
              </w:rPr>
              <w:t>ili</w:t>
            </w:r>
          </w:p>
          <w:p w:rsidR="00133162" w:rsidRDefault="00133162" w:rsidP="00133162">
            <w:pPr>
              <w:spacing w:after="0"/>
              <w:rPr>
                <w:rFonts w:ascii="Arial" w:hAnsi="Arial" w:cs="Arial"/>
                <w:i/>
                <w:sz w:val="18"/>
                <w:szCs w:val="18"/>
                <w:lang w:val="sq-AL"/>
              </w:rPr>
            </w:pPr>
            <w:r w:rsidRPr="00583F00">
              <w:rPr>
                <w:rFonts w:ascii="Arial" w:hAnsi="Arial" w:cs="Arial"/>
                <w:sz w:val="18"/>
                <w:szCs w:val="18"/>
                <w:lang w:val="sq-AL"/>
              </w:rPr>
              <w:lastRenderedPageBreak/>
              <w:t xml:space="preserve">b) </w:t>
            </w:r>
            <w:r w:rsidR="00CF4EF3" w:rsidRPr="00CF4EF3">
              <w:rPr>
                <w:rFonts w:ascii="Arial" w:hAnsi="Arial" w:cs="Arial"/>
                <w:sz w:val="18"/>
                <w:szCs w:val="18"/>
                <w:lang w:val="sq-AL"/>
              </w:rPr>
              <w:t>kad god se strane saglase, bilo koji spor između strana koji može nastati tokom izvršenja ovog ugovora i koji nije moguće drugačije rešiti između strana b</w:t>
            </w:r>
            <w:r w:rsidR="00CF4EF3">
              <w:rPr>
                <w:rFonts w:ascii="Arial" w:hAnsi="Arial" w:cs="Arial"/>
                <w:sz w:val="18"/>
                <w:szCs w:val="18"/>
                <w:lang w:val="sq-AL"/>
              </w:rPr>
              <w:t xml:space="preserve">iće podložen arbitraži </w:t>
            </w:r>
            <w:r w:rsidR="00CF4EF3" w:rsidRPr="00CF4EF3">
              <w:rPr>
                <w:rFonts w:ascii="Arial" w:hAnsi="Arial" w:cs="Arial"/>
                <w:sz w:val="18"/>
                <w:szCs w:val="18"/>
                <w:highlight w:val="lightGray"/>
                <w:lang w:val="sq-AL"/>
              </w:rPr>
              <w:t>[ubaci autoritet za rešavanje sporova] u skladu sa [ubaci pravila arbitraža (pravila Međunarodne Trgovinske Komore, Komisije Ujedinjenih Nacija za Pravo Međunarodne tTgovine ili druge međunarodno priznate arbitražne postupke)</w:t>
            </w:r>
            <w:bookmarkEnd w:id="122"/>
            <w:r w:rsidR="0004288B">
              <w:rPr>
                <w:rFonts w:ascii="Arial" w:hAnsi="Arial" w:cs="Arial"/>
                <w:sz w:val="18"/>
                <w:szCs w:val="18"/>
                <w:lang w:val="sq-AL"/>
              </w:rPr>
              <w:t>.</w:t>
            </w:r>
          </w:p>
          <w:p w:rsidR="00A7763D" w:rsidRPr="00583F00" w:rsidRDefault="00A7763D" w:rsidP="00133162">
            <w:pPr>
              <w:spacing w:after="0"/>
              <w:rPr>
                <w:rFonts w:ascii="Arial" w:hAnsi="Arial" w:cs="Arial"/>
                <w:i/>
                <w:sz w:val="18"/>
                <w:szCs w:val="18"/>
                <w:lang w:val="sq-AL"/>
              </w:rPr>
            </w:pPr>
          </w:p>
        </w:tc>
      </w:tr>
    </w:tbl>
    <w:p w:rsidR="00990DDD" w:rsidRPr="00A9111E" w:rsidRDefault="00990DDD" w:rsidP="00990DDD">
      <w:pPr>
        <w:rPr>
          <w:rFonts w:ascii="Arial" w:hAnsi="Arial" w:cs="Arial"/>
          <w:b/>
          <w:sz w:val="20"/>
          <w:lang w:val="sq-AL"/>
        </w:rPr>
      </w:pPr>
    </w:p>
    <w:p w:rsidR="00990DDD" w:rsidRPr="00A9111E" w:rsidRDefault="00990DDD" w:rsidP="00990DDD">
      <w:pPr>
        <w:rPr>
          <w:rFonts w:ascii="Arial" w:hAnsi="Arial" w:cs="Arial"/>
          <w:b/>
          <w:sz w:val="20"/>
          <w:lang w:val="sq-AL"/>
        </w:rPr>
      </w:pPr>
    </w:p>
    <w:p w:rsidR="00990DDD" w:rsidRPr="00A9111E" w:rsidRDefault="00990DDD" w:rsidP="00990DDD">
      <w:pPr>
        <w:rPr>
          <w:rFonts w:ascii="Arial" w:hAnsi="Arial" w:cs="Arial"/>
          <w:b/>
          <w:sz w:val="20"/>
          <w:lang w:val="sq-AL"/>
        </w:rPr>
      </w:pPr>
    </w:p>
    <w:p w:rsidR="00990DDD" w:rsidRPr="00A9111E" w:rsidRDefault="00990DDD" w:rsidP="00990DDD">
      <w:pPr>
        <w:rPr>
          <w:rFonts w:ascii="Arial" w:hAnsi="Arial" w:cs="Arial"/>
          <w:b/>
          <w:sz w:val="20"/>
          <w:lang w:val="sq-AL"/>
        </w:rPr>
      </w:pPr>
    </w:p>
    <w:p w:rsidR="00A2317C" w:rsidRPr="00A9111E" w:rsidRDefault="00A2317C" w:rsidP="00990DDD">
      <w:pPr>
        <w:rPr>
          <w:rFonts w:ascii="Arial" w:hAnsi="Arial" w:cs="Arial"/>
          <w:b/>
          <w:sz w:val="20"/>
          <w:lang w:val="sq-AL"/>
        </w:rPr>
      </w:pPr>
    </w:p>
    <w:p w:rsidR="00A2317C" w:rsidRPr="00A9111E" w:rsidRDefault="00A2317C" w:rsidP="00990DDD">
      <w:pPr>
        <w:rPr>
          <w:rFonts w:ascii="Arial" w:hAnsi="Arial" w:cs="Arial"/>
          <w:b/>
          <w:sz w:val="20"/>
          <w:lang w:val="sq-AL"/>
        </w:rPr>
      </w:pPr>
    </w:p>
    <w:p w:rsidR="00990DDD" w:rsidRDefault="00990DDD" w:rsidP="00990DDD">
      <w:pPr>
        <w:rPr>
          <w:rFonts w:ascii="Arial" w:hAnsi="Arial" w:cs="Arial"/>
          <w:b/>
          <w:sz w:val="20"/>
          <w:lang w:val="sq-AL"/>
        </w:rPr>
      </w:pPr>
    </w:p>
    <w:p w:rsidR="00583F00" w:rsidRDefault="00583F00" w:rsidP="00990DDD">
      <w:pPr>
        <w:rPr>
          <w:rFonts w:ascii="Arial" w:hAnsi="Arial" w:cs="Arial"/>
          <w:b/>
          <w:sz w:val="20"/>
          <w:lang w:val="sq-AL"/>
        </w:rPr>
      </w:pPr>
    </w:p>
    <w:p w:rsidR="00583F00" w:rsidRDefault="00583F00" w:rsidP="00990DDD">
      <w:pPr>
        <w:rPr>
          <w:rFonts w:ascii="Arial" w:hAnsi="Arial" w:cs="Arial"/>
          <w:b/>
          <w:sz w:val="20"/>
          <w:lang w:val="sq-AL"/>
        </w:rPr>
      </w:pPr>
    </w:p>
    <w:p w:rsidR="00583F00" w:rsidRDefault="00583F00" w:rsidP="00990DDD">
      <w:pPr>
        <w:rPr>
          <w:rFonts w:ascii="Arial" w:hAnsi="Arial" w:cs="Arial"/>
          <w:b/>
          <w:sz w:val="20"/>
          <w:lang w:val="sq-AL"/>
        </w:rPr>
      </w:pPr>
    </w:p>
    <w:p w:rsidR="00583F00" w:rsidRDefault="00583F00" w:rsidP="00990DDD">
      <w:pPr>
        <w:rPr>
          <w:rFonts w:ascii="Arial" w:hAnsi="Arial" w:cs="Arial"/>
          <w:b/>
          <w:sz w:val="20"/>
          <w:lang w:val="sq-AL"/>
        </w:rPr>
      </w:pPr>
    </w:p>
    <w:p w:rsidR="00583F00" w:rsidRDefault="00583F00" w:rsidP="00990DDD">
      <w:pPr>
        <w:rPr>
          <w:rFonts w:ascii="Arial" w:hAnsi="Arial" w:cs="Arial"/>
          <w:b/>
          <w:sz w:val="20"/>
          <w:lang w:val="sq-AL"/>
        </w:rPr>
      </w:pPr>
    </w:p>
    <w:p w:rsidR="00583F00" w:rsidRDefault="00583F00" w:rsidP="00990DDD">
      <w:pPr>
        <w:rPr>
          <w:rFonts w:ascii="Arial" w:hAnsi="Arial" w:cs="Arial"/>
          <w:b/>
          <w:sz w:val="20"/>
          <w:lang w:val="sq-AL"/>
        </w:rPr>
      </w:pPr>
    </w:p>
    <w:p w:rsidR="00583F00" w:rsidRDefault="00583F00" w:rsidP="00990DDD">
      <w:pPr>
        <w:rPr>
          <w:rFonts w:ascii="Arial" w:hAnsi="Arial" w:cs="Arial"/>
          <w:b/>
          <w:sz w:val="20"/>
          <w:lang w:val="sq-AL"/>
        </w:rPr>
      </w:pPr>
    </w:p>
    <w:p w:rsidR="00583F00" w:rsidRDefault="00583F00" w:rsidP="00990DDD">
      <w:pPr>
        <w:rPr>
          <w:rFonts w:ascii="Arial" w:hAnsi="Arial" w:cs="Arial"/>
          <w:b/>
          <w:sz w:val="20"/>
          <w:lang w:val="sq-AL"/>
        </w:rPr>
      </w:pPr>
    </w:p>
    <w:p w:rsidR="00583F00" w:rsidRDefault="00583F00" w:rsidP="00990DDD">
      <w:pPr>
        <w:rPr>
          <w:rFonts w:ascii="Arial" w:hAnsi="Arial" w:cs="Arial"/>
          <w:b/>
          <w:sz w:val="20"/>
          <w:lang w:val="sq-AL"/>
        </w:rPr>
      </w:pPr>
    </w:p>
    <w:p w:rsidR="00583F00" w:rsidRDefault="00583F00" w:rsidP="00990DDD">
      <w:pPr>
        <w:rPr>
          <w:rFonts w:ascii="Arial" w:hAnsi="Arial" w:cs="Arial"/>
          <w:b/>
          <w:sz w:val="20"/>
          <w:lang w:val="sq-AL"/>
        </w:rPr>
      </w:pPr>
    </w:p>
    <w:p w:rsidR="00583F00" w:rsidRDefault="00583F00" w:rsidP="00990DDD">
      <w:pPr>
        <w:rPr>
          <w:rFonts w:ascii="Arial" w:hAnsi="Arial" w:cs="Arial"/>
          <w:b/>
          <w:sz w:val="20"/>
          <w:lang w:val="sq-AL"/>
        </w:rPr>
      </w:pPr>
    </w:p>
    <w:p w:rsidR="00583F00" w:rsidRDefault="00583F00" w:rsidP="00990DDD">
      <w:pPr>
        <w:rPr>
          <w:rFonts w:ascii="Arial" w:hAnsi="Arial" w:cs="Arial"/>
          <w:b/>
          <w:sz w:val="20"/>
          <w:lang w:val="sq-AL"/>
        </w:rPr>
      </w:pPr>
    </w:p>
    <w:p w:rsidR="00583F00" w:rsidRDefault="00583F00" w:rsidP="00990DDD">
      <w:pPr>
        <w:rPr>
          <w:rFonts w:ascii="Arial" w:hAnsi="Arial" w:cs="Arial"/>
          <w:b/>
          <w:sz w:val="20"/>
          <w:lang w:val="sq-AL"/>
        </w:rPr>
      </w:pPr>
    </w:p>
    <w:p w:rsidR="00583F00" w:rsidRDefault="00583F00" w:rsidP="00990DDD">
      <w:pPr>
        <w:rPr>
          <w:rFonts w:ascii="Arial" w:hAnsi="Arial" w:cs="Arial"/>
          <w:b/>
          <w:sz w:val="20"/>
          <w:lang w:val="sq-AL"/>
        </w:rPr>
      </w:pPr>
    </w:p>
    <w:p w:rsidR="00583F00" w:rsidRDefault="00583F00" w:rsidP="00990DDD">
      <w:pPr>
        <w:rPr>
          <w:rFonts w:ascii="Arial" w:hAnsi="Arial" w:cs="Arial"/>
          <w:b/>
          <w:sz w:val="20"/>
          <w:lang w:val="sq-AL"/>
        </w:rPr>
      </w:pPr>
    </w:p>
    <w:p w:rsidR="00583F00" w:rsidRDefault="00583F00" w:rsidP="00990DDD">
      <w:pPr>
        <w:rPr>
          <w:rFonts w:ascii="Arial" w:hAnsi="Arial" w:cs="Arial"/>
          <w:b/>
          <w:sz w:val="20"/>
          <w:lang w:val="sq-AL"/>
        </w:rPr>
      </w:pPr>
    </w:p>
    <w:p w:rsidR="00583F00" w:rsidRDefault="00583F00" w:rsidP="00990DDD">
      <w:pPr>
        <w:rPr>
          <w:rFonts w:ascii="Arial" w:hAnsi="Arial" w:cs="Arial"/>
          <w:b/>
          <w:sz w:val="20"/>
          <w:lang w:val="sq-AL"/>
        </w:rPr>
      </w:pPr>
    </w:p>
    <w:p w:rsidR="0004288B" w:rsidRPr="00A9111E" w:rsidRDefault="0004288B" w:rsidP="00990DDD">
      <w:pPr>
        <w:rPr>
          <w:rFonts w:ascii="Arial" w:hAnsi="Arial" w:cs="Arial"/>
          <w:b/>
          <w:sz w:val="20"/>
          <w:lang w:val="sq-AL"/>
        </w:rPr>
      </w:pPr>
    </w:p>
    <w:p w:rsidR="00990DDD" w:rsidRPr="00A9111E" w:rsidRDefault="00990DDD" w:rsidP="00990DDD">
      <w:pPr>
        <w:pStyle w:val="Heading1"/>
        <w:tabs>
          <w:tab w:val="num" w:pos="3289"/>
        </w:tabs>
        <w:ind w:right="-54"/>
        <w:jc w:val="left"/>
        <w:rPr>
          <w:rFonts w:ascii="Arial" w:hAnsi="Arial" w:cs="Arial"/>
          <w:sz w:val="20"/>
          <w:szCs w:val="20"/>
          <w:u w:val="single"/>
          <w:lang w:val="sq-AL"/>
        </w:rPr>
      </w:pPr>
      <w:bookmarkStart w:id="123" w:name="_Toc258483571"/>
      <w:bookmarkStart w:id="124" w:name="_Toc110849430"/>
      <w:bookmarkStart w:id="125" w:name="_Toc110850695"/>
    </w:p>
    <w:p w:rsidR="00990DDD" w:rsidRPr="0004288B" w:rsidRDefault="0004288B" w:rsidP="0004288B">
      <w:pPr>
        <w:pStyle w:val="Heading1"/>
        <w:tabs>
          <w:tab w:val="num" w:pos="3289"/>
        </w:tabs>
        <w:ind w:left="397" w:right="-54" w:hanging="397"/>
        <w:jc w:val="left"/>
        <w:rPr>
          <w:rFonts w:ascii="Arial" w:hAnsi="Arial" w:cs="Arial"/>
          <w:sz w:val="20"/>
          <w:szCs w:val="20"/>
        </w:rPr>
      </w:pPr>
      <w:bookmarkStart w:id="126" w:name="_Toc287273200"/>
      <w:bookmarkStart w:id="127" w:name="_Toc306709952"/>
      <w:bookmarkEnd w:id="123"/>
      <w:r>
        <w:rPr>
          <w:rFonts w:ascii="Arial" w:hAnsi="Arial" w:cs="Arial"/>
          <w:sz w:val="20"/>
          <w:szCs w:val="20"/>
          <w:u w:val="single"/>
        </w:rPr>
        <w:t>DEO V UGOVORA</w:t>
      </w:r>
      <w:r>
        <w:rPr>
          <w:rFonts w:ascii="Arial" w:hAnsi="Arial" w:cs="Arial"/>
          <w:sz w:val="20"/>
          <w:szCs w:val="20"/>
        </w:rPr>
        <w:t>:</w:t>
      </w:r>
      <w:r>
        <w:rPr>
          <w:rFonts w:ascii="Arial" w:hAnsi="Arial" w:cs="Arial"/>
          <w:sz w:val="20"/>
          <w:szCs w:val="20"/>
        </w:rPr>
        <w:tab/>
      </w:r>
      <w:r w:rsidRPr="00F16667">
        <w:rPr>
          <w:rFonts w:ascii="Arial" w:hAnsi="Arial" w:cs="Arial"/>
          <w:sz w:val="20"/>
        </w:rPr>
        <w:t>FINAN</w:t>
      </w:r>
      <w:r>
        <w:rPr>
          <w:rFonts w:ascii="Arial" w:hAnsi="Arial" w:cs="Arial"/>
          <w:sz w:val="20"/>
        </w:rPr>
        <w:t>SIJSKA IDENTIFIKACIJA</w:t>
      </w:r>
      <w:bookmarkEnd w:id="126"/>
      <w:bookmarkEnd w:id="127"/>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716"/>
        <w:gridCol w:w="6667"/>
      </w:tblGrid>
      <w:tr w:rsidR="00990DDD" w:rsidRPr="00A9111E" w:rsidTr="006D79A5">
        <w:trPr>
          <w:trHeight w:val="315"/>
          <w:jc w:val="center"/>
        </w:trPr>
        <w:tc>
          <w:tcPr>
            <w:tcW w:w="8529" w:type="dxa"/>
            <w:gridSpan w:val="2"/>
            <w:tcBorders>
              <w:top w:val="single" w:sz="4" w:space="0" w:color="auto"/>
              <w:bottom w:val="single" w:sz="4" w:space="0" w:color="auto"/>
            </w:tcBorders>
            <w:vAlign w:val="center"/>
          </w:tcPr>
          <w:p w:rsidR="00990DDD" w:rsidRPr="00A9111E" w:rsidRDefault="0004288B" w:rsidP="006D79A5">
            <w:pPr>
              <w:spacing w:after="0"/>
              <w:jc w:val="center"/>
              <w:rPr>
                <w:rFonts w:ascii="Arial" w:hAnsi="Arial" w:cs="Arial"/>
                <w:b/>
                <w:sz w:val="20"/>
                <w:lang w:val="sq-AL"/>
              </w:rPr>
            </w:pPr>
            <w:r w:rsidRPr="00C27719">
              <w:rPr>
                <w:rFonts w:ascii="Arial" w:hAnsi="Arial" w:cs="Arial"/>
                <w:b/>
                <w:smallCaps/>
                <w:szCs w:val="24"/>
                <w:lang w:val="sq-AL"/>
              </w:rPr>
              <w:t>Vlasnik računa</w:t>
            </w:r>
          </w:p>
        </w:tc>
      </w:tr>
      <w:tr w:rsidR="00990DDD" w:rsidRPr="00A9111E" w:rsidTr="006D79A5">
        <w:trPr>
          <w:trHeight w:val="406"/>
          <w:jc w:val="center"/>
        </w:trPr>
        <w:tc>
          <w:tcPr>
            <w:tcW w:w="1728" w:type="dxa"/>
            <w:tcBorders>
              <w:top w:val="single" w:sz="4" w:space="0" w:color="auto"/>
              <w:right w:val="single" w:sz="4" w:space="0" w:color="auto"/>
            </w:tcBorders>
          </w:tcPr>
          <w:p w:rsidR="00990DDD" w:rsidRPr="00A9111E" w:rsidRDefault="0004288B" w:rsidP="006D79A5">
            <w:pPr>
              <w:spacing w:after="0"/>
              <w:jc w:val="left"/>
              <w:rPr>
                <w:rFonts w:ascii="Arial" w:hAnsi="Arial" w:cs="Arial"/>
                <w:b/>
                <w:sz w:val="20"/>
                <w:highlight w:val="lightGray"/>
                <w:lang w:val="sq-AL"/>
              </w:rPr>
            </w:pPr>
            <w:r>
              <w:rPr>
                <w:rFonts w:ascii="Arial" w:hAnsi="Arial" w:cs="Arial"/>
                <w:b/>
                <w:sz w:val="20"/>
                <w:highlight w:val="lightGray"/>
                <w:lang w:val="sq-AL"/>
              </w:rPr>
              <w:t>Ime</w:t>
            </w:r>
          </w:p>
        </w:tc>
        <w:tc>
          <w:tcPr>
            <w:tcW w:w="6801" w:type="dxa"/>
            <w:tcBorders>
              <w:top w:val="single" w:sz="4" w:space="0" w:color="auto"/>
              <w:left w:val="single" w:sz="4" w:space="0" w:color="auto"/>
            </w:tcBorders>
          </w:tcPr>
          <w:p w:rsidR="00990DDD" w:rsidRPr="00A9111E" w:rsidRDefault="00990DDD" w:rsidP="006D79A5">
            <w:pPr>
              <w:spacing w:after="0"/>
              <w:jc w:val="left"/>
              <w:rPr>
                <w:rFonts w:ascii="Arial" w:hAnsi="Arial" w:cs="Arial"/>
                <w:b/>
                <w:sz w:val="20"/>
                <w:lang w:val="sq-AL"/>
              </w:rPr>
            </w:pPr>
          </w:p>
        </w:tc>
      </w:tr>
      <w:tr w:rsidR="00990DDD" w:rsidRPr="00A9111E" w:rsidTr="006D79A5">
        <w:trPr>
          <w:trHeight w:val="619"/>
          <w:jc w:val="center"/>
        </w:trPr>
        <w:tc>
          <w:tcPr>
            <w:tcW w:w="1728" w:type="dxa"/>
            <w:tcBorders>
              <w:right w:val="single" w:sz="4" w:space="0" w:color="auto"/>
            </w:tcBorders>
          </w:tcPr>
          <w:p w:rsidR="00990DDD" w:rsidRPr="00A9111E" w:rsidRDefault="00990DDD" w:rsidP="006D79A5">
            <w:pPr>
              <w:spacing w:after="0"/>
              <w:jc w:val="left"/>
              <w:rPr>
                <w:rFonts w:ascii="Arial" w:hAnsi="Arial" w:cs="Arial"/>
                <w:b/>
                <w:sz w:val="20"/>
                <w:highlight w:val="lightGray"/>
                <w:lang w:val="sq-AL"/>
              </w:rPr>
            </w:pPr>
            <w:r w:rsidRPr="00A9111E">
              <w:rPr>
                <w:rFonts w:ascii="Arial" w:hAnsi="Arial" w:cs="Arial"/>
                <w:b/>
                <w:sz w:val="20"/>
                <w:highlight w:val="lightGray"/>
                <w:lang w:val="sq-AL"/>
              </w:rPr>
              <w:t>Adresa</w:t>
            </w:r>
          </w:p>
        </w:tc>
        <w:tc>
          <w:tcPr>
            <w:tcW w:w="6801" w:type="dxa"/>
            <w:tcBorders>
              <w:left w:val="single" w:sz="4" w:space="0" w:color="auto"/>
            </w:tcBorders>
          </w:tcPr>
          <w:p w:rsidR="00990DDD" w:rsidRPr="00A9111E" w:rsidRDefault="00990DDD" w:rsidP="006D79A5">
            <w:pPr>
              <w:spacing w:after="0"/>
              <w:jc w:val="left"/>
              <w:rPr>
                <w:rFonts w:ascii="Arial" w:hAnsi="Arial" w:cs="Arial"/>
                <w:b/>
                <w:sz w:val="20"/>
                <w:lang w:val="sq-AL"/>
              </w:rPr>
            </w:pPr>
          </w:p>
        </w:tc>
      </w:tr>
      <w:tr w:rsidR="00990DDD" w:rsidRPr="00A9111E" w:rsidTr="006D79A5">
        <w:trPr>
          <w:trHeight w:val="315"/>
          <w:jc w:val="center"/>
        </w:trPr>
        <w:tc>
          <w:tcPr>
            <w:tcW w:w="1728" w:type="dxa"/>
            <w:tcBorders>
              <w:right w:val="single" w:sz="4" w:space="0" w:color="auto"/>
            </w:tcBorders>
          </w:tcPr>
          <w:p w:rsidR="00990DDD" w:rsidRPr="00A9111E" w:rsidRDefault="0004288B" w:rsidP="006D79A5">
            <w:pPr>
              <w:spacing w:after="0"/>
              <w:jc w:val="left"/>
              <w:rPr>
                <w:rFonts w:ascii="Arial" w:hAnsi="Arial" w:cs="Arial"/>
                <w:b/>
                <w:sz w:val="20"/>
                <w:highlight w:val="lightGray"/>
                <w:lang w:val="sq-AL"/>
              </w:rPr>
            </w:pPr>
            <w:r>
              <w:rPr>
                <w:rFonts w:ascii="Arial" w:hAnsi="Arial" w:cs="Arial"/>
                <w:b/>
                <w:sz w:val="20"/>
                <w:highlight w:val="lightGray"/>
                <w:lang w:val="sq-AL"/>
              </w:rPr>
              <w:t>Grad</w:t>
            </w:r>
          </w:p>
        </w:tc>
        <w:tc>
          <w:tcPr>
            <w:tcW w:w="6801" w:type="dxa"/>
            <w:tcBorders>
              <w:left w:val="single" w:sz="4" w:space="0" w:color="auto"/>
            </w:tcBorders>
          </w:tcPr>
          <w:p w:rsidR="00990DDD" w:rsidRPr="00A9111E" w:rsidRDefault="00990DDD" w:rsidP="006D79A5">
            <w:pPr>
              <w:spacing w:after="0"/>
              <w:jc w:val="left"/>
              <w:rPr>
                <w:rFonts w:ascii="Arial" w:hAnsi="Arial" w:cs="Arial"/>
                <w:b/>
                <w:sz w:val="20"/>
                <w:lang w:val="sq-AL"/>
              </w:rPr>
            </w:pPr>
          </w:p>
        </w:tc>
      </w:tr>
      <w:tr w:rsidR="00990DDD" w:rsidRPr="00A9111E" w:rsidTr="006D79A5">
        <w:trPr>
          <w:trHeight w:val="315"/>
          <w:jc w:val="center"/>
        </w:trPr>
        <w:tc>
          <w:tcPr>
            <w:tcW w:w="1728" w:type="dxa"/>
            <w:tcBorders>
              <w:right w:val="single" w:sz="4" w:space="0" w:color="auto"/>
            </w:tcBorders>
          </w:tcPr>
          <w:p w:rsidR="00990DDD" w:rsidRPr="00A9111E" w:rsidRDefault="0004288B" w:rsidP="006D79A5">
            <w:pPr>
              <w:spacing w:after="0"/>
              <w:jc w:val="left"/>
              <w:rPr>
                <w:rFonts w:ascii="Arial" w:hAnsi="Arial" w:cs="Arial"/>
                <w:b/>
                <w:sz w:val="20"/>
                <w:highlight w:val="lightGray"/>
                <w:lang w:val="sq-AL"/>
              </w:rPr>
            </w:pPr>
            <w:r>
              <w:rPr>
                <w:rFonts w:ascii="Arial" w:hAnsi="Arial" w:cs="Arial"/>
                <w:b/>
                <w:sz w:val="20"/>
                <w:highlight w:val="lightGray"/>
                <w:lang w:val="sq-AL"/>
              </w:rPr>
              <w:t>Poštanski Kod</w:t>
            </w:r>
          </w:p>
        </w:tc>
        <w:tc>
          <w:tcPr>
            <w:tcW w:w="6801" w:type="dxa"/>
            <w:tcBorders>
              <w:left w:val="single" w:sz="4" w:space="0" w:color="auto"/>
            </w:tcBorders>
          </w:tcPr>
          <w:p w:rsidR="00990DDD" w:rsidRPr="00A9111E" w:rsidRDefault="00990DDD" w:rsidP="006D79A5">
            <w:pPr>
              <w:spacing w:after="0"/>
              <w:jc w:val="left"/>
              <w:rPr>
                <w:rFonts w:ascii="Arial" w:hAnsi="Arial" w:cs="Arial"/>
                <w:b/>
                <w:sz w:val="20"/>
                <w:lang w:val="sq-AL"/>
              </w:rPr>
            </w:pPr>
          </w:p>
        </w:tc>
      </w:tr>
      <w:tr w:rsidR="00990DDD" w:rsidRPr="00A9111E" w:rsidTr="006D79A5">
        <w:trPr>
          <w:trHeight w:val="315"/>
          <w:jc w:val="center"/>
        </w:trPr>
        <w:tc>
          <w:tcPr>
            <w:tcW w:w="1728" w:type="dxa"/>
            <w:tcBorders>
              <w:right w:val="single" w:sz="4" w:space="0" w:color="auto"/>
            </w:tcBorders>
          </w:tcPr>
          <w:p w:rsidR="00990DDD" w:rsidRPr="00A9111E" w:rsidRDefault="0004288B" w:rsidP="006D79A5">
            <w:pPr>
              <w:spacing w:after="0"/>
              <w:jc w:val="left"/>
              <w:rPr>
                <w:rFonts w:ascii="Arial" w:hAnsi="Arial" w:cs="Arial"/>
                <w:b/>
                <w:sz w:val="20"/>
                <w:highlight w:val="lightGray"/>
                <w:lang w:val="sq-AL"/>
              </w:rPr>
            </w:pPr>
            <w:r>
              <w:rPr>
                <w:rFonts w:ascii="Arial" w:hAnsi="Arial" w:cs="Arial"/>
                <w:b/>
                <w:sz w:val="20"/>
                <w:highlight w:val="lightGray"/>
                <w:lang w:val="sq-AL"/>
              </w:rPr>
              <w:t>Kontakt</w:t>
            </w:r>
          </w:p>
        </w:tc>
        <w:tc>
          <w:tcPr>
            <w:tcW w:w="6801" w:type="dxa"/>
            <w:tcBorders>
              <w:left w:val="single" w:sz="4" w:space="0" w:color="auto"/>
            </w:tcBorders>
          </w:tcPr>
          <w:p w:rsidR="00990DDD" w:rsidRPr="00A9111E" w:rsidRDefault="00990DDD" w:rsidP="006D79A5">
            <w:pPr>
              <w:spacing w:after="0"/>
              <w:jc w:val="left"/>
              <w:rPr>
                <w:rFonts w:ascii="Arial" w:hAnsi="Arial" w:cs="Arial"/>
                <w:b/>
                <w:sz w:val="20"/>
                <w:lang w:val="sq-AL"/>
              </w:rPr>
            </w:pPr>
          </w:p>
        </w:tc>
      </w:tr>
      <w:tr w:rsidR="00990DDD" w:rsidRPr="00A9111E" w:rsidTr="006D79A5">
        <w:trPr>
          <w:trHeight w:val="315"/>
          <w:jc w:val="center"/>
        </w:trPr>
        <w:tc>
          <w:tcPr>
            <w:tcW w:w="1728" w:type="dxa"/>
            <w:tcBorders>
              <w:right w:val="single" w:sz="4" w:space="0" w:color="auto"/>
            </w:tcBorders>
          </w:tcPr>
          <w:p w:rsidR="00990DDD" w:rsidRPr="00A9111E" w:rsidRDefault="0004288B" w:rsidP="006D79A5">
            <w:pPr>
              <w:spacing w:after="0"/>
              <w:jc w:val="left"/>
              <w:rPr>
                <w:rFonts w:ascii="Arial" w:hAnsi="Arial" w:cs="Arial"/>
                <w:b/>
                <w:sz w:val="20"/>
                <w:highlight w:val="lightGray"/>
                <w:lang w:val="sq-AL"/>
              </w:rPr>
            </w:pPr>
            <w:r>
              <w:rPr>
                <w:rFonts w:ascii="Arial" w:hAnsi="Arial" w:cs="Arial"/>
                <w:b/>
                <w:sz w:val="20"/>
                <w:highlight w:val="lightGray"/>
                <w:lang w:val="sq-AL"/>
              </w:rPr>
              <w:t>Telefon</w:t>
            </w:r>
          </w:p>
        </w:tc>
        <w:tc>
          <w:tcPr>
            <w:tcW w:w="6801" w:type="dxa"/>
            <w:tcBorders>
              <w:left w:val="single" w:sz="4" w:space="0" w:color="auto"/>
            </w:tcBorders>
          </w:tcPr>
          <w:p w:rsidR="00990DDD" w:rsidRPr="00A9111E" w:rsidRDefault="00990DDD" w:rsidP="006D79A5">
            <w:pPr>
              <w:spacing w:after="0"/>
              <w:jc w:val="left"/>
              <w:rPr>
                <w:rFonts w:ascii="Arial" w:hAnsi="Arial" w:cs="Arial"/>
                <w:b/>
                <w:sz w:val="20"/>
                <w:lang w:val="sq-AL"/>
              </w:rPr>
            </w:pPr>
          </w:p>
        </w:tc>
      </w:tr>
      <w:tr w:rsidR="00990DDD" w:rsidRPr="00A9111E" w:rsidTr="006D79A5">
        <w:trPr>
          <w:trHeight w:val="315"/>
          <w:jc w:val="center"/>
        </w:trPr>
        <w:tc>
          <w:tcPr>
            <w:tcW w:w="1728" w:type="dxa"/>
            <w:tcBorders>
              <w:right w:val="single" w:sz="4" w:space="0" w:color="auto"/>
            </w:tcBorders>
          </w:tcPr>
          <w:p w:rsidR="00990DDD" w:rsidRPr="00A9111E" w:rsidRDefault="00990DDD" w:rsidP="006D79A5">
            <w:pPr>
              <w:spacing w:after="0"/>
              <w:jc w:val="left"/>
              <w:rPr>
                <w:rFonts w:ascii="Arial" w:hAnsi="Arial" w:cs="Arial"/>
                <w:b/>
                <w:sz w:val="20"/>
                <w:highlight w:val="lightGray"/>
                <w:lang w:val="sq-AL"/>
              </w:rPr>
            </w:pPr>
            <w:r w:rsidRPr="00A9111E">
              <w:rPr>
                <w:rFonts w:ascii="Arial" w:hAnsi="Arial" w:cs="Arial"/>
                <w:b/>
                <w:sz w:val="20"/>
                <w:highlight w:val="lightGray"/>
                <w:lang w:val="sq-AL"/>
              </w:rPr>
              <w:t>Fa</w:t>
            </w:r>
            <w:r w:rsidR="00A2317C" w:rsidRPr="00A9111E">
              <w:rPr>
                <w:rFonts w:ascii="Arial" w:hAnsi="Arial" w:cs="Arial"/>
                <w:b/>
                <w:sz w:val="20"/>
                <w:highlight w:val="lightGray"/>
                <w:lang w:val="sq-AL"/>
              </w:rPr>
              <w:t>ks</w:t>
            </w:r>
          </w:p>
        </w:tc>
        <w:tc>
          <w:tcPr>
            <w:tcW w:w="6801" w:type="dxa"/>
            <w:tcBorders>
              <w:left w:val="single" w:sz="4" w:space="0" w:color="auto"/>
            </w:tcBorders>
          </w:tcPr>
          <w:p w:rsidR="00990DDD" w:rsidRPr="00A9111E" w:rsidRDefault="00990DDD" w:rsidP="006D79A5">
            <w:pPr>
              <w:spacing w:after="0"/>
              <w:jc w:val="left"/>
              <w:rPr>
                <w:rFonts w:ascii="Arial" w:hAnsi="Arial" w:cs="Arial"/>
                <w:b/>
                <w:sz w:val="20"/>
                <w:lang w:val="sq-AL"/>
              </w:rPr>
            </w:pPr>
          </w:p>
        </w:tc>
      </w:tr>
      <w:tr w:rsidR="00990DDD" w:rsidRPr="00A9111E" w:rsidTr="006D79A5">
        <w:trPr>
          <w:trHeight w:val="315"/>
          <w:jc w:val="center"/>
        </w:trPr>
        <w:tc>
          <w:tcPr>
            <w:tcW w:w="1728" w:type="dxa"/>
            <w:tcBorders>
              <w:right w:val="single" w:sz="4" w:space="0" w:color="auto"/>
            </w:tcBorders>
          </w:tcPr>
          <w:p w:rsidR="00990DDD" w:rsidRPr="00A9111E" w:rsidRDefault="00990DDD" w:rsidP="006D79A5">
            <w:pPr>
              <w:spacing w:after="0"/>
              <w:jc w:val="left"/>
              <w:rPr>
                <w:rFonts w:ascii="Arial" w:hAnsi="Arial" w:cs="Arial"/>
                <w:b/>
                <w:sz w:val="20"/>
                <w:highlight w:val="lightGray"/>
                <w:lang w:val="sq-AL"/>
              </w:rPr>
            </w:pPr>
            <w:r w:rsidRPr="00A9111E">
              <w:rPr>
                <w:rFonts w:ascii="Arial" w:hAnsi="Arial" w:cs="Arial"/>
                <w:b/>
                <w:sz w:val="20"/>
                <w:highlight w:val="lightGray"/>
                <w:lang w:val="sq-AL"/>
              </w:rPr>
              <w:t>E-mail</w:t>
            </w:r>
          </w:p>
        </w:tc>
        <w:tc>
          <w:tcPr>
            <w:tcW w:w="6801" w:type="dxa"/>
            <w:tcBorders>
              <w:left w:val="single" w:sz="4" w:space="0" w:color="auto"/>
            </w:tcBorders>
          </w:tcPr>
          <w:p w:rsidR="00990DDD" w:rsidRPr="00A9111E" w:rsidRDefault="00990DDD" w:rsidP="006D79A5">
            <w:pPr>
              <w:spacing w:after="0"/>
              <w:jc w:val="left"/>
              <w:rPr>
                <w:rFonts w:ascii="Arial" w:hAnsi="Arial" w:cs="Arial"/>
                <w:b/>
                <w:sz w:val="20"/>
                <w:lang w:val="sq-AL"/>
              </w:rPr>
            </w:pPr>
          </w:p>
        </w:tc>
      </w:tr>
      <w:tr w:rsidR="00990DDD" w:rsidRPr="00A9111E" w:rsidTr="006D79A5">
        <w:trPr>
          <w:trHeight w:val="315"/>
          <w:jc w:val="center"/>
        </w:trPr>
        <w:tc>
          <w:tcPr>
            <w:tcW w:w="1728" w:type="dxa"/>
            <w:tcBorders>
              <w:right w:val="single" w:sz="4" w:space="0" w:color="auto"/>
            </w:tcBorders>
          </w:tcPr>
          <w:p w:rsidR="00990DDD" w:rsidRPr="00A9111E" w:rsidRDefault="0004288B" w:rsidP="006D79A5">
            <w:pPr>
              <w:spacing w:after="0"/>
              <w:jc w:val="left"/>
              <w:rPr>
                <w:rFonts w:ascii="Arial" w:hAnsi="Arial" w:cs="Arial"/>
                <w:b/>
                <w:sz w:val="20"/>
                <w:highlight w:val="lightGray"/>
                <w:lang w:val="sq-AL"/>
              </w:rPr>
            </w:pPr>
            <w:r>
              <w:rPr>
                <w:rFonts w:ascii="Arial" w:hAnsi="Arial" w:cs="Arial"/>
                <w:b/>
                <w:sz w:val="20"/>
                <w:highlight w:val="lightGray"/>
                <w:lang w:val="sq-AL"/>
              </w:rPr>
              <w:t xml:space="preserve">Broj PDV </w:t>
            </w:r>
          </w:p>
        </w:tc>
        <w:tc>
          <w:tcPr>
            <w:tcW w:w="6801" w:type="dxa"/>
            <w:tcBorders>
              <w:left w:val="single" w:sz="4" w:space="0" w:color="auto"/>
            </w:tcBorders>
          </w:tcPr>
          <w:p w:rsidR="00990DDD" w:rsidRPr="00A9111E" w:rsidRDefault="00990DDD" w:rsidP="006D79A5">
            <w:pPr>
              <w:spacing w:after="0"/>
              <w:jc w:val="left"/>
              <w:rPr>
                <w:rFonts w:ascii="Arial" w:hAnsi="Arial" w:cs="Arial"/>
                <w:b/>
                <w:sz w:val="20"/>
                <w:lang w:val="sq-AL"/>
              </w:rPr>
            </w:pPr>
          </w:p>
        </w:tc>
      </w:tr>
    </w:tbl>
    <w:p w:rsidR="00990DDD" w:rsidRPr="00A9111E" w:rsidRDefault="00990DDD" w:rsidP="00990DDD">
      <w:pPr>
        <w:ind w:left="567"/>
        <w:jc w:val="center"/>
        <w:rPr>
          <w:rFonts w:ascii="Arial" w:hAnsi="Arial" w:cs="Arial"/>
          <w:b/>
          <w:sz w:val="20"/>
          <w:lang w:val="sq-AL"/>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069"/>
        <w:gridCol w:w="6314"/>
      </w:tblGrid>
      <w:tr w:rsidR="00990DDD" w:rsidRPr="00A9111E" w:rsidTr="006D79A5">
        <w:trPr>
          <w:trHeight w:val="315"/>
          <w:jc w:val="center"/>
        </w:trPr>
        <w:tc>
          <w:tcPr>
            <w:tcW w:w="8529" w:type="dxa"/>
            <w:gridSpan w:val="2"/>
            <w:tcBorders>
              <w:top w:val="single" w:sz="4" w:space="0" w:color="auto"/>
              <w:bottom w:val="single" w:sz="4" w:space="0" w:color="auto"/>
            </w:tcBorders>
            <w:vAlign w:val="center"/>
          </w:tcPr>
          <w:p w:rsidR="00990DDD" w:rsidRPr="00A9111E" w:rsidRDefault="00990DDD" w:rsidP="006D79A5">
            <w:pPr>
              <w:spacing w:after="0"/>
              <w:jc w:val="center"/>
              <w:rPr>
                <w:rFonts w:ascii="Arial" w:hAnsi="Arial" w:cs="Arial"/>
                <w:b/>
                <w:sz w:val="20"/>
                <w:lang w:val="sq-AL"/>
              </w:rPr>
            </w:pPr>
            <w:r w:rsidRPr="00A9111E">
              <w:rPr>
                <w:rFonts w:ascii="Arial" w:hAnsi="Arial" w:cs="Arial"/>
                <w:b/>
                <w:sz w:val="20"/>
                <w:lang w:val="sq-AL"/>
              </w:rPr>
              <w:t>BANKA</w:t>
            </w:r>
          </w:p>
        </w:tc>
      </w:tr>
      <w:tr w:rsidR="00990DDD" w:rsidRPr="00A9111E" w:rsidTr="006D79A5">
        <w:trPr>
          <w:trHeight w:val="406"/>
          <w:jc w:val="center"/>
        </w:trPr>
        <w:tc>
          <w:tcPr>
            <w:tcW w:w="2088" w:type="dxa"/>
            <w:tcBorders>
              <w:top w:val="single" w:sz="4" w:space="0" w:color="auto"/>
              <w:right w:val="single" w:sz="4" w:space="0" w:color="auto"/>
            </w:tcBorders>
          </w:tcPr>
          <w:p w:rsidR="00990DDD" w:rsidRPr="00A9111E" w:rsidRDefault="0004288B" w:rsidP="006D79A5">
            <w:pPr>
              <w:spacing w:after="0"/>
              <w:jc w:val="left"/>
              <w:rPr>
                <w:rFonts w:ascii="Arial" w:hAnsi="Arial" w:cs="Arial"/>
                <w:b/>
                <w:sz w:val="20"/>
                <w:highlight w:val="lightGray"/>
                <w:lang w:val="sq-AL"/>
              </w:rPr>
            </w:pPr>
            <w:r>
              <w:rPr>
                <w:rFonts w:ascii="Arial" w:hAnsi="Arial" w:cs="Arial"/>
                <w:b/>
                <w:sz w:val="20"/>
                <w:highlight w:val="lightGray"/>
                <w:lang w:val="sq-AL"/>
              </w:rPr>
              <w:t>Ime</w:t>
            </w:r>
          </w:p>
        </w:tc>
        <w:tc>
          <w:tcPr>
            <w:tcW w:w="6441" w:type="dxa"/>
            <w:tcBorders>
              <w:top w:val="single" w:sz="4" w:space="0" w:color="auto"/>
              <w:left w:val="single" w:sz="4" w:space="0" w:color="auto"/>
            </w:tcBorders>
          </w:tcPr>
          <w:p w:rsidR="00990DDD" w:rsidRPr="00A9111E" w:rsidRDefault="00990DDD" w:rsidP="006D79A5">
            <w:pPr>
              <w:spacing w:after="0"/>
              <w:jc w:val="left"/>
              <w:rPr>
                <w:rFonts w:ascii="Arial" w:hAnsi="Arial" w:cs="Arial"/>
                <w:b/>
                <w:sz w:val="20"/>
                <w:lang w:val="sq-AL"/>
              </w:rPr>
            </w:pPr>
          </w:p>
        </w:tc>
      </w:tr>
      <w:tr w:rsidR="00990DDD" w:rsidRPr="00A9111E" w:rsidTr="006D79A5">
        <w:trPr>
          <w:trHeight w:val="619"/>
          <w:jc w:val="center"/>
        </w:trPr>
        <w:tc>
          <w:tcPr>
            <w:tcW w:w="2088" w:type="dxa"/>
            <w:tcBorders>
              <w:right w:val="single" w:sz="4" w:space="0" w:color="auto"/>
            </w:tcBorders>
          </w:tcPr>
          <w:p w:rsidR="00990DDD" w:rsidRPr="00A9111E" w:rsidRDefault="00990DDD" w:rsidP="006D79A5">
            <w:pPr>
              <w:spacing w:after="0"/>
              <w:jc w:val="left"/>
              <w:rPr>
                <w:rFonts w:ascii="Arial" w:hAnsi="Arial" w:cs="Arial"/>
                <w:b/>
                <w:sz w:val="20"/>
                <w:highlight w:val="lightGray"/>
                <w:lang w:val="sq-AL"/>
              </w:rPr>
            </w:pPr>
            <w:r w:rsidRPr="00A9111E">
              <w:rPr>
                <w:rFonts w:ascii="Arial" w:hAnsi="Arial" w:cs="Arial"/>
                <w:b/>
                <w:sz w:val="20"/>
                <w:highlight w:val="lightGray"/>
                <w:lang w:val="sq-AL"/>
              </w:rPr>
              <w:t>Adresa</w:t>
            </w:r>
          </w:p>
        </w:tc>
        <w:tc>
          <w:tcPr>
            <w:tcW w:w="6441" w:type="dxa"/>
            <w:tcBorders>
              <w:left w:val="single" w:sz="4" w:space="0" w:color="auto"/>
            </w:tcBorders>
          </w:tcPr>
          <w:p w:rsidR="00990DDD" w:rsidRPr="00A9111E" w:rsidRDefault="00990DDD" w:rsidP="006D79A5">
            <w:pPr>
              <w:spacing w:after="0"/>
              <w:jc w:val="left"/>
              <w:rPr>
                <w:rFonts w:ascii="Arial" w:hAnsi="Arial" w:cs="Arial"/>
                <w:b/>
                <w:sz w:val="20"/>
                <w:lang w:val="sq-AL"/>
              </w:rPr>
            </w:pPr>
          </w:p>
        </w:tc>
      </w:tr>
      <w:tr w:rsidR="00990DDD" w:rsidRPr="00A9111E" w:rsidTr="006D79A5">
        <w:trPr>
          <w:trHeight w:val="315"/>
          <w:jc w:val="center"/>
        </w:trPr>
        <w:tc>
          <w:tcPr>
            <w:tcW w:w="2088" w:type="dxa"/>
            <w:tcBorders>
              <w:right w:val="single" w:sz="4" w:space="0" w:color="auto"/>
            </w:tcBorders>
          </w:tcPr>
          <w:p w:rsidR="00990DDD" w:rsidRPr="00A9111E" w:rsidRDefault="0004288B" w:rsidP="006D79A5">
            <w:pPr>
              <w:spacing w:after="0"/>
              <w:jc w:val="left"/>
              <w:rPr>
                <w:rFonts w:ascii="Arial" w:hAnsi="Arial" w:cs="Arial"/>
                <w:b/>
                <w:sz w:val="20"/>
                <w:highlight w:val="lightGray"/>
                <w:lang w:val="sq-AL"/>
              </w:rPr>
            </w:pPr>
            <w:r>
              <w:rPr>
                <w:rFonts w:ascii="Arial" w:hAnsi="Arial" w:cs="Arial"/>
                <w:b/>
                <w:sz w:val="20"/>
                <w:highlight w:val="lightGray"/>
                <w:lang w:val="sq-AL"/>
              </w:rPr>
              <w:t>Grad</w:t>
            </w:r>
          </w:p>
        </w:tc>
        <w:tc>
          <w:tcPr>
            <w:tcW w:w="6441" w:type="dxa"/>
            <w:tcBorders>
              <w:left w:val="single" w:sz="4" w:space="0" w:color="auto"/>
            </w:tcBorders>
          </w:tcPr>
          <w:p w:rsidR="00990DDD" w:rsidRPr="00A9111E" w:rsidRDefault="00990DDD" w:rsidP="006D79A5">
            <w:pPr>
              <w:spacing w:after="0"/>
              <w:jc w:val="left"/>
              <w:rPr>
                <w:rFonts w:ascii="Arial" w:hAnsi="Arial" w:cs="Arial"/>
                <w:b/>
                <w:sz w:val="20"/>
                <w:lang w:val="sq-AL"/>
              </w:rPr>
            </w:pPr>
          </w:p>
        </w:tc>
      </w:tr>
      <w:tr w:rsidR="00990DDD" w:rsidRPr="00A9111E" w:rsidTr="006D79A5">
        <w:trPr>
          <w:trHeight w:val="315"/>
          <w:jc w:val="center"/>
        </w:trPr>
        <w:tc>
          <w:tcPr>
            <w:tcW w:w="2088" w:type="dxa"/>
            <w:tcBorders>
              <w:right w:val="single" w:sz="4" w:space="0" w:color="auto"/>
            </w:tcBorders>
          </w:tcPr>
          <w:p w:rsidR="00990DDD" w:rsidRPr="00A9111E" w:rsidRDefault="0004288B" w:rsidP="006D79A5">
            <w:pPr>
              <w:spacing w:after="0"/>
              <w:jc w:val="left"/>
              <w:rPr>
                <w:rFonts w:ascii="Arial" w:hAnsi="Arial" w:cs="Arial"/>
                <w:b/>
                <w:sz w:val="20"/>
                <w:highlight w:val="lightGray"/>
                <w:lang w:val="sq-AL"/>
              </w:rPr>
            </w:pPr>
            <w:r>
              <w:rPr>
                <w:rFonts w:ascii="Arial" w:hAnsi="Arial" w:cs="Arial"/>
                <w:b/>
                <w:sz w:val="20"/>
                <w:highlight w:val="lightGray"/>
                <w:lang w:val="sq-AL"/>
              </w:rPr>
              <w:t>Poštanski Kod</w:t>
            </w:r>
          </w:p>
        </w:tc>
        <w:tc>
          <w:tcPr>
            <w:tcW w:w="6441" w:type="dxa"/>
            <w:tcBorders>
              <w:left w:val="single" w:sz="4" w:space="0" w:color="auto"/>
            </w:tcBorders>
          </w:tcPr>
          <w:p w:rsidR="00990DDD" w:rsidRPr="00A9111E" w:rsidRDefault="00990DDD" w:rsidP="006D79A5">
            <w:pPr>
              <w:spacing w:after="0"/>
              <w:jc w:val="left"/>
              <w:rPr>
                <w:rFonts w:ascii="Arial" w:hAnsi="Arial" w:cs="Arial"/>
                <w:b/>
                <w:sz w:val="20"/>
                <w:lang w:val="sq-AL"/>
              </w:rPr>
            </w:pPr>
          </w:p>
        </w:tc>
      </w:tr>
      <w:tr w:rsidR="00990DDD" w:rsidRPr="00A9111E" w:rsidTr="006D79A5">
        <w:trPr>
          <w:trHeight w:val="315"/>
          <w:jc w:val="center"/>
        </w:trPr>
        <w:tc>
          <w:tcPr>
            <w:tcW w:w="2088" w:type="dxa"/>
            <w:tcBorders>
              <w:right w:val="single" w:sz="4" w:space="0" w:color="auto"/>
            </w:tcBorders>
          </w:tcPr>
          <w:p w:rsidR="00990DDD" w:rsidRPr="00A9111E" w:rsidRDefault="0004288B" w:rsidP="006D79A5">
            <w:pPr>
              <w:spacing w:after="0"/>
              <w:jc w:val="left"/>
              <w:rPr>
                <w:rFonts w:ascii="Arial" w:hAnsi="Arial" w:cs="Arial"/>
                <w:b/>
                <w:sz w:val="20"/>
                <w:highlight w:val="lightGray"/>
                <w:lang w:val="sq-AL"/>
              </w:rPr>
            </w:pPr>
            <w:r>
              <w:rPr>
                <w:rFonts w:ascii="Arial" w:hAnsi="Arial" w:cs="Arial"/>
                <w:b/>
                <w:sz w:val="20"/>
                <w:highlight w:val="lightGray"/>
                <w:lang w:val="sq-AL"/>
              </w:rPr>
              <w:t>Zemlja</w:t>
            </w:r>
          </w:p>
        </w:tc>
        <w:tc>
          <w:tcPr>
            <w:tcW w:w="6441" w:type="dxa"/>
            <w:tcBorders>
              <w:left w:val="single" w:sz="4" w:space="0" w:color="auto"/>
            </w:tcBorders>
          </w:tcPr>
          <w:p w:rsidR="00990DDD" w:rsidRPr="00A9111E" w:rsidRDefault="00990DDD" w:rsidP="006D79A5">
            <w:pPr>
              <w:spacing w:after="0"/>
              <w:jc w:val="left"/>
              <w:rPr>
                <w:rFonts w:ascii="Arial" w:hAnsi="Arial" w:cs="Arial"/>
                <w:b/>
                <w:sz w:val="20"/>
                <w:lang w:val="sq-AL"/>
              </w:rPr>
            </w:pPr>
          </w:p>
        </w:tc>
      </w:tr>
      <w:tr w:rsidR="00990DDD" w:rsidRPr="00A9111E" w:rsidTr="006D79A5">
        <w:trPr>
          <w:trHeight w:val="315"/>
          <w:jc w:val="center"/>
        </w:trPr>
        <w:tc>
          <w:tcPr>
            <w:tcW w:w="2088" w:type="dxa"/>
            <w:tcBorders>
              <w:right w:val="single" w:sz="4" w:space="0" w:color="auto"/>
            </w:tcBorders>
          </w:tcPr>
          <w:p w:rsidR="00990DDD" w:rsidRPr="00A9111E" w:rsidRDefault="0004288B" w:rsidP="006D79A5">
            <w:pPr>
              <w:spacing w:after="0"/>
              <w:jc w:val="left"/>
              <w:rPr>
                <w:rFonts w:ascii="Arial" w:hAnsi="Arial" w:cs="Arial"/>
                <w:b/>
                <w:sz w:val="20"/>
                <w:highlight w:val="lightGray"/>
                <w:lang w:val="sq-AL"/>
              </w:rPr>
            </w:pPr>
            <w:r>
              <w:rPr>
                <w:rFonts w:ascii="Arial" w:hAnsi="Arial" w:cs="Arial"/>
                <w:b/>
                <w:sz w:val="20"/>
                <w:highlight w:val="lightGray"/>
              </w:rPr>
              <w:t>Račun u Banci</w:t>
            </w:r>
          </w:p>
        </w:tc>
        <w:tc>
          <w:tcPr>
            <w:tcW w:w="6441" w:type="dxa"/>
            <w:tcBorders>
              <w:left w:val="single" w:sz="4" w:space="0" w:color="auto"/>
            </w:tcBorders>
          </w:tcPr>
          <w:p w:rsidR="00990DDD" w:rsidRPr="00A9111E" w:rsidRDefault="00990DDD" w:rsidP="006D79A5">
            <w:pPr>
              <w:spacing w:after="0"/>
              <w:jc w:val="left"/>
              <w:rPr>
                <w:rFonts w:ascii="Arial" w:hAnsi="Arial" w:cs="Arial"/>
                <w:b/>
                <w:sz w:val="20"/>
                <w:lang w:val="sq-AL"/>
              </w:rPr>
            </w:pPr>
          </w:p>
        </w:tc>
      </w:tr>
      <w:tr w:rsidR="00990DDD" w:rsidRPr="00A9111E" w:rsidTr="006D79A5">
        <w:trPr>
          <w:trHeight w:val="315"/>
          <w:jc w:val="center"/>
        </w:trPr>
        <w:tc>
          <w:tcPr>
            <w:tcW w:w="2088" w:type="dxa"/>
            <w:tcBorders>
              <w:right w:val="single" w:sz="4" w:space="0" w:color="auto"/>
            </w:tcBorders>
          </w:tcPr>
          <w:p w:rsidR="00990DDD" w:rsidRPr="00A9111E" w:rsidRDefault="0004288B" w:rsidP="003C0447">
            <w:pPr>
              <w:spacing w:after="0"/>
              <w:jc w:val="left"/>
              <w:rPr>
                <w:rFonts w:ascii="Arial" w:hAnsi="Arial" w:cs="Arial"/>
                <w:b/>
                <w:sz w:val="20"/>
                <w:highlight w:val="lightGray"/>
                <w:lang w:val="sq-AL"/>
              </w:rPr>
            </w:pPr>
            <w:r>
              <w:rPr>
                <w:rFonts w:ascii="Arial" w:hAnsi="Arial" w:cs="Arial"/>
                <w:b/>
                <w:sz w:val="20"/>
                <w:highlight w:val="lightGray"/>
                <w:lang w:val="sq-AL"/>
              </w:rPr>
              <w:t>IBAN (opcino</w:t>
            </w:r>
            <w:r w:rsidR="00990DDD" w:rsidRPr="00A9111E">
              <w:rPr>
                <w:rFonts w:ascii="Arial" w:hAnsi="Arial" w:cs="Arial"/>
                <w:b/>
                <w:sz w:val="20"/>
                <w:highlight w:val="lightGray"/>
                <w:lang w:val="sq-AL"/>
              </w:rPr>
              <w:t>)</w:t>
            </w:r>
          </w:p>
        </w:tc>
        <w:tc>
          <w:tcPr>
            <w:tcW w:w="6441" w:type="dxa"/>
            <w:tcBorders>
              <w:left w:val="single" w:sz="4" w:space="0" w:color="auto"/>
            </w:tcBorders>
          </w:tcPr>
          <w:p w:rsidR="00990DDD" w:rsidRPr="00A9111E" w:rsidRDefault="00990DDD" w:rsidP="006D79A5">
            <w:pPr>
              <w:spacing w:after="0"/>
              <w:jc w:val="left"/>
              <w:rPr>
                <w:rFonts w:ascii="Arial" w:hAnsi="Arial" w:cs="Arial"/>
                <w:b/>
                <w:sz w:val="20"/>
                <w:lang w:val="sq-AL"/>
              </w:rPr>
            </w:pPr>
          </w:p>
        </w:tc>
      </w:tr>
      <w:tr w:rsidR="00990DDD" w:rsidRPr="00A9111E" w:rsidTr="006D79A5">
        <w:trPr>
          <w:trHeight w:val="315"/>
          <w:jc w:val="center"/>
        </w:trPr>
        <w:tc>
          <w:tcPr>
            <w:tcW w:w="2088" w:type="dxa"/>
            <w:tcBorders>
              <w:right w:val="single" w:sz="4" w:space="0" w:color="auto"/>
            </w:tcBorders>
          </w:tcPr>
          <w:p w:rsidR="00990DDD" w:rsidRPr="00A9111E" w:rsidRDefault="0004288B" w:rsidP="006D79A5">
            <w:pPr>
              <w:spacing w:after="0"/>
              <w:jc w:val="left"/>
              <w:rPr>
                <w:rFonts w:ascii="Arial" w:hAnsi="Arial" w:cs="Arial"/>
                <w:b/>
                <w:sz w:val="20"/>
                <w:highlight w:val="lightGray"/>
                <w:lang w:val="sq-AL"/>
              </w:rPr>
            </w:pPr>
            <w:r>
              <w:rPr>
                <w:rFonts w:ascii="Arial" w:hAnsi="Arial" w:cs="Arial"/>
                <w:b/>
                <w:sz w:val="20"/>
                <w:highlight w:val="lightGray"/>
                <w:lang w:val="sq-AL"/>
              </w:rPr>
              <w:t>BIC (Opciono</w:t>
            </w:r>
            <w:r w:rsidR="00990DDD" w:rsidRPr="00A9111E">
              <w:rPr>
                <w:rFonts w:ascii="Arial" w:hAnsi="Arial" w:cs="Arial"/>
                <w:b/>
                <w:sz w:val="20"/>
                <w:highlight w:val="lightGray"/>
                <w:lang w:val="sq-AL"/>
              </w:rPr>
              <w:t>)</w:t>
            </w:r>
          </w:p>
        </w:tc>
        <w:tc>
          <w:tcPr>
            <w:tcW w:w="6441" w:type="dxa"/>
            <w:tcBorders>
              <w:left w:val="single" w:sz="4" w:space="0" w:color="auto"/>
            </w:tcBorders>
          </w:tcPr>
          <w:p w:rsidR="00990DDD" w:rsidRPr="00A9111E" w:rsidRDefault="00990DDD" w:rsidP="006D79A5">
            <w:pPr>
              <w:spacing w:after="0"/>
              <w:jc w:val="left"/>
              <w:rPr>
                <w:rFonts w:ascii="Arial" w:hAnsi="Arial" w:cs="Arial"/>
                <w:b/>
                <w:sz w:val="20"/>
                <w:lang w:val="sq-AL"/>
              </w:rPr>
            </w:pPr>
          </w:p>
        </w:tc>
      </w:tr>
    </w:tbl>
    <w:p w:rsidR="00990DDD" w:rsidRPr="00A9111E" w:rsidRDefault="00990DDD" w:rsidP="00990DDD">
      <w:pPr>
        <w:ind w:left="567"/>
        <w:jc w:val="center"/>
        <w:rPr>
          <w:rFonts w:ascii="Arial" w:hAnsi="Arial" w:cs="Arial"/>
          <w:b/>
          <w:sz w:val="20"/>
          <w:lang w:val="sq-AL"/>
        </w:rPr>
      </w:pPr>
    </w:p>
    <w:p w:rsidR="00990DDD" w:rsidRPr="00A9111E" w:rsidRDefault="0004288B" w:rsidP="00990DDD">
      <w:pPr>
        <w:rPr>
          <w:rFonts w:ascii="Arial" w:hAnsi="Arial" w:cs="Arial"/>
          <w:b/>
          <w:sz w:val="20"/>
          <w:u w:val="single"/>
          <w:lang w:val="sq-AL"/>
        </w:rPr>
      </w:pPr>
      <w:r>
        <w:rPr>
          <w:rFonts w:ascii="Arial" w:hAnsi="Arial" w:cs="Arial"/>
          <w:b/>
          <w:sz w:val="20"/>
          <w:u w:val="single"/>
          <w:lang w:val="sq-AL"/>
        </w:rPr>
        <w:t>NAPOMENE</w:t>
      </w:r>
      <w:r w:rsidR="00990DDD" w:rsidRPr="00A9111E">
        <w:rPr>
          <w:rFonts w:ascii="Arial" w:hAnsi="Arial" w:cs="Arial"/>
          <w:b/>
          <w:sz w:val="20"/>
          <w:u w:val="single"/>
          <w:lang w:val="sq-AL"/>
        </w:rPr>
        <w:t>:</w:t>
      </w:r>
    </w:p>
    <w:p w:rsidR="00990DDD" w:rsidRPr="00A9111E" w:rsidRDefault="00990DDD" w:rsidP="00990DDD">
      <w:pPr>
        <w:rPr>
          <w:rFonts w:ascii="Arial" w:hAnsi="Arial" w:cs="Arial"/>
          <w:b/>
          <w:sz w:val="20"/>
          <w:u w:val="single"/>
          <w:lang w:val="sq-AL"/>
        </w:rPr>
      </w:pPr>
    </w:p>
    <w:tbl>
      <w:tblPr>
        <w:tblW w:w="856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708"/>
        <w:gridCol w:w="1193"/>
        <w:gridCol w:w="3667"/>
      </w:tblGrid>
      <w:tr w:rsidR="00990DDD" w:rsidRPr="00A9111E" w:rsidTr="006D79A5">
        <w:trPr>
          <w:jc w:val="center"/>
        </w:trPr>
        <w:tc>
          <w:tcPr>
            <w:tcW w:w="3708" w:type="dxa"/>
          </w:tcPr>
          <w:p w:rsidR="00FC5D96" w:rsidRPr="00525C2B" w:rsidRDefault="00FC5D96" w:rsidP="00FC5D96">
            <w:pPr>
              <w:rPr>
                <w:rFonts w:ascii="Arial" w:hAnsi="Arial" w:cs="Arial"/>
                <w:b/>
                <w:color w:val="000000"/>
                <w:sz w:val="20"/>
                <w:u w:val="single"/>
                <w:lang w:val="sr-Latn-CS"/>
              </w:rPr>
            </w:pPr>
            <w:r w:rsidRPr="00525C2B">
              <w:rPr>
                <w:rFonts w:ascii="Arial" w:hAnsi="Arial" w:cs="Arial"/>
                <w:b/>
                <w:color w:val="000000"/>
                <w:sz w:val="20"/>
                <w:highlight w:val="lightGray"/>
                <w:u w:val="single"/>
                <w:lang w:val="sr-Latn-CS"/>
              </w:rPr>
              <w:t>PEČAT BANKE +POTPIS PREDSTAVNIKA BANKE (Oba su obavezna)</w:t>
            </w:r>
          </w:p>
          <w:p w:rsidR="00FC5D96" w:rsidRDefault="00FC5D96" w:rsidP="006D79A5">
            <w:pPr>
              <w:rPr>
                <w:rFonts w:ascii="Arial" w:hAnsi="Arial" w:cs="Arial"/>
                <w:b/>
                <w:color w:val="000000"/>
                <w:sz w:val="20"/>
                <w:highlight w:val="lightGray"/>
                <w:u w:val="single"/>
                <w:lang w:val="sq-AL"/>
              </w:rPr>
            </w:pPr>
          </w:p>
          <w:p w:rsidR="00990DDD" w:rsidRPr="00A9111E" w:rsidRDefault="00990DDD" w:rsidP="006D79A5">
            <w:pPr>
              <w:rPr>
                <w:rFonts w:ascii="Arial" w:hAnsi="Arial" w:cs="Arial"/>
                <w:b/>
                <w:color w:val="000000"/>
                <w:sz w:val="20"/>
                <w:highlight w:val="lightGray"/>
                <w:u w:val="single"/>
                <w:lang w:val="sq-AL"/>
              </w:rPr>
            </w:pPr>
          </w:p>
          <w:p w:rsidR="00990DDD" w:rsidRPr="00A9111E" w:rsidRDefault="00990DDD" w:rsidP="006D79A5">
            <w:pPr>
              <w:rPr>
                <w:rFonts w:ascii="Arial" w:hAnsi="Arial" w:cs="Arial"/>
                <w:b/>
                <w:color w:val="000000"/>
                <w:sz w:val="20"/>
                <w:highlight w:val="lightGray"/>
                <w:u w:val="single"/>
                <w:lang w:val="sq-AL"/>
              </w:rPr>
            </w:pPr>
          </w:p>
          <w:p w:rsidR="00990DDD" w:rsidRPr="00A9111E" w:rsidRDefault="00990DDD" w:rsidP="006D79A5">
            <w:pPr>
              <w:rPr>
                <w:rFonts w:ascii="Arial" w:hAnsi="Arial" w:cs="Arial"/>
                <w:b/>
                <w:color w:val="000000"/>
                <w:sz w:val="20"/>
                <w:highlight w:val="lightGray"/>
                <w:u w:val="single"/>
                <w:lang w:val="sq-AL"/>
              </w:rPr>
            </w:pPr>
          </w:p>
          <w:p w:rsidR="00990DDD" w:rsidRPr="00A9111E" w:rsidRDefault="00990DDD" w:rsidP="006D79A5">
            <w:pPr>
              <w:rPr>
                <w:rFonts w:ascii="Arial" w:hAnsi="Arial" w:cs="Arial"/>
                <w:b/>
                <w:color w:val="000000"/>
                <w:sz w:val="20"/>
                <w:highlight w:val="lightGray"/>
                <w:u w:val="single"/>
                <w:lang w:val="sq-AL"/>
              </w:rPr>
            </w:pPr>
          </w:p>
        </w:tc>
        <w:tc>
          <w:tcPr>
            <w:tcW w:w="1193" w:type="dxa"/>
            <w:tcBorders>
              <w:top w:val="nil"/>
              <w:bottom w:val="nil"/>
            </w:tcBorders>
          </w:tcPr>
          <w:p w:rsidR="00990DDD" w:rsidRPr="00A9111E" w:rsidRDefault="00990DDD" w:rsidP="006D79A5">
            <w:pPr>
              <w:rPr>
                <w:rFonts w:ascii="Arial" w:hAnsi="Arial" w:cs="Arial"/>
                <w:b/>
                <w:color w:val="000000"/>
                <w:sz w:val="20"/>
                <w:u w:val="single"/>
                <w:lang w:val="sq-AL"/>
              </w:rPr>
            </w:pPr>
          </w:p>
        </w:tc>
        <w:tc>
          <w:tcPr>
            <w:tcW w:w="3667" w:type="dxa"/>
          </w:tcPr>
          <w:p w:rsidR="00990DDD" w:rsidRPr="00A9111E" w:rsidRDefault="00FC5D96" w:rsidP="006D79A5">
            <w:pPr>
              <w:rPr>
                <w:rFonts w:ascii="Arial" w:hAnsi="Arial" w:cs="Arial"/>
                <w:b/>
                <w:color w:val="000000"/>
                <w:sz w:val="20"/>
                <w:u w:val="single"/>
                <w:lang w:val="sq-AL"/>
              </w:rPr>
            </w:pPr>
            <w:r w:rsidRPr="00525C2B">
              <w:rPr>
                <w:rFonts w:ascii="Arial" w:hAnsi="Arial" w:cs="Arial"/>
                <w:b/>
                <w:color w:val="000000"/>
                <w:sz w:val="20"/>
                <w:highlight w:val="lightGray"/>
                <w:u w:val="single"/>
                <w:lang w:val="sr-Latn-CS"/>
              </w:rPr>
              <w:t>DATUM + POTPIS VLASNIKA RAČUNA: (Obavezno)</w:t>
            </w:r>
            <w:bookmarkStart w:id="128" w:name="_GoBack"/>
            <w:bookmarkEnd w:id="128"/>
          </w:p>
        </w:tc>
      </w:tr>
      <w:bookmarkEnd w:id="124"/>
      <w:bookmarkEnd w:id="125"/>
    </w:tbl>
    <w:p w:rsidR="00990DDD" w:rsidRPr="00A9111E" w:rsidRDefault="00990DDD" w:rsidP="00990DDD">
      <w:pPr>
        <w:pStyle w:val="Heading1"/>
        <w:rPr>
          <w:rFonts w:ascii="Arial" w:hAnsi="Arial" w:cs="Arial"/>
          <w:i/>
          <w:u w:val="single"/>
          <w:lang w:val="sq-AL"/>
        </w:rPr>
      </w:pPr>
    </w:p>
    <w:sectPr w:rsidR="00990DDD" w:rsidRPr="00A9111E" w:rsidSect="00FE69B4">
      <w:pgSz w:w="11907" w:h="16840" w:code="9"/>
      <w:pgMar w:top="1440" w:right="1757" w:bottom="1080" w:left="1757"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F99" w:rsidRDefault="001E2F99" w:rsidP="00990DDD">
      <w:pPr>
        <w:spacing w:after="0"/>
      </w:pPr>
      <w:r>
        <w:separator/>
      </w:r>
    </w:p>
  </w:endnote>
  <w:endnote w:type="continuationSeparator" w:id="0">
    <w:p w:rsidR="001E2F99" w:rsidRDefault="001E2F99" w:rsidP="00990D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 New Roman Bold">
    <w:panose1 w:val="00000000000000000000"/>
    <w:charset w:val="00"/>
    <w:family w:val="roman"/>
    <w:notTrueType/>
    <w:pitch w:val="default"/>
  </w:font>
  <w:font w:name="Arial Narrow">
    <w:altName w:val="Segoe Script"/>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W1)">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F99" w:rsidRDefault="001E2F99" w:rsidP="00990DDD">
      <w:pPr>
        <w:spacing w:after="0"/>
      </w:pPr>
      <w:r>
        <w:separator/>
      </w:r>
    </w:p>
  </w:footnote>
  <w:footnote w:type="continuationSeparator" w:id="0">
    <w:p w:rsidR="001E2F99" w:rsidRDefault="001E2F99" w:rsidP="00990DDD">
      <w:pPr>
        <w:spacing w:after="0"/>
      </w:pPr>
      <w:r>
        <w:continuationSeparator/>
      </w:r>
    </w:p>
  </w:footnote>
  <w:footnote w:id="1">
    <w:p w:rsidR="001C3355" w:rsidRPr="00745543" w:rsidRDefault="001C3355" w:rsidP="009A7DED">
      <w:pPr>
        <w:pStyle w:val="FootnoteText"/>
        <w:rPr>
          <w:lang w:val="sr-Latn-CS"/>
        </w:rPr>
      </w:pPr>
      <w:r w:rsidRPr="00745543">
        <w:rPr>
          <w:rStyle w:val="FootnoteReference"/>
          <w:lang w:val="sr-Latn-CS"/>
        </w:rPr>
        <w:footnoteRef/>
      </w:r>
      <w:r w:rsidRPr="00745543">
        <w:rPr>
          <w:lang w:val="sr-Latn-CS"/>
        </w:rPr>
        <w:t xml:space="preserve"> Da se izveštava u svakom dokumentu u vezi sa aktivnost nabavke</w:t>
      </w:r>
    </w:p>
  </w:footnote>
  <w:footnote w:id="2">
    <w:p w:rsidR="001C3355" w:rsidRPr="007A0BD8" w:rsidRDefault="001C3355" w:rsidP="00AE5881">
      <w:pPr>
        <w:pStyle w:val="FootnoteText"/>
        <w:rPr>
          <w:lang w:val="da-DK"/>
        </w:rPr>
      </w:pPr>
      <w:r w:rsidRPr="00224095">
        <w:rPr>
          <w:rStyle w:val="FootnoteReference"/>
          <w:rFonts w:ascii="Arial" w:hAnsi="Arial" w:cs="Arial"/>
        </w:rPr>
        <w:footnoteRef/>
      </w:r>
      <w:r w:rsidRPr="00224095">
        <w:rPr>
          <w:rFonts w:cs="Arial"/>
        </w:rPr>
        <w:t xml:space="preserve"> </w:t>
      </w:r>
      <w:r w:rsidRPr="00AE5881">
        <w:rPr>
          <w:rFonts w:ascii="Arial" w:hAnsi="Arial" w:cs="Arial"/>
          <w:lang w:val="da-DK"/>
        </w:rPr>
        <w:t>Jezik je onaj kojim se služi ponuđač u svojem tenderu</w:t>
      </w:r>
    </w:p>
    <w:p w:rsidR="001C3355" w:rsidRPr="00224095" w:rsidRDefault="001C3355" w:rsidP="00133162">
      <w:pPr>
        <w:pStyle w:val="FootnoteText"/>
        <w:rPr>
          <w:rFonts w:cs="Arial"/>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CC2614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804418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900DC40"/>
    <w:lvl w:ilvl="0">
      <w:start w:val="1"/>
      <w:numFmt w:val="decimal"/>
      <w:pStyle w:val="ListNumber3"/>
      <w:lvlText w:val="%1."/>
      <w:lvlJc w:val="left"/>
      <w:pPr>
        <w:tabs>
          <w:tab w:val="num" w:pos="926"/>
        </w:tabs>
        <w:ind w:left="926" w:hanging="360"/>
      </w:pPr>
    </w:lvl>
  </w:abstractNum>
  <w:abstractNum w:abstractNumId="3">
    <w:nsid w:val="FFFFFF7F"/>
    <w:multiLevelType w:val="singleLevel"/>
    <w:tmpl w:val="9A703B6E"/>
    <w:lvl w:ilvl="0">
      <w:start w:val="1"/>
      <w:numFmt w:val="decimal"/>
      <w:pStyle w:val="ListNumber2"/>
      <w:lvlText w:val="%1."/>
      <w:lvlJc w:val="left"/>
      <w:pPr>
        <w:tabs>
          <w:tab w:val="num" w:pos="643"/>
        </w:tabs>
        <w:ind w:left="643" w:hanging="360"/>
      </w:pPr>
    </w:lvl>
  </w:abstractNum>
  <w:abstractNum w:abstractNumId="4">
    <w:nsid w:val="FFFFFF80"/>
    <w:multiLevelType w:val="singleLevel"/>
    <w:tmpl w:val="EB9416E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7889D1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C24B15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2C620E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1880830"/>
    <w:lvl w:ilvl="0">
      <w:start w:val="1"/>
      <w:numFmt w:val="decimal"/>
      <w:pStyle w:val="ListNumber"/>
      <w:lvlText w:val="%1."/>
      <w:lvlJc w:val="left"/>
      <w:pPr>
        <w:tabs>
          <w:tab w:val="num" w:pos="360"/>
        </w:tabs>
        <w:ind w:left="360" w:hanging="360"/>
      </w:pPr>
    </w:lvl>
  </w:abstractNum>
  <w:abstractNum w:abstractNumId="9">
    <w:nsid w:val="FFFFFF89"/>
    <w:multiLevelType w:val="singleLevel"/>
    <w:tmpl w:val="EDE2B1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9F0767"/>
    <w:multiLevelType w:val="multilevel"/>
    <w:tmpl w:val="5CE89A6A"/>
    <w:lvl w:ilvl="0">
      <w:start w:val="1"/>
      <w:numFmt w:val="decimal"/>
      <w:pStyle w:val="GCCHeading"/>
      <w:lvlText w:val="%1."/>
      <w:lvlJc w:val="left"/>
      <w:pPr>
        <w:tabs>
          <w:tab w:val="num" w:pos="432"/>
        </w:tabs>
        <w:ind w:left="432" w:hanging="432"/>
      </w:pPr>
      <w:rPr>
        <w:rFonts w:hint="default"/>
      </w:rPr>
    </w:lvl>
    <w:lvl w:ilvl="1">
      <w:start w:val="1"/>
      <w:numFmt w:val="decimal"/>
      <w:pStyle w:val="GCC"/>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02454080"/>
    <w:multiLevelType w:val="multilevel"/>
    <w:tmpl w:val="6A4C57C2"/>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2">
    <w:nsid w:val="05DD0EEC"/>
    <w:multiLevelType w:val="hybridMultilevel"/>
    <w:tmpl w:val="541644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ABA24B9"/>
    <w:multiLevelType w:val="hybridMultilevel"/>
    <w:tmpl w:val="31FA9A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06C36D7"/>
    <w:multiLevelType w:val="multilevel"/>
    <w:tmpl w:val="7A2A350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b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0120D5A"/>
    <w:multiLevelType w:val="multilevel"/>
    <w:tmpl w:val="AB5EDA4E"/>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15B6887"/>
    <w:multiLevelType w:val="multilevel"/>
    <w:tmpl w:val="2338A4E6"/>
    <w:lvl w:ilvl="0">
      <w:start w:val="1"/>
      <w:numFmt w:val="decimal"/>
      <w:pStyle w:val="SectionHeaders"/>
      <w:lvlText w:val="Section %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5BE2323"/>
    <w:multiLevelType w:val="hybridMultilevel"/>
    <w:tmpl w:val="AB86A9E4"/>
    <w:lvl w:ilvl="0" w:tplc="4E208658">
      <w:start w:val="1"/>
      <w:numFmt w:val="decimal"/>
      <w:pStyle w:val="Section3list"/>
      <w:lvlText w:val="3.%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6BC26F3"/>
    <w:multiLevelType w:val="hybridMultilevel"/>
    <w:tmpl w:val="9392DBBE"/>
    <w:lvl w:ilvl="0" w:tplc="C5C00C5A">
      <w:start w:val="1"/>
      <w:numFmt w:val="lowerLetter"/>
      <w:lvlText w:val="%1."/>
      <w:lvlJc w:val="left"/>
      <w:pPr>
        <w:tabs>
          <w:tab w:val="num" w:pos="540"/>
        </w:tabs>
        <w:ind w:left="540" w:hanging="360"/>
      </w:pPr>
      <w:rPr>
        <w:rFonts w:ascii="Arial" w:hAnsi="Arial" w:cs="Arial" w:hint="default"/>
        <w:sz w:val="20"/>
        <w:szCs w:val="20"/>
      </w:rPr>
    </w:lvl>
    <w:lvl w:ilvl="1" w:tplc="04090019" w:tentative="1">
      <w:start w:val="1"/>
      <w:numFmt w:val="lowerLetter"/>
      <w:lvlText w:val="%2."/>
      <w:lvlJc w:val="left"/>
      <w:pPr>
        <w:tabs>
          <w:tab w:val="num" w:pos="1307"/>
        </w:tabs>
        <w:ind w:left="1307" w:hanging="360"/>
      </w:pPr>
    </w:lvl>
    <w:lvl w:ilvl="2" w:tplc="0409001B" w:tentative="1">
      <w:start w:val="1"/>
      <w:numFmt w:val="lowerRoman"/>
      <w:lvlText w:val="%3."/>
      <w:lvlJc w:val="right"/>
      <w:pPr>
        <w:tabs>
          <w:tab w:val="num" w:pos="2027"/>
        </w:tabs>
        <w:ind w:left="2027" w:hanging="180"/>
      </w:pPr>
    </w:lvl>
    <w:lvl w:ilvl="3" w:tplc="0409000F" w:tentative="1">
      <w:start w:val="1"/>
      <w:numFmt w:val="decimal"/>
      <w:lvlText w:val="%4."/>
      <w:lvlJc w:val="left"/>
      <w:pPr>
        <w:tabs>
          <w:tab w:val="num" w:pos="2747"/>
        </w:tabs>
        <w:ind w:left="2747" w:hanging="360"/>
      </w:pPr>
    </w:lvl>
    <w:lvl w:ilvl="4" w:tplc="04090019" w:tentative="1">
      <w:start w:val="1"/>
      <w:numFmt w:val="lowerLetter"/>
      <w:lvlText w:val="%5."/>
      <w:lvlJc w:val="left"/>
      <w:pPr>
        <w:tabs>
          <w:tab w:val="num" w:pos="3467"/>
        </w:tabs>
        <w:ind w:left="3467" w:hanging="360"/>
      </w:pPr>
    </w:lvl>
    <w:lvl w:ilvl="5" w:tplc="0409001B" w:tentative="1">
      <w:start w:val="1"/>
      <w:numFmt w:val="lowerRoman"/>
      <w:lvlText w:val="%6."/>
      <w:lvlJc w:val="right"/>
      <w:pPr>
        <w:tabs>
          <w:tab w:val="num" w:pos="4187"/>
        </w:tabs>
        <w:ind w:left="4187" w:hanging="180"/>
      </w:pPr>
    </w:lvl>
    <w:lvl w:ilvl="6" w:tplc="0409000F" w:tentative="1">
      <w:start w:val="1"/>
      <w:numFmt w:val="decimal"/>
      <w:lvlText w:val="%7."/>
      <w:lvlJc w:val="left"/>
      <w:pPr>
        <w:tabs>
          <w:tab w:val="num" w:pos="4907"/>
        </w:tabs>
        <w:ind w:left="4907" w:hanging="360"/>
      </w:pPr>
    </w:lvl>
    <w:lvl w:ilvl="7" w:tplc="04090019" w:tentative="1">
      <w:start w:val="1"/>
      <w:numFmt w:val="lowerLetter"/>
      <w:lvlText w:val="%8."/>
      <w:lvlJc w:val="left"/>
      <w:pPr>
        <w:tabs>
          <w:tab w:val="num" w:pos="5627"/>
        </w:tabs>
        <w:ind w:left="5627" w:hanging="360"/>
      </w:pPr>
    </w:lvl>
    <w:lvl w:ilvl="8" w:tplc="0409001B" w:tentative="1">
      <w:start w:val="1"/>
      <w:numFmt w:val="lowerRoman"/>
      <w:lvlText w:val="%9."/>
      <w:lvlJc w:val="right"/>
      <w:pPr>
        <w:tabs>
          <w:tab w:val="num" w:pos="6347"/>
        </w:tabs>
        <w:ind w:left="6347" w:hanging="180"/>
      </w:pPr>
    </w:lvl>
  </w:abstractNum>
  <w:abstractNum w:abstractNumId="19">
    <w:nsid w:val="2A775E75"/>
    <w:multiLevelType w:val="hybridMultilevel"/>
    <w:tmpl w:val="A560D56A"/>
    <w:lvl w:ilvl="0" w:tplc="F7E0E8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A926FA8"/>
    <w:multiLevelType w:val="multilevel"/>
    <w:tmpl w:val="D00866F6"/>
    <w:lvl w:ilvl="0">
      <w:start w:val="27"/>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8420CB9"/>
    <w:multiLevelType w:val="hybridMultilevel"/>
    <w:tmpl w:val="603654FE"/>
    <w:lvl w:ilvl="0" w:tplc="7B0AD400">
      <w:start w:val="1"/>
      <w:numFmt w:val="lowerLetter"/>
      <w:lvlText w:val="%1."/>
      <w:lvlJc w:val="left"/>
      <w:pPr>
        <w:tabs>
          <w:tab w:val="num" w:pos="2565"/>
        </w:tabs>
        <w:ind w:left="2565" w:hanging="360"/>
      </w:pPr>
      <w:rPr>
        <w:rFonts w:ascii="Arial" w:eastAsia="Times New Roman" w:hAnsi="Arial" w:cs="Arial"/>
      </w:rPr>
    </w:lvl>
    <w:lvl w:ilvl="1" w:tplc="2BACB618">
      <w:start w:val="1"/>
      <w:numFmt w:val="lowerLetter"/>
      <w:lvlText w:val="%2."/>
      <w:lvlJc w:val="left"/>
      <w:pPr>
        <w:tabs>
          <w:tab w:val="num" w:pos="2925"/>
        </w:tabs>
        <w:ind w:left="2925" w:hanging="360"/>
      </w:pPr>
      <w:rPr>
        <w:rFonts w:ascii="Arial" w:eastAsia="Times New Roman" w:hAnsi="Arial" w:cs="Arial"/>
      </w:rPr>
    </w:lvl>
    <w:lvl w:ilvl="2" w:tplc="DD886916">
      <w:start w:val="3"/>
      <w:numFmt w:val="decimal"/>
      <w:lvlText w:val="%3."/>
      <w:lvlJc w:val="left"/>
      <w:pPr>
        <w:tabs>
          <w:tab w:val="num" w:pos="3825"/>
        </w:tabs>
        <w:ind w:left="3825" w:hanging="360"/>
      </w:pPr>
      <w:rPr>
        <w:rFonts w:hint="default"/>
      </w:rPr>
    </w:lvl>
    <w:lvl w:ilvl="3" w:tplc="6AE8A974">
      <w:start w:val="1"/>
      <w:numFmt w:val="lowerLetter"/>
      <w:lvlText w:val="%4)"/>
      <w:lvlJc w:val="left"/>
      <w:pPr>
        <w:ind w:left="4365" w:hanging="360"/>
      </w:pPr>
      <w:rPr>
        <w:rFonts w:hint="default"/>
      </w:rPr>
    </w:lvl>
    <w:lvl w:ilvl="4" w:tplc="04090019" w:tentative="1">
      <w:start w:val="1"/>
      <w:numFmt w:val="lowerLetter"/>
      <w:lvlText w:val="%5."/>
      <w:lvlJc w:val="left"/>
      <w:pPr>
        <w:tabs>
          <w:tab w:val="num" w:pos="5085"/>
        </w:tabs>
        <w:ind w:left="5085" w:hanging="360"/>
      </w:pPr>
    </w:lvl>
    <w:lvl w:ilvl="5" w:tplc="0409001B" w:tentative="1">
      <w:start w:val="1"/>
      <w:numFmt w:val="lowerRoman"/>
      <w:lvlText w:val="%6."/>
      <w:lvlJc w:val="right"/>
      <w:pPr>
        <w:tabs>
          <w:tab w:val="num" w:pos="5805"/>
        </w:tabs>
        <w:ind w:left="5805" w:hanging="180"/>
      </w:pPr>
    </w:lvl>
    <w:lvl w:ilvl="6" w:tplc="0409000F" w:tentative="1">
      <w:start w:val="1"/>
      <w:numFmt w:val="decimal"/>
      <w:lvlText w:val="%7."/>
      <w:lvlJc w:val="left"/>
      <w:pPr>
        <w:tabs>
          <w:tab w:val="num" w:pos="6525"/>
        </w:tabs>
        <w:ind w:left="6525" w:hanging="360"/>
      </w:pPr>
    </w:lvl>
    <w:lvl w:ilvl="7" w:tplc="04090019" w:tentative="1">
      <w:start w:val="1"/>
      <w:numFmt w:val="lowerLetter"/>
      <w:lvlText w:val="%8."/>
      <w:lvlJc w:val="left"/>
      <w:pPr>
        <w:tabs>
          <w:tab w:val="num" w:pos="7245"/>
        </w:tabs>
        <w:ind w:left="7245" w:hanging="360"/>
      </w:pPr>
    </w:lvl>
    <w:lvl w:ilvl="8" w:tplc="0409001B" w:tentative="1">
      <w:start w:val="1"/>
      <w:numFmt w:val="lowerRoman"/>
      <w:lvlText w:val="%9."/>
      <w:lvlJc w:val="right"/>
      <w:pPr>
        <w:tabs>
          <w:tab w:val="num" w:pos="7965"/>
        </w:tabs>
        <w:ind w:left="7965" w:hanging="180"/>
      </w:pPr>
    </w:lvl>
  </w:abstractNum>
  <w:abstractNum w:abstractNumId="22">
    <w:nsid w:val="3BAF7151"/>
    <w:multiLevelType w:val="hybridMultilevel"/>
    <w:tmpl w:val="FF38AA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301CFF"/>
    <w:multiLevelType w:val="hybridMultilevel"/>
    <w:tmpl w:val="125C96F6"/>
    <w:lvl w:ilvl="0" w:tplc="D5FA6CA4">
      <w:start w:val="1"/>
      <w:numFmt w:val="lowerLetter"/>
      <w:lvlText w:val="%1."/>
      <w:lvlJc w:val="left"/>
      <w:pPr>
        <w:tabs>
          <w:tab w:val="num" w:pos="540"/>
        </w:tabs>
        <w:ind w:left="540" w:hanging="360"/>
      </w:pPr>
      <w:rPr>
        <w:rFonts w:ascii="Arial" w:hAnsi="Arial" w:cs="Arial" w:hint="default"/>
        <w:sz w:val="20"/>
        <w:szCs w:val="20"/>
      </w:rPr>
    </w:lvl>
    <w:lvl w:ilvl="1" w:tplc="04090019" w:tentative="1">
      <w:start w:val="1"/>
      <w:numFmt w:val="lowerLetter"/>
      <w:lvlText w:val="%2."/>
      <w:lvlJc w:val="left"/>
      <w:pPr>
        <w:tabs>
          <w:tab w:val="num" w:pos="1307"/>
        </w:tabs>
        <w:ind w:left="1307" w:hanging="360"/>
      </w:pPr>
    </w:lvl>
    <w:lvl w:ilvl="2" w:tplc="0409001B" w:tentative="1">
      <w:start w:val="1"/>
      <w:numFmt w:val="lowerRoman"/>
      <w:lvlText w:val="%3."/>
      <w:lvlJc w:val="right"/>
      <w:pPr>
        <w:tabs>
          <w:tab w:val="num" w:pos="2027"/>
        </w:tabs>
        <w:ind w:left="2027" w:hanging="180"/>
      </w:pPr>
    </w:lvl>
    <w:lvl w:ilvl="3" w:tplc="0409000F" w:tentative="1">
      <w:start w:val="1"/>
      <w:numFmt w:val="decimal"/>
      <w:lvlText w:val="%4."/>
      <w:lvlJc w:val="left"/>
      <w:pPr>
        <w:tabs>
          <w:tab w:val="num" w:pos="2747"/>
        </w:tabs>
        <w:ind w:left="2747" w:hanging="360"/>
      </w:pPr>
    </w:lvl>
    <w:lvl w:ilvl="4" w:tplc="04090019" w:tentative="1">
      <w:start w:val="1"/>
      <w:numFmt w:val="lowerLetter"/>
      <w:lvlText w:val="%5."/>
      <w:lvlJc w:val="left"/>
      <w:pPr>
        <w:tabs>
          <w:tab w:val="num" w:pos="3467"/>
        </w:tabs>
        <w:ind w:left="3467" w:hanging="360"/>
      </w:pPr>
    </w:lvl>
    <w:lvl w:ilvl="5" w:tplc="0409001B" w:tentative="1">
      <w:start w:val="1"/>
      <w:numFmt w:val="lowerRoman"/>
      <w:lvlText w:val="%6."/>
      <w:lvlJc w:val="right"/>
      <w:pPr>
        <w:tabs>
          <w:tab w:val="num" w:pos="4187"/>
        </w:tabs>
        <w:ind w:left="4187" w:hanging="180"/>
      </w:pPr>
    </w:lvl>
    <w:lvl w:ilvl="6" w:tplc="0409000F" w:tentative="1">
      <w:start w:val="1"/>
      <w:numFmt w:val="decimal"/>
      <w:lvlText w:val="%7."/>
      <w:lvlJc w:val="left"/>
      <w:pPr>
        <w:tabs>
          <w:tab w:val="num" w:pos="4907"/>
        </w:tabs>
        <w:ind w:left="4907" w:hanging="360"/>
      </w:pPr>
    </w:lvl>
    <w:lvl w:ilvl="7" w:tplc="04090019" w:tentative="1">
      <w:start w:val="1"/>
      <w:numFmt w:val="lowerLetter"/>
      <w:lvlText w:val="%8."/>
      <w:lvlJc w:val="left"/>
      <w:pPr>
        <w:tabs>
          <w:tab w:val="num" w:pos="5627"/>
        </w:tabs>
        <w:ind w:left="5627" w:hanging="360"/>
      </w:pPr>
    </w:lvl>
    <w:lvl w:ilvl="8" w:tplc="0409001B" w:tentative="1">
      <w:start w:val="1"/>
      <w:numFmt w:val="lowerRoman"/>
      <w:lvlText w:val="%9."/>
      <w:lvlJc w:val="right"/>
      <w:pPr>
        <w:tabs>
          <w:tab w:val="num" w:pos="6347"/>
        </w:tabs>
        <w:ind w:left="6347" w:hanging="180"/>
      </w:pPr>
    </w:lvl>
  </w:abstractNum>
  <w:abstractNum w:abstractNumId="24">
    <w:nsid w:val="42A31F48"/>
    <w:multiLevelType w:val="hybridMultilevel"/>
    <w:tmpl w:val="9FB096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E9151C"/>
    <w:multiLevelType w:val="hybridMultilevel"/>
    <w:tmpl w:val="144059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BA7DCE"/>
    <w:multiLevelType w:val="hybridMultilevel"/>
    <w:tmpl w:val="A7E6D33A"/>
    <w:lvl w:ilvl="0" w:tplc="6B4A8552">
      <w:start w:val="1"/>
      <w:numFmt w:val="lowerLetter"/>
      <w:pStyle w:val="SimpleLista"/>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8BB6A1B"/>
    <w:multiLevelType w:val="hybridMultilevel"/>
    <w:tmpl w:val="1A32507E"/>
    <w:lvl w:ilvl="0" w:tplc="04090001">
      <w:start w:val="1"/>
      <w:numFmt w:val="bullet"/>
      <w:lvlText w:val=""/>
      <w:lvlJc w:val="left"/>
      <w:pPr>
        <w:ind w:left="4440" w:hanging="360"/>
      </w:pPr>
      <w:rPr>
        <w:rFonts w:ascii="Symbol" w:hAnsi="Symbol" w:hint="default"/>
      </w:rPr>
    </w:lvl>
    <w:lvl w:ilvl="1" w:tplc="04090003" w:tentative="1">
      <w:start w:val="1"/>
      <w:numFmt w:val="bullet"/>
      <w:lvlText w:val="o"/>
      <w:lvlJc w:val="left"/>
      <w:pPr>
        <w:ind w:left="5160" w:hanging="360"/>
      </w:pPr>
      <w:rPr>
        <w:rFonts w:ascii="Courier New" w:hAnsi="Courier New" w:cs="Courier New" w:hint="default"/>
      </w:rPr>
    </w:lvl>
    <w:lvl w:ilvl="2" w:tplc="04090005" w:tentative="1">
      <w:start w:val="1"/>
      <w:numFmt w:val="bullet"/>
      <w:lvlText w:val=""/>
      <w:lvlJc w:val="left"/>
      <w:pPr>
        <w:ind w:left="5880" w:hanging="360"/>
      </w:pPr>
      <w:rPr>
        <w:rFonts w:ascii="Wingdings" w:hAnsi="Wingdings" w:hint="default"/>
      </w:rPr>
    </w:lvl>
    <w:lvl w:ilvl="3" w:tplc="04090001" w:tentative="1">
      <w:start w:val="1"/>
      <w:numFmt w:val="bullet"/>
      <w:lvlText w:val=""/>
      <w:lvlJc w:val="left"/>
      <w:pPr>
        <w:ind w:left="6600" w:hanging="360"/>
      </w:pPr>
      <w:rPr>
        <w:rFonts w:ascii="Symbol" w:hAnsi="Symbol" w:hint="default"/>
      </w:rPr>
    </w:lvl>
    <w:lvl w:ilvl="4" w:tplc="04090003" w:tentative="1">
      <w:start w:val="1"/>
      <w:numFmt w:val="bullet"/>
      <w:lvlText w:val="o"/>
      <w:lvlJc w:val="left"/>
      <w:pPr>
        <w:ind w:left="7320" w:hanging="360"/>
      </w:pPr>
      <w:rPr>
        <w:rFonts w:ascii="Courier New" w:hAnsi="Courier New" w:cs="Courier New" w:hint="default"/>
      </w:rPr>
    </w:lvl>
    <w:lvl w:ilvl="5" w:tplc="04090005" w:tentative="1">
      <w:start w:val="1"/>
      <w:numFmt w:val="bullet"/>
      <w:lvlText w:val=""/>
      <w:lvlJc w:val="left"/>
      <w:pPr>
        <w:ind w:left="8040" w:hanging="360"/>
      </w:pPr>
      <w:rPr>
        <w:rFonts w:ascii="Wingdings" w:hAnsi="Wingdings" w:hint="default"/>
      </w:rPr>
    </w:lvl>
    <w:lvl w:ilvl="6" w:tplc="04090001" w:tentative="1">
      <w:start w:val="1"/>
      <w:numFmt w:val="bullet"/>
      <w:lvlText w:val=""/>
      <w:lvlJc w:val="left"/>
      <w:pPr>
        <w:ind w:left="8760" w:hanging="360"/>
      </w:pPr>
      <w:rPr>
        <w:rFonts w:ascii="Symbol" w:hAnsi="Symbol" w:hint="default"/>
      </w:rPr>
    </w:lvl>
    <w:lvl w:ilvl="7" w:tplc="04090003" w:tentative="1">
      <w:start w:val="1"/>
      <w:numFmt w:val="bullet"/>
      <w:lvlText w:val="o"/>
      <w:lvlJc w:val="left"/>
      <w:pPr>
        <w:ind w:left="9480" w:hanging="360"/>
      </w:pPr>
      <w:rPr>
        <w:rFonts w:ascii="Courier New" w:hAnsi="Courier New" w:cs="Courier New" w:hint="default"/>
      </w:rPr>
    </w:lvl>
    <w:lvl w:ilvl="8" w:tplc="04090005" w:tentative="1">
      <w:start w:val="1"/>
      <w:numFmt w:val="bullet"/>
      <w:lvlText w:val=""/>
      <w:lvlJc w:val="left"/>
      <w:pPr>
        <w:ind w:left="10200" w:hanging="360"/>
      </w:pPr>
      <w:rPr>
        <w:rFonts w:ascii="Wingdings" w:hAnsi="Wingdings" w:hint="default"/>
      </w:rPr>
    </w:lvl>
  </w:abstractNum>
  <w:abstractNum w:abstractNumId="28">
    <w:nsid w:val="4E972A1D"/>
    <w:multiLevelType w:val="hybridMultilevel"/>
    <w:tmpl w:val="C89203B6"/>
    <w:lvl w:ilvl="0" w:tplc="C73032CE">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6777F8"/>
    <w:multiLevelType w:val="hybridMultilevel"/>
    <w:tmpl w:val="1C86B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34475D"/>
    <w:multiLevelType w:val="hybridMultilevel"/>
    <w:tmpl w:val="33FEF6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6F29CA"/>
    <w:multiLevelType w:val="multilevel"/>
    <w:tmpl w:val="CDA235FA"/>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6D906F5"/>
    <w:multiLevelType w:val="multilevel"/>
    <w:tmpl w:val="C938261C"/>
    <w:styleLink w:val="Style11"/>
    <w:lvl w:ilvl="0">
      <w:start w:val="1"/>
      <w:numFmt w:val="decimal"/>
      <w:lvlText w:val="ANNEX %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89507FB"/>
    <w:multiLevelType w:val="hybridMultilevel"/>
    <w:tmpl w:val="8C563292"/>
    <w:lvl w:ilvl="0" w:tplc="04090001">
      <w:start w:val="1"/>
      <w:numFmt w:val="bullet"/>
      <w:lvlText w:val=""/>
      <w:lvlJc w:val="left"/>
      <w:pPr>
        <w:ind w:left="4440" w:hanging="360"/>
      </w:pPr>
      <w:rPr>
        <w:rFonts w:ascii="Symbol" w:hAnsi="Symbol" w:hint="default"/>
      </w:rPr>
    </w:lvl>
    <w:lvl w:ilvl="1" w:tplc="04090003" w:tentative="1">
      <w:start w:val="1"/>
      <w:numFmt w:val="bullet"/>
      <w:lvlText w:val="o"/>
      <w:lvlJc w:val="left"/>
      <w:pPr>
        <w:ind w:left="5160" w:hanging="360"/>
      </w:pPr>
      <w:rPr>
        <w:rFonts w:ascii="Courier New" w:hAnsi="Courier New" w:cs="Courier New" w:hint="default"/>
      </w:rPr>
    </w:lvl>
    <w:lvl w:ilvl="2" w:tplc="04090005" w:tentative="1">
      <w:start w:val="1"/>
      <w:numFmt w:val="bullet"/>
      <w:lvlText w:val=""/>
      <w:lvlJc w:val="left"/>
      <w:pPr>
        <w:ind w:left="5880" w:hanging="360"/>
      </w:pPr>
      <w:rPr>
        <w:rFonts w:ascii="Wingdings" w:hAnsi="Wingdings" w:hint="default"/>
      </w:rPr>
    </w:lvl>
    <w:lvl w:ilvl="3" w:tplc="04090001" w:tentative="1">
      <w:start w:val="1"/>
      <w:numFmt w:val="bullet"/>
      <w:lvlText w:val=""/>
      <w:lvlJc w:val="left"/>
      <w:pPr>
        <w:ind w:left="6600" w:hanging="360"/>
      </w:pPr>
      <w:rPr>
        <w:rFonts w:ascii="Symbol" w:hAnsi="Symbol" w:hint="default"/>
      </w:rPr>
    </w:lvl>
    <w:lvl w:ilvl="4" w:tplc="04090003" w:tentative="1">
      <w:start w:val="1"/>
      <w:numFmt w:val="bullet"/>
      <w:lvlText w:val="o"/>
      <w:lvlJc w:val="left"/>
      <w:pPr>
        <w:ind w:left="7320" w:hanging="360"/>
      </w:pPr>
      <w:rPr>
        <w:rFonts w:ascii="Courier New" w:hAnsi="Courier New" w:cs="Courier New" w:hint="default"/>
      </w:rPr>
    </w:lvl>
    <w:lvl w:ilvl="5" w:tplc="04090005" w:tentative="1">
      <w:start w:val="1"/>
      <w:numFmt w:val="bullet"/>
      <w:lvlText w:val=""/>
      <w:lvlJc w:val="left"/>
      <w:pPr>
        <w:ind w:left="8040" w:hanging="360"/>
      </w:pPr>
      <w:rPr>
        <w:rFonts w:ascii="Wingdings" w:hAnsi="Wingdings" w:hint="default"/>
      </w:rPr>
    </w:lvl>
    <w:lvl w:ilvl="6" w:tplc="04090001" w:tentative="1">
      <w:start w:val="1"/>
      <w:numFmt w:val="bullet"/>
      <w:lvlText w:val=""/>
      <w:lvlJc w:val="left"/>
      <w:pPr>
        <w:ind w:left="8760" w:hanging="360"/>
      </w:pPr>
      <w:rPr>
        <w:rFonts w:ascii="Symbol" w:hAnsi="Symbol" w:hint="default"/>
      </w:rPr>
    </w:lvl>
    <w:lvl w:ilvl="7" w:tplc="04090003" w:tentative="1">
      <w:start w:val="1"/>
      <w:numFmt w:val="bullet"/>
      <w:lvlText w:val="o"/>
      <w:lvlJc w:val="left"/>
      <w:pPr>
        <w:ind w:left="9480" w:hanging="360"/>
      </w:pPr>
      <w:rPr>
        <w:rFonts w:ascii="Courier New" w:hAnsi="Courier New" w:cs="Courier New" w:hint="default"/>
      </w:rPr>
    </w:lvl>
    <w:lvl w:ilvl="8" w:tplc="04090005" w:tentative="1">
      <w:start w:val="1"/>
      <w:numFmt w:val="bullet"/>
      <w:lvlText w:val=""/>
      <w:lvlJc w:val="left"/>
      <w:pPr>
        <w:ind w:left="10200" w:hanging="360"/>
      </w:pPr>
      <w:rPr>
        <w:rFonts w:ascii="Wingdings" w:hAnsi="Wingdings" w:hint="default"/>
      </w:rPr>
    </w:lvl>
  </w:abstractNum>
  <w:abstractNum w:abstractNumId="34">
    <w:nsid w:val="5C9C0E8D"/>
    <w:multiLevelType w:val="multilevel"/>
    <w:tmpl w:val="EBC0D6F0"/>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F2A0BF5"/>
    <w:multiLevelType w:val="multilevel"/>
    <w:tmpl w:val="ADB44D6C"/>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06C4DB5"/>
    <w:multiLevelType w:val="hybridMultilevel"/>
    <w:tmpl w:val="E22AF3FC"/>
    <w:lvl w:ilvl="0" w:tplc="FFFFFFFF">
      <w:start w:val="1"/>
      <w:numFmt w:val="lowerLetter"/>
      <w:pStyle w:val="GCCDefBulletted"/>
      <w:lvlText w:val="(%1)"/>
      <w:lvlJc w:val="left"/>
      <w:pPr>
        <w:tabs>
          <w:tab w:val="num" w:pos="567"/>
        </w:tabs>
        <w:ind w:left="1134" w:hanging="567"/>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7">
    <w:nsid w:val="7265649F"/>
    <w:multiLevelType w:val="hybridMultilevel"/>
    <w:tmpl w:val="AA3A2408"/>
    <w:lvl w:ilvl="0" w:tplc="81B0BB38">
      <w:start w:val="1"/>
      <w:numFmt w:val="decimal"/>
      <w:pStyle w:val="Heading2"/>
      <w:lvlText w:val="%1."/>
      <w:lvlJc w:val="left"/>
      <w:pPr>
        <w:tabs>
          <w:tab w:val="num" w:pos="1556"/>
        </w:tabs>
        <w:ind w:left="1556" w:firstLine="0"/>
      </w:pPr>
      <w:rPr>
        <w:rFonts w:hint="default"/>
        <w:b/>
        <w:i w:val="0"/>
        <w:sz w:val="28"/>
        <w:szCs w:val="28"/>
      </w:rPr>
    </w:lvl>
    <w:lvl w:ilvl="1" w:tplc="281618E8">
      <w:start w:val="1"/>
      <w:numFmt w:val="decimal"/>
      <w:lvlText w:val="3.%2."/>
      <w:lvlJc w:val="left"/>
      <w:pPr>
        <w:tabs>
          <w:tab w:val="num" w:pos="1077"/>
        </w:tabs>
        <w:ind w:left="1077" w:firstLine="3"/>
      </w:pPr>
      <w:rPr>
        <w:rFonts w:ascii="Times New Roman" w:hAnsi="Times New Roman"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83A0D18"/>
    <w:multiLevelType w:val="hybridMultilevel"/>
    <w:tmpl w:val="ACC0EC0C"/>
    <w:lvl w:ilvl="0" w:tplc="3482B07A">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nsid w:val="7C870DD6"/>
    <w:multiLevelType w:val="hybridMultilevel"/>
    <w:tmpl w:val="DEC8206E"/>
    <w:lvl w:ilvl="0" w:tplc="8362E728">
      <w:start w:val="1"/>
      <w:numFmt w:val="decimal"/>
      <w:pStyle w:val="SimpleList"/>
      <w:lvlText w:val="%1."/>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2"/>
  </w:num>
  <w:num w:numId="12">
    <w:abstractNumId w:val="37"/>
  </w:num>
  <w:num w:numId="13">
    <w:abstractNumId w:val="23"/>
  </w:num>
  <w:num w:numId="14">
    <w:abstractNumId w:val="21"/>
  </w:num>
  <w:num w:numId="15">
    <w:abstractNumId w:val="27"/>
  </w:num>
  <w:num w:numId="16">
    <w:abstractNumId w:val="33"/>
  </w:num>
  <w:num w:numId="17">
    <w:abstractNumId w:val="36"/>
  </w:num>
  <w:num w:numId="18">
    <w:abstractNumId w:val="18"/>
  </w:num>
  <w:num w:numId="19">
    <w:abstractNumId w:val="12"/>
  </w:num>
  <w:num w:numId="20">
    <w:abstractNumId w:val="26"/>
  </w:num>
  <w:num w:numId="21">
    <w:abstractNumId w:val="39"/>
  </w:num>
  <w:num w:numId="22">
    <w:abstractNumId w:val="10"/>
  </w:num>
  <w:num w:numId="23">
    <w:abstractNumId w:val="16"/>
  </w:num>
  <w:num w:numId="24">
    <w:abstractNumId w:val="17"/>
  </w:num>
  <w:num w:numId="25">
    <w:abstractNumId w:val="28"/>
  </w:num>
  <w:num w:numId="26">
    <w:abstractNumId w:val="29"/>
  </w:num>
  <w:num w:numId="27">
    <w:abstractNumId w:val="19"/>
  </w:num>
  <w:num w:numId="28">
    <w:abstractNumId w:val="14"/>
  </w:num>
  <w:num w:numId="29">
    <w:abstractNumId w:val="24"/>
  </w:num>
  <w:num w:numId="30">
    <w:abstractNumId w:val="38"/>
  </w:num>
  <w:num w:numId="31">
    <w:abstractNumId w:val="15"/>
  </w:num>
  <w:num w:numId="32">
    <w:abstractNumId w:val="34"/>
  </w:num>
  <w:num w:numId="33">
    <w:abstractNumId w:val="22"/>
  </w:num>
  <w:num w:numId="34">
    <w:abstractNumId w:val="35"/>
  </w:num>
  <w:num w:numId="35">
    <w:abstractNumId w:val="31"/>
  </w:num>
  <w:num w:numId="36">
    <w:abstractNumId w:val="20"/>
  </w:num>
  <w:num w:numId="37">
    <w:abstractNumId w:val="25"/>
  </w:num>
  <w:num w:numId="38">
    <w:abstractNumId w:val="30"/>
  </w:num>
  <w:num w:numId="39">
    <w:abstractNumId w:val="13"/>
  </w:num>
  <w:num w:numId="40">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DDD"/>
    <w:rsid w:val="00000508"/>
    <w:rsid w:val="00013D88"/>
    <w:rsid w:val="00022FB5"/>
    <w:rsid w:val="000232AB"/>
    <w:rsid w:val="00023F34"/>
    <w:rsid w:val="00032E43"/>
    <w:rsid w:val="00035A34"/>
    <w:rsid w:val="000418E5"/>
    <w:rsid w:val="0004288B"/>
    <w:rsid w:val="00050316"/>
    <w:rsid w:val="000610E7"/>
    <w:rsid w:val="00062195"/>
    <w:rsid w:val="0006359E"/>
    <w:rsid w:val="00064E99"/>
    <w:rsid w:val="00071417"/>
    <w:rsid w:val="00081909"/>
    <w:rsid w:val="00086FF5"/>
    <w:rsid w:val="00087E68"/>
    <w:rsid w:val="000954B0"/>
    <w:rsid w:val="000954F8"/>
    <w:rsid w:val="000A1CC3"/>
    <w:rsid w:val="000A29DD"/>
    <w:rsid w:val="000A483F"/>
    <w:rsid w:val="000B02D1"/>
    <w:rsid w:val="000B317A"/>
    <w:rsid w:val="000B584B"/>
    <w:rsid w:val="000B68DF"/>
    <w:rsid w:val="000B6DA7"/>
    <w:rsid w:val="000C28E7"/>
    <w:rsid w:val="000C68BB"/>
    <w:rsid w:val="000C7ECA"/>
    <w:rsid w:val="000E0F2B"/>
    <w:rsid w:val="000E3499"/>
    <w:rsid w:val="000E545C"/>
    <w:rsid w:val="000E6F0A"/>
    <w:rsid w:val="001000AF"/>
    <w:rsid w:val="00105F68"/>
    <w:rsid w:val="00111D0E"/>
    <w:rsid w:val="00115EB8"/>
    <w:rsid w:val="00116E10"/>
    <w:rsid w:val="00126D52"/>
    <w:rsid w:val="00133162"/>
    <w:rsid w:val="00135C6B"/>
    <w:rsid w:val="0014005E"/>
    <w:rsid w:val="00143801"/>
    <w:rsid w:val="00143B13"/>
    <w:rsid w:val="0014481B"/>
    <w:rsid w:val="0014640B"/>
    <w:rsid w:val="00152768"/>
    <w:rsid w:val="00161873"/>
    <w:rsid w:val="0017013D"/>
    <w:rsid w:val="00172805"/>
    <w:rsid w:val="00175C21"/>
    <w:rsid w:val="00176704"/>
    <w:rsid w:val="00176A36"/>
    <w:rsid w:val="001851CC"/>
    <w:rsid w:val="00187EE5"/>
    <w:rsid w:val="00190748"/>
    <w:rsid w:val="00192118"/>
    <w:rsid w:val="00195F53"/>
    <w:rsid w:val="001A4A86"/>
    <w:rsid w:val="001A6B1E"/>
    <w:rsid w:val="001A715D"/>
    <w:rsid w:val="001B1967"/>
    <w:rsid w:val="001B342F"/>
    <w:rsid w:val="001B3AC3"/>
    <w:rsid w:val="001B5B18"/>
    <w:rsid w:val="001B7A49"/>
    <w:rsid w:val="001C3355"/>
    <w:rsid w:val="001C797F"/>
    <w:rsid w:val="001D22E9"/>
    <w:rsid w:val="001D5F81"/>
    <w:rsid w:val="001D75A6"/>
    <w:rsid w:val="001D7F16"/>
    <w:rsid w:val="001E2F99"/>
    <w:rsid w:val="001E3D2D"/>
    <w:rsid w:val="001E74AD"/>
    <w:rsid w:val="001E7AB8"/>
    <w:rsid w:val="001F4E91"/>
    <w:rsid w:val="001F7555"/>
    <w:rsid w:val="002048C6"/>
    <w:rsid w:val="00205C1F"/>
    <w:rsid w:val="00206644"/>
    <w:rsid w:val="00212A13"/>
    <w:rsid w:val="0021309E"/>
    <w:rsid w:val="002138E4"/>
    <w:rsid w:val="002208EA"/>
    <w:rsid w:val="00222D02"/>
    <w:rsid w:val="00232EF0"/>
    <w:rsid w:val="0023300A"/>
    <w:rsid w:val="002361DE"/>
    <w:rsid w:val="0023773D"/>
    <w:rsid w:val="00240A18"/>
    <w:rsid w:val="002412F3"/>
    <w:rsid w:val="00241A21"/>
    <w:rsid w:val="00244850"/>
    <w:rsid w:val="00250082"/>
    <w:rsid w:val="00272024"/>
    <w:rsid w:val="0028274D"/>
    <w:rsid w:val="00283D21"/>
    <w:rsid w:val="00292BBA"/>
    <w:rsid w:val="00293499"/>
    <w:rsid w:val="00295849"/>
    <w:rsid w:val="00295AE5"/>
    <w:rsid w:val="0029763F"/>
    <w:rsid w:val="002A3973"/>
    <w:rsid w:val="002B062E"/>
    <w:rsid w:val="002C242B"/>
    <w:rsid w:val="002C3FB8"/>
    <w:rsid w:val="002C4D07"/>
    <w:rsid w:val="002C52FA"/>
    <w:rsid w:val="002C5444"/>
    <w:rsid w:val="002C7E47"/>
    <w:rsid w:val="002D1AED"/>
    <w:rsid w:val="002E0E6D"/>
    <w:rsid w:val="002E1EA9"/>
    <w:rsid w:val="002E549E"/>
    <w:rsid w:val="002E7A61"/>
    <w:rsid w:val="002F2768"/>
    <w:rsid w:val="00300022"/>
    <w:rsid w:val="00301C59"/>
    <w:rsid w:val="00307B18"/>
    <w:rsid w:val="00315415"/>
    <w:rsid w:val="003210F9"/>
    <w:rsid w:val="00326236"/>
    <w:rsid w:val="00346319"/>
    <w:rsid w:val="00355F3E"/>
    <w:rsid w:val="003618D1"/>
    <w:rsid w:val="00366ABA"/>
    <w:rsid w:val="00374CB1"/>
    <w:rsid w:val="003768C4"/>
    <w:rsid w:val="00380DD7"/>
    <w:rsid w:val="00380F0E"/>
    <w:rsid w:val="00382C59"/>
    <w:rsid w:val="003915B0"/>
    <w:rsid w:val="003A098E"/>
    <w:rsid w:val="003A292F"/>
    <w:rsid w:val="003A3672"/>
    <w:rsid w:val="003A50EF"/>
    <w:rsid w:val="003B144A"/>
    <w:rsid w:val="003C0447"/>
    <w:rsid w:val="003C4C1B"/>
    <w:rsid w:val="003C653F"/>
    <w:rsid w:val="003D767F"/>
    <w:rsid w:val="003E2152"/>
    <w:rsid w:val="003E48D3"/>
    <w:rsid w:val="003E4A84"/>
    <w:rsid w:val="003E6332"/>
    <w:rsid w:val="003F2149"/>
    <w:rsid w:val="00414DDE"/>
    <w:rsid w:val="00420384"/>
    <w:rsid w:val="00430238"/>
    <w:rsid w:val="00431953"/>
    <w:rsid w:val="00433E8E"/>
    <w:rsid w:val="00435988"/>
    <w:rsid w:val="004365A4"/>
    <w:rsid w:val="00441B1E"/>
    <w:rsid w:val="00444488"/>
    <w:rsid w:val="00450878"/>
    <w:rsid w:val="004618F3"/>
    <w:rsid w:val="004976D7"/>
    <w:rsid w:val="004A16ED"/>
    <w:rsid w:val="004B260C"/>
    <w:rsid w:val="004B2D89"/>
    <w:rsid w:val="004B501B"/>
    <w:rsid w:val="004C0527"/>
    <w:rsid w:val="004C2B2B"/>
    <w:rsid w:val="004C4ED4"/>
    <w:rsid w:val="004D7E0F"/>
    <w:rsid w:val="004E0B37"/>
    <w:rsid w:val="004F60B0"/>
    <w:rsid w:val="005014C2"/>
    <w:rsid w:val="00502EE7"/>
    <w:rsid w:val="00504528"/>
    <w:rsid w:val="00512ED2"/>
    <w:rsid w:val="00513DED"/>
    <w:rsid w:val="00522965"/>
    <w:rsid w:val="005267E7"/>
    <w:rsid w:val="00530C88"/>
    <w:rsid w:val="005322B7"/>
    <w:rsid w:val="00532A12"/>
    <w:rsid w:val="00533909"/>
    <w:rsid w:val="00533F3F"/>
    <w:rsid w:val="005405C2"/>
    <w:rsid w:val="0055030A"/>
    <w:rsid w:val="005559C5"/>
    <w:rsid w:val="00562829"/>
    <w:rsid w:val="005654EC"/>
    <w:rsid w:val="00583F00"/>
    <w:rsid w:val="00586A63"/>
    <w:rsid w:val="00590BB5"/>
    <w:rsid w:val="0059374D"/>
    <w:rsid w:val="005A1D46"/>
    <w:rsid w:val="005A4805"/>
    <w:rsid w:val="005B7EA2"/>
    <w:rsid w:val="005C54BB"/>
    <w:rsid w:val="005C6AA8"/>
    <w:rsid w:val="005D2519"/>
    <w:rsid w:val="005D2BF2"/>
    <w:rsid w:val="005D682D"/>
    <w:rsid w:val="005E1126"/>
    <w:rsid w:val="005E4034"/>
    <w:rsid w:val="005E4AF2"/>
    <w:rsid w:val="005F23E0"/>
    <w:rsid w:val="005F54CF"/>
    <w:rsid w:val="005F6162"/>
    <w:rsid w:val="005F656F"/>
    <w:rsid w:val="005F74D4"/>
    <w:rsid w:val="0062513C"/>
    <w:rsid w:val="00625AB5"/>
    <w:rsid w:val="00625EEC"/>
    <w:rsid w:val="0063047D"/>
    <w:rsid w:val="0063131B"/>
    <w:rsid w:val="00647464"/>
    <w:rsid w:val="00652B3B"/>
    <w:rsid w:val="0065321D"/>
    <w:rsid w:val="006564B0"/>
    <w:rsid w:val="00660016"/>
    <w:rsid w:val="00671CAD"/>
    <w:rsid w:val="006745BC"/>
    <w:rsid w:val="00675391"/>
    <w:rsid w:val="006755FB"/>
    <w:rsid w:val="00685420"/>
    <w:rsid w:val="00686D02"/>
    <w:rsid w:val="00690DB8"/>
    <w:rsid w:val="006A18EA"/>
    <w:rsid w:val="006A31F8"/>
    <w:rsid w:val="006A59B7"/>
    <w:rsid w:val="006A7FC8"/>
    <w:rsid w:val="006B30E0"/>
    <w:rsid w:val="006B3961"/>
    <w:rsid w:val="006B4068"/>
    <w:rsid w:val="006B43DB"/>
    <w:rsid w:val="006B69C9"/>
    <w:rsid w:val="006B75A2"/>
    <w:rsid w:val="006C5849"/>
    <w:rsid w:val="006C7CA5"/>
    <w:rsid w:val="006D79A5"/>
    <w:rsid w:val="006E0142"/>
    <w:rsid w:val="006E0B35"/>
    <w:rsid w:val="006E2B1A"/>
    <w:rsid w:val="006E2FFB"/>
    <w:rsid w:val="006E6679"/>
    <w:rsid w:val="006F2A52"/>
    <w:rsid w:val="006F30F8"/>
    <w:rsid w:val="006F3ADD"/>
    <w:rsid w:val="006F5CC2"/>
    <w:rsid w:val="006F5E56"/>
    <w:rsid w:val="007048E1"/>
    <w:rsid w:val="0071380B"/>
    <w:rsid w:val="00727203"/>
    <w:rsid w:val="007311D8"/>
    <w:rsid w:val="00740B40"/>
    <w:rsid w:val="00762F53"/>
    <w:rsid w:val="00767D58"/>
    <w:rsid w:val="007839FB"/>
    <w:rsid w:val="0078690D"/>
    <w:rsid w:val="0079284F"/>
    <w:rsid w:val="007966EC"/>
    <w:rsid w:val="007A300F"/>
    <w:rsid w:val="007A3017"/>
    <w:rsid w:val="007A4803"/>
    <w:rsid w:val="007A62B1"/>
    <w:rsid w:val="007B530E"/>
    <w:rsid w:val="007C042D"/>
    <w:rsid w:val="007C3073"/>
    <w:rsid w:val="007C4B68"/>
    <w:rsid w:val="007C4B7F"/>
    <w:rsid w:val="007C7427"/>
    <w:rsid w:val="007C763E"/>
    <w:rsid w:val="007C7BC5"/>
    <w:rsid w:val="007D654E"/>
    <w:rsid w:val="007E0232"/>
    <w:rsid w:val="007E43CF"/>
    <w:rsid w:val="007E6C20"/>
    <w:rsid w:val="007E79E6"/>
    <w:rsid w:val="007F78F9"/>
    <w:rsid w:val="008034B1"/>
    <w:rsid w:val="00804076"/>
    <w:rsid w:val="00831851"/>
    <w:rsid w:val="0084743A"/>
    <w:rsid w:val="0085720B"/>
    <w:rsid w:val="0086489C"/>
    <w:rsid w:val="00865154"/>
    <w:rsid w:val="00867ABA"/>
    <w:rsid w:val="00872A6C"/>
    <w:rsid w:val="00873E24"/>
    <w:rsid w:val="00874807"/>
    <w:rsid w:val="00876824"/>
    <w:rsid w:val="008768CA"/>
    <w:rsid w:val="00892816"/>
    <w:rsid w:val="0089519C"/>
    <w:rsid w:val="008C103F"/>
    <w:rsid w:val="008D3A74"/>
    <w:rsid w:val="008D459D"/>
    <w:rsid w:val="008D6AEB"/>
    <w:rsid w:val="008E78D5"/>
    <w:rsid w:val="008E7E6D"/>
    <w:rsid w:val="008F240E"/>
    <w:rsid w:val="008F527E"/>
    <w:rsid w:val="00901C77"/>
    <w:rsid w:val="00902FCE"/>
    <w:rsid w:val="00907EF1"/>
    <w:rsid w:val="009132F3"/>
    <w:rsid w:val="00925817"/>
    <w:rsid w:val="00931058"/>
    <w:rsid w:val="009346F3"/>
    <w:rsid w:val="00935302"/>
    <w:rsid w:val="00937DE7"/>
    <w:rsid w:val="00943E08"/>
    <w:rsid w:val="00944970"/>
    <w:rsid w:val="009500E8"/>
    <w:rsid w:val="0095449B"/>
    <w:rsid w:val="009601B5"/>
    <w:rsid w:val="00961076"/>
    <w:rsid w:val="00961077"/>
    <w:rsid w:val="00980DF4"/>
    <w:rsid w:val="0098424C"/>
    <w:rsid w:val="00990DDD"/>
    <w:rsid w:val="00991BA7"/>
    <w:rsid w:val="00992381"/>
    <w:rsid w:val="0099504D"/>
    <w:rsid w:val="009A64E8"/>
    <w:rsid w:val="009A7DED"/>
    <w:rsid w:val="009A7DFA"/>
    <w:rsid w:val="009B2B48"/>
    <w:rsid w:val="009D3D35"/>
    <w:rsid w:val="009D59B0"/>
    <w:rsid w:val="009D7545"/>
    <w:rsid w:val="009F2A8D"/>
    <w:rsid w:val="009F4E87"/>
    <w:rsid w:val="00A01C32"/>
    <w:rsid w:val="00A036C3"/>
    <w:rsid w:val="00A04466"/>
    <w:rsid w:val="00A131AD"/>
    <w:rsid w:val="00A157C8"/>
    <w:rsid w:val="00A15C36"/>
    <w:rsid w:val="00A2317C"/>
    <w:rsid w:val="00A23C7E"/>
    <w:rsid w:val="00A24BA4"/>
    <w:rsid w:val="00A27625"/>
    <w:rsid w:val="00A32741"/>
    <w:rsid w:val="00A4215B"/>
    <w:rsid w:val="00A4405D"/>
    <w:rsid w:val="00A465A1"/>
    <w:rsid w:val="00A475D7"/>
    <w:rsid w:val="00A5090D"/>
    <w:rsid w:val="00A510CF"/>
    <w:rsid w:val="00A55B7F"/>
    <w:rsid w:val="00A56428"/>
    <w:rsid w:val="00A612E8"/>
    <w:rsid w:val="00A70FA0"/>
    <w:rsid w:val="00A73B29"/>
    <w:rsid w:val="00A7763D"/>
    <w:rsid w:val="00A81100"/>
    <w:rsid w:val="00A83977"/>
    <w:rsid w:val="00A9111E"/>
    <w:rsid w:val="00A915A9"/>
    <w:rsid w:val="00A92A4C"/>
    <w:rsid w:val="00AA1F3F"/>
    <w:rsid w:val="00AA75E7"/>
    <w:rsid w:val="00AC0ECC"/>
    <w:rsid w:val="00AC2C71"/>
    <w:rsid w:val="00AD06D4"/>
    <w:rsid w:val="00AD730B"/>
    <w:rsid w:val="00AE5881"/>
    <w:rsid w:val="00AE60D7"/>
    <w:rsid w:val="00AF0B0A"/>
    <w:rsid w:val="00AF0FF9"/>
    <w:rsid w:val="00B05451"/>
    <w:rsid w:val="00B14973"/>
    <w:rsid w:val="00B27B55"/>
    <w:rsid w:val="00B33AAF"/>
    <w:rsid w:val="00B3684F"/>
    <w:rsid w:val="00B36C06"/>
    <w:rsid w:val="00B454C6"/>
    <w:rsid w:val="00B5091D"/>
    <w:rsid w:val="00B545BF"/>
    <w:rsid w:val="00B56C24"/>
    <w:rsid w:val="00B606D9"/>
    <w:rsid w:val="00B60DCA"/>
    <w:rsid w:val="00B616A9"/>
    <w:rsid w:val="00B61C0A"/>
    <w:rsid w:val="00B73139"/>
    <w:rsid w:val="00B82488"/>
    <w:rsid w:val="00B84437"/>
    <w:rsid w:val="00BA0F36"/>
    <w:rsid w:val="00BA66A6"/>
    <w:rsid w:val="00BB0BF5"/>
    <w:rsid w:val="00BB43F1"/>
    <w:rsid w:val="00BC50A9"/>
    <w:rsid w:val="00BD513E"/>
    <w:rsid w:val="00BD7524"/>
    <w:rsid w:val="00BD7748"/>
    <w:rsid w:val="00BE0C69"/>
    <w:rsid w:val="00BE31B5"/>
    <w:rsid w:val="00C001C1"/>
    <w:rsid w:val="00C00B80"/>
    <w:rsid w:val="00C01C6C"/>
    <w:rsid w:val="00C03B99"/>
    <w:rsid w:val="00C115A3"/>
    <w:rsid w:val="00C16C1D"/>
    <w:rsid w:val="00C23BC1"/>
    <w:rsid w:val="00C310C3"/>
    <w:rsid w:val="00C32FD7"/>
    <w:rsid w:val="00C34807"/>
    <w:rsid w:val="00C35103"/>
    <w:rsid w:val="00C3568C"/>
    <w:rsid w:val="00C35904"/>
    <w:rsid w:val="00C46600"/>
    <w:rsid w:val="00C46BC2"/>
    <w:rsid w:val="00C52924"/>
    <w:rsid w:val="00C552E2"/>
    <w:rsid w:val="00C56E7D"/>
    <w:rsid w:val="00C5738F"/>
    <w:rsid w:val="00C648CC"/>
    <w:rsid w:val="00C662E0"/>
    <w:rsid w:val="00C702E7"/>
    <w:rsid w:val="00C74368"/>
    <w:rsid w:val="00C7677E"/>
    <w:rsid w:val="00C81B89"/>
    <w:rsid w:val="00C83BD0"/>
    <w:rsid w:val="00C9344F"/>
    <w:rsid w:val="00C938B8"/>
    <w:rsid w:val="00CA043F"/>
    <w:rsid w:val="00CA698D"/>
    <w:rsid w:val="00CB7833"/>
    <w:rsid w:val="00CC0CBF"/>
    <w:rsid w:val="00CC0E10"/>
    <w:rsid w:val="00CC6081"/>
    <w:rsid w:val="00CD0580"/>
    <w:rsid w:val="00CD192E"/>
    <w:rsid w:val="00CD65B4"/>
    <w:rsid w:val="00CE0957"/>
    <w:rsid w:val="00CE4E27"/>
    <w:rsid w:val="00CE61D1"/>
    <w:rsid w:val="00CF168B"/>
    <w:rsid w:val="00CF4EF3"/>
    <w:rsid w:val="00CF648E"/>
    <w:rsid w:val="00D02A28"/>
    <w:rsid w:val="00D04D00"/>
    <w:rsid w:val="00D06B04"/>
    <w:rsid w:val="00D12793"/>
    <w:rsid w:val="00D15CD6"/>
    <w:rsid w:val="00D17C87"/>
    <w:rsid w:val="00D2307E"/>
    <w:rsid w:val="00D24BDD"/>
    <w:rsid w:val="00D26250"/>
    <w:rsid w:val="00D3609A"/>
    <w:rsid w:val="00D36E51"/>
    <w:rsid w:val="00D374AE"/>
    <w:rsid w:val="00D42BFE"/>
    <w:rsid w:val="00D50DE5"/>
    <w:rsid w:val="00D56390"/>
    <w:rsid w:val="00D71E4E"/>
    <w:rsid w:val="00D74C8F"/>
    <w:rsid w:val="00D75A57"/>
    <w:rsid w:val="00D829AC"/>
    <w:rsid w:val="00D916F4"/>
    <w:rsid w:val="00D950C5"/>
    <w:rsid w:val="00DA5DB9"/>
    <w:rsid w:val="00DB11FA"/>
    <w:rsid w:val="00DB3C83"/>
    <w:rsid w:val="00DB42F6"/>
    <w:rsid w:val="00DB475B"/>
    <w:rsid w:val="00DB6A99"/>
    <w:rsid w:val="00DB6D21"/>
    <w:rsid w:val="00DB7DF0"/>
    <w:rsid w:val="00DC7C9B"/>
    <w:rsid w:val="00DD1562"/>
    <w:rsid w:val="00DD36C2"/>
    <w:rsid w:val="00DE57A9"/>
    <w:rsid w:val="00DE7488"/>
    <w:rsid w:val="00DF2AA7"/>
    <w:rsid w:val="00DF2C0D"/>
    <w:rsid w:val="00E008FE"/>
    <w:rsid w:val="00E00D34"/>
    <w:rsid w:val="00E04390"/>
    <w:rsid w:val="00E04662"/>
    <w:rsid w:val="00E0489D"/>
    <w:rsid w:val="00E07D7E"/>
    <w:rsid w:val="00E1474F"/>
    <w:rsid w:val="00E15594"/>
    <w:rsid w:val="00E26129"/>
    <w:rsid w:val="00E26666"/>
    <w:rsid w:val="00E35F1D"/>
    <w:rsid w:val="00E40E29"/>
    <w:rsid w:val="00E4163C"/>
    <w:rsid w:val="00E41A5A"/>
    <w:rsid w:val="00E45682"/>
    <w:rsid w:val="00E5392D"/>
    <w:rsid w:val="00E60DF9"/>
    <w:rsid w:val="00E6294C"/>
    <w:rsid w:val="00E67455"/>
    <w:rsid w:val="00E73672"/>
    <w:rsid w:val="00E75527"/>
    <w:rsid w:val="00E81A3F"/>
    <w:rsid w:val="00E85CE0"/>
    <w:rsid w:val="00EA3517"/>
    <w:rsid w:val="00EA3F3A"/>
    <w:rsid w:val="00EB1BB7"/>
    <w:rsid w:val="00EB1EB8"/>
    <w:rsid w:val="00EB28B3"/>
    <w:rsid w:val="00EC205D"/>
    <w:rsid w:val="00EC4CB4"/>
    <w:rsid w:val="00ED3950"/>
    <w:rsid w:val="00ED45D4"/>
    <w:rsid w:val="00EE04C1"/>
    <w:rsid w:val="00EE0EE5"/>
    <w:rsid w:val="00EE1CE5"/>
    <w:rsid w:val="00EE5A5A"/>
    <w:rsid w:val="00EF12E2"/>
    <w:rsid w:val="00EF1E86"/>
    <w:rsid w:val="00EF2568"/>
    <w:rsid w:val="00EF590A"/>
    <w:rsid w:val="00F043B2"/>
    <w:rsid w:val="00F1174E"/>
    <w:rsid w:val="00F124AE"/>
    <w:rsid w:val="00F22B68"/>
    <w:rsid w:val="00F232F6"/>
    <w:rsid w:val="00F244D5"/>
    <w:rsid w:val="00F30042"/>
    <w:rsid w:val="00F4431C"/>
    <w:rsid w:val="00F4561A"/>
    <w:rsid w:val="00F50890"/>
    <w:rsid w:val="00F73100"/>
    <w:rsid w:val="00F7477F"/>
    <w:rsid w:val="00F75F87"/>
    <w:rsid w:val="00F7616E"/>
    <w:rsid w:val="00F8271D"/>
    <w:rsid w:val="00F86FCD"/>
    <w:rsid w:val="00F87E42"/>
    <w:rsid w:val="00F90F62"/>
    <w:rsid w:val="00F922F3"/>
    <w:rsid w:val="00F95322"/>
    <w:rsid w:val="00FA4934"/>
    <w:rsid w:val="00FA7E50"/>
    <w:rsid w:val="00FB48F3"/>
    <w:rsid w:val="00FB7140"/>
    <w:rsid w:val="00FB7A64"/>
    <w:rsid w:val="00FC5D96"/>
    <w:rsid w:val="00FC7BD3"/>
    <w:rsid w:val="00FD3CEC"/>
    <w:rsid w:val="00FD534A"/>
    <w:rsid w:val="00FD61A6"/>
    <w:rsid w:val="00FD6F55"/>
    <w:rsid w:val="00FE105F"/>
    <w:rsid w:val="00FE69B4"/>
    <w:rsid w:val="00FF0E02"/>
    <w:rsid w:val="00FF327A"/>
    <w:rsid w:val="00FF3AFA"/>
    <w:rsid w:val="00FF7505"/>
    <w:rsid w:val="00FF7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173458-4EA1-4545-8D15-9FC4B648C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DDD"/>
    <w:pPr>
      <w:spacing w:after="240"/>
    </w:pPr>
    <w:rPr>
      <w:rFonts w:ascii="Times New Roman" w:eastAsia="Times New Roman" w:hAnsi="Times New Roman" w:cs="Times New Roman"/>
      <w:sz w:val="24"/>
      <w:szCs w:val="20"/>
      <w:lang w:val="en-GB" w:eastAsia="it-IT"/>
    </w:rPr>
  </w:style>
  <w:style w:type="paragraph" w:styleId="Heading1">
    <w:name w:val="heading 1"/>
    <w:basedOn w:val="Normal"/>
    <w:next w:val="Text1"/>
    <w:link w:val="Heading1Char"/>
    <w:qFormat/>
    <w:rsid w:val="00990DDD"/>
    <w:pPr>
      <w:keepNext/>
      <w:spacing w:before="240"/>
      <w:outlineLvl w:val="0"/>
    </w:pPr>
    <w:rPr>
      <w:b/>
      <w:caps/>
      <w:sz w:val="28"/>
      <w:szCs w:val="28"/>
    </w:rPr>
  </w:style>
  <w:style w:type="paragraph" w:styleId="Heading2">
    <w:name w:val="heading 2"/>
    <w:basedOn w:val="Normal"/>
    <w:next w:val="Text1"/>
    <w:link w:val="Heading2Char"/>
    <w:uiPriority w:val="9"/>
    <w:qFormat/>
    <w:rsid w:val="00990DDD"/>
    <w:pPr>
      <w:keepNext/>
      <w:numPr>
        <w:numId w:val="12"/>
      </w:numPr>
      <w:outlineLvl w:val="1"/>
    </w:pPr>
    <w:rPr>
      <w:b/>
    </w:rPr>
  </w:style>
  <w:style w:type="paragraph" w:styleId="Heading3">
    <w:name w:val="heading 3"/>
    <w:basedOn w:val="Normal"/>
    <w:next w:val="Text3"/>
    <w:link w:val="Heading3Char"/>
    <w:uiPriority w:val="9"/>
    <w:qFormat/>
    <w:rsid w:val="00990DDD"/>
    <w:pPr>
      <w:keepNext/>
      <w:ind w:left="1917" w:hanging="840"/>
      <w:outlineLvl w:val="2"/>
    </w:pPr>
    <w:rPr>
      <w:i/>
    </w:rPr>
  </w:style>
  <w:style w:type="paragraph" w:styleId="Heading4">
    <w:name w:val="heading 4"/>
    <w:basedOn w:val="Normal"/>
    <w:next w:val="Normal"/>
    <w:link w:val="Heading4Char"/>
    <w:uiPriority w:val="9"/>
    <w:qFormat/>
    <w:rsid w:val="00990DDD"/>
    <w:pPr>
      <w:keepNext/>
      <w:spacing w:before="240" w:after="60"/>
      <w:outlineLvl w:val="3"/>
    </w:pPr>
    <w:rPr>
      <w:rFonts w:ascii="Arial" w:hAnsi="Arial"/>
      <w:b/>
    </w:rPr>
  </w:style>
  <w:style w:type="paragraph" w:styleId="Heading5">
    <w:name w:val="heading 5"/>
    <w:basedOn w:val="Normal"/>
    <w:next w:val="Normal"/>
    <w:link w:val="Heading5Char"/>
    <w:uiPriority w:val="9"/>
    <w:qFormat/>
    <w:rsid w:val="00990DDD"/>
    <w:pPr>
      <w:spacing w:before="240" w:after="60"/>
      <w:outlineLvl w:val="4"/>
    </w:pPr>
    <w:rPr>
      <w:sz w:val="22"/>
    </w:rPr>
  </w:style>
  <w:style w:type="paragraph" w:styleId="Heading6">
    <w:name w:val="heading 6"/>
    <w:basedOn w:val="Normal"/>
    <w:next w:val="Normal"/>
    <w:link w:val="Heading6Char"/>
    <w:uiPriority w:val="9"/>
    <w:qFormat/>
    <w:rsid w:val="00990DDD"/>
    <w:pPr>
      <w:spacing w:before="240" w:after="60"/>
      <w:outlineLvl w:val="5"/>
    </w:pPr>
    <w:rPr>
      <w:i/>
      <w:sz w:val="22"/>
    </w:rPr>
  </w:style>
  <w:style w:type="paragraph" w:styleId="Heading7">
    <w:name w:val="heading 7"/>
    <w:basedOn w:val="Normal"/>
    <w:next w:val="Normal"/>
    <w:link w:val="Heading7Char"/>
    <w:qFormat/>
    <w:rsid w:val="00990DDD"/>
    <w:pPr>
      <w:spacing w:before="240" w:after="60"/>
      <w:outlineLvl w:val="6"/>
    </w:pPr>
    <w:rPr>
      <w:rFonts w:ascii="Arial" w:hAnsi="Arial"/>
      <w:sz w:val="20"/>
    </w:rPr>
  </w:style>
  <w:style w:type="paragraph" w:styleId="Heading8">
    <w:name w:val="heading 8"/>
    <w:basedOn w:val="Normal"/>
    <w:next w:val="Normal"/>
    <w:link w:val="Heading8Char"/>
    <w:uiPriority w:val="9"/>
    <w:qFormat/>
    <w:rsid w:val="00990DDD"/>
    <w:pPr>
      <w:spacing w:before="240" w:after="60"/>
      <w:outlineLvl w:val="7"/>
    </w:pPr>
    <w:rPr>
      <w:rFonts w:ascii="Arial" w:hAnsi="Arial"/>
      <w:i/>
      <w:sz w:val="20"/>
    </w:rPr>
  </w:style>
  <w:style w:type="paragraph" w:styleId="Heading9">
    <w:name w:val="heading 9"/>
    <w:basedOn w:val="Normal"/>
    <w:next w:val="Normal"/>
    <w:link w:val="Heading9Char"/>
    <w:qFormat/>
    <w:rsid w:val="00990DDD"/>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0DDD"/>
    <w:rPr>
      <w:rFonts w:ascii="Times New Roman" w:eastAsia="Times New Roman" w:hAnsi="Times New Roman" w:cs="Times New Roman"/>
      <w:b/>
      <w:caps/>
      <w:sz w:val="28"/>
      <w:szCs w:val="28"/>
      <w:lang w:val="en-GB" w:eastAsia="it-IT"/>
    </w:rPr>
  </w:style>
  <w:style w:type="character" w:customStyle="1" w:styleId="Heading2Char">
    <w:name w:val="Heading 2 Char"/>
    <w:basedOn w:val="DefaultParagraphFont"/>
    <w:link w:val="Heading2"/>
    <w:uiPriority w:val="9"/>
    <w:rsid w:val="00990DDD"/>
    <w:rPr>
      <w:rFonts w:ascii="Times New Roman" w:eastAsia="Times New Roman" w:hAnsi="Times New Roman" w:cs="Times New Roman"/>
      <w:b/>
      <w:sz w:val="24"/>
      <w:szCs w:val="20"/>
      <w:lang w:val="en-GB" w:eastAsia="it-IT"/>
    </w:rPr>
  </w:style>
  <w:style w:type="character" w:customStyle="1" w:styleId="Heading3Char">
    <w:name w:val="Heading 3 Char"/>
    <w:basedOn w:val="DefaultParagraphFont"/>
    <w:link w:val="Heading3"/>
    <w:uiPriority w:val="9"/>
    <w:rsid w:val="00990DDD"/>
    <w:rPr>
      <w:rFonts w:ascii="Times New Roman" w:eastAsia="Times New Roman" w:hAnsi="Times New Roman" w:cs="Times New Roman"/>
      <w:i/>
      <w:sz w:val="24"/>
      <w:szCs w:val="20"/>
      <w:lang w:val="en-GB" w:eastAsia="it-IT"/>
    </w:rPr>
  </w:style>
  <w:style w:type="character" w:customStyle="1" w:styleId="Heading4Char">
    <w:name w:val="Heading 4 Char"/>
    <w:basedOn w:val="DefaultParagraphFont"/>
    <w:link w:val="Heading4"/>
    <w:uiPriority w:val="9"/>
    <w:rsid w:val="00990DDD"/>
    <w:rPr>
      <w:rFonts w:ascii="Arial" w:eastAsia="Times New Roman" w:hAnsi="Arial" w:cs="Times New Roman"/>
      <w:b/>
      <w:sz w:val="24"/>
      <w:szCs w:val="20"/>
      <w:lang w:val="en-GB" w:eastAsia="it-IT"/>
    </w:rPr>
  </w:style>
  <w:style w:type="character" w:customStyle="1" w:styleId="Heading5Char">
    <w:name w:val="Heading 5 Char"/>
    <w:basedOn w:val="DefaultParagraphFont"/>
    <w:link w:val="Heading5"/>
    <w:uiPriority w:val="9"/>
    <w:rsid w:val="00990DDD"/>
    <w:rPr>
      <w:rFonts w:ascii="Times New Roman" w:eastAsia="Times New Roman" w:hAnsi="Times New Roman" w:cs="Times New Roman"/>
      <w:szCs w:val="20"/>
      <w:lang w:val="en-GB" w:eastAsia="it-IT"/>
    </w:rPr>
  </w:style>
  <w:style w:type="character" w:customStyle="1" w:styleId="Heading6Char">
    <w:name w:val="Heading 6 Char"/>
    <w:basedOn w:val="DefaultParagraphFont"/>
    <w:link w:val="Heading6"/>
    <w:uiPriority w:val="9"/>
    <w:rsid w:val="00990DDD"/>
    <w:rPr>
      <w:rFonts w:ascii="Times New Roman" w:eastAsia="Times New Roman" w:hAnsi="Times New Roman" w:cs="Times New Roman"/>
      <w:i/>
      <w:szCs w:val="20"/>
      <w:lang w:val="en-GB" w:eastAsia="it-IT"/>
    </w:rPr>
  </w:style>
  <w:style w:type="character" w:customStyle="1" w:styleId="Heading7Char">
    <w:name w:val="Heading 7 Char"/>
    <w:basedOn w:val="DefaultParagraphFont"/>
    <w:link w:val="Heading7"/>
    <w:rsid w:val="00990DDD"/>
    <w:rPr>
      <w:rFonts w:ascii="Arial" w:eastAsia="Times New Roman" w:hAnsi="Arial" w:cs="Times New Roman"/>
      <w:sz w:val="20"/>
      <w:szCs w:val="20"/>
      <w:lang w:val="en-GB" w:eastAsia="it-IT"/>
    </w:rPr>
  </w:style>
  <w:style w:type="character" w:customStyle="1" w:styleId="Heading8Char">
    <w:name w:val="Heading 8 Char"/>
    <w:basedOn w:val="DefaultParagraphFont"/>
    <w:link w:val="Heading8"/>
    <w:uiPriority w:val="9"/>
    <w:rsid w:val="00990DDD"/>
    <w:rPr>
      <w:rFonts w:ascii="Arial" w:eastAsia="Times New Roman" w:hAnsi="Arial" w:cs="Times New Roman"/>
      <w:i/>
      <w:sz w:val="20"/>
      <w:szCs w:val="20"/>
      <w:lang w:val="en-GB" w:eastAsia="it-IT"/>
    </w:rPr>
  </w:style>
  <w:style w:type="character" w:customStyle="1" w:styleId="Heading9Char">
    <w:name w:val="Heading 9 Char"/>
    <w:basedOn w:val="DefaultParagraphFont"/>
    <w:link w:val="Heading9"/>
    <w:rsid w:val="00990DDD"/>
    <w:rPr>
      <w:rFonts w:ascii="Arial" w:eastAsia="Times New Roman" w:hAnsi="Arial" w:cs="Times New Roman"/>
      <w:b/>
      <w:i/>
      <w:sz w:val="18"/>
      <w:szCs w:val="20"/>
      <w:lang w:val="en-GB" w:eastAsia="it-IT"/>
    </w:rPr>
  </w:style>
  <w:style w:type="paragraph" w:customStyle="1" w:styleId="Text1">
    <w:name w:val="Text 1"/>
    <w:basedOn w:val="Normal"/>
    <w:rsid w:val="00990DDD"/>
    <w:pPr>
      <w:ind w:left="483"/>
    </w:pPr>
  </w:style>
  <w:style w:type="paragraph" w:customStyle="1" w:styleId="Text2">
    <w:name w:val="Text 2"/>
    <w:basedOn w:val="Normal"/>
    <w:rsid w:val="00990DDD"/>
    <w:pPr>
      <w:tabs>
        <w:tab w:val="left" w:pos="2161"/>
      </w:tabs>
      <w:ind w:left="1077"/>
    </w:pPr>
  </w:style>
  <w:style w:type="paragraph" w:customStyle="1" w:styleId="Text3">
    <w:name w:val="Text 3"/>
    <w:basedOn w:val="Normal"/>
    <w:rsid w:val="00990DDD"/>
    <w:pPr>
      <w:tabs>
        <w:tab w:val="left" w:pos="2302"/>
      </w:tabs>
      <w:ind w:left="1917"/>
    </w:pPr>
  </w:style>
  <w:style w:type="character" w:styleId="CommentReference">
    <w:name w:val="annotation reference"/>
    <w:basedOn w:val="DefaultParagraphFont"/>
    <w:semiHidden/>
    <w:rsid w:val="00990DDD"/>
    <w:rPr>
      <w:position w:val="6"/>
      <w:sz w:val="20"/>
    </w:rPr>
  </w:style>
  <w:style w:type="paragraph" w:styleId="CommentText">
    <w:name w:val="annotation text"/>
    <w:basedOn w:val="Normal"/>
    <w:link w:val="CommentTextChar"/>
    <w:semiHidden/>
    <w:rsid w:val="00990DDD"/>
    <w:pPr>
      <w:ind w:left="1077" w:hanging="1077"/>
    </w:pPr>
    <w:rPr>
      <w:sz w:val="20"/>
    </w:rPr>
  </w:style>
  <w:style w:type="character" w:customStyle="1" w:styleId="CommentTextChar">
    <w:name w:val="Comment Text Char"/>
    <w:basedOn w:val="DefaultParagraphFont"/>
    <w:link w:val="CommentText"/>
    <w:semiHidden/>
    <w:rsid w:val="00990DDD"/>
    <w:rPr>
      <w:rFonts w:ascii="Times New Roman" w:eastAsia="Times New Roman" w:hAnsi="Times New Roman" w:cs="Times New Roman"/>
      <w:sz w:val="20"/>
      <w:szCs w:val="20"/>
      <w:lang w:val="en-GB" w:eastAsia="it-IT"/>
    </w:rPr>
  </w:style>
  <w:style w:type="character" w:styleId="EndnoteReference">
    <w:name w:val="endnote reference"/>
    <w:basedOn w:val="DefaultParagraphFont"/>
    <w:semiHidden/>
    <w:rsid w:val="00990DDD"/>
    <w:rPr>
      <w:vertAlign w:val="superscript"/>
    </w:rPr>
  </w:style>
  <w:style w:type="paragraph" w:styleId="TOC3">
    <w:name w:val="toc 3"/>
    <w:basedOn w:val="Normal"/>
    <w:next w:val="Normal"/>
    <w:uiPriority w:val="39"/>
    <w:rsid w:val="00990DDD"/>
    <w:pPr>
      <w:keepNext/>
      <w:keepLines/>
      <w:tabs>
        <w:tab w:val="right" w:leader="dot" w:pos="8640"/>
      </w:tabs>
      <w:ind w:left="1917" w:right="720" w:hanging="840"/>
    </w:pPr>
  </w:style>
  <w:style w:type="paragraph" w:styleId="TOC2">
    <w:name w:val="toc 2"/>
    <w:basedOn w:val="Normal"/>
    <w:next w:val="Normal"/>
    <w:uiPriority w:val="39"/>
    <w:rsid w:val="00990DDD"/>
    <w:pPr>
      <w:keepNext/>
      <w:keepLines/>
      <w:tabs>
        <w:tab w:val="right" w:leader="dot" w:pos="8640"/>
      </w:tabs>
      <w:spacing w:after="0"/>
      <w:ind w:left="1077" w:right="720" w:hanging="601"/>
    </w:pPr>
    <w:rPr>
      <w:sz w:val="20"/>
    </w:rPr>
  </w:style>
  <w:style w:type="paragraph" w:styleId="TOC1">
    <w:name w:val="toc 1"/>
    <w:basedOn w:val="Normal"/>
    <w:next w:val="Normal"/>
    <w:uiPriority w:val="39"/>
    <w:rsid w:val="00990DDD"/>
    <w:pPr>
      <w:keepLines/>
      <w:tabs>
        <w:tab w:val="right" w:leader="dot" w:pos="8640"/>
      </w:tabs>
      <w:spacing w:before="120" w:after="60"/>
      <w:ind w:left="482" w:right="720" w:hanging="482"/>
    </w:pPr>
    <w:rPr>
      <w:caps/>
      <w:sz w:val="22"/>
    </w:rPr>
  </w:style>
  <w:style w:type="paragraph" w:styleId="Index4">
    <w:name w:val="index 4"/>
    <w:basedOn w:val="Normal"/>
    <w:next w:val="Normal"/>
    <w:semiHidden/>
    <w:rsid w:val="00990DDD"/>
    <w:pPr>
      <w:ind w:left="1798"/>
      <w:jc w:val="left"/>
    </w:pPr>
  </w:style>
  <w:style w:type="paragraph" w:styleId="Index3">
    <w:name w:val="index 3"/>
    <w:basedOn w:val="Normal"/>
    <w:next w:val="Normal"/>
    <w:semiHidden/>
    <w:rsid w:val="00990DDD"/>
    <w:pPr>
      <w:spacing w:after="0"/>
      <w:ind w:left="1197"/>
      <w:jc w:val="left"/>
    </w:pPr>
  </w:style>
  <w:style w:type="paragraph" w:styleId="Index2">
    <w:name w:val="index 2"/>
    <w:basedOn w:val="Normal"/>
    <w:next w:val="Normal"/>
    <w:semiHidden/>
    <w:rsid w:val="00990DDD"/>
    <w:pPr>
      <w:spacing w:after="0"/>
      <w:ind w:left="601"/>
      <w:jc w:val="left"/>
    </w:pPr>
  </w:style>
  <w:style w:type="paragraph" w:styleId="Index1">
    <w:name w:val="index 1"/>
    <w:basedOn w:val="Normal"/>
    <w:next w:val="Normal"/>
    <w:uiPriority w:val="99"/>
    <w:semiHidden/>
    <w:rsid w:val="00990DDD"/>
    <w:pPr>
      <w:spacing w:before="240" w:after="0"/>
      <w:jc w:val="left"/>
    </w:pPr>
  </w:style>
  <w:style w:type="character" w:styleId="LineNumber">
    <w:name w:val="line number"/>
    <w:basedOn w:val="DefaultParagraphFont"/>
    <w:rsid w:val="00990DDD"/>
    <w:rPr>
      <w:sz w:val="20"/>
    </w:rPr>
  </w:style>
  <w:style w:type="paragraph" w:styleId="IndexHeading">
    <w:name w:val="index heading"/>
    <w:basedOn w:val="Normal"/>
    <w:next w:val="Index1"/>
    <w:semiHidden/>
    <w:rsid w:val="00990DDD"/>
    <w:rPr>
      <w:rFonts w:ascii="MS Sans Serif" w:hAnsi="MS Sans Serif"/>
      <w:b/>
      <w:sz w:val="28"/>
    </w:rPr>
  </w:style>
  <w:style w:type="paragraph" w:styleId="Footer">
    <w:name w:val="footer"/>
    <w:basedOn w:val="Normal"/>
    <w:link w:val="FooterChar"/>
    <w:uiPriority w:val="99"/>
    <w:rsid w:val="00990DDD"/>
    <w:pPr>
      <w:spacing w:after="0"/>
      <w:jc w:val="left"/>
    </w:pPr>
    <w:rPr>
      <w:rFonts w:ascii="Arial" w:hAnsi="Arial"/>
      <w:sz w:val="16"/>
    </w:rPr>
  </w:style>
  <w:style w:type="character" w:customStyle="1" w:styleId="FooterChar">
    <w:name w:val="Footer Char"/>
    <w:basedOn w:val="DefaultParagraphFont"/>
    <w:link w:val="Footer"/>
    <w:uiPriority w:val="99"/>
    <w:rsid w:val="00990DDD"/>
    <w:rPr>
      <w:rFonts w:ascii="Arial" w:eastAsia="Times New Roman" w:hAnsi="Arial" w:cs="Times New Roman"/>
      <w:sz w:val="16"/>
      <w:szCs w:val="20"/>
      <w:lang w:val="en-GB" w:eastAsia="it-IT"/>
    </w:rPr>
  </w:style>
  <w:style w:type="paragraph" w:styleId="Header">
    <w:name w:val="header"/>
    <w:basedOn w:val="Normal"/>
    <w:link w:val="HeaderChar"/>
    <w:rsid w:val="00990DDD"/>
    <w:pPr>
      <w:tabs>
        <w:tab w:val="right" w:pos="8641"/>
      </w:tabs>
      <w:spacing w:after="0"/>
      <w:jc w:val="left"/>
    </w:pPr>
  </w:style>
  <w:style w:type="character" w:customStyle="1" w:styleId="HeaderChar">
    <w:name w:val="Header Char"/>
    <w:basedOn w:val="DefaultParagraphFont"/>
    <w:link w:val="Header"/>
    <w:uiPriority w:val="99"/>
    <w:rsid w:val="00990DDD"/>
    <w:rPr>
      <w:rFonts w:ascii="Times New Roman" w:eastAsia="Times New Roman" w:hAnsi="Times New Roman" w:cs="Times New Roman"/>
      <w:sz w:val="24"/>
      <w:szCs w:val="20"/>
      <w:lang w:val="en-GB" w:eastAsia="it-IT"/>
    </w:rPr>
  </w:style>
  <w:style w:type="character" w:styleId="FootnoteReference">
    <w:name w:val="footnote reference"/>
    <w:basedOn w:val="DefaultParagraphFont"/>
    <w:semiHidden/>
    <w:rsid w:val="00990DDD"/>
    <w:rPr>
      <w:rFonts w:ascii="TimesNewRomanPS" w:hAnsi="TimesNewRomanPS"/>
      <w:position w:val="6"/>
      <w:sz w:val="16"/>
    </w:rPr>
  </w:style>
  <w:style w:type="paragraph" w:styleId="FootnoteText">
    <w:name w:val="footnote text"/>
    <w:aliases w:val="fn,ADB,single space,footnote text Char,fn Char,ADB Char,single space Char Char,Fußnotentextf"/>
    <w:basedOn w:val="Normal"/>
    <w:link w:val="FootnoteTextChar"/>
    <w:semiHidden/>
    <w:rsid w:val="00990DDD"/>
    <w:pPr>
      <w:ind w:left="357" w:hanging="357"/>
    </w:pPr>
    <w:rPr>
      <w:sz w:val="20"/>
    </w:rPr>
  </w:style>
  <w:style w:type="character" w:customStyle="1" w:styleId="FootnoteTextChar">
    <w:name w:val="Footnote Text Char"/>
    <w:aliases w:val="fn Char1,ADB Char1,single space Char,footnote text Char Char,fn Char Char,ADB Char Char,single space Char Char Char,Fußnotentextf Char"/>
    <w:basedOn w:val="DefaultParagraphFont"/>
    <w:link w:val="FootnoteText"/>
    <w:semiHidden/>
    <w:rsid w:val="00990DDD"/>
    <w:rPr>
      <w:rFonts w:ascii="Times New Roman" w:eastAsia="Times New Roman" w:hAnsi="Times New Roman" w:cs="Times New Roman"/>
      <w:sz w:val="20"/>
      <w:szCs w:val="20"/>
      <w:lang w:val="en-GB" w:eastAsia="it-IT"/>
    </w:rPr>
  </w:style>
  <w:style w:type="paragraph" w:styleId="NormalIndent">
    <w:name w:val="Normal Indent"/>
    <w:basedOn w:val="Normal"/>
    <w:rsid w:val="00990DDD"/>
    <w:pPr>
      <w:ind w:left="1304"/>
    </w:pPr>
  </w:style>
  <w:style w:type="paragraph" w:customStyle="1" w:styleId="Date1">
    <w:name w:val="Date1"/>
    <w:basedOn w:val="Normal"/>
    <w:next w:val="References"/>
    <w:rsid w:val="00990DDD"/>
    <w:pPr>
      <w:spacing w:after="0"/>
      <w:ind w:left="5103"/>
      <w:jc w:val="left"/>
    </w:pPr>
  </w:style>
  <w:style w:type="paragraph" w:customStyle="1" w:styleId="References">
    <w:name w:val="References"/>
    <w:basedOn w:val="Normal"/>
    <w:next w:val="AddressTR"/>
    <w:rsid w:val="00990DDD"/>
    <w:pPr>
      <w:ind w:left="5103"/>
      <w:jc w:val="left"/>
    </w:pPr>
    <w:rPr>
      <w:sz w:val="20"/>
    </w:rPr>
  </w:style>
  <w:style w:type="paragraph" w:customStyle="1" w:styleId="AddressTR">
    <w:name w:val="AddressTR"/>
    <w:basedOn w:val="Normal"/>
    <w:next w:val="Normal"/>
    <w:rsid w:val="00990DDD"/>
    <w:pPr>
      <w:spacing w:after="720"/>
      <w:ind w:left="5103"/>
      <w:jc w:val="left"/>
    </w:pPr>
  </w:style>
  <w:style w:type="paragraph" w:customStyle="1" w:styleId="Address">
    <w:name w:val="Address"/>
    <w:basedOn w:val="Normal"/>
    <w:rsid w:val="00990DDD"/>
    <w:pPr>
      <w:spacing w:after="0"/>
      <w:jc w:val="left"/>
    </w:pPr>
  </w:style>
  <w:style w:type="paragraph" w:customStyle="1" w:styleId="NoteHead">
    <w:name w:val="NoteHead"/>
    <w:basedOn w:val="Normal"/>
    <w:next w:val="Subject"/>
    <w:rsid w:val="00990DDD"/>
    <w:pPr>
      <w:spacing w:before="720" w:after="720"/>
      <w:jc w:val="center"/>
    </w:pPr>
    <w:rPr>
      <w:b/>
      <w:smallCaps/>
    </w:rPr>
  </w:style>
  <w:style w:type="paragraph" w:customStyle="1" w:styleId="Subject">
    <w:name w:val="Subject"/>
    <w:basedOn w:val="Normal"/>
    <w:next w:val="Normal"/>
    <w:rsid w:val="00990DDD"/>
    <w:pPr>
      <w:spacing w:after="480"/>
      <w:ind w:left="1191" w:hanging="1191"/>
      <w:jc w:val="left"/>
    </w:pPr>
    <w:rPr>
      <w:b/>
    </w:rPr>
  </w:style>
  <w:style w:type="paragraph" w:customStyle="1" w:styleId="NumPar1">
    <w:name w:val="NumPar 1"/>
    <w:basedOn w:val="Normal"/>
    <w:next w:val="Text1"/>
    <w:rsid w:val="00990DDD"/>
    <w:pPr>
      <w:ind w:left="483" w:hanging="483"/>
    </w:pPr>
  </w:style>
  <w:style w:type="paragraph" w:customStyle="1" w:styleId="NoteList">
    <w:name w:val="NoteList"/>
    <w:basedOn w:val="Normal"/>
    <w:next w:val="Subject"/>
    <w:rsid w:val="00990DDD"/>
    <w:pPr>
      <w:tabs>
        <w:tab w:val="left" w:pos="5954"/>
      </w:tabs>
      <w:spacing w:before="720" w:after="720"/>
      <w:ind w:left="5245" w:hanging="3261"/>
      <w:jc w:val="left"/>
    </w:pPr>
    <w:rPr>
      <w:b/>
      <w:smallCaps/>
    </w:rPr>
  </w:style>
  <w:style w:type="paragraph" w:customStyle="1" w:styleId="NumPar2">
    <w:name w:val="NumPar 2"/>
    <w:basedOn w:val="Normal"/>
    <w:next w:val="Text2"/>
    <w:rsid w:val="00990DDD"/>
    <w:pPr>
      <w:ind w:left="1077" w:hanging="601"/>
    </w:pPr>
  </w:style>
  <w:style w:type="paragraph" w:customStyle="1" w:styleId="NumPar3">
    <w:name w:val="NumPar 3"/>
    <w:basedOn w:val="Normal"/>
    <w:next w:val="Text3"/>
    <w:rsid w:val="00990DDD"/>
    <w:pPr>
      <w:ind w:left="1917" w:hanging="840"/>
    </w:pPr>
  </w:style>
  <w:style w:type="paragraph" w:customStyle="1" w:styleId="Dash1">
    <w:name w:val="Dash 1"/>
    <w:basedOn w:val="Normal"/>
    <w:rsid w:val="00990DDD"/>
    <w:pPr>
      <w:ind w:left="720" w:hanging="238"/>
    </w:pPr>
  </w:style>
  <w:style w:type="paragraph" w:customStyle="1" w:styleId="Dash2">
    <w:name w:val="Dash 2"/>
    <w:basedOn w:val="Normal"/>
    <w:rsid w:val="00990DDD"/>
    <w:pPr>
      <w:ind w:left="1315" w:hanging="238"/>
    </w:pPr>
  </w:style>
  <w:style w:type="paragraph" w:customStyle="1" w:styleId="Dash3">
    <w:name w:val="Dash 3"/>
    <w:basedOn w:val="Normal"/>
    <w:rsid w:val="00990DDD"/>
    <w:pPr>
      <w:ind w:left="2161" w:hanging="238"/>
    </w:pPr>
  </w:style>
  <w:style w:type="paragraph" w:customStyle="1" w:styleId="Alpha1">
    <w:name w:val="Alpha 1"/>
    <w:basedOn w:val="Normal"/>
    <w:rsid w:val="00990DDD"/>
    <w:pPr>
      <w:ind w:left="840" w:hanging="357"/>
    </w:pPr>
  </w:style>
  <w:style w:type="paragraph" w:customStyle="1" w:styleId="Alpha2">
    <w:name w:val="Alpha 2"/>
    <w:basedOn w:val="Normal"/>
    <w:rsid w:val="00990DDD"/>
    <w:pPr>
      <w:ind w:left="1435" w:hanging="357"/>
    </w:pPr>
  </w:style>
  <w:style w:type="paragraph" w:customStyle="1" w:styleId="Alpha3">
    <w:name w:val="Alpha 3"/>
    <w:basedOn w:val="Normal"/>
    <w:rsid w:val="00990DDD"/>
    <w:pPr>
      <w:ind w:left="2279" w:hanging="357"/>
    </w:pPr>
  </w:style>
  <w:style w:type="paragraph" w:customStyle="1" w:styleId="FirstDash">
    <w:name w:val="FirstDash"/>
    <w:basedOn w:val="Normal"/>
    <w:rsid w:val="00990DDD"/>
    <w:pPr>
      <w:ind w:left="238" w:hanging="238"/>
    </w:pPr>
  </w:style>
  <w:style w:type="paragraph" w:styleId="Closing">
    <w:name w:val="Closing"/>
    <w:basedOn w:val="Normal"/>
    <w:next w:val="Signature"/>
    <w:link w:val="ClosingChar"/>
    <w:rsid w:val="00990DDD"/>
    <w:pPr>
      <w:tabs>
        <w:tab w:val="left" w:pos="5103"/>
      </w:tabs>
      <w:spacing w:before="240"/>
      <w:ind w:left="5103"/>
      <w:jc w:val="left"/>
    </w:pPr>
  </w:style>
  <w:style w:type="character" w:customStyle="1" w:styleId="ClosingChar">
    <w:name w:val="Closing Char"/>
    <w:basedOn w:val="DefaultParagraphFont"/>
    <w:link w:val="Closing"/>
    <w:rsid w:val="00990DDD"/>
    <w:rPr>
      <w:rFonts w:ascii="Times New Roman" w:eastAsia="Times New Roman" w:hAnsi="Times New Roman" w:cs="Times New Roman"/>
      <w:sz w:val="24"/>
      <w:szCs w:val="20"/>
      <w:lang w:val="en-GB" w:eastAsia="it-IT"/>
    </w:rPr>
  </w:style>
  <w:style w:type="paragraph" w:styleId="Signature">
    <w:name w:val="Signature"/>
    <w:basedOn w:val="Normal"/>
    <w:next w:val="Enclosures"/>
    <w:link w:val="SignatureChar"/>
    <w:rsid w:val="00990DDD"/>
    <w:pPr>
      <w:tabs>
        <w:tab w:val="left" w:pos="5103"/>
      </w:tabs>
      <w:spacing w:before="1200" w:after="0"/>
      <w:ind w:left="5103"/>
      <w:jc w:val="left"/>
    </w:pPr>
  </w:style>
  <w:style w:type="character" w:customStyle="1" w:styleId="SignatureChar">
    <w:name w:val="Signature Char"/>
    <w:basedOn w:val="DefaultParagraphFont"/>
    <w:link w:val="Signature"/>
    <w:rsid w:val="00990DDD"/>
    <w:rPr>
      <w:rFonts w:ascii="Times New Roman" w:eastAsia="Times New Roman" w:hAnsi="Times New Roman" w:cs="Times New Roman"/>
      <w:sz w:val="24"/>
      <w:szCs w:val="20"/>
      <w:lang w:val="en-GB" w:eastAsia="it-IT"/>
    </w:rPr>
  </w:style>
  <w:style w:type="paragraph" w:customStyle="1" w:styleId="Enclosures">
    <w:name w:val="Enclosures"/>
    <w:basedOn w:val="Normal"/>
    <w:next w:val="Copies"/>
    <w:rsid w:val="00990DDD"/>
    <w:pPr>
      <w:keepNext/>
      <w:keepLines/>
      <w:spacing w:before="480" w:after="0"/>
      <w:ind w:left="1191" w:hanging="1191"/>
      <w:jc w:val="left"/>
    </w:pPr>
  </w:style>
  <w:style w:type="paragraph" w:customStyle="1" w:styleId="Copies">
    <w:name w:val="Copies"/>
    <w:basedOn w:val="Normal"/>
    <w:rsid w:val="00990DDD"/>
    <w:pPr>
      <w:tabs>
        <w:tab w:val="left" w:pos="1678"/>
        <w:tab w:val="left" w:pos="2398"/>
        <w:tab w:val="left" w:pos="5398"/>
        <w:tab w:val="left" w:pos="6361"/>
      </w:tabs>
      <w:spacing w:before="480" w:after="0"/>
      <w:ind w:left="1191" w:hanging="1191"/>
      <w:jc w:val="left"/>
    </w:pPr>
  </w:style>
  <w:style w:type="paragraph" w:customStyle="1" w:styleId="DoubSign">
    <w:name w:val="DoubSign"/>
    <w:basedOn w:val="Normal"/>
    <w:next w:val="Enclosures"/>
    <w:rsid w:val="00990DDD"/>
    <w:pPr>
      <w:tabs>
        <w:tab w:val="left" w:pos="5103"/>
      </w:tabs>
      <w:spacing w:before="1200" w:after="0"/>
      <w:jc w:val="left"/>
    </w:pPr>
  </w:style>
  <w:style w:type="paragraph" w:customStyle="1" w:styleId="Participants">
    <w:name w:val="Participants"/>
    <w:basedOn w:val="Normal"/>
    <w:next w:val="Copies"/>
    <w:rsid w:val="00990DDD"/>
    <w:pPr>
      <w:tabs>
        <w:tab w:val="left" w:pos="2161"/>
        <w:tab w:val="left" w:pos="2762"/>
        <w:tab w:val="left" w:pos="5642"/>
        <w:tab w:val="left" w:pos="6720"/>
      </w:tabs>
      <w:spacing w:before="480" w:after="0"/>
      <w:ind w:left="1792" w:hanging="1792"/>
      <w:jc w:val="left"/>
    </w:pPr>
  </w:style>
  <w:style w:type="paragraph" w:customStyle="1" w:styleId="Logo">
    <w:name w:val="Logo"/>
    <w:basedOn w:val="Normal"/>
    <w:rsid w:val="00990DDD"/>
    <w:pPr>
      <w:spacing w:after="0"/>
      <w:jc w:val="left"/>
    </w:pPr>
  </w:style>
  <w:style w:type="paragraph" w:customStyle="1" w:styleId="ZDG">
    <w:name w:val="Z_DG"/>
    <w:basedOn w:val="Logo"/>
    <w:rsid w:val="00990DDD"/>
    <w:rPr>
      <w:rFonts w:ascii="Arial" w:hAnsi="Arial"/>
      <w:sz w:val="16"/>
      <w:lang w:val="fr-FR"/>
    </w:rPr>
  </w:style>
  <w:style w:type="paragraph" w:customStyle="1" w:styleId="ZD">
    <w:name w:val="Z_D"/>
    <w:basedOn w:val="Logo"/>
    <w:rsid w:val="00990DDD"/>
    <w:rPr>
      <w:rFonts w:ascii="Arial" w:hAnsi="Arial"/>
      <w:sz w:val="16"/>
      <w:lang w:val="fr-FR"/>
    </w:rPr>
  </w:style>
  <w:style w:type="paragraph" w:customStyle="1" w:styleId="ZU">
    <w:name w:val="Z_U"/>
    <w:basedOn w:val="Logo"/>
    <w:rsid w:val="00990DDD"/>
    <w:rPr>
      <w:rFonts w:ascii="Arial" w:hAnsi="Arial"/>
      <w:b/>
      <w:sz w:val="16"/>
      <w:lang w:val="fr-FR"/>
    </w:rPr>
  </w:style>
  <w:style w:type="paragraph" w:customStyle="1" w:styleId="AddressTL">
    <w:name w:val="AddressTL"/>
    <w:basedOn w:val="Normal"/>
    <w:next w:val="Normal"/>
    <w:rsid w:val="00990DDD"/>
    <w:pPr>
      <w:spacing w:after="720"/>
      <w:jc w:val="left"/>
    </w:pPr>
  </w:style>
  <w:style w:type="paragraph" w:customStyle="1" w:styleId="YReferences">
    <w:name w:val="YReferences"/>
    <w:basedOn w:val="Normal"/>
    <w:next w:val="Normal"/>
    <w:rsid w:val="00990DDD"/>
    <w:pPr>
      <w:spacing w:after="480"/>
      <w:ind w:left="1191" w:hanging="1191"/>
    </w:pPr>
  </w:style>
  <w:style w:type="character" w:styleId="PageNumber">
    <w:name w:val="page number"/>
    <w:basedOn w:val="DefaultParagraphFont"/>
    <w:rsid w:val="00990DDD"/>
  </w:style>
  <w:style w:type="paragraph" w:styleId="EndnoteText">
    <w:name w:val="endnote text"/>
    <w:basedOn w:val="Normal"/>
    <w:link w:val="EndnoteTextChar"/>
    <w:semiHidden/>
    <w:rsid w:val="00990DDD"/>
    <w:rPr>
      <w:sz w:val="20"/>
    </w:rPr>
  </w:style>
  <w:style w:type="character" w:customStyle="1" w:styleId="EndnoteTextChar">
    <w:name w:val="Endnote Text Char"/>
    <w:basedOn w:val="DefaultParagraphFont"/>
    <w:link w:val="EndnoteText"/>
    <w:semiHidden/>
    <w:rsid w:val="00990DDD"/>
    <w:rPr>
      <w:rFonts w:ascii="Times New Roman" w:eastAsia="Times New Roman" w:hAnsi="Times New Roman" w:cs="Times New Roman"/>
      <w:sz w:val="20"/>
      <w:szCs w:val="20"/>
      <w:lang w:val="en-GB" w:eastAsia="it-IT"/>
    </w:rPr>
  </w:style>
  <w:style w:type="paragraph" w:customStyle="1" w:styleId="Rub1">
    <w:name w:val="Rub1"/>
    <w:basedOn w:val="Normal"/>
    <w:rsid w:val="00990DDD"/>
    <w:pPr>
      <w:tabs>
        <w:tab w:val="left" w:pos="1276"/>
      </w:tabs>
      <w:spacing w:after="0"/>
    </w:pPr>
    <w:rPr>
      <w:b/>
      <w:smallCaps/>
      <w:sz w:val="20"/>
    </w:rPr>
  </w:style>
  <w:style w:type="paragraph" w:customStyle="1" w:styleId="Rub2Char">
    <w:name w:val="Rub2 Char"/>
    <w:basedOn w:val="Normal"/>
    <w:next w:val="Normal"/>
    <w:link w:val="Rub2CharChar"/>
    <w:rsid w:val="00990DDD"/>
    <w:pPr>
      <w:tabs>
        <w:tab w:val="left" w:pos="709"/>
        <w:tab w:val="left" w:pos="5670"/>
        <w:tab w:val="left" w:pos="6663"/>
        <w:tab w:val="left" w:pos="7088"/>
      </w:tabs>
      <w:spacing w:after="0"/>
      <w:ind w:right="-596"/>
      <w:jc w:val="left"/>
    </w:pPr>
    <w:rPr>
      <w:smallCaps/>
    </w:rPr>
  </w:style>
  <w:style w:type="paragraph" w:customStyle="1" w:styleId="Rub3">
    <w:name w:val="Rub3"/>
    <w:basedOn w:val="Normal"/>
    <w:next w:val="Normal"/>
    <w:rsid w:val="00990DDD"/>
    <w:pPr>
      <w:tabs>
        <w:tab w:val="left" w:pos="709"/>
      </w:tabs>
      <w:spacing w:after="0"/>
    </w:pPr>
    <w:rPr>
      <w:b/>
      <w:i/>
      <w:sz w:val="20"/>
    </w:rPr>
  </w:style>
  <w:style w:type="paragraph" w:customStyle="1" w:styleId="Rub4">
    <w:name w:val="Rub4"/>
    <w:basedOn w:val="Normal"/>
    <w:next w:val="Normal"/>
    <w:rsid w:val="00990DDD"/>
    <w:pPr>
      <w:tabs>
        <w:tab w:val="left" w:pos="709"/>
      </w:tabs>
      <w:spacing w:after="0"/>
      <w:jc w:val="left"/>
    </w:pPr>
    <w:rPr>
      <w:b/>
      <w:i/>
      <w:sz w:val="20"/>
    </w:rPr>
  </w:style>
  <w:style w:type="paragraph" w:customStyle="1" w:styleId="NORMAL0">
    <w:name w:val="NORMAL£"/>
    <w:basedOn w:val="Rub3"/>
    <w:rsid w:val="00990DDD"/>
    <w:pPr>
      <w:ind w:left="705" w:hanging="705"/>
    </w:pPr>
    <w:rPr>
      <w:i w:val="0"/>
    </w:rPr>
  </w:style>
  <w:style w:type="character" w:styleId="Hyperlink">
    <w:name w:val="Hyperlink"/>
    <w:basedOn w:val="DefaultParagraphFont"/>
    <w:uiPriority w:val="99"/>
    <w:rsid w:val="00990DDD"/>
    <w:rPr>
      <w:color w:val="000000"/>
      <w:u w:val="none"/>
    </w:rPr>
  </w:style>
  <w:style w:type="paragraph" w:styleId="DocumentMap">
    <w:name w:val="Document Map"/>
    <w:basedOn w:val="Normal"/>
    <w:link w:val="DocumentMapChar"/>
    <w:semiHidden/>
    <w:rsid w:val="00990DDD"/>
    <w:pPr>
      <w:shd w:val="clear" w:color="auto" w:fill="000080"/>
    </w:pPr>
    <w:rPr>
      <w:rFonts w:ascii="Tahoma" w:hAnsi="Tahoma"/>
    </w:rPr>
  </w:style>
  <w:style w:type="character" w:customStyle="1" w:styleId="DocumentMapChar">
    <w:name w:val="Document Map Char"/>
    <w:basedOn w:val="DefaultParagraphFont"/>
    <w:link w:val="DocumentMap"/>
    <w:semiHidden/>
    <w:rsid w:val="00990DDD"/>
    <w:rPr>
      <w:rFonts w:ascii="Tahoma" w:eastAsia="Times New Roman" w:hAnsi="Tahoma" w:cs="Times New Roman"/>
      <w:sz w:val="24"/>
      <w:szCs w:val="20"/>
      <w:shd w:val="clear" w:color="auto" w:fill="000080"/>
      <w:lang w:val="en-GB" w:eastAsia="it-IT"/>
    </w:rPr>
  </w:style>
  <w:style w:type="paragraph" w:styleId="TOC5">
    <w:name w:val="toc 5"/>
    <w:basedOn w:val="Normal"/>
    <w:next w:val="Normal"/>
    <w:autoRedefine/>
    <w:uiPriority w:val="39"/>
    <w:rsid w:val="00990DDD"/>
    <w:pPr>
      <w:tabs>
        <w:tab w:val="left" w:pos="9000"/>
        <w:tab w:val="right" w:pos="9072"/>
      </w:tabs>
      <w:spacing w:after="120"/>
      <w:ind w:right="-3"/>
    </w:pPr>
    <w:rPr>
      <w:sz w:val="20"/>
      <w:lang w:val="fr-FR"/>
    </w:rPr>
  </w:style>
  <w:style w:type="paragraph" w:styleId="TOC7">
    <w:name w:val="toc 7"/>
    <w:basedOn w:val="Normal"/>
    <w:next w:val="Normal"/>
    <w:autoRedefine/>
    <w:uiPriority w:val="39"/>
    <w:rsid w:val="00990DDD"/>
    <w:pPr>
      <w:tabs>
        <w:tab w:val="left" w:leader="dot" w:pos="8646"/>
        <w:tab w:val="right" w:pos="9072"/>
      </w:tabs>
      <w:ind w:left="4253" w:right="850"/>
    </w:pPr>
    <w:rPr>
      <w:sz w:val="20"/>
      <w:lang w:val="fr-FR"/>
    </w:rPr>
  </w:style>
  <w:style w:type="paragraph" w:styleId="TOC6">
    <w:name w:val="toc 6"/>
    <w:basedOn w:val="Normal"/>
    <w:next w:val="Normal"/>
    <w:autoRedefine/>
    <w:uiPriority w:val="39"/>
    <w:rsid w:val="00990DDD"/>
    <w:pPr>
      <w:tabs>
        <w:tab w:val="left" w:leader="dot" w:pos="8646"/>
        <w:tab w:val="right" w:pos="9072"/>
      </w:tabs>
      <w:ind w:left="3544" w:right="850"/>
    </w:pPr>
    <w:rPr>
      <w:sz w:val="20"/>
      <w:lang w:val="fr-FR"/>
    </w:rPr>
  </w:style>
  <w:style w:type="paragraph" w:styleId="TOC4">
    <w:name w:val="toc 4"/>
    <w:basedOn w:val="Normal"/>
    <w:next w:val="Normal"/>
    <w:autoRedefine/>
    <w:uiPriority w:val="39"/>
    <w:rsid w:val="00990DDD"/>
    <w:pPr>
      <w:tabs>
        <w:tab w:val="left" w:leader="dot" w:pos="8646"/>
        <w:tab w:val="right" w:pos="9072"/>
      </w:tabs>
      <w:ind w:left="2126" w:right="850"/>
    </w:pPr>
    <w:rPr>
      <w:sz w:val="20"/>
      <w:lang w:val="fr-FR"/>
    </w:rPr>
  </w:style>
  <w:style w:type="paragraph" w:customStyle="1" w:styleId="indr-1">
    <w:name w:val="indr-1"/>
    <w:basedOn w:val="Normal"/>
    <w:rsid w:val="00990DDD"/>
    <w:pPr>
      <w:tabs>
        <w:tab w:val="left" w:pos="284"/>
      </w:tabs>
      <w:spacing w:after="0"/>
      <w:ind w:left="340" w:right="-113" w:hanging="340"/>
      <w:jc w:val="left"/>
    </w:pPr>
    <w:rPr>
      <w:spacing w:val="-2"/>
      <w:sz w:val="22"/>
      <w:lang w:val="sv-SE"/>
    </w:rPr>
  </w:style>
  <w:style w:type="paragraph" w:styleId="BlockText">
    <w:name w:val="Block Text"/>
    <w:basedOn w:val="Normal"/>
    <w:rsid w:val="00990DDD"/>
    <w:pPr>
      <w:spacing w:after="120"/>
      <w:ind w:left="1440" w:right="1440"/>
    </w:pPr>
  </w:style>
  <w:style w:type="paragraph" w:styleId="BodyText">
    <w:name w:val="Body Text"/>
    <w:basedOn w:val="Normal"/>
    <w:link w:val="BodyTextChar"/>
    <w:uiPriority w:val="99"/>
    <w:rsid w:val="00990DDD"/>
    <w:pPr>
      <w:spacing w:after="120"/>
    </w:pPr>
  </w:style>
  <w:style w:type="character" w:customStyle="1" w:styleId="BodyTextChar">
    <w:name w:val="Body Text Char"/>
    <w:basedOn w:val="DefaultParagraphFont"/>
    <w:link w:val="BodyText"/>
    <w:rsid w:val="00990DDD"/>
    <w:rPr>
      <w:rFonts w:ascii="Times New Roman" w:eastAsia="Times New Roman" w:hAnsi="Times New Roman" w:cs="Times New Roman"/>
      <w:sz w:val="24"/>
      <w:szCs w:val="20"/>
      <w:lang w:val="en-GB" w:eastAsia="it-IT"/>
    </w:rPr>
  </w:style>
  <w:style w:type="paragraph" w:styleId="BodyText2">
    <w:name w:val="Body Text 2"/>
    <w:basedOn w:val="Normal"/>
    <w:link w:val="BodyText2Char"/>
    <w:rsid w:val="00990DDD"/>
    <w:pPr>
      <w:spacing w:after="120" w:line="480" w:lineRule="auto"/>
    </w:pPr>
  </w:style>
  <w:style w:type="character" w:customStyle="1" w:styleId="BodyText2Char">
    <w:name w:val="Body Text 2 Char"/>
    <w:basedOn w:val="DefaultParagraphFont"/>
    <w:link w:val="BodyText2"/>
    <w:rsid w:val="00990DDD"/>
    <w:rPr>
      <w:rFonts w:ascii="Times New Roman" w:eastAsia="Times New Roman" w:hAnsi="Times New Roman" w:cs="Times New Roman"/>
      <w:sz w:val="24"/>
      <w:szCs w:val="20"/>
      <w:lang w:val="en-GB" w:eastAsia="it-IT"/>
    </w:rPr>
  </w:style>
  <w:style w:type="paragraph" w:styleId="BodyText3">
    <w:name w:val="Body Text 3"/>
    <w:basedOn w:val="Normal"/>
    <w:link w:val="BodyText3Char"/>
    <w:rsid w:val="00990DDD"/>
    <w:pPr>
      <w:spacing w:after="120"/>
    </w:pPr>
    <w:rPr>
      <w:sz w:val="16"/>
    </w:rPr>
  </w:style>
  <w:style w:type="character" w:customStyle="1" w:styleId="BodyText3Char">
    <w:name w:val="Body Text 3 Char"/>
    <w:basedOn w:val="DefaultParagraphFont"/>
    <w:link w:val="BodyText3"/>
    <w:rsid w:val="00990DDD"/>
    <w:rPr>
      <w:rFonts w:ascii="Times New Roman" w:eastAsia="Times New Roman" w:hAnsi="Times New Roman" w:cs="Times New Roman"/>
      <w:sz w:val="16"/>
      <w:szCs w:val="20"/>
      <w:lang w:val="en-GB" w:eastAsia="it-IT"/>
    </w:rPr>
  </w:style>
  <w:style w:type="paragraph" w:styleId="BodyTextFirstIndent">
    <w:name w:val="Body Text First Indent"/>
    <w:basedOn w:val="BodyText"/>
    <w:link w:val="BodyTextFirstIndentChar"/>
    <w:rsid w:val="00990DDD"/>
    <w:pPr>
      <w:ind w:firstLine="210"/>
    </w:pPr>
  </w:style>
  <w:style w:type="character" w:customStyle="1" w:styleId="BodyTextFirstIndentChar">
    <w:name w:val="Body Text First Indent Char"/>
    <w:basedOn w:val="BodyTextChar"/>
    <w:link w:val="BodyTextFirstIndent"/>
    <w:rsid w:val="00990DDD"/>
    <w:rPr>
      <w:rFonts w:ascii="Times New Roman" w:eastAsia="Times New Roman" w:hAnsi="Times New Roman" w:cs="Times New Roman"/>
      <w:sz w:val="24"/>
      <w:szCs w:val="20"/>
      <w:lang w:val="en-GB" w:eastAsia="it-IT"/>
    </w:rPr>
  </w:style>
  <w:style w:type="paragraph" w:styleId="BodyTextIndent">
    <w:name w:val="Body Text Indent"/>
    <w:basedOn w:val="Normal"/>
    <w:link w:val="BodyTextIndentChar"/>
    <w:uiPriority w:val="99"/>
    <w:rsid w:val="00990DDD"/>
    <w:pPr>
      <w:spacing w:after="120"/>
      <w:ind w:left="283"/>
    </w:pPr>
  </w:style>
  <w:style w:type="character" w:customStyle="1" w:styleId="BodyTextIndentChar">
    <w:name w:val="Body Text Indent Char"/>
    <w:basedOn w:val="DefaultParagraphFont"/>
    <w:link w:val="BodyTextIndent"/>
    <w:uiPriority w:val="99"/>
    <w:rsid w:val="00990DDD"/>
    <w:rPr>
      <w:rFonts w:ascii="Times New Roman" w:eastAsia="Times New Roman" w:hAnsi="Times New Roman" w:cs="Times New Roman"/>
      <w:sz w:val="24"/>
      <w:szCs w:val="20"/>
      <w:lang w:val="en-GB" w:eastAsia="it-IT"/>
    </w:rPr>
  </w:style>
  <w:style w:type="paragraph" w:styleId="BodyTextFirstIndent2">
    <w:name w:val="Body Text First Indent 2"/>
    <w:basedOn w:val="BodyTextIndent"/>
    <w:link w:val="BodyTextFirstIndent2Char"/>
    <w:rsid w:val="00990DDD"/>
    <w:pPr>
      <w:ind w:firstLine="210"/>
    </w:pPr>
  </w:style>
  <w:style w:type="character" w:customStyle="1" w:styleId="BodyTextFirstIndent2Char">
    <w:name w:val="Body Text First Indent 2 Char"/>
    <w:basedOn w:val="BodyTextIndentChar"/>
    <w:link w:val="BodyTextFirstIndent2"/>
    <w:rsid w:val="00990DDD"/>
    <w:rPr>
      <w:rFonts w:ascii="Times New Roman" w:eastAsia="Times New Roman" w:hAnsi="Times New Roman" w:cs="Times New Roman"/>
      <w:sz w:val="24"/>
      <w:szCs w:val="20"/>
      <w:lang w:val="en-GB" w:eastAsia="it-IT"/>
    </w:rPr>
  </w:style>
  <w:style w:type="paragraph" w:styleId="BodyTextIndent2">
    <w:name w:val="Body Text Indent 2"/>
    <w:basedOn w:val="Normal"/>
    <w:link w:val="BodyTextIndent2Char"/>
    <w:uiPriority w:val="99"/>
    <w:rsid w:val="00990DDD"/>
    <w:pPr>
      <w:spacing w:after="120" w:line="480" w:lineRule="auto"/>
      <w:ind w:left="283"/>
    </w:pPr>
  </w:style>
  <w:style w:type="character" w:customStyle="1" w:styleId="BodyTextIndent2Char">
    <w:name w:val="Body Text Indent 2 Char"/>
    <w:basedOn w:val="DefaultParagraphFont"/>
    <w:link w:val="BodyTextIndent2"/>
    <w:uiPriority w:val="99"/>
    <w:rsid w:val="00990DDD"/>
    <w:rPr>
      <w:rFonts w:ascii="Times New Roman" w:eastAsia="Times New Roman" w:hAnsi="Times New Roman" w:cs="Times New Roman"/>
      <w:sz w:val="24"/>
      <w:szCs w:val="20"/>
      <w:lang w:val="en-GB" w:eastAsia="it-IT"/>
    </w:rPr>
  </w:style>
  <w:style w:type="paragraph" w:styleId="BodyTextIndent3">
    <w:name w:val="Body Text Indent 3"/>
    <w:basedOn w:val="Normal"/>
    <w:link w:val="BodyTextIndent3Char"/>
    <w:rsid w:val="00990DDD"/>
    <w:pPr>
      <w:spacing w:after="120"/>
      <w:ind w:left="283"/>
    </w:pPr>
    <w:rPr>
      <w:sz w:val="16"/>
    </w:rPr>
  </w:style>
  <w:style w:type="character" w:customStyle="1" w:styleId="BodyTextIndent3Char">
    <w:name w:val="Body Text Indent 3 Char"/>
    <w:basedOn w:val="DefaultParagraphFont"/>
    <w:link w:val="BodyTextIndent3"/>
    <w:rsid w:val="00990DDD"/>
    <w:rPr>
      <w:rFonts w:ascii="Times New Roman" w:eastAsia="Times New Roman" w:hAnsi="Times New Roman" w:cs="Times New Roman"/>
      <w:sz w:val="16"/>
      <w:szCs w:val="20"/>
      <w:lang w:val="en-GB" w:eastAsia="it-IT"/>
    </w:rPr>
  </w:style>
  <w:style w:type="paragraph" w:styleId="Caption">
    <w:name w:val="caption"/>
    <w:basedOn w:val="Normal"/>
    <w:next w:val="Normal"/>
    <w:qFormat/>
    <w:rsid w:val="00990DDD"/>
    <w:pPr>
      <w:spacing w:before="120" w:after="120"/>
    </w:pPr>
    <w:rPr>
      <w:b/>
    </w:rPr>
  </w:style>
  <w:style w:type="paragraph" w:styleId="Date">
    <w:name w:val="Date"/>
    <w:basedOn w:val="Normal"/>
    <w:next w:val="Normal"/>
    <w:link w:val="DateChar"/>
    <w:rsid w:val="00990DDD"/>
  </w:style>
  <w:style w:type="character" w:customStyle="1" w:styleId="DateChar">
    <w:name w:val="Date Char"/>
    <w:basedOn w:val="DefaultParagraphFont"/>
    <w:link w:val="Date"/>
    <w:rsid w:val="00990DDD"/>
    <w:rPr>
      <w:rFonts w:ascii="Times New Roman" w:eastAsia="Times New Roman" w:hAnsi="Times New Roman" w:cs="Times New Roman"/>
      <w:sz w:val="24"/>
      <w:szCs w:val="20"/>
      <w:lang w:val="en-GB" w:eastAsia="it-IT"/>
    </w:rPr>
  </w:style>
  <w:style w:type="paragraph" w:styleId="EnvelopeAddress">
    <w:name w:val="envelope address"/>
    <w:basedOn w:val="Normal"/>
    <w:rsid w:val="00990DDD"/>
    <w:pPr>
      <w:framePr w:w="7920" w:h="1980" w:hRule="exact" w:hSpace="180" w:wrap="auto" w:hAnchor="page" w:xAlign="center" w:yAlign="bottom"/>
      <w:ind w:left="2880"/>
    </w:pPr>
    <w:rPr>
      <w:rFonts w:ascii="Arial" w:hAnsi="Arial"/>
    </w:rPr>
  </w:style>
  <w:style w:type="paragraph" w:styleId="EnvelopeReturn">
    <w:name w:val="envelope return"/>
    <w:basedOn w:val="Normal"/>
    <w:rsid w:val="00990DDD"/>
    <w:rPr>
      <w:rFonts w:ascii="Arial" w:hAnsi="Arial"/>
      <w:sz w:val="20"/>
    </w:rPr>
  </w:style>
  <w:style w:type="paragraph" w:styleId="Index5">
    <w:name w:val="index 5"/>
    <w:basedOn w:val="Normal"/>
    <w:next w:val="Normal"/>
    <w:autoRedefine/>
    <w:semiHidden/>
    <w:rsid w:val="00990DDD"/>
    <w:pPr>
      <w:ind w:left="1200" w:hanging="240"/>
    </w:pPr>
  </w:style>
  <w:style w:type="paragraph" w:styleId="Index6">
    <w:name w:val="index 6"/>
    <w:basedOn w:val="Normal"/>
    <w:next w:val="Normal"/>
    <w:autoRedefine/>
    <w:semiHidden/>
    <w:rsid w:val="00990DDD"/>
    <w:pPr>
      <w:ind w:left="1440" w:hanging="240"/>
    </w:pPr>
  </w:style>
  <w:style w:type="paragraph" w:styleId="Index7">
    <w:name w:val="index 7"/>
    <w:basedOn w:val="Normal"/>
    <w:next w:val="Normal"/>
    <w:autoRedefine/>
    <w:semiHidden/>
    <w:rsid w:val="00990DDD"/>
    <w:pPr>
      <w:ind w:left="1680" w:hanging="240"/>
    </w:pPr>
  </w:style>
  <w:style w:type="paragraph" w:styleId="Index8">
    <w:name w:val="index 8"/>
    <w:basedOn w:val="Normal"/>
    <w:next w:val="Normal"/>
    <w:autoRedefine/>
    <w:semiHidden/>
    <w:rsid w:val="00990DDD"/>
    <w:pPr>
      <w:ind w:left="1920" w:hanging="240"/>
    </w:pPr>
  </w:style>
  <w:style w:type="paragraph" w:styleId="Index9">
    <w:name w:val="index 9"/>
    <w:basedOn w:val="Normal"/>
    <w:next w:val="Normal"/>
    <w:autoRedefine/>
    <w:semiHidden/>
    <w:rsid w:val="00990DDD"/>
    <w:pPr>
      <w:ind w:left="2160" w:hanging="240"/>
    </w:pPr>
  </w:style>
  <w:style w:type="paragraph" w:styleId="List">
    <w:name w:val="List"/>
    <w:basedOn w:val="Normal"/>
    <w:uiPriority w:val="99"/>
    <w:rsid w:val="00990DDD"/>
    <w:pPr>
      <w:ind w:left="283" w:hanging="283"/>
    </w:pPr>
  </w:style>
  <w:style w:type="paragraph" w:styleId="List2">
    <w:name w:val="List 2"/>
    <w:basedOn w:val="Normal"/>
    <w:rsid w:val="00990DDD"/>
    <w:pPr>
      <w:ind w:left="566" w:hanging="283"/>
    </w:pPr>
  </w:style>
  <w:style w:type="paragraph" w:styleId="List3">
    <w:name w:val="List 3"/>
    <w:basedOn w:val="Normal"/>
    <w:rsid w:val="00990DDD"/>
    <w:pPr>
      <w:ind w:left="849" w:hanging="283"/>
    </w:pPr>
  </w:style>
  <w:style w:type="paragraph" w:styleId="List4">
    <w:name w:val="List 4"/>
    <w:basedOn w:val="Normal"/>
    <w:rsid w:val="00990DDD"/>
    <w:pPr>
      <w:ind w:left="1132" w:hanging="283"/>
    </w:pPr>
  </w:style>
  <w:style w:type="paragraph" w:styleId="List5">
    <w:name w:val="List 5"/>
    <w:basedOn w:val="Normal"/>
    <w:rsid w:val="00990DDD"/>
    <w:pPr>
      <w:ind w:left="1415" w:hanging="283"/>
    </w:pPr>
  </w:style>
  <w:style w:type="paragraph" w:styleId="ListBullet">
    <w:name w:val="List Bullet"/>
    <w:basedOn w:val="Normal"/>
    <w:autoRedefine/>
    <w:rsid w:val="00990DDD"/>
    <w:pPr>
      <w:numPr>
        <w:numId w:val="1"/>
      </w:numPr>
    </w:pPr>
  </w:style>
  <w:style w:type="paragraph" w:styleId="ListBullet2">
    <w:name w:val="List Bullet 2"/>
    <w:basedOn w:val="Normal"/>
    <w:autoRedefine/>
    <w:rsid w:val="00990DDD"/>
    <w:pPr>
      <w:numPr>
        <w:numId w:val="2"/>
      </w:numPr>
    </w:pPr>
  </w:style>
  <w:style w:type="paragraph" w:styleId="ListBullet3">
    <w:name w:val="List Bullet 3"/>
    <w:basedOn w:val="Normal"/>
    <w:autoRedefine/>
    <w:rsid w:val="00990DDD"/>
    <w:pPr>
      <w:numPr>
        <w:numId w:val="3"/>
      </w:numPr>
    </w:pPr>
  </w:style>
  <w:style w:type="paragraph" w:styleId="ListBullet4">
    <w:name w:val="List Bullet 4"/>
    <w:basedOn w:val="Normal"/>
    <w:autoRedefine/>
    <w:rsid w:val="00990DDD"/>
    <w:pPr>
      <w:numPr>
        <w:numId w:val="4"/>
      </w:numPr>
    </w:pPr>
  </w:style>
  <w:style w:type="paragraph" w:styleId="ListBullet5">
    <w:name w:val="List Bullet 5"/>
    <w:basedOn w:val="Normal"/>
    <w:autoRedefine/>
    <w:rsid w:val="00990DDD"/>
    <w:pPr>
      <w:numPr>
        <w:numId w:val="5"/>
      </w:numPr>
    </w:pPr>
  </w:style>
  <w:style w:type="paragraph" w:styleId="ListContinue">
    <w:name w:val="List Continue"/>
    <w:basedOn w:val="Normal"/>
    <w:rsid w:val="00990DDD"/>
    <w:pPr>
      <w:spacing w:after="120"/>
      <w:ind w:left="283"/>
    </w:pPr>
  </w:style>
  <w:style w:type="paragraph" w:styleId="ListContinue2">
    <w:name w:val="List Continue 2"/>
    <w:basedOn w:val="Normal"/>
    <w:rsid w:val="00990DDD"/>
    <w:pPr>
      <w:spacing w:after="120"/>
      <w:ind w:left="566"/>
    </w:pPr>
  </w:style>
  <w:style w:type="paragraph" w:styleId="ListContinue3">
    <w:name w:val="List Continue 3"/>
    <w:basedOn w:val="Normal"/>
    <w:rsid w:val="00990DDD"/>
    <w:pPr>
      <w:spacing w:after="120"/>
      <w:ind w:left="849"/>
    </w:pPr>
  </w:style>
  <w:style w:type="paragraph" w:styleId="ListContinue4">
    <w:name w:val="List Continue 4"/>
    <w:basedOn w:val="Normal"/>
    <w:rsid w:val="00990DDD"/>
    <w:pPr>
      <w:spacing w:after="120"/>
      <w:ind w:left="1132"/>
    </w:pPr>
  </w:style>
  <w:style w:type="paragraph" w:styleId="ListContinue5">
    <w:name w:val="List Continue 5"/>
    <w:basedOn w:val="Normal"/>
    <w:rsid w:val="00990DDD"/>
    <w:pPr>
      <w:spacing w:after="120"/>
      <w:ind w:left="1415"/>
    </w:pPr>
  </w:style>
  <w:style w:type="paragraph" w:styleId="ListNumber">
    <w:name w:val="List Number"/>
    <w:basedOn w:val="Normal"/>
    <w:uiPriority w:val="99"/>
    <w:rsid w:val="00990DDD"/>
    <w:pPr>
      <w:numPr>
        <w:numId w:val="6"/>
      </w:numPr>
    </w:pPr>
  </w:style>
  <w:style w:type="paragraph" w:styleId="ListNumber2">
    <w:name w:val="List Number 2"/>
    <w:basedOn w:val="Normal"/>
    <w:rsid w:val="00990DDD"/>
    <w:pPr>
      <w:numPr>
        <w:numId w:val="7"/>
      </w:numPr>
    </w:pPr>
  </w:style>
  <w:style w:type="paragraph" w:styleId="ListNumber3">
    <w:name w:val="List Number 3"/>
    <w:basedOn w:val="Normal"/>
    <w:rsid w:val="00990DDD"/>
    <w:pPr>
      <w:numPr>
        <w:numId w:val="8"/>
      </w:numPr>
    </w:pPr>
  </w:style>
  <w:style w:type="paragraph" w:styleId="ListNumber4">
    <w:name w:val="List Number 4"/>
    <w:basedOn w:val="Normal"/>
    <w:rsid w:val="00990DDD"/>
    <w:pPr>
      <w:numPr>
        <w:numId w:val="9"/>
      </w:numPr>
    </w:pPr>
  </w:style>
  <w:style w:type="paragraph" w:styleId="ListNumber5">
    <w:name w:val="List Number 5"/>
    <w:basedOn w:val="Normal"/>
    <w:rsid w:val="00990DDD"/>
    <w:pPr>
      <w:numPr>
        <w:numId w:val="10"/>
      </w:numPr>
    </w:pPr>
  </w:style>
  <w:style w:type="paragraph" w:styleId="MacroText">
    <w:name w:val="macro"/>
    <w:link w:val="MacroTextChar"/>
    <w:semiHidden/>
    <w:rsid w:val="00990DDD"/>
    <w:pPr>
      <w:tabs>
        <w:tab w:val="left" w:pos="480"/>
        <w:tab w:val="left" w:pos="960"/>
        <w:tab w:val="left" w:pos="1440"/>
        <w:tab w:val="left" w:pos="1920"/>
        <w:tab w:val="left" w:pos="2400"/>
        <w:tab w:val="left" w:pos="2880"/>
        <w:tab w:val="left" w:pos="3360"/>
        <w:tab w:val="left" w:pos="3840"/>
        <w:tab w:val="left" w:pos="4320"/>
      </w:tabs>
      <w:spacing w:after="240"/>
    </w:pPr>
    <w:rPr>
      <w:rFonts w:ascii="Courier New" w:eastAsia="Times New Roman" w:hAnsi="Courier New" w:cs="Times New Roman"/>
      <w:sz w:val="20"/>
      <w:szCs w:val="20"/>
      <w:lang w:val="en-GB" w:eastAsia="it-IT"/>
    </w:rPr>
  </w:style>
  <w:style w:type="character" w:customStyle="1" w:styleId="MacroTextChar">
    <w:name w:val="Macro Text Char"/>
    <w:basedOn w:val="DefaultParagraphFont"/>
    <w:link w:val="MacroText"/>
    <w:semiHidden/>
    <w:rsid w:val="00990DDD"/>
    <w:rPr>
      <w:rFonts w:ascii="Courier New" w:eastAsia="Times New Roman" w:hAnsi="Courier New" w:cs="Times New Roman"/>
      <w:sz w:val="20"/>
      <w:szCs w:val="20"/>
      <w:lang w:val="en-GB" w:eastAsia="it-IT"/>
    </w:rPr>
  </w:style>
  <w:style w:type="paragraph" w:styleId="MessageHeader">
    <w:name w:val="Message Header"/>
    <w:basedOn w:val="Normal"/>
    <w:link w:val="MessageHeaderChar"/>
    <w:rsid w:val="00990DD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basedOn w:val="DefaultParagraphFont"/>
    <w:link w:val="MessageHeader"/>
    <w:rsid w:val="00990DDD"/>
    <w:rPr>
      <w:rFonts w:ascii="Arial" w:eastAsia="Times New Roman" w:hAnsi="Arial" w:cs="Times New Roman"/>
      <w:sz w:val="24"/>
      <w:szCs w:val="20"/>
      <w:shd w:val="pct20" w:color="auto" w:fill="auto"/>
      <w:lang w:val="en-GB" w:eastAsia="it-IT"/>
    </w:rPr>
  </w:style>
  <w:style w:type="paragraph" w:styleId="NoteHeading">
    <w:name w:val="Note Heading"/>
    <w:basedOn w:val="Normal"/>
    <w:next w:val="Normal"/>
    <w:link w:val="NoteHeadingChar"/>
    <w:rsid w:val="00990DDD"/>
  </w:style>
  <w:style w:type="character" w:customStyle="1" w:styleId="NoteHeadingChar">
    <w:name w:val="Note Heading Char"/>
    <w:basedOn w:val="DefaultParagraphFont"/>
    <w:link w:val="NoteHeading"/>
    <w:rsid w:val="00990DDD"/>
    <w:rPr>
      <w:rFonts w:ascii="Times New Roman" w:eastAsia="Times New Roman" w:hAnsi="Times New Roman" w:cs="Times New Roman"/>
      <w:sz w:val="24"/>
      <w:szCs w:val="20"/>
      <w:lang w:val="en-GB" w:eastAsia="it-IT"/>
    </w:rPr>
  </w:style>
  <w:style w:type="paragraph" w:styleId="PlainText">
    <w:name w:val="Plain Text"/>
    <w:basedOn w:val="Normal"/>
    <w:link w:val="PlainTextChar"/>
    <w:rsid w:val="00990DDD"/>
    <w:rPr>
      <w:rFonts w:ascii="Courier New" w:hAnsi="Courier New"/>
      <w:sz w:val="20"/>
    </w:rPr>
  </w:style>
  <w:style w:type="character" w:customStyle="1" w:styleId="PlainTextChar">
    <w:name w:val="Plain Text Char"/>
    <w:basedOn w:val="DefaultParagraphFont"/>
    <w:link w:val="PlainText"/>
    <w:rsid w:val="00990DDD"/>
    <w:rPr>
      <w:rFonts w:ascii="Courier New" w:eastAsia="Times New Roman" w:hAnsi="Courier New" w:cs="Times New Roman"/>
      <w:sz w:val="20"/>
      <w:szCs w:val="20"/>
      <w:lang w:val="en-GB" w:eastAsia="it-IT"/>
    </w:rPr>
  </w:style>
  <w:style w:type="paragraph" w:styleId="Salutation">
    <w:name w:val="Salutation"/>
    <w:basedOn w:val="Normal"/>
    <w:next w:val="Normal"/>
    <w:link w:val="SalutationChar"/>
    <w:rsid w:val="00990DDD"/>
  </w:style>
  <w:style w:type="character" w:customStyle="1" w:styleId="SalutationChar">
    <w:name w:val="Salutation Char"/>
    <w:basedOn w:val="DefaultParagraphFont"/>
    <w:link w:val="Salutation"/>
    <w:rsid w:val="00990DDD"/>
    <w:rPr>
      <w:rFonts w:ascii="Times New Roman" w:eastAsia="Times New Roman" w:hAnsi="Times New Roman" w:cs="Times New Roman"/>
      <w:sz w:val="24"/>
      <w:szCs w:val="20"/>
      <w:lang w:val="en-GB" w:eastAsia="it-IT"/>
    </w:rPr>
  </w:style>
  <w:style w:type="paragraph" w:styleId="Subtitle">
    <w:name w:val="Subtitle"/>
    <w:basedOn w:val="Normal"/>
    <w:link w:val="SubtitleChar"/>
    <w:qFormat/>
    <w:rsid w:val="00990DDD"/>
    <w:pPr>
      <w:spacing w:after="60"/>
      <w:jc w:val="center"/>
      <w:outlineLvl w:val="1"/>
    </w:pPr>
    <w:rPr>
      <w:rFonts w:ascii="Arial" w:hAnsi="Arial"/>
    </w:rPr>
  </w:style>
  <w:style w:type="character" w:customStyle="1" w:styleId="SubtitleChar">
    <w:name w:val="Subtitle Char"/>
    <w:basedOn w:val="DefaultParagraphFont"/>
    <w:link w:val="Subtitle"/>
    <w:rsid w:val="00990DDD"/>
    <w:rPr>
      <w:rFonts w:ascii="Arial" w:eastAsia="Times New Roman" w:hAnsi="Arial" w:cs="Times New Roman"/>
      <w:sz w:val="24"/>
      <w:szCs w:val="20"/>
      <w:lang w:val="en-GB" w:eastAsia="it-IT"/>
    </w:rPr>
  </w:style>
  <w:style w:type="paragraph" w:styleId="TableofAuthorities">
    <w:name w:val="table of authorities"/>
    <w:basedOn w:val="Normal"/>
    <w:next w:val="Normal"/>
    <w:semiHidden/>
    <w:rsid w:val="00990DDD"/>
    <w:pPr>
      <w:ind w:left="240" w:hanging="240"/>
    </w:pPr>
  </w:style>
  <w:style w:type="paragraph" w:styleId="TableofFigures">
    <w:name w:val="table of figures"/>
    <w:basedOn w:val="Normal"/>
    <w:next w:val="Normal"/>
    <w:semiHidden/>
    <w:rsid w:val="00990DDD"/>
    <w:pPr>
      <w:ind w:left="480" w:hanging="480"/>
    </w:pPr>
  </w:style>
  <w:style w:type="paragraph" w:styleId="Title">
    <w:name w:val="Title"/>
    <w:basedOn w:val="Normal"/>
    <w:link w:val="TitleChar"/>
    <w:qFormat/>
    <w:rsid w:val="00990DDD"/>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990DDD"/>
    <w:rPr>
      <w:rFonts w:ascii="Arial" w:eastAsia="Times New Roman" w:hAnsi="Arial" w:cs="Times New Roman"/>
      <w:b/>
      <w:kern w:val="28"/>
      <w:sz w:val="32"/>
      <w:szCs w:val="20"/>
      <w:lang w:val="en-GB" w:eastAsia="it-IT"/>
    </w:rPr>
  </w:style>
  <w:style w:type="paragraph" w:styleId="TOAHeading">
    <w:name w:val="toa heading"/>
    <w:basedOn w:val="Normal"/>
    <w:next w:val="Normal"/>
    <w:semiHidden/>
    <w:rsid w:val="00990DDD"/>
    <w:pPr>
      <w:spacing w:before="120"/>
    </w:pPr>
    <w:rPr>
      <w:rFonts w:ascii="Arial" w:hAnsi="Arial"/>
      <w:b/>
    </w:rPr>
  </w:style>
  <w:style w:type="paragraph" w:styleId="TOC8">
    <w:name w:val="toc 8"/>
    <w:basedOn w:val="Normal"/>
    <w:next w:val="Normal"/>
    <w:autoRedefine/>
    <w:uiPriority w:val="39"/>
    <w:rsid w:val="00990DDD"/>
    <w:pPr>
      <w:ind w:left="1680"/>
    </w:pPr>
  </w:style>
  <w:style w:type="paragraph" w:styleId="TOC9">
    <w:name w:val="toc 9"/>
    <w:basedOn w:val="Normal"/>
    <w:next w:val="Normal"/>
    <w:autoRedefine/>
    <w:uiPriority w:val="39"/>
    <w:rsid w:val="00990DDD"/>
    <w:pPr>
      <w:ind w:left="1920"/>
    </w:pPr>
  </w:style>
  <w:style w:type="paragraph" w:customStyle="1" w:styleId="Standard">
    <w:name w:val="Standard"/>
    <w:basedOn w:val="Normal"/>
    <w:next w:val="Normal"/>
    <w:rsid w:val="00990DDD"/>
    <w:pPr>
      <w:autoSpaceDE w:val="0"/>
      <w:autoSpaceDN w:val="0"/>
      <w:adjustRightInd w:val="0"/>
      <w:spacing w:after="0"/>
      <w:jc w:val="left"/>
    </w:pPr>
    <w:rPr>
      <w:rFonts w:ascii="TimesNewRoman" w:hAnsi="TimesNewRoman"/>
      <w:szCs w:val="24"/>
      <w:lang w:val="it-IT"/>
    </w:rPr>
  </w:style>
  <w:style w:type="paragraph" w:customStyle="1" w:styleId="Default">
    <w:name w:val="Default"/>
    <w:rsid w:val="00990DDD"/>
    <w:pPr>
      <w:autoSpaceDE w:val="0"/>
      <w:autoSpaceDN w:val="0"/>
      <w:adjustRightInd w:val="0"/>
      <w:jc w:val="left"/>
    </w:pPr>
    <w:rPr>
      <w:rFonts w:ascii="TimesNewRoman" w:eastAsia="Times New Roman" w:hAnsi="TimesNewRoman" w:cs="TimesNewRoman"/>
      <w:sz w:val="20"/>
      <w:szCs w:val="20"/>
      <w:lang w:val="it-IT" w:eastAsia="it-IT"/>
    </w:rPr>
  </w:style>
  <w:style w:type="character" w:customStyle="1" w:styleId="Rub2CharChar">
    <w:name w:val="Rub2 Char Char"/>
    <w:basedOn w:val="DefaultParagraphFont"/>
    <w:link w:val="Rub2Char"/>
    <w:rsid w:val="00990DDD"/>
    <w:rPr>
      <w:rFonts w:ascii="Times New Roman" w:eastAsia="Times New Roman" w:hAnsi="Times New Roman" w:cs="Times New Roman"/>
      <w:smallCaps/>
      <w:sz w:val="24"/>
      <w:szCs w:val="20"/>
      <w:lang w:val="en-GB" w:eastAsia="it-IT"/>
    </w:rPr>
  </w:style>
  <w:style w:type="paragraph" w:styleId="NormalWeb">
    <w:name w:val="Normal (Web)"/>
    <w:basedOn w:val="Normal"/>
    <w:link w:val="NormalWebChar"/>
    <w:rsid w:val="00990DDD"/>
    <w:pPr>
      <w:spacing w:before="100" w:beforeAutospacing="1" w:after="100" w:afterAutospacing="1"/>
    </w:pPr>
    <w:rPr>
      <w:lang w:eastAsia="en-US"/>
    </w:rPr>
  </w:style>
  <w:style w:type="table" w:styleId="TableGrid">
    <w:name w:val="Table Grid"/>
    <w:basedOn w:val="TableNormal"/>
    <w:rsid w:val="00990DDD"/>
    <w:pPr>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b2">
    <w:name w:val="Rub2"/>
    <w:basedOn w:val="Normal"/>
    <w:next w:val="Normal"/>
    <w:rsid w:val="00990DDD"/>
    <w:pPr>
      <w:tabs>
        <w:tab w:val="left" w:pos="709"/>
        <w:tab w:val="left" w:pos="5670"/>
        <w:tab w:val="left" w:pos="6663"/>
        <w:tab w:val="left" w:pos="7088"/>
      </w:tabs>
      <w:spacing w:after="0"/>
      <w:ind w:right="-596"/>
      <w:jc w:val="left"/>
    </w:pPr>
    <w:rPr>
      <w:smallCaps/>
      <w:sz w:val="20"/>
      <w:lang w:eastAsia="en-US"/>
    </w:rPr>
  </w:style>
  <w:style w:type="character" w:customStyle="1" w:styleId="NormalWebChar">
    <w:name w:val="Normal (Web) Char"/>
    <w:basedOn w:val="DefaultParagraphFont"/>
    <w:link w:val="NormalWeb"/>
    <w:rsid w:val="00990DDD"/>
    <w:rPr>
      <w:rFonts w:ascii="Times New Roman" w:eastAsia="Times New Roman" w:hAnsi="Times New Roman" w:cs="Times New Roman"/>
      <w:sz w:val="24"/>
      <w:szCs w:val="20"/>
      <w:lang w:val="en-GB"/>
    </w:rPr>
  </w:style>
  <w:style w:type="paragraph" w:styleId="CommentSubject">
    <w:name w:val="annotation subject"/>
    <w:basedOn w:val="CommentText"/>
    <w:next w:val="CommentText"/>
    <w:link w:val="CommentSubjectChar"/>
    <w:semiHidden/>
    <w:rsid w:val="00990DDD"/>
    <w:pPr>
      <w:ind w:left="0" w:firstLine="0"/>
    </w:pPr>
    <w:rPr>
      <w:b/>
      <w:bCs/>
    </w:rPr>
  </w:style>
  <w:style w:type="character" w:customStyle="1" w:styleId="CommentSubjectChar">
    <w:name w:val="Comment Subject Char"/>
    <w:basedOn w:val="CommentTextChar"/>
    <w:link w:val="CommentSubject"/>
    <w:semiHidden/>
    <w:rsid w:val="00990DDD"/>
    <w:rPr>
      <w:rFonts w:ascii="Times New Roman" w:eastAsia="Times New Roman" w:hAnsi="Times New Roman" w:cs="Times New Roman"/>
      <w:b/>
      <w:bCs/>
      <w:sz w:val="20"/>
      <w:szCs w:val="20"/>
      <w:lang w:val="en-GB" w:eastAsia="it-IT"/>
    </w:rPr>
  </w:style>
  <w:style w:type="paragraph" w:styleId="BalloonText">
    <w:name w:val="Balloon Text"/>
    <w:basedOn w:val="Normal"/>
    <w:link w:val="BalloonTextChar"/>
    <w:uiPriority w:val="99"/>
    <w:semiHidden/>
    <w:rsid w:val="00990DDD"/>
    <w:rPr>
      <w:rFonts w:ascii="Tahoma" w:hAnsi="Tahoma" w:cs="Tahoma"/>
      <w:sz w:val="16"/>
      <w:szCs w:val="16"/>
    </w:rPr>
  </w:style>
  <w:style w:type="character" w:customStyle="1" w:styleId="BalloonTextChar">
    <w:name w:val="Balloon Text Char"/>
    <w:basedOn w:val="DefaultParagraphFont"/>
    <w:link w:val="BalloonText"/>
    <w:uiPriority w:val="99"/>
    <w:semiHidden/>
    <w:rsid w:val="00990DDD"/>
    <w:rPr>
      <w:rFonts w:ascii="Tahoma" w:eastAsia="Times New Roman" w:hAnsi="Tahoma" w:cs="Tahoma"/>
      <w:sz w:val="16"/>
      <w:szCs w:val="16"/>
      <w:lang w:val="en-GB" w:eastAsia="it-IT"/>
    </w:rPr>
  </w:style>
  <w:style w:type="character" w:customStyle="1" w:styleId="Rub2CharCharChar">
    <w:name w:val="Rub2 Char Char Char"/>
    <w:basedOn w:val="DefaultParagraphFont"/>
    <w:rsid w:val="00990DDD"/>
    <w:rPr>
      <w:smallCaps/>
      <w:sz w:val="24"/>
      <w:lang w:val="en-GB" w:eastAsia="it-IT" w:bidi="ar-SA"/>
    </w:rPr>
  </w:style>
  <w:style w:type="character" w:styleId="FollowedHyperlink">
    <w:name w:val="FollowedHyperlink"/>
    <w:basedOn w:val="DefaultParagraphFont"/>
    <w:rsid w:val="00990DDD"/>
    <w:rPr>
      <w:color w:val="000000"/>
      <w:u w:val="none"/>
    </w:rPr>
  </w:style>
  <w:style w:type="paragraph" w:customStyle="1" w:styleId="bulletsub">
    <w:name w:val="bullet_sub"/>
    <w:basedOn w:val="Normal"/>
    <w:rsid w:val="00990DDD"/>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120"/>
      <w:ind w:left="2912" w:hanging="360"/>
    </w:pPr>
    <w:rPr>
      <w:rFonts w:ascii="Arial" w:hAnsi="Arial"/>
      <w:snapToGrid w:val="0"/>
      <w:sz w:val="22"/>
      <w:lang w:eastAsia="en-US"/>
    </w:rPr>
  </w:style>
  <w:style w:type="numbering" w:customStyle="1" w:styleId="Style1">
    <w:name w:val="Style1"/>
    <w:rsid w:val="00990DDD"/>
  </w:style>
  <w:style w:type="paragraph" w:customStyle="1" w:styleId="SubTitle1">
    <w:name w:val="SubTitle 1"/>
    <w:basedOn w:val="Normal"/>
    <w:next w:val="SubTitle2"/>
    <w:rsid w:val="00990DDD"/>
    <w:pPr>
      <w:spacing w:before="120"/>
      <w:jc w:val="center"/>
    </w:pPr>
    <w:rPr>
      <w:rFonts w:ascii="Arial" w:hAnsi="Arial"/>
      <w:b/>
      <w:snapToGrid w:val="0"/>
      <w:sz w:val="40"/>
      <w:lang w:eastAsia="en-US"/>
    </w:rPr>
  </w:style>
  <w:style w:type="paragraph" w:customStyle="1" w:styleId="SubTitle2">
    <w:name w:val="SubTitle 2"/>
    <w:basedOn w:val="Normal"/>
    <w:rsid w:val="00990DDD"/>
    <w:pPr>
      <w:spacing w:before="120"/>
      <w:jc w:val="center"/>
    </w:pPr>
    <w:rPr>
      <w:rFonts w:ascii="Arial" w:hAnsi="Arial"/>
      <w:b/>
      <w:snapToGrid w:val="0"/>
      <w:sz w:val="32"/>
      <w:lang w:eastAsia="en-US"/>
    </w:rPr>
  </w:style>
  <w:style w:type="paragraph" w:customStyle="1" w:styleId="Annexetitle">
    <w:name w:val="Annexe_title"/>
    <w:basedOn w:val="Heading1"/>
    <w:next w:val="Normal"/>
    <w:autoRedefine/>
    <w:rsid w:val="00990DDD"/>
    <w:pPr>
      <w:keepNext w:val="0"/>
      <w:pageBreakBefore/>
      <w:tabs>
        <w:tab w:val="left" w:pos="567"/>
        <w:tab w:val="left" w:pos="2552"/>
        <w:tab w:val="left" w:pos="7938"/>
        <w:tab w:val="left" w:pos="9072"/>
      </w:tabs>
      <w:spacing w:before="0" w:after="0"/>
      <w:jc w:val="left"/>
      <w:outlineLvl w:val="9"/>
    </w:pPr>
    <w:rPr>
      <w:rFonts w:ascii="Arial" w:hAnsi="Arial"/>
      <w:snapToGrid w:val="0"/>
      <w:szCs w:val="20"/>
      <w:lang w:eastAsia="en-US"/>
    </w:rPr>
  </w:style>
  <w:style w:type="paragraph" w:customStyle="1" w:styleId="titlefront">
    <w:name w:val="title_front"/>
    <w:basedOn w:val="Normal"/>
    <w:rsid w:val="00990DDD"/>
    <w:pPr>
      <w:spacing w:before="240" w:after="120"/>
      <w:ind w:left="1701"/>
      <w:jc w:val="right"/>
    </w:pPr>
    <w:rPr>
      <w:rFonts w:ascii="Optima" w:hAnsi="Optima"/>
      <w:b/>
      <w:snapToGrid w:val="0"/>
      <w:sz w:val="28"/>
      <w:lang w:eastAsia="en-US"/>
    </w:rPr>
  </w:style>
  <w:style w:type="character" w:styleId="Strong">
    <w:name w:val="Strong"/>
    <w:basedOn w:val="DefaultParagraphFont"/>
    <w:qFormat/>
    <w:rsid w:val="00990DDD"/>
    <w:rPr>
      <w:b/>
    </w:rPr>
  </w:style>
  <w:style w:type="paragraph" w:customStyle="1" w:styleId="Blockquote">
    <w:name w:val="Blockquote"/>
    <w:basedOn w:val="Normal"/>
    <w:rsid w:val="00990DDD"/>
    <w:pPr>
      <w:widowControl w:val="0"/>
      <w:spacing w:before="100" w:after="100"/>
      <w:ind w:left="360" w:right="360"/>
      <w:jc w:val="left"/>
    </w:pPr>
    <w:rPr>
      <w:rFonts w:ascii="Arial" w:hAnsi="Arial"/>
      <w:snapToGrid w:val="0"/>
      <w:lang w:val="en-US" w:eastAsia="en-US"/>
    </w:rPr>
  </w:style>
  <w:style w:type="paragraph" w:customStyle="1" w:styleId="Style2">
    <w:name w:val="Style2"/>
    <w:rsid w:val="00990DDD"/>
    <w:pPr>
      <w:keepNext/>
      <w:widowControl w:val="0"/>
      <w:tabs>
        <w:tab w:val="num" w:pos="2091"/>
      </w:tabs>
      <w:spacing w:before="120" w:after="120"/>
      <w:ind w:left="2977" w:hanging="992"/>
    </w:pPr>
    <w:rPr>
      <w:rFonts w:ascii="Arial" w:eastAsia="Times New Roman" w:hAnsi="Arial" w:cs="Times New Roman"/>
      <w:b/>
      <w:snapToGrid w:val="0"/>
      <w:sz w:val="18"/>
      <w:szCs w:val="20"/>
      <w:lang w:val="fr-FR"/>
    </w:rPr>
  </w:style>
  <w:style w:type="paragraph" w:customStyle="1" w:styleId="text">
    <w:name w:val="text"/>
    <w:rsid w:val="00990DDD"/>
    <w:pPr>
      <w:widowControl w:val="0"/>
      <w:spacing w:before="240" w:line="240" w:lineRule="exact"/>
    </w:pPr>
    <w:rPr>
      <w:rFonts w:ascii="Arial" w:eastAsia="Times New Roman" w:hAnsi="Arial" w:cs="Times New Roman"/>
      <w:snapToGrid w:val="0"/>
      <w:sz w:val="24"/>
      <w:szCs w:val="20"/>
      <w:lang w:val="cs-CZ"/>
    </w:rPr>
  </w:style>
  <w:style w:type="paragraph" w:customStyle="1" w:styleId="Section">
    <w:name w:val="Section"/>
    <w:basedOn w:val="Normal"/>
    <w:rsid w:val="00990DDD"/>
    <w:pPr>
      <w:widowControl w:val="0"/>
      <w:spacing w:after="0" w:line="360" w:lineRule="exact"/>
      <w:jc w:val="center"/>
    </w:pPr>
    <w:rPr>
      <w:rFonts w:ascii="Arial" w:hAnsi="Arial"/>
      <w:b/>
      <w:snapToGrid w:val="0"/>
      <w:sz w:val="32"/>
      <w:lang w:val="cs-CZ" w:eastAsia="en-US"/>
    </w:rPr>
  </w:style>
  <w:style w:type="paragraph" w:customStyle="1" w:styleId="ManualNumPar1">
    <w:name w:val="Manual NumPar 1"/>
    <w:basedOn w:val="Normal"/>
    <w:next w:val="Normal"/>
    <w:rsid w:val="00990DDD"/>
    <w:pPr>
      <w:spacing w:before="120" w:after="120"/>
      <w:ind w:left="851" w:hanging="851"/>
    </w:pPr>
    <w:rPr>
      <w:snapToGrid w:val="0"/>
      <w:lang w:val="fr-FR" w:eastAsia="en-US"/>
    </w:rPr>
  </w:style>
  <w:style w:type="character" w:customStyle="1" w:styleId="hps">
    <w:name w:val="hps"/>
    <w:basedOn w:val="DefaultParagraphFont"/>
    <w:rsid w:val="00990DDD"/>
  </w:style>
  <w:style w:type="character" w:styleId="Emphasis">
    <w:name w:val="Emphasis"/>
    <w:basedOn w:val="DefaultParagraphFont"/>
    <w:qFormat/>
    <w:rsid w:val="00990DDD"/>
    <w:rPr>
      <w:i/>
      <w:iCs/>
    </w:rPr>
  </w:style>
  <w:style w:type="paragraph" w:styleId="ListParagraph">
    <w:name w:val="List Paragraph"/>
    <w:basedOn w:val="Normal"/>
    <w:uiPriority w:val="34"/>
    <w:qFormat/>
    <w:rsid w:val="00990DDD"/>
    <w:pPr>
      <w:ind w:left="720"/>
      <w:contextualSpacing/>
    </w:pPr>
  </w:style>
  <w:style w:type="character" w:customStyle="1" w:styleId="gt-icon-text1">
    <w:name w:val="gt-icon-text1"/>
    <w:basedOn w:val="DefaultParagraphFont"/>
    <w:rsid w:val="00990DDD"/>
  </w:style>
  <w:style w:type="character" w:customStyle="1" w:styleId="atn">
    <w:name w:val="atn"/>
    <w:basedOn w:val="DefaultParagraphFont"/>
    <w:rsid w:val="00990DDD"/>
  </w:style>
  <w:style w:type="character" w:customStyle="1" w:styleId="shorttext">
    <w:name w:val="short_text"/>
    <w:basedOn w:val="DefaultParagraphFont"/>
    <w:rsid w:val="00990DDD"/>
  </w:style>
  <w:style w:type="character" w:customStyle="1" w:styleId="longtext">
    <w:name w:val="long_text"/>
    <w:basedOn w:val="DefaultParagraphFont"/>
    <w:rsid w:val="00990DDD"/>
  </w:style>
  <w:style w:type="paragraph" w:customStyle="1" w:styleId="Sec1-Clauses">
    <w:name w:val="Sec1-Clauses"/>
    <w:basedOn w:val="Normal"/>
    <w:rsid w:val="00990DDD"/>
    <w:pPr>
      <w:tabs>
        <w:tab w:val="num" w:pos="360"/>
      </w:tabs>
      <w:spacing w:before="120" w:after="120"/>
      <w:ind w:left="360" w:hanging="360"/>
      <w:jc w:val="left"/>
    </w:pPr>
    <w:rPr>
      <w:b/>
      <w:lang w:val="en-US" w:eastAsia="en-US"/>
    </w:rPr>
  </w:style>
  <w:style w:type="paragraph" w:customStyle="1" w:styleId="Sub-ClauseText">
    <w:name w:val="Sub-Clause Text"/>
    <w:basedOn w:val="Normal"/>
    <w:rsid w:val="00990DDD"/>
    <w:pPr>
      <w:spacing w:before="120" w:after="120"/>
    </w:pPr>
    <w:rPr>
      <w:spacing w:val="-4"/>
      <w:lang w:val="en-US" w:eastAsia="en-US"/>
    </w:rPr>
  </w:style>
  <w:style w:type="paragraph" w:customStyle="1" w:styleId="Heading1-Clausename">
    <w:name w:val="Heading 1- Clause name"/>
    <w:basedOn w:val="Normal"/>
    <w:rsid w:val="00990DDD"/>
    <w:pPr>
      <w:tabs>
        <w:tab w:val="num" w:pos="360"/>
      </w:tabs>
      <w:spacing w:before="120" w:after="120"/>
      <w:ind w:left="360" w:hanging="360"/>
      <w:jc w:val="left"/>
    </w:pPr>
    <w:rPr>
      <w:b/>
      <w:lang w:val="en-US" w:eastAsia="en-US"/>
    </w:rPr>
  </w:style>
  <w:style w:type="paragraph" w:customStyle="1" w:styleId="i">
    <w:name w:val="(i)"/>
    <w:basedOn w:val="Normal"/>
    <w:rsid w:val="00990DDD"/>
    <w:pPr>
      <w:suppressAutoHyphens/>
      <w:spacing w:after="0"/>
    </w:pPr>
    <w:rPr>
      <w:rFonts w:ascii="Tms Rmn" w:hAnsi="Tms Rmn"/>
      <w:lang w:val="en-US" w:eastAsia="en-US"/>
    </w:rPr>
  </w:style>
  <w:style w:type="paragraph" w:customStyle="1" w:styleId="TOCNumber1">
    <w:name w:val="TOC Number1"/>
    <w:basedOn w:val="Heading4"/>
    <w:next w:val="BodyText2"/>
    <w:autoRedefine/>
    <w:rsid w:val="00990DDD"/>
    <w:pPr>
      <w:keepLines/>
      <w:spacing w:before="120" w:after="120"/>
      <w:jc w:val="left"/>
      <w:outlineLvl w:val="9"/>
    </w:pPr>
    <w:rPr>
      <w:rFonts w:ascii="Times New Roman" w:hAnsi="Times New Roman"/>
      <w:lang w:val="en-US" w:eastAsia="en-US"/>
    </w:rPr>
  </w:style>
  <w:style w:type="paragraph" w:customStyle="1" w:styleId="GCCDefBulletted">
    <w:name w:val="GCCDefBulletted"/>
    <w:basedOn w:val="Normal"/>
    <w:uiPriority w:val="99"/>
    <w:rsid w:val="00CC0E10"/>
    <w:pPr>
      <w:numPr>
        <w:numId w:val="17"/>
      </w:numPr>
      <w:tabs>
        <w:tab w:val="left" w:pos="1276"/>
      </w:tabs>
      <w:spacing w:after="60"/>
      <w:ind w:left="1276"/>
      <w:jc w:val="left"/>
    </w:pPr>
    <w:rPr>
      <w:szCs w:val="24"/>
      <w:lang w:eastAsia="en-US"/>
    </w:rPr>
  </w:style>
  <w:style w:type="paragraph" w:customStyle="1" w:styleId="GCC11TextCharCharCharCharCharCharCharCharChar">
    <w:name w:val="GCC1.1Text Char Char Char Char Char Char Char Char Char"/>
    <w:uiPriority w:val="99"/>
    <w:rsid w:val="00CC0E10"/>
    <w:pPr>
      <w:tabs>
        <w:tab w:val="left" w:pos="709"/>
      </w:tabs>
      <w:spacing w:after="60"/>
      <w:ind w:left="709" w:hanging="709"/>
      <w:jc w:val="left"/>
    </w:pPr>
    <w:rPr>
      <w:rFonts w:ascii="Times New Roman" w:eastAsia="Times New Roman" w:hAnsi="Times New Roman" w:cs="Times New Roman"/>
      <w:sz w:val="24"/>
      <w:szCs w:val="24"/>
      <w:lang w:val="en-GB"/>
    </w:rPr>
  </w:style>
  <w:style w:type="numbering" w:customStyle="1" w:styleId="NoList1">
    <w:name w:val="No List1"/>
    <w:next w:val="NoList"/>
    <w:uiPriority w:val="99"/>
    <w:semiHidden/>
    <w:unhideWhenUsed/>
    <w:rsid w:val="00133162"/>
  </w:style>
  <w:style w:type="table" w:customStyle="1" w:styleId="TableGrid1">
    <w:name w:val="Table Grid1"/>
    <w:basedOn w:val="TableNormal"/>
    <w:next w:val="TableGrid"/>
    <w:rsid w:val="00133162"/>
    <w:pPr>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1">
    <w:name w:val="Style11"/>
    <w:rsid w:val="00133162"/>
    <w:pPr>
      <w:numPr>
        <w:numId w:val="11"/>
      </w:numPr>
    </w:pPr>
  </w:style>
  <w:style w:type="paragraph" w:customStyle="1" w:styleId="BankNormal">
    <w:name w:val="BankNormal"/>
    <w:basedOn w:val="Normal"/>
    <w:rsid w:val="00133162"/>
    <w:pPr>
      <w:jc w:val="left"/>
    </w:pPr>
    <w:rPr>
      <w:rFonts w:ascii="Arial" w:hAnsi="Arial"/>
      <w:sz w:val="20"/>
      <w:lang w:val="en-US" w:eastAsia="en-US"/>
    </w:rPr>
  </w:style>
  <w:style w:type="paragraph" w:styleId="TOCHeading">
    <w:name w:val="TOC Heading"/>
    <w:basedOn w:val="Heading1"/>
    <w:next w:val="Normal"/>
    <w:uiPriority w:val="39"/>
    <w:semiHidden/>
    <w:unhideWhenUsed/>
    <w:qFormat/>
    <w:rsid w:val="00133162"/>
    <w:pPr>
      <w:keepLines/>
      <w:spacing w:before="480" w:after="0" w:line="276" w:lineRule="auto"/>
      <w:jc w:val="left"/>
      <w:outlineLvl w:val="9"/>
    </w:pPr>
    <w:rPr>
      <w:rFonts w:ascii="Cambria" w:hAnsi="Cambria"/>
      <w:bCs/>
      <w:caps w:val="0"/>
      <w:color w:val="365F91"/>
      <w:lang w:val="en-US" w:eastAsia="en-US"/>
    </w:rPr>
  </w:style>
  <w:style w:type="paragraph" w:customStyle="1" w:styleId="Text0">
    <w:name w:val="Text"/>
    <w:basedOn w:val="Normal"/>
    <w:link w:val="TextChar"/>
    <w:rsid w:val="00133162"/>
    <w:pPr>
      <w:widowControl w:val="0"/>
      <w:autoSpaceDE w:val="0"/>
      <w:autoSpaceDN w:val="0"/>
      <w:adjustRightInd w:val="0"/>
      <w:spacing w:before="120" w:after="120"/>
    </w:pPr>
    <w:rPr>
      <w:rFonts w:eastAsia="SimSun"/>
      <w:szCs w:val="28"/>
      <w:lang w:val="en-US" w:eastAsia="zh-CN"/>
    </w:rPr>
  </w:style>
  <w:style w:type="character" w:customStyle="1" w:styleId="TextChar">
    <w:name w:val="Text Char"/>
    <w:basedOn w:val="DefaultParagraphFont"/>
    <w:link w:val="Text0"/>
    <w:rsid w:val="00133162"/>
    <w:rPr>
      <w:rFonts w:ascii="Times New Roman" w:eastAsia="SimSun" w:hAnsi="Times New Roman" w:cs="Times New Roman"/>
      <w:sz w:val="24"/>
      <w:szCs w:val="28"/>
      <w:lang w:eastAsia="zh-CN"/>
    </w:rPr>
  </w:style>
  <w:style w:type="paragraph" w:customStyle="1" w:styleId="SimpleLista">
    <w:name w:val="Simple List (a)"/>
    <w:link w:val="SimpleListaChar"/>
    <w:rsid w:val="00133162"/>
    <w:pPr>
      <w:numPr>
        <w:numId w:val="20"/>
      </w:numPr>
      <w:spacing w:before="60" w:after="60"/>
      <w:jc w:val="left"/>
    </w:pPr>
    <w:rPr>
      <w:rFonts w:ascii="Times New Roman" w:eastAsia="SimSun" w:hAnsi="Times New Roman" w:cs="Times New Roman"/>
      <w:sz w:val="24"/>
      <w:szCs w:val="28"/>
      <w:lang w:val="en-GB" w:eastAsia="zh-CN"/>
    </w:rPr>
  </w:style>
  <w:style w:type="character" w:customStyle="1" w:styleId="SimpleListaChar">
    <w:name w:val="Simple List (a) Char"/>
    <w:basedOn w:val="DefaultParagraphFont"/>
    <w:link w:val="SimpleLista"/>
    <w:rsid w:val="00133162"/>
    <w:rPr>
      <w:rFonts w:ascii="Times New Roman" w:eastAsia="SimSun" w:hAnsi="Times New Roman" w:cs="Times New Roman"/>
      <w:sz w:val="24"/>
      <w:szCs w:val="28"/>
      <w:lang w:val="en-GB" w:eastAsia="zh-CN"/>
    </w:rPr>
  </w:style>
  <w:style w:type="paragraph" w:customStyle="1" w:styleId="A1-Heading2">
    <w:name w:val="A1-Heading 2"/>
    <w:basedOn w:val="Heading2"/>
    <w:next w:val="Normal"/>
    <w:rsid w:val="00133162"/>
    <w:pPr>
      <w:keepNext w:val="0"/>
      <w:numPr>
        <w:numId w:val="0"/>
      </w:numPr>
      <w:spacing w:after="200"/>
      <w:ind w:left="720" w:hanging="720"/>
      <w:jc w:val="center"/>
    </w:pPr>
    <w:rPr>
      <w:bCs/>
      <w:smallCaps/>
      <w:sz w:val="28"/>
      <w:szCs w:val="24"/>
      <w:lang w:val="en-US" w:eastAsia="en-US"/>
    </w:rPr>
  </w:style>
  <w:style w:type="paragraph" w:customStyle="1" w:styleId="Section2-Heading2">
    <w:name w:val="Section 2 - Heading 2"/>
    <w:basedOn w:val="Normal"/>
    <w:rsid w:val="00133162"/>
    <w:pPr>
      <w:spacing w:after="200"/>
      <w:ind w:left="360"/>
      <w:jc w:val="left"/>
    </w:pPr>
    <w:rPr>
      <w:b/>
      <w:szCs w:val="24"/>
      <w:lang w:eastAsia="en-US"/>
    </w:rPr>
  </w:style>
  <w:style w:type="paragraph" w:customStyle="1" w:styleId="xl41">
    <w:name w:val="xl41"/>
    <w:basedOn w:val="Normal"/>
    <w:rsid w:val="00133162"/>
    <w:pPr>
      <w:spacing w:before="100" w:beforeAutospacing="1" w:after="100" w:afterAutospacing="1"/>
      <w:jc w:val="left"/>
    </w:pPr>
    <w:rPr>
      <w:rFonts w:eastAsia="Arial Unicode MS"/>
      <w:sz w:val="20"/>
      <w:lang w:val="it-IT"/>
    </w:rPr>
  </w:style>
  <w:style w:type="paragraph" w:customStyle="1" w:styleId="Section3-Heading1">
    <w:name w:val="Section 3 - Heading 1"/>
    <w:basedOn w:val="Normal"/>
    <w:rsid w:val="00133162"/>
    <w:pPr>
      <w:pBdr>
        <w:bottom w:val="single" w:sz="4" w:space="1" w:color="auto"/>
      </w:pBdr>
      <w:jc w:val="center"/>
    </w:pPr>
    <w:rPr>
      <w:rFonts w:ascii="Times New Roman Bold" w:hAnsi="Times New Roman Bold"/>
      <w:b/>
      <w:sz w:val="32"/>
      <w:szCs w:val="24"/>
      <w:lang w:val="en-US" w:eastAsia="en-US"/>
    </w:rPr>
  </w:style>
  <w:style w:type="paragraph" w:customStyle="1" w:styleId="SimpleList">
    <w:name w:val="Simple List"/>
    <w:basedOn w:val="Text0"/>
    <w:rsid w:val="00133162"/>
    <w:pPr>
      <w:numPr>
        <w:numId w:val="21"/>
      </w:numPr>
      <w:spacing w:before="0" w:after="0"/>
      <w:ind w:hanging="360"/>
    </w:pPr>
  </w:style>
  <w:style w:type="paragraph" w:customStyle="1" w:styleId="HeadingThree">
    <w:name w:val="Heading Three"/>
    <w:basedOn w:val="Normal"/>
    <w:rsid w:val="00133162"/>
    <w:pPr>
      <w:widowControl w:val="0"/>
      <w:autoSpaceDE w:val="0"/>
      <w:autoSpaceDN w:val="0"/>
      <w:adjustRightInd w:val="0"/>
      <w:spacing w:before="120" w:after="120"/>
      <w:jc w:val="center"/>
      <w:outlineLvl w:val="0"/>
    </w:pPr>
    <w:rPr>
      <w:rFonts w:eastAsia="SimSun"/>
      <w:b/>
      <w:sz w:val="28"/>
      <w:szCs w:val="24"/>
      <w:lang w:eastAsia="zh-CN"/>
    </w:rPr>
  </w:style>
  <w:style w:type="paragraph" w:customStyle="1" w:styleId="Section4-Heading1">
    <w:name w:val="Section 4 - Heading 1"/>
    <w:basedOn w:val="Section3-Heading1"/>
    <w:rsid w:val="00133162"/>
  </w:style>
  <w:style w:type="paragraph" w:customStyle="1" w:styleId="GCCHeading">
    <w:name w:val="GCC Heading"/>
    <w:basedOn w:val="HeadingThree"/>
    <w:rsid w:val="00133162"/>
    <w:pPr>
      <w:numPr>
        <w:numId w:val="22"/>
      </w:numPr>
    </w:pPr>
  </w:style>
  <w:style w:type="paragraph" w:customStyle="1" w:styleId="GCC">
    <w:name w:val="GCC"/>
    <w:basedOn w:val="Normal"/>
    <w:link w:val="GCCChar"/>
    <w:rsid w:val="00133162"/>
    <w:pPr>
      <w:widowControl w:val="0"/>
      <w:numPr>
        <w:ilvl w:val="1"/>
        <w:numId w:val="22"/>
      </w:numPr>
      <w:autoSpaceDE w:val="0"/>
      <w:autoSpaceDN w:val="0"/>
      <w:adjustRightInd w:val="0"/>
      <w:spacing w:before="120" w:after="120"/>
      <w:jc w:val="left"/>
    </w:pPr>
    <w:rPr>
      <w:rFonts w:eastAsia="SimSun"/>
      <w:szCs w:val="28"/>
      <w:lang w:eastAsia="zh-CN"/>
    </w:rPr>
  </w:style>
  <w:style w:type="character" w:customStyle="1" w:styleId="GCCChar">
    <w:name w:val="GCC Char"/>
    <w:basedOn w:val="DefaultParagraphFont"/>
    <w:link w:val="GCC"/>
    <w:rsid w:val="00133162"/>
    <w:rPr>
      <w:rFonts w:ascii="Times New Roman" w:eastAsia="SimSun" w:hAnsi="Times New Roman" w:cs="Times New Roman"/>
      <w:sz w:val="24"/>
      <w:szCs w:val="28"/>
      <w:lang w:val="en-GB" w:eastAsia="zh-CN"/>
    </w:rPr>
  </w:style>
  <w:style w:type="paragraph" w:customStyle="1" w:styleId="SectionHeaders">
    <w:name w:val="Section Headers"/>
    <w:basedOn w:val="Heading1"/>
    <w:rsid w:val="00133162"/>
    <w:pPr>
      <w:keepNext w:val="0"/>
      <w:widowControl w:val="0"/>
      <w:numPr>
        <w:numId w:val="23"/>
      </w:numPr>
      <w:autoSpaceDE w:val="0"/>
      <w:autoSpaceDN w:val="0"/>
      <w:adjustRightInd w:val="0"/>
      <w:spacing w:before="120" w:after="120"/>
      <w:jc w:val="center"/>
    </w:pPr>
    <w:rPr>
      <w:rFonts w:eastAsia="SimSun"/>
      <w:caps w:val="0"/>
      <w:sz w:val="38"/>
      <w:szCs w:val="24"/>
      <w:lang w:eastAsia="zh-CN"/>
    </w:rPr>
  </w:style>
  <w:style w:type="paragraph" w:customStyle="1" w:styleId="Section3list">
    <w:name w:val="Section 3 list"/>
    <w:basedOn w:val="SimpleList"/>
    <w:rsid w:val="00133162"/>
    <w:pPr>
      <w:numPr>
        <w:numId w:val="24"/>
      </w:numPr>
      <w:tabs>
        <w:tab w:val="clear" w:pos="720"/>
      </w:tabs>
      <w:spacing w:before="60" w:after="60"/>
      <w:ind w:hanging="360"/>
    </w:pPr>
  </w:style>
  <w:style w:type="paragraph" w:customStyle="1" w:styleId="A1-Heading3">
    <w:name w:val="A1-Heading 3"/>
    <w:basedOn w:val="Heading3"/>
    <w:rsid w:val="00133162"/>
    <w:pPr>
      <w:keepNext w:val="0"/>
      <w:tabs>
        <w:tab w:val="left" w:pos="540"/>
      </w:tabs>
      <w:spacing w:after="0"/>
      <w:ind w:left="533" w:right="-29" w:hanging="533"/>
      <w:jc w:val="left"/>
    </w:pPr>
    <w:rPr>
      <w:b/>
      <w:bCs/>
      <w:i w:val="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6667015">
      <w:bodyDiv w:val="1"/>
      <w:marLeft w:val="0"/>
      <w:marRight w:val="0"/>
      <w:marTop w:val="0"/>
      <w:marBottom w:val="0"/>
      <w:divBdr>
        <w:top w:val="none" w:sz="0" w:space="0" w:color="auto"/>
        <w:left w:val="none" w:sz="0" w:space="0" w:color="auto"/>
        <w:bottom w:val="none" w:sz="0" w:space="0" w:color="auto"/>
        <w:right w:val="none" w:sz="0" w:space="0" w:color="auto"/>
      </w:divBdr>
    </w:div>
    <w:div w:id="209034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pp.rks-gov.net" TargetMode="External"/><Relationship Id="rId13" Type="http://schemas.openxmlformats.org/officeDocument/2006/relationships/hyperlink" Target="http://www.google.com/dictionary?source=translation&amp;hl=en&amp;q=&amp;langpair=en|s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om/dictionary?source=translation&amp;hl=en&amp;q=32.4%20The%20complaint%20should%20be%20submitted%20only%20within%20the%20ten%20(10)%20days%20period%20following%20the%20date%20of%20the%20contract%20award%20notice%20or%20design%20contest%20results%20notice%20is%20sent%20to%20the%20complainant.%20%20%2032.5%20All%20complainants%20are%20required%20to%20pay%20a%20complaints%20fee%20of%20the%20amount%20of%20500%20&#8364;%20together%20with%20the%20filing%20of%20a%20complaint.%20Payment%20shall%20be%20made%20in%20cash%20or%20cash%20equivalent%20into%20the%20account%20established%20by%20the%20PRB.%20%20%20&amp;langpair=en|sq"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shp.rks-gov.net" TargetMode="External"/><Relationship Id="rId4" Type="http://schemas.openxmlformats.org/officeDocument/2006/relationships/settings" Target="settings.xml"/><Relationship Id="rId9" Type="http://schemas.openxmlformats.org/officeDocument/2006/relationships/hyperlink" Target="http://www.ks-gov.net/krp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F0EBEC-0EEA-4503-8A47-C480E9947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1639</TotalTime>
  <Pages>26</Pages>
  <Words>7483</Words>
  <Characters>42659</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vlora</dc:creator>
  <cp:lastModifiedBy>Alba Begolli</cp:lastModifiedBy>
  <cp:revision>296</cp:revision>
  <dcterms:created xsi:type="dcterms:W3CDTF">2021-04-21T05:59:00Z</dcterms:created>
  <dcterms:modified xsi:type="dcterms:W3CDTF">2021-04-22T10:30:00Z</dcterms:modified>
</cp:coreProperties>
</file>