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766"/>
        <w:tblW w:w="928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284"/>
      </w:tblGrid>
      <w:tr w:rsidR="00D458F3" w:rsidRPr="00EC202E" w:rsidTr="0077649D">
        <w:trPr>
          <w:trHeight w:val="390"/>
        </w:trPr>
        <w:tc>
          <w:tcPr>
            <w:tcW w:w="9284" w:type="dxa"/>
            <w:tcBorders>
              <w:top w:val="double" w:sz="4" w:space="0" w:color="auto"/>
              <w:left w:val="double" w:sz="4" w:space="0" w:color="auto"/>
              <w:bottom w:val="double" w:sz="4" w:space="0" w:color="auto"/>
              <w:right w:val="double" w:sz="4" w:space="0" w:color="auto"/>
            </w:tcBorders>
          </w:tcPr>
          <w:p w:rsidR="00D458F3" w:rsidRPr="00EC202E" w:rsidRDefault="00A251B8" w:rsidP="00D819DF">
            <w:pPr>
              <w:spacing w:after="0"/>
              <w:jc w:val="center"/>
              <w:rPr>
                <w:bCs/>
                <w:i/>
                <w:sz w:val="20"/>
                <w:lang w:val="sr-Latn-CS"/>
              </w:rPr>
            </w:pPr>
            <w:r>
              <w:rPr>
                <w:bCs/>
                <w:i/>
                <w:sz w:val="20"/>
                <w:lang w:val="sr-Latn-CS"/>
              </w:rPr>
              <w:t>k</w:t>
            </w:r>
          </w:p>
          <w:p w:rsidR="00D458F3" w:rsidRPr="00EC202E" w:rsidRDefault="00D458F3" w:rsidP="00D819DF">
            <w:pPr>
              <w:spacing w:after="0"/>
              <w:jc w:val="center"/>
              <w:rPr>
                <w:bCs/>
                <w:i/>
                <w:sz w:val="20"/>
                <w:lang w:val="sr-Latn-CS"/>
              </w:rPr>
            </w:pPr>
          </w:p>
          <w:p w:rsidR="00D458F3" w:rsidRPr="00EC202E" w:rsidRDefault="000941FE" w:rsidP="00D819DF">
            <w:pPr>
              <w:spacing w:after="0"/>
              <w:jc w:val="center"/>
              <w:rPr>
                <w:rFonts w:ascii="Arial" w:hAnsi="Arial" w:cs="Arial"/>
                <w:b/>
                <w:sz w:val="40"/>
                <w:szCs w:val="40"/>
                <w:lang w:val="sr-Latn-CS"/>
              </w:rPr>
            </w:pPr>
            <w:r w:rsidRPr="00EC202E">
              <w:rPr>
                <w:rFonts w:ascii="Arial" w:hAnsi="Arial" w:cs="Arial"/>
                <w:b/>
                <w:sz w:val="40"/>
                <w:szCs w:val="40"/>
                <w:lang w:val="sr-Latn-CS"/>
              </w:rPr>
              <w:t>TENDERSKI DOSIJE</w:t>
            </w:r>
          </w:p>
          <w:p w:rsidR="00DD6CDA" w:rsidRPr="00EC202E" w:rsidRDefault="000941FE" w:rsidP="00D819DF">
            <w:pPr>
              <w:spacing w:after="0"/>
              <w:jc w:val="center"/>
              <w:rPr>
                <w:rFonts w:ascii="Arial" w:hAnsi="Arial" w:cs="Arial"/>
                <w:b/>
                <w:sz w:val="40"/>
                <w:szCs w:val="40"/>
                <w:lang w:val="sr-Latn-CS"/>
              </w:rPr>
            </w:pPr>
            <w:r w:rsidRPr="00EC202E">
              <w:rPr>
                <w:rFonts w:ascii="Arial" w:hAnsi="Arial" w:cs="Arial"/>
                <w:b/>
                <w:sz w:val="40"/>
                <w:szCs w:val="40"/>
                <w:lang w:val="sr-Latn-CS"/>
              </w:rPr>
              <w:t>za</w:t>
            </w:r>
            <w:r w:rsidR="00DD6CDA" w:rsidRPr="00EC202E">
              <w:rPr>
                <w:rFonts w:ascii="Arial" w:hAnsi="Arial" w:cs="Arial"/>
                <w:b/>
                <w:sz w:val="40"/>
                <w:szCs w:val="40"/>
                <w:lang w:val="sr-Latn-CS"/>
              </w:rPr>
              <w:t xml:space="preserve"> </w:t>
            </w:r>
          </w:p>
          <w:p w:rsidR="00DD6CDA" w:rsidRPr="00EC202E" w:rsidRDefault="000941FE" w:rsidP="00D819DF">
            <w:pPr>
              <w:spacing w:after="0"/>
              <w:jc w:val="center"/>
              <w:rPr>
                <w:rFonts w:ascii="Arial" w:hAnsi="Arial" w:cs="Arial"/>
                <w:b/>
                <w:sz w:val="40"/>
                <w:szCs w:val="40"/>
                <w:lang w:val="sr-Latn-CS"/>
              </w:rPr>
            </w:pPr>
            <w:r w:rsidRPr="00EC202E">
              <w:rPr>
                <w:rFonts w:ascii="Arial" w:hAnsi="Arial" w:cs="Arial"/>
                <w:b/>
                <w:sz w:val="40"/>
                <w:szCs w:val="40"/>
                <w:lang w:val="sr-Latn-CS"/>
              </w:rPr>
              <w:t>ODLAGANJ</w:t>
            </w:r>
            <w:r w:rsidR="00C71781" w:rsidRPr="00EC202E">
              <w:rPr>
                <w:rFonts w:ascii="Arial" w:hAnsi="Arial" w:cs="Arial"/>
                <w:b/>
                <w:sz w:val="40"/>
                <w:szCs w:val="40"/>
                <w:lang w:val="sr-Latn-CS"/>
              </w:rPr>
              <w:t>A</w:t>
            </w:r>
            <w:r w:rsidR="00DD6CDA" w:rsidRPr="00EC202E">
              <w:rPr>
                <w:rFonts w:ascii="Arial" w:hAnsi="Arial" w:cs="Arial"/>
                <w:b/>
                <w:sz w:val="40"/>
                <w:szCs w:val="40"/>
                <w:lang w:val="sr-Latn-CS"/>
              </w:rPr>
              <w:t xml:space="preserve"> </w:t>
            </w:r>
          </w:p>
          <w:p w:rsidR="00DD6CDA" w:rsidRPr="00EC202E" w:rsidRDefault="00DD6CDA" w:rsidP="00D819DF">
            <w:pPr>
              <w:spacing w:after="0"/>
              <w:jc w:val="center"/>
              <w:rPr>
                <w:rFonts w:ascii="Arial" w:hAnsi="Arial" w:cs="Arial"/>
                <w:b/>
                <w:sz w:val="40"/>
                <w:szCs w:val="40"/>
                <w:lang w:val="sr-Latn-CS"/>
              </w:rPr>
            </w:pPr>
          </w:p>
          <w:p w:rsidR="00DD6CDA" w:rsidRPr="00EC202E" w:rsidRDefault="00DD6CDA" w:rsidP="00D819DF">
            <w:pPr>
              <w:spacing w:after="0"/>
              <w:jc w:val="center"/>
              <w:rPr>
                <w:rFonts w:ascii="Arial" w:hAnsi="Arial" w:cs="Arial"/>
                <w:b/>
                <w:i/>
                <w:sz w:val="40"/>
                <w:szCs w:val="40"/>
                <w:lang w:val="sr-Latn-CS"/>
              </w:rPr>
            </w:pPr>
            <w:r w:rsidRPr="00EC202E">
              <w:rPr>
                <w:rFonts w:ascii="Arial" w:hAnsi="Arial" w:cs="Arial"/>
                <w:b/>
                <w:i/>
                <w:sz w:val="40"/>
                <w:szCs w:val="40"/>
                <w:highlight w:val="lightGray"/>
                <w:lang w:val="sr-Latn-CS"/>
              </w:rPr>
              <w:t>[</w:t>
            </w:r>
            <w:r w:rsidR="000941FE" w:rsidRPr="00EC202E">
              <w:rPr>
                <w:rFonts w:ascii="Arial" w:hAnsi="Arial" w:cs="Arial"/>
                <w:b/>
                <w:i/>
                <w:sz w:val="40"/>
                <w:szCs w:val="40"/>
                <w:highlight w:val="lightGray"/>
                <w:lang w:val="sr-Latn-CS"/>
              </w:rPr>
              <w:t>Javnim Nadmetanjem</w:t>
            </w:r>
            <w:r w:rsidRPr="00EC202E">
              <w:rPr>
                <w:rFonts w:ascii="Arial" w:hAnsi="Arial" w:cs="Arial"/>
                <w:b/>
                <w:i/>
                <w:sz w:val="40"/>
                <w:szCs w:val="40"/>
                <w:highlight w:val="lightGray"/>
                <w:lang w:val="sr-Latn-CS"/>
              </w:rPr>
              <w:t>]</w:t>
            </w:r>
            <w:r w:rsidRPr="00EC202E">
              <w:rPr>
                <w:rFonts w:ascii="Arial" w:hAnsi="Arial" w:cs="Arial"/>
                <w:b/>
                <w:i/>
                <w:sz w:val="40"/>
                <w:szCs w:val="40"/>
                <w:lang w:val="sr-Latn-CS"/>
              </w:rPr>
              <w:t xml:space="preserve"> </w:t>
            </w:r>
            <w:r w:rsidRPr="00EC202E">
              <w:rPr>
                <w:rFonts w:ascii="Arial" w:hAnsi="Arial" w:cs="Arial"/>
                <w:b/>
                <w:i/>
                <w:sz w:val="40"/>
                <w:szCs w:val="40"/>
                <w:highlight w:val="lightGray"/>
                <w:lang w:val="sr-Latn-CS"/>
              </w:rPr>
              <w:t>[</w:t>
            </w:r>
            <w:r w:rsidR="000941FE" w:rsidRPr="00EC202E">
              <w:rPr>
                <w:rFonts w:ascii="Arial" w:hAnsi="Arial" w:cs="Arial"/>
                <w:b/>
                <w:i/>
                <w:sz w:val="40"/>
                <w:szCs w:val="40"/>
                <w:highlight w:val="lightGray"/>
                <w:lang w:val="sr-Latn-CS"/>
              </w:rPr>
              <w:t>Prodajom Javnim Službenicima</w:t>
            </w:r>
            <w:r w:rsidRPr="00EC202E">
              <w:rPr>
                <w:rFonts w:ascii="Arial" w:hAnsi="Arial" w:cs="Arial"/>
                <w:b/>
                <w:i/>
                <w:sz w:val="40"/>
                <w:szCs w:val="40"/>
                <w:lang w:val="sr-Latn-CS"/>
              </w:rPr>
              <w:t>]</w:t>
            </w:r>
          </w:p>
          <w:p w:rsidR="00DD6CDA" w:rsidRPr="00EC202E" w:rsidRDefault="00DD6CDA" w:rsidP="00D819DF">
            <w:pPr>
              <w:spacing w:after="0"/>
              <w:jc w:val="center"/>
              <w:rPr>
                <w:rFonts w:ascii="Arial" w:hAnsi="Arial" w:cs="Arial"/>
                <w:bCs/>
                <w:i/>
                <w:sz w:val="40"/>
                <w:szCs w:val="40"/>
                <w:lang w:val="sr-Latn-CS"/>
              </w:rPr>
            </w:pPr>
          </w:p>
          <w:p w:rsidR="0023585C" w:rsidRPr="00E303F6" w:rsidRDefault="00E303F6" w:rsidP="0023585C">
            <w:pPr>
              <w:spacing w:after="0"/>
              <w:jc w:val="center"/>
              <w:rPr>
                <w:rFonts w:ascii="Arial" w:hAnsi="Arial" w:cs="Arial"/>
                <w:bCs/>
                <w:i/>
                <w:sz w:val="20"/>
                <w:lang w:val="sr-Latn-ME"/>
              </w:rPr>
            </w:pPr>
            <w:r>
              <w:rPr>
                <w:rFonts w:ascii="Arial" w:hAnsi="Arial" w:cs="Arial"/>
                <w:bCs/>
                <w:i/>
                <w:sz w:val="20"/>
                <w:lang w:val="sr-Latn-CS"/>
              </w:rPr>
              <w:t>Na osnovu</w:t>
            </w:r>
            <w:r w:rsidR="0023585C" w:rsidRPr="00EC202E">
              <w:rPr>
                <w:rFonts w:ascii="Arial" w:hAnsi="Arial" w:cs="Arial"/>
                <w:bCs/>
                <w:i/>
                <w:sz w:val="20"/>
                <w:lang w:val="sr-Latn-CS"/>
              </w:rPr>
              <w:t xml:space="preserve"> 27 </w:t>
            </w:r>
            <w:r w:rsidR="0027201A" w:rsidRPr="00EC202E">
              <w:rPr>
                <w:rFonts w:ascii="Arial" w:hAnsi="Arial" w:cs="Arial"/>
                <w:bCs/>
                <w:i/>
                <w:sz w:val="20"/>
                <w:lang w:val="sr-Latn-CS"/>
              </w:rPr>
              <w:t>Zakona br</w:t>
            </w:r>
            <w:r w:rsidR="0023585C" w:rsidRPr="00EC202E">
              <w:rPr>
                <w:rFonts w:ascii="Arial" w:hAnsi="Arial" w:cs="Arial"/>
                <w:bCs/>
                <w:i/>
                <w:sz w:val="20"/>
                <w:lang w:val="sr-Latn-CS"/>
              </w:rPr>
              <w:t xml:space="preserve">. 04/L-042, </w:t>
            </w:r>
            <w:r w:rsidR="0027201A" w:rsidRPr="00EC202E">
              <w:rPr>
                <w:rFonts w:ascii="Arial" w:hAnsi="Arial" w:cs="Arial"/>
                <w:bCs/>
                <w:i/>
                <w:sz w:val="20"/>
                <w:lang w:val="sr-Latn-CS"/>
              </w:rPr>
              <w:t xml:space="preserve">Zakona o </w:t>
            </w:r>
            <w:r>
              <w:rPr>
                <w:rFonts w:ascii="Arial" w:hAnsi="Arial" w:cs="Arial"/>
                <w:bCs/>
                <w:i/>
                <w:sz w:val="20"/>
                <w:lang w:val="sr-Latn-CS"/>
              </w:rPr>
              <w:t>javnim nabavkama Republike Kosova, i</w:t>
            </w:r>
            <w:r>
              <w:rPr>
                <w:rFonts w:ascii="Arial" w:hAnsi="Arial" w:cs="Arial"/>
                <w:bCs/>
                <w:i/>
                <w:sz w:val="20"/>
                <w:lang w:val="sr-Latn-ME"/>
              </w:rPr>
              <w:t>zmenjen i dopunjen Zakonom br.04/L-237, Zakonom br.05/L-068 i Zakonom br.05/L-092</w:t>
            </w:r>
          </w:p>
          <w:p w:rsidR="0023585C" w:rsidRPr="00EC202E" w:rsidRDefault="0023585C" w:rsidP="0023585C">
            <w:pPr>
              <w:spacing w:after="0"/>
              <w:jc w:val="center"/>
              <w:rPr>
                <w:bCs/>
                <w:i/>
                <w:sz w:val="20"/>
                <w:lang w:val="sr-Latn-CS"/>
              </w:rPr>
            </w:pPr>
          </w:p>
          <w:p w:rsidR="00D458F3" w:rsidRPr="00EC202E" w:rsidRDefault="00D458F3" w:rsidP="00D819DF">
            <w:pPr>
              <w:spacing w:after="0"/>
              <w:jc w:val="center"/>
              <w:rPr>
                <w:rFonts w:ascii="Arial" w:hAnsi="Arial" w:cs="Arial"/>
                <w:bCs/>
                <w:i/>
                <w:sz w:val="20"/>
                <w:lang w:val="sr-Latn-CS"/>
              </w:rPr>
            </w:pPr>
          </w:p>
          <w:p w:rsidR="00D458F3" w:rsidRPr="00EC202E" w:rsidRDefault="00D458F3" w:rsidP="00D819DF">
            <w:pPr>
              <w:spacing w:after="0"/>
              <w:jc w:val="center"/>
              <w:rPr>
                <w:rFonts w:ascii="Arial" w:hAnsi="Arial" w:cs="Arial"/>
                <w:b/>
                <w:bCs/>
                <w:i/>
                <w:sz w:val="28"/>
                <w:szCs w:val="28"/>
                <w:lang w:val="sr-Latn-CS"/>
              </w:rPr>
            </w:pPr>
          </w:p>
          <w:p w:rsidR="00D458F3" w:rsidRPr="00EC202E" w:rsidRDefault="00D458F3" w:rsidP="00D819DF">
            <w:pPr>
              <w:spacing w:after="0"/>
              <w:jc w:val="center"/>
              <w:rPr>
                <w:rFonts w:ascii="Arial" w:hAnsi="Arial" w:cs="Arial"/>
                <w:b/>
                <w:bCs/>
                <w:i/>
                <w:sz w:val="20"/>
                <w:lang w:val="sr-Latn-CS"/>
              </w:rPr>
            </w:pPr>
          </w:p>
          <w:tbl>
            <w:tblPr>
              <w:tblpPr w:leftFromText="180" w:rightFromText="180" w:vertAnchor="text" w:horzAnchor="page" w:tblpX="5011" w:tblpY="345"/>
              <w:tblOverlap w:val="never"/>
              <w:tblW w:w="0" w:type="auto"/>
              <w:tblLook w:val="0000" w:firstRow="0" w:lastRow="0" w:firstColumn="0" w:lastColumn="0" w:noHBand="0" w:noVBand="0"/>
            </w:tblPr>
            <w:tblGrid>
              <w:gridCol w:w="1980"/>
            </w:tblGrid>
            <w:tr w:rsidR="00D458F3" w:rsidRPr="00EC202E" w:rsidTr="00D819DF">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D458F3" w:rsidRPr="00EC202E" w:rsidRDefault="006132B2" w:rsidP="006132B2">
                  <w:pPr>
                    <w:jc w:val="center"/>
                    <w:rPr>
                      <w:rFonts w:ascii="Arial" w:hAnsi="Arial" w:cs="Arial"/>
                      <w:i/>
                      <w:sz w:val="20"/>
                      <w:lang w:val="sr-Latn-CS"/>
                    </w:rPr>
                  </w:pPr>
                  <w:r w:rsidRPr="00EC202E">
                    <w:rPr>
                      <w:rFonts w:ascii="Arial" w:hAnsi="Arial" w:cs="Arial"/>
                      <w:i/>
                      <w:sz w:val="20"/>
                      <w:highlight w:val="lightGray"/>
                      <w:lang w:val="sr-Latn-CS"/>
                    </w:rPr>
                    <w:t>“[ubacite datum]”</w:t>
                  </w:r>
                </w:p>
              </w:tc>
            </w:tr>
          </w:tbl>
          <w:p w:rsidR="00D458F3" w:rsidRPr="00EC202E" w:rsidRDefault="00D458F3" w:rsidP="00D819DF">
            <w:pPr>
              <w:spacing w:after="0"/>
              <w:jc w:val="center"/>
              <w:rPr>
                <w:rFonts w:ascii="Arial" w:hAnsi="Arial" w:cs="Arial"/>
                <w:b/>
                <w:bCs/>
                <w:i/>
                <w:sz w:val="20"/>
                <w:lang w:val="sr-Latn-CS"/>
              </w:rPr>
            </w:pPr>
          </w:p>
          <w:p w:rsidR="00D458F3" w:rsidRPr="00EC202E" w:rsidRDefault="00035840" w:rsidP="00035840">
            <w:pPr>
              <w:jc w:val="left"/>
              <w:rPr>
                <w:rFonts w:ascii="Arial" w:hAnsi="Arial" w:cs="Arial"/>
                <w:sz w:val="20"/>
                <w:lang w:val="sr-Latn-CS"/>
              </w:rPr>
            </w:pPr>
            <w:r w:rsidRPr="00EC202E">
              <w:rPr>
                <w:rFonts w:ascii="Arial" w:hAnsi="Arial" w:cs="Arial"/>
                <w:sz w:val="20"/>
                <w:lang w:val="sr-Latn-CS"/>
              </w:rPr>
              <w:t xml:space="preserve">     </w:t>
            </w:r>
            <w:r w:rsidR="006132B2" w:rsidRPr="00EC202E">
              <w:rPr>
                <w:rFonts w:ascii="Arial" w:hAnsi="Arial" w:cs="Arial"/>
                <w:sz w:val="20"/>
                <w:lang w:val="sr-Latn-CS"/>
              </w:rPr>
              <w:t>Datum pripreme Tenderskog Dosijea</w:t>
            </w:r>
            <w:r w:rsidR="00D458F3" w:rsidRPr="00EC202E">
              <w:rPr>
                <w:rFonts w:ascii="Arial" w:hAnsi="Arial" w:cs="Arial"/>
                <w:sz w:val="20"/>
                <w:lang w:val="sr-Latn-CS"/>
              </w:rPr>
              <w:t xml:space="preserve"> :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450"/>
              <w:gridCol w:w="540"/>
              <w:gridCol w:w="450"/>
              <w:gridCol w:w="450"/>
            </w:tblGrid>
            <w:tr w:rsidR="00CC5FE8" w:rsidRPr="00EC202E" w:rsidTr="003C73CE">
              <w:trPr>
                <w:trHeight w:val="208"/>
              </w:trPr>
              <w:tc>
                <w:tcPr>
                  <w:tcW w:w="2416" w:type="dxa"/>
                  <w:tcBorders>
                    <w:top w:val="single" w:sz="4" w:space="0" w:color="auto"/>
                    <w:left w:val="single" w:sz="4" w:space="0" w:color="auto"/>
                    <w:bottom w:val="single" w:sz="4" w:space="0" w:color="auto"/>
                    <w:right w:val="single" w:sz="12" w:space="0" w:color="auto"/>
                  </w:tcBorders>
                </w:tcPr>
                <w:p w:rsidR="00D458F3" w:rsidRPr="00EC202E" w:rsidRDefault="006132B2" w:rsidP="00FA490B">
                  <w:pPr>
                    <w:framePr w:hSpace="180" w:wrap="around" w:vAnchor="text" w:hAnchor="text" w:xAlign="center" w:y="766"/>
                    <w:rPr>
                      <w:rFonts w:ascii="Arial" w:hAnsi="Arial" w:cs="Arial"/>
                      <w:b/>
                      <w:bCs/>
                      <w:sz w:val="18"/>
                      <w:szCs w:val="18"/>
                      <w:lang w:val="sr-Latn-CS"/>
                    </w:rPr>
                  </w:pPr>
                  <w:r w:rsidRPr="00EC202E">
                    <w:rPr>
                      <w:rFonts w:ascii="Arial" w:hAnsi="Arial" w:cs="Arial"/>
                      <w:b/>
                      <w:sz w:val="18"/>
                      <w:szCs w:val="18"/>
                      <w:lang w:val="sr-Latn-CS"/>
                    </w:rPr>
                    <w:t>Br</w:t>
                  </w:r>
                  <w:r w:rsidR="003C73CE" w:rsidRPr="00EC202E">
                    <w:rPr>
                      <w:rFonts w:ascii="Arial" w:hAnsi="Arial" w:cs="Arial"/>
                      <w:b/>
                      <w:sz w:val="18"/>
                      <w:szCs w:val="18"/>
                      <w:lang w:val="sr-Latn-CS"/>
                    </w:rPr>
                    <w:t xml:space="preserve"> Reference </w:t>
                  </w:r>
                  <w:r w:rsidRPr="00EC202E">
                    <w:rPr>
                      <w:rFonts w:ascii="Arial" w:hAnsi="Arial" w:cs="Arial"/>
                      <w:b/>
                      <w:sz w:val="18"/>
                      <w:szCs w:val="18"/>
                      <w:lang w:val="sr-Latn-CS"/>
                    </w:rPr>
                    <w:t>Odlaganja</w:t>
                  </w:r>
                  <w:r w:rsidR="00D458F3" w:rsidRPr="00EC202E">
                    <w:rPr>
                      <w:rStyle w:val="FootnoteReference"/>
                      <w:rFonts w:ascii="Arial" w:hAnsi="Arial" w:cs="Arial"/>
                      <w:b/>
                      <w:sz w:val="18"/>
                      <w:szCs w:val="18"/>
                      <w:lang w:val="sr-Latn-CS"/>
                    </w:rPr>
                    <w:footnoteReference w:id="1"/>
                  </w:r>
                </w:p>
              </w:tc>
              <w:tc>
                <w:tcPr>
                  <w:tcW w:w="450" w:type="dxa"/>
                  <w:tcBorders>
                    <w:top w:val="single" w:sz="12" w:space="0" w:color="auto"/>
                    <w:left w:val="single" w:sz="12" w:space="0" w:color="auto"/>
                    <w:bottom w:val="single" w:sz="12" w:space="0" w:color="auto"/>
                    <w:right w:val="single" w:sz="12" w:space="0" w:color="auto"/>
                  </w:tcBorders>
                </w:tcPr>
                <w:p w:rsidR="00D458F3" w:rsidRPr="00EC202E" w:rsidRDefault="00D458F3" w:rsidP="00FA490B">
                  <w:pPr>
                    <w:framePr w:hSpace="180" w:wrap="around" w:vAnchor="text" w:hAnchor="text" w:xAlign="center" w:y="766"/>
                    <w:jc w:val="center"/>
                    <w:rPr>
                      <w:rFonts w:ascii="Arial" w:hAnsi="Arial" w:cs="Arial"/>
                      <w:b/>
                      <w:bCs/>
                      <w:sz w:val="20"/>
                      <w:lang w:val="sr-Latn-CS"/>
                    </w:rPr>
                  </w:pPr>
                </w:p>
              </w:tc>
              <w:tc>
                <w:tcPr>
                  <w:tcW w:w="540" w:type="dxa"/>
                  <w:tcBorders>
                    <w:top w:val="single" w:sz="12" w:space="0" w:color="auto"/>
                    <w:left w:val="single" w:sz="12" w:space="0" w:color="auto"/>
                    <w:bottom w:val="single" w:sz="12" w:space="0" w:color="auto"/>
                    <w:right w:val="single" w:sz="12" w:space="0" w:color="auto"/>
                  </w:tcBorders>
                </w:tcPr>
                <w:p w:rsidR="00D458F3" w:rsidRPr="00EC202E" w:rsidRDefault="00D458F3" w:rsidP="00FA490B">
                  <w:pPr>
                    <w:framePr w:hSpace="180" w:wrap="around" w:vAnchor="text" w:hAnchor="text" w:xAlign="center" w:y="766"/>
                    <w:rPr>
                      <w:rFonts w:ascii="Arial" w:hAnsi="Arial" w:cs="Arial"/>
                      <w:b/>
                      <w:bCs/>
                      <w:sz w:val="20"/>
                      <w:lang w:val="sr-Latn-CS"/>
                    </w:rPr>
                  </w:pPr>
                  <w:r w:rsidRPr="00EC202E">
                    <w:rPr>
                      <w:rFonts w:ascii="Arial" w:hAnsi="Arial" w:cs="Arial"/>
                      <w:b/>
                      <w:bCs/>
                      <w:sz w:val="20"/>
                      <w:lang w:val="sr-Latn-CS"/>
                    </w:rPr>
                    <w:t xml:space="preserve">    </w:t>
                  </w:r>
                </w:p>
              </w:tc>
              <w:tc>
                <w:tcPr>
                  <w:tcW w:w="450" w:type="dxa"/>
                  <w:tcBorders>
                    <w:top w:val="single" w:sz="12" w:space="0" w:color="auto"/>
                    <w:left w:val="single" w:sz="12" w:space="0" w:color="auto"/>
                    <w:bottom w:val="single" w:sz="12" w:space="0" w:color="auto"/>
                    <w:right w:val="single" w:sz="12" w:space="0" w:color="auto"/>
                  </w:tcBorders>
                </w:tcPr>
                <w:p w:rsidR="00D458F3" w:rsidRPr="00EC202E" w:rsidRDefault="00D458F3" w:rsidP="00FA490B">
                  <w:pPr>
                    <w:framePr w:hSpace="180" w:wrap="around" w:vAnchor="text" w:hAnchor="text" w:xAlign="center" w:y="766"/>
                    <w:rPr>
                      <w:rFonts w:ascii="Arial" w:hAnsi="Arial" w:cs="Arial"/>
                      <w:b/>
                      <w:bCs/>
                      <w:sz w:val="20"/>
                      <w:lang w:val="sr-Latn-CS"/>
                    </w:rPr>
                  </w:pPr>
                  <w:r w:rsidRPr="00EC202E">
                    <w:rPr>
                      <w:rFonts w:ascii="Arial" w:hAnsi="Arial" w:cs="Arial"/>
                      <w:b/>
                      <w:bCs/>
                      <w:sz w:val="20"/>
                      <w:lang w:val="sr-Latn-CS"/>
                    </w:rPr>
                    <w:t xml:space="preserve"> </w:t>
                  </w:r>
                </w:p>
              </w:tc>
              <w:tc>
                <w:tcPr>
                  <w:tcW w:w="450" w:type="dxa"/>
                  <w:tcBorders>
                    <w:top w:val="single" w:sz="12" w:space="0" w:color="auto"/>
                    <w:left w:val="single" w:sz="12" w:space="0" w:color="auto"/>
                    <w:bottom w:val="single" w:sz="12" w:space="0" w:color="auto"/>
                    <w:right w:val="single" w:sz="12" w:space="0" w:color="auto"/>
                  </w:tcBorders>
                </w:tcPr>
                <w:p w:rsidR="00D458F3" w:rsidRPr="00EC202E" w:rsidRDefault="00D458F3" w:rsidP="00FA490B">
                  <w:pPr>
                    <w:framePr w:hSpace="180" w:wrap="around" w:vAnchor="text" w:hAnchor="text" w:xAlign="center" w:y="766"/>
                    <w:rPr>
                      <w:rFonts w:ascii="Arial" w:hAnsi="Arial" w:cs="Arial"/>
                      <w:b/>
                      <w:bCs/>
                      <w:sz w:val="20"/>
                      <w:lang w:val="sr-Latn-CS"/>
                    </w:rPr>
                  </w:pPr>
                </w:p>
              </w:tc>
            </w:tr>
          </w:tbl>
          <w:p w:rsidR="00D458F3" w:rsidRPr="00EC202E" w:rsidRDefault="00D458F3" w:rsidP="00D458F3">
            <w:pPr>
              <w:jc w:val="left"/>
              <w:rPr>
                <w:rFonts w:ascii="Arial" w:hAnsi="Arial" w:cs="Arial"/>
                <w:sz w:val="20"/>
                <w:lang w:val="sr-Latn-CS"/>
              </w:rPr>
            </w:pPr>
          </w:p>
          <w:p w:rsidR="00CC5FE8" w:rsidRPr="00EC202E" w:rsidRDefault="006132B2" w:rsidP="00D819DF">
            <w:pPr>
              <w:ind w:left="540" w:hanging="180"/>
              <w:jc w:val="left"/>
              <w:rPr>
                <w:rFonts w:ascii="Arial" w:hAnsi="Arial" w:cs="Arial"/>
                <w:i/>
                <w:sz w:val="20"/>
                <w:lang w:val="sr-Latn-CS"/>
              </w:rPr>
            </w:pPr>
            <w:r w:rsidRPr="00EC202E">
              <w:rPr>
                <w:rFonts w:ascii="Arial" w:hAnsi="Arial" w:cs="Arial"/>
                <w:b/>
                <w:sz w:val="20"/>
                <w:lang w:val="sr-Latn-CS"/>
              </w:rPr>
              <w:t>Naziv</w:t>
            </w:r>
            <w:r w:rsidR="00D458F3" w:rsidRPr="00EC202E">
              <w:rPr>
                <w:rFonts w:ascii="Arial" w:hAnsi="Arial" w:cs="Arial"/>
                <w:b/>
                <w:sz w:val="20"/>
                <w:lang w:val="sr-Latn-CS"/>
              </w:rPr>
              <w:t xml:space="preserve">: </w:t>
            </w:r>
            <w:r w:rsidR="00CC5FE8" w:rsidRPr="00EC202E">
              <w:rPr>
                <w:rFonts w:ascii="Arial" w:hAnsi="Arial" w:cs="Arial"/>
                <w:sz w:val="20"/>
                <w:lang w:val="sr-Latn-CS"/>
              </w:rPr>
              <w:t xml:space="preserve"> </w:t>
            </w:r>
            <w:r w:rsidRPr="00EC202E">
              <w:rPr>
                <w:rFonts w:ascii="Arial" w:hAnsi="Arial" w:cs="Arial"/>
                <w:i/>
                <w:sz w:val="20"/>
                <w:highlight w:val="lightGray"/>
                <w:lang w:val="sr-Latn-CS"/>
              </w:rPr>
              <w:t>“[ubacite naziv]”</w:t>
            </w:r>
          </w:p>
          <w:p w:rsidR="00DC1279" w:rsidRPr="00EC202E" w:rsidRDefault="006132B2" w:rsidP="00D819DF">
            <w:pPr>
              <w:ind w:left="540" w:hanging="180"/>
              <w:jc w:val="left"/>
              <w:rPr>
                <w:rFonts w:ascii="Arial" w:hAnsi="Arial" w:cs="Arial"/>
                <w:b/>
                <w:i/>
                <w:sz w:val="20"/>
                <w:lang w:val="sr-Latn-CS"/>
              </w:rPr>
            </w:pPr>
            <w:r w:rsidRPr="00EC202E">
              <w:rPr>
                <w:rFonts w:ascii="Arial" w:hAnsi="Arial" w:cs="Arial"/>
                <w:b/>
                <w:sz w:val="20"/>
                <w:lang w:val="sr-Latn-CS"/>
              </w:rPr>
              <w:t>Način</w:t>
            </w:r>
            <w:r w:rsidR="00DC1279" w:rsidRPr="00EC202E">
              <w:rPr>
                <w:rFonts w:ascii="Arial" w:hAnsi="Arial" w:cs="Arial"/>
                <w:b/>
                <w:sz w:val="20"/>
                <w:lang w:val="sr-Latn-CS"/>
              </w:rPr>
              <w:t xml:space="preserve">: </w:t>
            </w:r>
            <w:r w:rsidRPr="00EC202E">
              <w:rPr>
                <w:rFonts w:ascii="Arial" w:hAnsi="Arial" w:cs="Arial"/>
                <w:i/>
                <w:sz w:val="20"/>
                <w:highlight w:val="lightGray"/>
                <w:lang w:val="sr-Latn-CS"/>
              </w:rPr>
              <w:t>“[ubacite ili Javno Nadmetanje ili Prodaja Javnim Službenicima]”</w:t>
            </w:r>
          </w:p>
          <w:p w:rsidR="00D458F3" w:rsidRPr="00EC202E" w:rsidRDefault="00D458F3" w:rsidP="00D819DF">
            <w:pPr>
              <w:pStyle w:val="Subtitle"/>
              <w:spacing w:after="120"/>
              <w:jc w:val="left"/>
              <w:rPr>
                <w:rFonts w:cs="Arial"/>
                <w:b/>
                <w:sz w:val="20"/>
                <w:lang w:val="sr-Latn-CS"/>
              </w:rPr>
            </w:pPr>
            <w:r w:rsidRPr="00EC202E">
              <w:rPr>
                <w:rFonts w:cs="Arial"/>
                <w:b/>
                <w:sz w:val="20"/>
                <w:lang w:val="sr-Latn-CS"/>
              </w:rPr>
              <w:t xml:space="preserve">       </w:t>
            </w:r>
            <w:r w:rsidR="006132B2" w:rsidRPr="00EC202E">
              <w:rPr>
                <w:rFonts w:cs="Arial"/>
                <w:b/>
                <w:sz w:val="20"/>
                <w:lang w:val="sr-Latn-CS"/>
              </w:rPr>
              <w:t xml:space="preserve"> OVAJ TENDERSKI DOSIJE SASTOJI SE OD TRI DELOVA</w:t>
            </w:r>
            <w:r w:rsidRPr="00EC202E">
              <w:rPr>
                <w:rFonts w:cs="Arial"/>
                <w:b/>
                <w:sz w:val="20"/>
                <w:lang w:val="sr-Latn-CS"/>
              </w:rPr>
              <w:t>:</w:t>
            </w:r>
          </w:p>
          <w:p w:rsidR="00D458F3" w:rsidRPr="00EC202E" w:rsidRDefault="00D458F3" w:rsidP="00D819DF">
            <w:pPr>
              <w:pStyle w:val="Subtitle"/>
              <w:spacing w:after="120"/>
              <w:jc w:val="both"/>
              <w:rPr>
                <w:rFonts w:cs="Arial"/>
                <w:sz w:val="20"/>
                <w:lang w:val="sr-Latn-CS"/>
              </w:rPr>
            </w:pPr>
          </w:p>
          <w:p w:rsidR="00D458F3" w:rsidRPr="00EC202E" w:rsidRDefault="006132B2" w:rsidP="00CC5FE8">
            <w:pPr>
              <w:pStyle w:val="Subtitle"/>
              <w:spacing w:after="120"/>
              <w:ind w:left="720"/>
              <w:jc w:val="left"/>
              <w:rPr>
                <w:rFonts w:cs="Arial"/>
                <w:b/>
                <w:sz w:val="20"/>
                <w:lang w:val="sr-Latn-CS"/>
              </w:rPr>
            </w:pPr>
            <w:r w:rsidRPr="00EC202E">
              <w:rPr>
                <w:rFonts w:cs="Arial"/>
                <w:b/>
                <w:sz w:val="20"/>
                <w:lang w:val="sr-Latn-CS"/>
              </w:rPr>
              <w:t>Deo</w:t>
            </w:r>
            <w:r w:rsidR="00CC5FE8" w:rsidRPr="00EC202E">
              <w:rPr>
                <w:rFonts w:cs="Arial"/>
                <w:b/>
                <w:sz w:val="20"/>
                <w:lang w:val="sr-Latn-CS"/>
              </w:rPr>
              <w:t xml:space="preserve"> A</w:t>
            </w:r>
            <w:r w:rsidR="00D458F3" w:rsidRPr="00EC202E">
              <w:rPr>
                <w:rFonts w:cs="Arial"/>
                <w:b/>
                <w:sz w:val="20"/>
                <w:lang w:val="sr-Latn-CS"/>
              </w:rPr>
              <w:t xml:space="preserve">:     </w:t>
            </w:r>
            <w:r w:rsidR="00D458F3" w:rsidRPr="00EC202E">
              <w:rPr>
                <w:rFonts w:cs="Arial"/>
                <w:sz w:val="20"/>
                <w:lang w:val="sr-Latn-CS"/>
              </w:rPr>
              <w:t xml:space="preserve"> </w:t>
            </w:r>
            <w:r w:rsidRPr="00EC202E">
              <w:rPr>
                <w:rFonts w:cs="Arial"/>
                <w:b/>
                <w:sz w:val="20"/>
                <w:lang w:val="sr-Latn-CS"/>
              </w:rPr>
              <w:t>Tenderski Postupci</w:t>
            </w:r>
            <w:r w:rsidR="00D458F3" w:rsidRPr="00EC202E">
              <w:rPr>
                <w:rFonts w:cs="Arial"/>
                <w:b/>
                <w:sz w:val="20"/>
                <w:lang w:val="sr-Latn-CS"/>
              </w:rPr>
              <w:t>;</w:t>
            </w:r>
          </w:p>
          <w:p w:rsidR="00D458F3" w:rsidRPr="00EC202E" w:rsidRDefault="006132B2" w:rsidP="009A3AFC">
            <w:pPr>
              <w:pStyle w:val="Subtitle"/>
              <w:spacing w:after="120"/>
              <w:ind w:left="1571" w:hanging="851"/>
              <w:jc w:val="left"/>
              <w:rPr>
                <w:rFonts w:cs="Arial"/>
                <w:b/>
                <w:sz w:val="20"/>
                <w:lang w:val="sr-Latn-CS"/>
              </w:rPr>
            </w:pPr>
            <w:r w:rsidRPr="00EC202E">
              <w:rPr>
                <w:rFonts w:cs="Arial"/>
                <w:b/>
                <w:sz w:val="20"/>
                <w:lang w:val="sr-Latn-CS"/>
              </w:rPr>
              <w:t xml:space="preserve">Deo </w:t>
            </w:r>
            <w:r w:rsidR="00CC5FE8" w:rsidRPr="00EC202E">
              <w:rPr>
                <w:rFonts w:cs="Arial"/>
                <w:b/>
                <w:sz w:val="20"/>
                <w:lang w:val="sr-Latn-CS"/>
              </w:rPr>
              <w:t>B</w:t>
            </w:r>
            <w:r w:rsidR="00D458F3" w:rsidRPr="00EC202E">
              <w:rPr>
                <w:rFonts w:cs="Arial"/>
                <w:b/>
                <w:sz w:val="20"/>
                <w:lang w:val="sr-Latn-CS"/>
              </w:rPr>
              <w:t xml:space="preserve">:     </w:t>
            </w:r>
            <w:r w:rsidR="00D458F3" w:rsidRPr="00EC202E">
              <w:rPr>
                <w:rFonts w:cs="Arial"/>
                <w:sz w:val="20"/>
                <w:lang w:val="sr-Latn-CS"/>
              </w:rPr>
              <w:t xml:space="preserve"> </w:t>
            </w:r>
            <w:r w:rsidRPr="00EC202E">
              <w:rPr>
                <w:rFonts w:cs="Arial"/>
                <w:b/>
                <w:sz w:val="20"/>
                <w:lang w:val="sr-Latn-CS"/>
              </w:rPr>
              <w:t>Nacrt Ugovor</w:t>
            </w:r>
            <w:r w:rsidR="00D458F3" w:rsidRPr="00EC202E">
              <w:rPr>
                <w:rFonts w:cs="Arial"/>
                <w:b/>
                <w:sz w:val="20"/>
                <w:lang w:val="sr-Latn-CS"/>
              </w:rPr>
              <w:t xml:space="preserve">; </w:t>
            </w:r>
            <w:r w:rsidRPr="00EC202E">
              <w:rPr>
                <w:rFonts w:cs="Arial"/>
                <w:b/>
                <w:sz w:val="20"/>
                <w:lang w:val="sr-Latn-CS"/>
              </w:rPr>
              <w:t>i</w:t>
            </w:r>
          </w:p>
          <w:p w:rsidR="00D458F3" w:rsidRPr="00EC202E" w:rsidRDefault="006132B2" w:rsidP="009A3AFC">
            <w:pPr>
              <w:pStyle w:val="Subtitle"/>
              <w:tabs>
                <w:tab w:val="left" w:pos="900"/>
              </w:tabs>
              <w:spacing w:after="120"/>
              <w:ind w:left="720" w:right="-540"/>
              <w:jc w:val="left"/>
              <w:rPr>
                <w:rFonts w:cs="Arial"/>
                <w:b/>
                <w:sz w:val="20"/>
                <w:lang w:val="sr-Latn-CS"/>
              </w:rPr>
            </w:pPr>
            <w:r w:rsidRPr="00EC202E">
              <w:rPr>
                <w:rFonts w:cs="Arial"/>
                <w:b/>
                <w:sz w:val="20"/>
                <w:lang w:val="sr-Latn-CS"/>
              </w:rPr>
              <w:t xml:space="preserve">Deo </w:t>
            </w:r>
            <w:r w:rsidR="00D458F3" w:rsidRPr="00EC202E">
              <w:rPr>
                <w:rFonts w:cs="Arial"/>
                <w:b/>
                <w:sz w:val="20"/>
                <w:lang w:val="sr-Latn-CS"/>
              </w:rPr>
              <w:t xml:space="preserve">C:      </w:t>
            </w:r>
            <w:r w:rsidRPr="00EC202E">
              <w:rPr>
                <w:rFonts w:cs="Arial"/>
                <w:b/>
                <w:sz w:val="20"/>
                <w:lang w:val="sr-Latn-CS"/>
              </w:rPr>
              <w:t>Tenderski Obrazac</w:t>
            </w:r>
          </w:p>
          <w:p w:rsidR="00D458F3" w:rsidRPr="00EC202E" w:rsidRDefault="00D458F3" w:rsidP="00D819DF">
            <w:pPr>
              <w:spacing w:after="0"/>
              <w:jc w:val="center"/>
              <w:rPr>
                <w:b/>
                <w:bCs/>
                <w:i/>
                <w:sz w:val="20"/>
                <w:lang w:val="sr-Latn-CS"/>
              </w:rPr>
            </w:pPr>
          </w:p>
          <w:p w:rsidR="00D458F3" w:rsidRPr="00EC202E" w:rsidRDefault="00D458F3" w:rsidP="0023585C">
            <w:pPr>
              <w:spacing w:after="0"/>
              <w:jc w:val="center"/>
              <w:rPr>
                <w:bCs/>
                <w:i/>
                <w:sz w:val="20"/>
                <w:lang w:val="sr-Latn-CS"/>
              </w:rPr>
            </w:pPr>
          </w:p>
        </w:tc>
      </w:tr>
    </w:tbl>
    <w:p w:rsidR="00D458F3" w:rsidRPr="00EC202E" w:rsidRDefault="000941FE" w:rsidP="00D458F3">
      <w:pPr>
        <w:jc w:val="center"/>
        <w:rPr>
          <w:rFonts w:ascii="Arial" w:hAnsi="Arial" w:cs="Arial"/>
          <w:i/>
          <w:sz w:val="20"/>
          <w:lang w:val="sr-Latn-CS"/>
        </w:rPr>
      </w:pPr>
      <w:r w:rsidRPr="00EC202E">
        <w:rPr>
          <w:rFonts w:ascii="Arial" w:hAnsi="Arial" w:cs="Arial"/>
          <w:i/>
          <w:sz w:val="20"/>
          <w:highlight w:val="lightGray"/>
          <w:lang w:val="sr-Latn-CS"/>
        </w:rPr>
        <w:t xml:space="preserve"> “[ubacite vaš logo i ime ugovornog autoriteta]”</w:t>
      </w:r>
    </w:p>
    <w:p w:rsidR="00230375" w:rsidRPr="00EC202E" w:rsidRDefault="00230375" w:rsidP="0010212B">
      <w:pPr>
        <w:rPr>
          <w:szCs w:val="24"/>
          <w:lang w:val="sr-Latn-CS"/>
        </w:rPr>
      </w:pPr>
    </w:p>
    <w:p w:rsidR="006132B2" w:rsidRPr="00EC202E" w:rsidRDefault="006132B2" w:rsidP="006132B2">
      <w:pPr>
        <w:spacing w:after="120"/>
        <w:jc w:val="left"/>
        <w:rPr>
          <w:rFonts w:ascii="Arial" w:hAnsi="Arial" w:cs="Arial"/>
          <w:b/>
          <w:sz w:val="20"/>
          <w:lang w:val="sr-Latn-CS"/>
        </w:rPr>
      </w:pPr>
      <w:r w:rsidRPr="00EC202E">
        <w:rPr>
          <w:rFonts w:ascii="Arial" w:hAnsi="Arial" w:cs="Arial"/>
          <w:b/>
          <w:sz w:val="20"/>
          <w:lang w:val="sr-Latn-CS"/>
        </w:rPr>
        <w:t xml:space="preserve">Ovaj tenderski dosije urađen je na albanskom, srpskom </w:t>
      </w:r>
      <w:r w:rsidR="00EC202E" w:rsidRPr="00EC202E">
        <w:rPr>
          <w:rFonts w:ascii="Arial" w:hAnsi="Arial" w:cs="Arial"/>
          <w:i/>
          <w:sz w:val="20"/>
          <w:highlight w:val="lightGray"/>
          <w:lang w:val="sr-Latn-CS"/>
        </w:rPr>
        <w:t>[</w:t>
      </w:r>
      <w:r w:rsidRPr="00EC202E">
        <w:rPr>
          <w:rFonts w:ascii="Arial" w:hAnsi="Arial" w:cs="Arial"/>
          <w:i/>
          <w:sz w:val="20"/>
          <w:highlight w:val="lightGray"/>
          <w:lang w:val="sr-Latn-CS"/>
        </w:rPr>
        <w:t>i engleskom</w:t>
      </w:r>
      <w:r w:rsidR="00EC202E" w:rsidRPr="00EC202E">
        <w:rPr>
          <w:rFonts w:ascii="Arial" w:hAnsi="Arial" w:cs="Arial"/>
          <w:i/>
          <w:sz w:val="20"/>
          <w:highlight w:val="lightGray"/>
          <w:lang w:val="sr-Latn-CS"/>
        </w:rPr>
        <w:t>]</w:t>
      </w:r>
      <w:r w:rsidRPr="00EC202E">
        <w:rPr>
          <w:rFonts w:ascii="Arial" w:hAnsi="Arial" w:cs="Arial"/>
          <w:b/>
          <w:sz w:val="20"/>
          <w:lang w:val="sr-Latn-CS"/>
        </w:rPr>
        <w:t xml:space="preserve">  jeziku.</w:t>
      </w:r>
    </w:p>
    <w:p w:rsidR="006132B2" w:rsidRPr="00EC202E" w:rsidRDefault="006132B2" w:rsidP="006132B2">
      <w:pPr>
        <w:spacing w:after="120"/>
        <w:jc w:val="left"/>
        <w:rPr>
          <w:rFonts w:ascii="Arial" w:hAnsi="Arial" w:cs="Arial"/>
          <w:b/>
          <w:sz w:val="20"/>
          <w:lang w:val="sr-Latn-CS"/>
        </w:rPr>
      </w:pPr>
      <w:r w:rsidRPr="00EC202E">
        <w:rPr>
          <w:rFonts w:ascii="Arial" w:hAnsi="Arial" w:cs="Arial"/>
          <w:b/>
          <w:sz w:val="20"/>
          <w:lang w:val="sr-Latn-CS"/>
        </w:rPr>
        <w:t xml:space="preserve">U slučaju da postoji neslaganje između jezičkih verzija, </w:t>
      </w:r>
      <w:r w:rsidRPr="00EC202E">
        <w:rPr>
          <w:rFonts w:ascii="Arial" w:hAnsi="Arial" w:cs="Arial"/>
          <w:i/>
          <w:sz w:val="20"/>
          <w:highlight w:val="lightGray"/>
          <w:lang w:val="sr-Latn-CS"/>
        </w:rPr>
        <w:t>[ubacite jezik]</w:t>
      </w:r>
      <w:r w:rsidRPr="00EC202E">
        <w:rPr>
          <w:rFonts w:ascii="Arial" w:hAnsi="Arial" w:cs="Arial"/>
          <w:b/>
          <w:sz w:val="20"/>
          <w:lang w:val="sr-Latn-CS"/>
        </w:rPr>
        <w:t xml:space="preserve"> verzija će preovladavati nad drugima.</w:t>
      </w:r>
    </w:p>
    <w:p w:rsidR="000966B5" w:rsidRPr="00EC202E" w:rsidRDefault="000966B5" w:rsidP="00412466">
      <w:pPr>
        <w:tabs>
          <w:tab w:val="left" w:pos="709"/>
          <w:tab w:val="left" w:pos="851"/>
          <w:tab w:val="left" w:pos="1134"/>
          <w:tab w:val="left" w:pos="1418"/>
        </w:tabs>
        <w:spacing w:after="0"/>
        <w:rPr>
          <w:rFonts w:ascii="Arial" w:hAnsi="Arial" w:cs="Arial"/>
          <w:b/>
          <w:sz w:val="20"/>
          <w:lang w:val="sr-Latn-CS"/>
        </w:rPr>
      </w:pPr>
    </w:p>
    <w:p w:rsidR="00D458F3" w:rsidRPr="00EC202E" w:rsidRDefault="00A25701" w:rsidP="00412466">
      <w:pPr>
        <w:tabs>
          <w:tab w:val="left" w:pos="709"/>
          <w:tab w:val="left" w:pos="851"/>
          <w:tab w:val="left" w:pos="1134"/>
          <w:tab w:val="left" w:pos="1418"/>
        </w:tabs>
        <w:spacing w:after="0"/>
        <w:rPr>
          <w:rFonts w:ascii="Arial" w:hAnsi="Arial" w:cs="Arial"/>
          <w:szCs w:val="24"/>
          <w:lang w:val="sr-Latn-CS"/>
        </w:rPr>
      </w:pPr>
      <w:r w:rsidRPr="00EC202E">
        <w:rPr>
          <w:rFonts w:ascii="Arial" w:hAnsi="Arial" w:cs="Arial"/>
          <w:b/>
          <w:szCs w:val="24"/>
          <w:lang w:val="sr-Latn-CS"/>
        </w:rPr>
        <w:lastRenderedPageBreak/>
        <w:t>PREDMET</w:t>
      </w:r>
      <w:r w:rsidR="00412466" w:rsidRPr="00EC202E">
        <w:rPr>
          <w:rFonts w:ascii="Arial" w:hAnsi="Arial" w:cs="Arial"/>
          <w:b/>
          <w:szCs w:val="24"/>
          <w:lang w:val="sr-Latn-CS"/>
        </w:rPr>
        <w:t xml:space="preserve">: </w:t>
      </w:r>
      <w:r w:rsidRPr="00EC202E">
        <w:rPr>
          <w:rFonts w:ascii="Arial" w:hAnsi="Arial" w:cs="Arial"/>
          <w:b/>
          <w:szCs w:val="24"/>
          <w:lang w:val="sr-Latn-CS"/>
        </w:rPr>
        <w:t>POZIV NA TENDER za</w:t>
      </w:r>
      <w:r w:rsidR="00412466" w:rsidRPr="00EC202E">
        <w:rPr>
          <w:rFonts w:ascii="Arial" w:hAnsi="Arial" w:cs="Arial"/>
          <w:b/>
          <w:szCs w:val="24"/>
          <w:lang w:val="sr-Latn-CS"/>
        </w:rPr>
        <w:t xml:space="preserve"> </w:t>
      </w:r>
      <w:r w:rsidR="006132B2" w:rsidRPr="00EC202E">
        <w:rPr>
          <w:rFonts w:ascii="Arial" w:hAnsi="Arial" w:cs="Arial"/>
          <w:i/>
          <w:sz w:val="20"/>
          <w:highlight w:val="lightGray"/>
          <w:lang w:val="sr-Latn-CS"/>
        </w:rPr>
        <w:t>“[ubacite naslov aktivnsoti odlaganja]”</w:t>
      </w:r>
    </w:p>
    <w:p w:rsidR="00D458F3" w:rsidRPr="00EC202E" w:rsidRDefault="00D458F3">
      <w:pPr>
        <w:rPr>
          <w:rFonts w:ascii="Arial" w:hAnsi="Arial" w:cs="Arial"/>
          <w:sz w:val="20"/>
          <w:lang w:val="sr-Latn-CS"/>
        </w:rPr>
      </w:pPr>
    </w:p>
    <w:p w:rsidR="007D356E" w:rsidRPr="00EC202E" w:rsidRDefault="007D356E" w:rsidP="007D356E">
      <w:pPr>
        <w:spacing w:after="120"/>
        <w:ind w:right="113"/>
        <w:rPr>
          <w:rFonts w:ascii="Arial" w:hAnsi="Arial" w:cs="Arial"/>
          <w:sz w:val="20"/>
          <w:lang w:val="sr-Latn-CS"/>
        </w:rPr>
      </w:pPr>
      <w:r w:rsidRPr="00EC202E">
        <w:rPr>
          <w:rFonts w:ascii="Arial" w:hAnsi="Arial" w:cs="Arial"/>
          <w:sz w:val="20"/>
          <w:lang w:val="sr-Latn-CS"/>
        </w:rPr>
        <w:t xml:space="preserve">Zahvaljujemo se na vašem interesovanju za učešće u ovoj aktivnosti odlaganja. </w:t>
      </w:r>
    </w:p>
    <w:p w:rsidR="00C441F6" w:rsidRPr="00EC202E" w:rsidRDefault="007D356E" w:rsidP="00071839">
      <w:pPr>
        <w:ind w:right="113"/>
        <w:rPr>
          <w:rFonts w:ascii="Arial" w:hAnsi="Arial" w:cs="Arial"/>
          <w:sz w:val="20"/>
          <w:lang w:val="sr-Latn-CS"/>
        </w:rPr>
      </w:pPr>
      <w:r w:rsidRPr="00EC202E">
        <w:rPr>
          <w:rFonts w:ascii="Arial" w:hAnsi="Arial" w:cs="Arial"/>
          <w:sz w:val="20"/>
          <w:lang w:val="sr-Latn-CS"/>
        </w:rPr>
        <w:t>Priloženo vam šaljemo dokumenta, koja čine Tenderski Dosije.</w:t>
      </w:r>
      <w:r w:rsidR="00C441F6" w:rsidRPr="00EC202E">
        <w:rPr>
          <w:rFonts w:ascii="Arial" w:hAnsi="Arial" w:cs="Arial"/>
          <w:sz w:val="20"/>
          <w:lang w:val="sr-Latn-CS"/>
        </w:rPr>
        <w:t xml:space="preserve"> </w:t>
      </w:r>
    </w:p>
    <w:p w:rsidR="00353F7D" w:rsidRPr="00EC202E" w:rsidRDefault="00353F7D" w:rsidP="00353F7D">
      <w:pPr>
        <w:ind w:right="113"/>
        <w:rPr>
          <w:rFonts w:ascii="Arial" w:hAnsi="Arial" w:cs="Arial"/>
          <w:sz w:val="20"/>
          <w:lang w:val="sr-Latn-CS"/>
        </w:rPr>
      </w:pPr>
      <w:r w:rsidRPr="00EC202E">
        <w:rPr>
          <w:rFonts w:ascii="Arial" w:hAnsi="Arial" w:cs="Arial"/>
          <w:sz w:val="20"/>
          <w:lang w:val="sr-Latn-CS"/>
        </w:rPr>
        <w:t xml:space="preserve">Od vas se očekuje da pažljivo ispitate sve delove I članove ovog tenderskog dosijea I njegove anekse I uskladite se sa svim  uslovima i zahtevima sadržanim u njemu. </w:t>
      </w:r>
    </w:p>
    <w:p w:rsidR="00353F7D" w:rsidRPr="00EC202E" w:rsidRDefault="00353F7D" w:rsidP="00353F7D">
      <w:pPr>
        <w:spacing w:after="120"/>
        <w:ind w:right="113"/>
        <w:rPr>
          <w:rFonts w:ascii="Arial" w:hAnsi="Arial" w:cs="Arial"/>
          <w:sz w:val="20"/>
          <w:lang w:val="sr-Latn-CS"/>
        </w:rPr>
      </w:pPr>
      <w:r w:rsidRPr="00EC202E">
        <w:rPr>
          <w:rFonts w:ascii="Arial" w:hAnsi="Arial" w:cs="Arial"/>
          <w:sz w:val="20"/>
          <w:lang w:val="sr-Latn-CS"/>
        </w:rPr>
        <w:t>Mi, kao ugovorni autoritet nećemo primati nikakve nejasnoće.</w:t>
      </w:r>
    </w:p>
    <w:p w:rsidR="00353F7D" w:rsidRPr="00EC202E" w:rsidRDefault="00353F7D" w:rsidP="00353F7D">
      <w:pPr>
        <w:ind w:right="113"/>
        <w:rPr>
          <w:rFonts w:ascii="Arial" w:hAnsi="Arial" w:cs="Arial"/>
          <w:sz w:val="20"/>
          <w:lang w:val="sr-Latn-CS"/>
        </w:rPr>
      </w:pPr>
      <w:bookmarkStart w:id="0" w:name="_Toc104797484"/>
      <w:bookmarkStart w:id="1" w:name="_Toc104891401"/>
      <w:r w:rsidRPr="00EC202E">
        <w:rPr>
          <w:rFonts w:ascii="Arial" w:hAnsi="Arial" w:cs="Arial"/>
          <w:sz w:val="20"/>
          <w:lang w:val="sr-Latn-CS"/>
        </w:rPr>
        <w:t>Propust da se podnese tender ugovornom autoritetu u roku određenom u ovom tenderskom dosijeu i/ili nije u skladu sa ovim zahtevima koji su u tenderskom dosijeu biće odbijen I smatraće se “</w:t>
      </w:r>
      <w:r w:rsidRPr="00EC202E">
        <w:rPr>
          <w:rFonts w:ascii="Arial" w:hAnsi="Arial" w:cs="Arial"/>
          <w:i/>
          <w:sz w:val="20"/>
          <w:lang w:val="sr-Latn-CS"/>
        </w:rPr>
        <w:t>neodgovarajući tender”.</w:t>
      </w:r>
      <w:r w:rsidRPr="00EC202E">
        <w:rPr>
          <w:rFonts w:ascii="Arial" w:hAnsi="Arial" w:cs="Arial"/>
          <w:sz w:val="20"/>
          <w:lang w:val="sr-Latn-CS"/>
        </w:rPr>
        <w:t xml:space="preserve"> </w:t>
      </w:r>
    </w:p>
    <w:bookmarkEnd w:id="0"/>
    <w:bookmarkEnd w:id="1"/>
    <w:p w:rsidR="00AF0C42" w:rsidRPr="00EC202E" w:rsidRDefault="00AF0C42" w:rsidP="00AF0C42">
      <w:pPr>
        <w:spacing w:after="120"/>
        <w:rPr>
          <w:rFonts w:ascii="Arial" w:hAnsi="Arial" w:cs="Arial"/>
          <w:sz w:val="20"/>
          <w:lang w:val="sr-Latn-CS"/>
        </w:rPr>
      </w:pPr>
      <w:r w:rsidRPr="00EC202E">
        <w:rPr>
          <w:rFonts w:ascii="Arial" w:hAnsi="Arial" w:cs="Arial"/>
          <w:sz w:val="20"/>
          <w:lang w:val="sr-Latn-CS"/>
        </w:rPr>
        <w:t>Neće vam biti nadoknađeni nikakvi troškovi koje možete imati pri pripremi I podnošenju tendera u slučaju da se postupak otkaže.</w:t>
      </w:r>
    </w:p>
    <w:p w:rsidR="00B07DC8" w:rsidRPr="003F3DF7" w:rsidRDefault="00B07DC8" w:rsidP="00B07DC8">
      <w:pPr>
        <w:pStyle w:val="Subtitle"/>
        <w:spacing w:after="0"/>
        <w:jc w:val="both"/>
        <w:rPr>
          <w:rFonts w:cs="Arial"/>
          <w:sz w:val="20"/>
          <w:lang w:val="sr-Latn-BA"/>
        </w:rPr>
      </w:pPr>
      <w:r w:rsidRPr="008A337C">
        <w:rPr>
          <w:rFonts w:cs="Arial"/>
          <w:sz w:val="20"/>
          <w:lang w:val="sr-Latn-BA"/>
        </w:rPr>
        <w:t>Ovaj postupak tenderisanja je regulisan Zakonom o javnoj</w:t>
      </w:r>
      <w:r>
        <w:rPr>
          <w:rFonts w:cs="Arial"/>
          <w:sz w:val="20"/>
          <w:lang w:val="sr-Latn-BA"/>
        </w:rPr>
        <w:t xml:space="preserve"> nabavci (Zakon br. 04/L-042 o j</w:t>
      </w:r>
      <w:r w:rsidRPr="008A337C">
        <w:rPr>
          <w:rFonts w:cs="Arial"/>
          <w:sz w:val="20"/>
          <w:lang w:val="sr-Latn-BA"/>
        </w:rPr>
        <w:t>avnoj nabavci Republike Kosova, izmenjen i dopunjen Zakonom br. 04/L-237, Zakonom br. 05/L-068 i Zakonom br.</w:t>
      </w:r>
      <w:r w:rsidRPr="008A337C">
        <w:rPr>
          <w:rFonts w:cs="Arial"/>
          <w:sz w:val="20"/>
          <w:lang w:val="sq-AL"/>
        </w:rPr>
        <w:t xml:space="preserve"> 05/L-92</w:t>
      </w:r>
      <w:r w:rsidRPr="008A337C">
        <w:rPr>
          <w:rFonts w:cs="Arial"/>
          <w:sz w:val="20"/>
          <w:lang w:val="sr-Latn-BA"/>
        </w:rPr>
        <w:t>) i pravilima nabavke donešena u skladu sa njim</w:t>
      </w:r>
      <w:r w:rsidRPr="003F3DF7">
        <w:rPr>
          <w:rFonts w:cs="Arial"/>
          <w:sz w:val="20"/>
          <w:lang w:val="sr-Latn-BA"/>
        </w:rPr>
        <w:t xml:space="preserve">. </w:t>
      </w:r>
    </w:p>
    <w:p w:rsidR="000231E3" w:rsidRPr="00EC202E" w:rsidRDefault="000231E3" w:rsidP="00071839">
      <w:pPr>
        <w:spacing w:after="60"/>
        <w:ind w:right="113"/>
        <w:rPr>
          <w:rFonts w:ascii="Arial" w:hAnsi="Arial" w:cs="Arial"/>
          <w:sz w:val="20"/>
          <w:lang w:val="sr-Latn-CS"/>
        </w:rPr>
      </w:pPr>
    </w:p>
    <w:p w:rsidR="00AF0C42" w:rsidRPr="00EC202E" w:rsidRDefault="00AF0C42" w:rsidP="00AF0C42">
      <w:pPr>
        <w:spacing w:after="60"/>
        <w:ind w:right="113"/>
        <w:rPr>
          <w:rFonts w:ascii="Arial" w:hAnsi="Arial" w:cs="Arial"/>
          <w:sz w:val="20"/>
          <w:lang w:val="sr-Latn-CS"/>
        </w:rPr>
      </w:pPr>
      <w:r w:rsidRPr="00EC202E">
        <w:rPr>
          <w:rFonts w:ascii="Arial" w:hAnsi="Arial" w:cs="Arial"/>
          <w:sz w:val="20"/>
          <w:lang w:val="sr-Latn-CS"/>
        </w:rPr>
        <w:t xml:space="preserve">ZJN I Pravila u vezi sa prodajom i odlaganjem imovine mogu se skinuti sa sajta Regulativne Komisije Javne Nabavke (KRPP): </w:t>
      </w:r>
      <w:hyperlink r:id="rId8" w:history="1">
        <w:r w:rsidRPr="00EC202E">
          <w:rPr>
            <w:rStyle w:val="Hyperlink"/>
            <w:rFonts w:ascii="Arial" w:hAnsi="Arial" w:cs="Arial"/>
            <w:b/>
            <w:sz w:val="20"/>
            <w:lang w:val="sr-Latn-CS"/>
          </w:rPr>
          <w:t>www.ks-gov.net/krpp</w:t>
        </w:r>
      </w:hyperlink>
      <w:r w:rsidRPr="00EC202E">
        <w:rPr>
          <w:rFonts w:ascii="Arial" w:hAnsi="Arial" w:cs="Arial"/>
          <w:b/>
          <w:sz w:val="20"/>
          <w:lang w:val="sr-Latn-CS"/>
        </w:rPr>
        <w:t>.</w:t>
      </w:r>
    </w:p>
    <w:p w:rsidR="00EC202E" w:rsidRPr="00EC202E" w:rsidRDefault="00EC202E" w:rsidP="00AF0C42">
      <w:pPr>
        <w:tabs>
          <w:tab w:val="left" w:pos="709"/>
          <w:tab w:val="left" w:pos="851"/>
          <w:tab w:val="left" w:pos="1134"/>
          <w:tab w:val="left" w:pos="1418"/>
        </w:tabs>
        <w:spacing w:after="0"/>
        <w:ind w:right="113"/>
        <w:rPr>
          <w:rFonts w:ascii="Arial" w:hAnsi="Arial" w:cs="Arial"/>
          <w:sz w:val="20"/>
          <w:lang w:val="sr-Latn-CS"/>
        </w:rPr>
      </w:pPr>
    </w:p>
    <w:p w:rsidR="00AF0C42" w:rsidRPr="00EC202E" w:rsidRDefault="00AF0C42" w:rsidP="00AF0C42">
      <w:pPr>
        <w:tabs>
          <w:tab w:val="left" w:pos="709"/>
          <w:tab w:val="left" w:pos="851"/>
          <w:tab w:val="left" w:pos="1134"/>
          <w:tab w:val="left" w:pos="1418"/>
        </w:tabs>
        <w:spacing w:after="0"/>
        <w:ind w:right="113"/>
        <w:rPr>
          <w:rFonts w:ascii="Arial" w:hAnsi="Arial" w:cs="Arial"/>
          <w:sz w:val="20"/>
          <w:lang w:val="sr-Latn-CS"/>
        </w:rPr>
      </w:pPr>
      <w:r w:rsidRPr="00EC202E">
        <w:rPr>
          <w:rFonts w:ascii="Arial" w:hAnsi="Arial" w:cs="Arial"/>
          <w:sz w:val="20"/>
          <w:lang w:val="sr-Latn-CS"/>
        </w:rPr>
        <w:t xml:space="preserve">Tenderi će se predati na adresi specifikovanoj u delu A “Tenderske Procedure”, pre </w:t>
      </w:r>
      <w:r w:rsidRPr="00EC202E">
        <w:rPr>
          <w:rFonts w:ascii="Arial" w:hAnsi="Arial" w:cs="Arial"/>
          <w:sz w:val="20"/>
          <w:highlight w:val="lightGray"/>
          <w:lang w:val="sr-Latn-CS"/>
        </w:rPr>
        <w:t>&lt;</w:t>
      </w:r>
      <w:r w:rsidRPr="00EC202E">
        <w:rPr>
          <w:rFonts w:ascii="Arial" w:hAnsi="Arial" w:cs="Arial"/>
          <w:i/>
          <w:sz w:val="20"/>
          <w:highlight w:val="lightGray"/>
          <w:lang w:val="sr-Latn-CS"/>
        </w:rPr>
        <w:t>datum &amp; vreme krajnjeg roka</w:t>
      </w:r>
      <w:r w:rsidRPr="00EC202E">
        <w:rPr>
          <w:rFonts w:ascii="Arial" w:hAnsi="Arial" w:cs="Arial"/>
          <w:sz w:val="20"/>
          <w:highlight w:val="lightGray"/>
          <w:lang w:val="sr-Latn-CS"/>
        </w:rPr>
        <w:t>&gt;.</w:t>
      </w:r>
      <w:r w:rsidRPr="00EC202E">
        <w:rPr>
          <w:rFonts w:ascii="Arial" w:hAnsi="Arial" w:cs="Arial"/>
          <w:sz w:val="20"/>
          <w:lang w:val="sr-Latn-CS"/>
        </w:rPr>
        <w:t xml:space="preserve"> </w:t>
      </w:r>
    </w:p>
    <w:p w:rsidR="000231E3" w:rsidRPr="00EC202E" w:rsidRDefault="000231E3" w:rsidP="00071839">
      <w:pPr>
        <w:pStyle w:val="Subtitle"/>
        <w:ind w:right="113"/>
        <w:jc w:val="both"/>
        <w:rPr>
          <w:rFonts w:cs="Arial"/>
          <w:i/>
          <w:sz w:val="20"/>
          <w:lang w:val="sr-Latn-CS"/>
        </w:rPr>
      </w:pPr>
      <w:bookmarkStart w:id="2" w:name="_Toc104797486"/>
      <w:bookmarkStart w:id="3" w:name="_Toc104891403"/>
    </w:p>
    <w:p w:rsidR="00AF0C42" w:rsidRPr="00EC202E" w:rsidRDefault="00AF0C42" w:rsidP="00AF0C42">
      <w:pPr>
        <w:pStyle w:val="Subtitle"/>
        <w:ind w:right="113"/>
        <w:jc w:val="both"/>
        <w:rPr>
          <w:rStyle w:val="Hyperlink"/>
          <w:rFonts w:cs="Arial"/>
          <w:sz w:val="20"/>
          <w:lang w:val="sr-Latn-CS"/>
        </w:rPr>
      </w:pPr>
      <w:r w:rsidRPr="00EC202E">
        <w:rPr>
          <w:rStyle w:val="Hyperlink"/>
          <w:rFonts w:cs="Arial"/>
          <w:sz w:val="20"/>
          <w:lang w:val="sr-Latn-CS"/>
        </w:rPr>
        <w:t xml:space="preserve">U podnošenju tendera, ponuđač prihvata u potpunosti I bez rezervacija posebne I opšte uslove koji regulišu ovaj predloženi ugovor kao jedini osnov ove tenderske procedure. </w:t>
      </w:r>
    </w:p>
    <w:bookmarkEnd w:id="2"/>
    <w:bookmarkEnd w:id="3"/>
    <w:p w:rsidR="00524792" w:rsidRPr="00EC202E" w:rsidRDefault="00AF0C42" w:rsidP="00365CBF">
      <w:pPr>
        <w:ind w:right="113"/>
        <w:rPr>
          <w:rFonts w:ascii="Arial" w:hAnsi="Arial" w:cs="Arial"/>
          <w:sz w:val="20"/>
          <w:lang w:val="sr-Latn-CS"/>
        </w:rPr>
      </w:pPr>
      <w:r w:rsidRPr="00EC202E">
        <w:rPr>
          <w:rFonts w:ascii="Arial" w:hAnsi="Arial" w:cs="Arial"/>
          <w:sz w:val="20"/>
          <w:lang w:val="sr-Latn-CS"/>
        </w:rPr>
        <w:t>Radujemo se prijemu vašeg tendera</w:t>
      </w:r>
      <w:r w:rsidR="00D1412F" w:rsidRPr="00EC202E">
        <w:rPr>
          <w:rFonts w:ascii="Arial" w:hAnsi="Arial" w:cs="Arial"/>
          <w:sz w:val="20"/>
          <w:lang w:val="sr-Latn-CS"/>
        </w:rPr>
        <w:t xml:space="preserve">,  </w:t>
      </w:r>
    </w:p>
    <w:p w:rsidR="00AF0C42" w:rsidRPr="00EC202E" w:rsidRDefault="00AF0C42" w:rsidP="00AF0C42">
      <w:pPr>
        <w:rPr>
          <w:rFonts w:ascii="Arial" w:hAnsi="Arial" w:cs="Arial"/>
          <w:sz w:val="20"/>
          <w:lang w:val="sr-Latn-CS"/>
        </w:rPr>
      </w:pPr>
      <w:r w:rsidRPr="00EC202E">
        <w:rPr>
          <w:rFonts w:ascii="Arial" w:hAnsi="Arial" w:cs="Arial"/>
          <w:sz w:val="20"/>
          <w:lang w:val="sr-Latn-CS"/>
        </w:rPr>
        <w:t>Ukoliko odlučite da ne podnesete tender, bili bismo vam zahvalni ako biste nas mogli informisati u pisanoj formi, navodeći pritom, razloge za vašu odluku.</w:t>
      </w:r>
    </w:p>
    <w:p w:rsidR="00C441F6" w:rsidRPr="00EC202E" w:rsidRDefault="00AF0C42" w:rsidP="00C441F6">
      <w:pPr>
        <w:rPr>
          <w:rFonts w:ascii="Arial" w:hAnsi="Arial" w:cs="Arial"/>
          <w:sz w:val="20"/>
          <w:lang w:val="sr-Latn-CS"/>
        </w:rPr>
      </w:pPr>
      <w:r w:rsidRPr="00EC202E">
        <w:rPr>
          <w:rFonts w:ascii="Arial" w:hAnsi="Arial" w:cs="Arial"/>
          <w:sz w:val="20"/>
          <w:lang w:val="sr-Latn-CS"/>
        </w:rPr>
        <w:t>Vaš iskreno,</w:t>
      </w:r>
    </w:p>
    <w:p w:rsidR="00514E13" w:rsidRPr="00EC202E" w:rsidRDefault="00AF0C42" w:rsidP="00514E13">
      <w:pPr>
        <w:tabs>
          <w:tab w:val="left" w:pos="709"/>
          <w:tab w:val="left" w:pos="851"/>
          <w:tab w:val="left" w:pos="1134"/>
          <w:tab w:val="left" w:pos="1418"/>
        </w:tabs>
        <w:spacing w:after="0"/>
        <w:rPr>
          <w:rFonts w:ascii="Arial" w:hAnsi="Arial" w:cs="Arial"/>
          <w:sz w:val="20"/>
          <w:lang w:val="sr-Latn-CS"/>
        </w:rPr>
      </w:pPr>
      <w:r w:rsidRPr="00EC202E">
        <w:rPr>
          <w:rFonts w:ascii="Arial" w:hAnsi="Arial" w:cs="Arial"/>
          <w:sz w:val="20"/>
          <w:lang w:val="sr-Latn-CS"/>
        </w:rPr>
        <w:t>Ime i prezime</w:t>
      </w:r>
      <w:r w:rsidR="00C441F6" w:rsidRPr="00EC202E">
        <w:rPr>
          <w:rFonts w:ascii="Arial" w:hAnsi="Arial" w:cs="Arial"/>
          <w:sz w:val="20"/>
          <w:lang w:val="sr-Latn-CS"/>
        </w:rPr>
        <w:t xml:space="preserve">: </w:t>
      </w:r>
      <w:r w:rsidRPr="00EC202E">
        <w:rPr>
          <w:rFonts w:ascii="Arial" w:hAnsi="Arial" w:cs="Arial"/>
          <w:i/>
          <w:sz w:val="20"/>
          <w:highlight w:val="lightGray"/>
          <w:lang w:val="sr-Latn-CS"/>
        </w:rPr>
        <w:t>“[ubacite ime i prezime]”</w:t>
      </w:r>
      <w:r w:rsidR="00514E13" w:rsidRPr="00EC202E">
        <w:rPr>
          <w:rFonts w:ascii="Arial" w:hAnsi="Arial" w:cs="Arial"/>
          <w:b/>
          <w:sz w:val="20"/>
          <w:highlight w:val="lightGray"/>
          <w:lang w:val="sr-Latn-CS"/>
        </w:rPr>
        <w:t xml:space="preserve"> </w:t>
      </w:r>
    </w:p>
    <w:p w:rsidR="00514E13" w:rsidRPr="00EC202E" w:rsidRDefault="00514E13" w:rsidP="00C441F6">
      <w:pPr>
        <w:rPr>
          <w:rFonts w:ascii="Arial" w:hAnsi="Arial" w:cs="Arial"/>
          <w:sz w:val="20"/>
          <w:highlight w:val="lightGray"/>
          <w:lang w:val="sr-Latn-CS"/>
        </w:rPr>
      </w:pPr>
    </w:p>
    <w:p w:rsidR="00C441F6" w:rsidRPr="00EC202E" w:rsidRDefault="00AF0C42" w:rsidP="00C441F6">
      <w:pPr>
        <w:rPr>
          <w:rFonts w:ascii="Arial" w:hAnsi="Arial" w:cs="Arial"/>
          <w:sz w:val="20"/>
          <w:lang w:val="sr-Latn-CS"/>
        </w:rPr>
      </w:pPr>
      <w:r w:rsidRPr="00EC202E">
        <w:rPr>
          <w:rFonts w:ascii="Arial" w:hAnsi="Arial" w:cs="Arial"/>
          <w:sz w:val="20"/>
          <w:lang w:val="sr-Latn-CS"/>
        </w:rPr>
        <w:t>Potpis</w:t>
      </w:r>
      <w:r w:rsidR="00C441F6" w:rsidRPr="00EC202E">
        <w:rPr>
          <w:rFonts w:ascii="Arial" w:hAnsi="Arial" w:cs="Arial"/>
          <w:sz w:val="20"/>
          <w:lang w:val="sr-Latn-CS"/>
        </w:rPr>
        <w:t xml:space="preserve">: </w:t>
      </w:r>
      <w:r w:rsidR="00D104FD" w:rsidRPr="00EC202E">
        <w:rPr>
          <w:rFonts w:ascii="Arial" w:hAnsi="Arial" w:cs="Arial"/>
          <w:sz w:val="20"/>
          <w:lang w:val="sr-Latn-CS"/>
        </w:rPr>
        <w:t>_________________________</w:t>
      </w:r>
    </w:p>
    <w:p w:rsidR="00D01676" w:rsidRPr="00EC202E" w:rsidRDefault="00D01676" w:rsidP="00B7246F">
      <w:pPr>
        <w:rPr>
          <w:rFonts w:ascii="Arial" w:hAnsi="Arial" w:cs="Arial"/>
          <w:sz w:val="20"/>
          <w:lang w:val="sr-Latn-CS"/>
        </w:rPr>
      </w:pPr>
    </w:p>
    <w:p w:rsidR="00D01676" w:rsidRPr="00EC202E" w:rsidRDefault="00D01676" w:rsidP="00B7246F">
      <w:pPr>
        <w:rPr>
          <w:rFonts w:ascii="Arial" w:hAnsi="Arial" w:cs="Arial"/>
          <w:sz w:val="20"/>
          <w:lang w:val="sr-Latn-CS"/>
        </w:rPr>
      </w:pPr>
    </w:p>
    <w:p w:rsidR="00EB3F4C" w:rsidRDefault="00EB3F4C" w:rsidP="00B7246F">
      <w:pPr>
        <w:rPr>
          <w:rFonts w:ascii="Arial" w:hAnsi="Arial" w:cs="Arial"/>
          <w:sz w:val="20"/>
          <w:lang w:val="sr-Latn-CS"/>
        </w:rPr>
      </w:pPr>
    </w:p>
    <w:p w:rsidR="00EC202E" w:rsidRPr="00EC202E" w:rsidRDefault="00EC202E" w:rsidP="00B7246F">
      <w:pPr>
        <w:rPr>
          <w:rFonts w:ascii="Arial" w:hAnsi="Arial" w:cs="Arial"/>
          <w:sz w:val="20"/>
          <w:lang w:val="sr-Latn-CS"/>
        </w:rPr>
      </w:pPr>
    </w:p>
    <w:p w:rsidR="00EB3F4C" w:rsidRPr="00EC202E" w:rsidRDefault="00EB3F4C" w:rsidP="00B7246F">
      <w:pPr>
        <w:rPr>
          <w:rFonts w:ascii="Arial" w:hAnsi="Arial" w:cs="Arial"/>
          <w:sz w:val="20"/>
          <w:lang w:val="sr-Latn-CS"/>
        </w:rPr>
      </w:pPr>
    </w:p>
    <w:p w:rsidR="00D01676" w:rsidRPr="00EC202E" w:rsidRDefault="00D01676" w:rsidP="00B7246F">
      <w:pPr>
        <w:rPr>
          <w:rFonts w:ascii="Arial" w:hAnsi="Arial" w:cs="Arial"/>
          <w:sz w:val="20"/>
          <w:lang w:val="sr-Latn-CS"/>
        </w:rPr>
      </w:pPr>
    </w:p>
    <w:p w:rsidR="00B7246F" w:rsidRPr="00EC202E" w:rsidRDefault="00AF0C42" w:rsidP="00B7246F">
      <w:pPr>
        <w:pStyle w:val="NORMAL0"/>
        <w:jc w:val="center"/>
        <w:rPr>
          <w:rFonts w:ascii="Arial" w:hAnsi="Arial" w:cs="Arial"/>
          <w:sz w:val="16"/>
          <w:szCs w:val="16"/>
          <w:lang w:val="sr-Latn-CS"/>
        </w:rPr>
      </w:pPr>
      <w:r w:rsidRPr="00EC202E">
        <w:rPr>
          <w:rFonts w:ascii="Arial" w:hAnsi="Arial" w:cs="Arial"/>
          <w:sz w:val="16"/>
          <w:szCs w:val="16"/>
          <w:lang w:val="sr-Latn-CS"/>
        </w:rPr>
        <w:lastRenderedPageBreak/>
        <w:t>SADRŽAJ</w:t>
      </w:r>
      <w:r w:rsidR="00B7246F" w:rsidRPr="00EC202E">
        <w:rPr>
          <w:rFonts w:ascii="Arial" w:hAnsi="Arial" w:cs="Arial"/>
          <w:sz w:val="16"/>
          <w:szCs w:val="16"/>
          <w:lang w:val="sr-Latn-CS"/>
        </w:rPr>
        <w:tab/>
      </w:r>
    </w:p>
    <w:p w:rsidR="003179F2" w:rsidRPr="00EC202E" w:rsidRDefault="0022723B">
      <w:pPr>
        <w:pStyle w:val="TOC1"/>
        <w:rPr>
          <w:rFonts w:ascii="Calibri" w:hAnsi="Calibri"/>
          <w:caps w:val="0"/>
          <w:noProof/>
          <w:szCs w:val="22"/>
          <w:lang w:val="sr-Latn-CS" w:eastAsia="en-US"/>
        </w:rPr>
      </w:pPr>
      <w:r w:rsidRPr="00EC202E">
        <w:rPr>
          <w:rFonts w:ascii="Arial" w:hAnsi="Arial" w:cs="Arial"/>
          <w:sz w:val="16"/>
          <w:szCs w:val="16"/>
          <w:lang w:val="sr-Latn-CS"/>
        </w:rPr>
        <w:fldChar w:fldCharType="begin"/>
      </w:r>
      <w:r w:rsidR="00B7246F" w:rsidRPr="00EC202E">
        <w:rPr>
          <w:rFonts w:ascii="Arial" w:hAnsi="Arial" w:cs="Arial"/>
          <w:sz w:val="16"/>
          <w:szCs w:val="16"/>
          <w:lang w:val="sr-Latn-CS"/>
        </w:rPr>
        <w:instrText xml:space="preserve"> TOC \o "3-3" \h \z \t "Heading 1,1,Heading 2,2,List Number,1" </w:instrText>
      </w:r>
      <w:r w:rsidRPr="00EC202E">
        <w:rPr>
          <w:rFonts w:ascii="Arial" w:hAnsi="Arial" w:cs="Arial"/>
          <w:sz w:val="16"/>
          <w:szCs w:val="16"/>
          <w:lang w:val="sr-Latn-CS"/>
        </w:rPr>
        <w:fldChar w:fldCharType="separate"/>
      </w:r>
      <w:hyperlink w:anchor="_Toc313474293" w:history="1">
        <w:r w:rsidR="003179F2" w:rsidRPr="00EC202E">
          <w:rPr>
            <w:rStyle w:val="Hyperlink"/>
            <w:rFonts w:ascii="Arial" w:hAnsi="Arial" w:cs="Arial"/>
            <w:i/>
            <w:noProof/>
            <w:lang w:val="sr-Latn-CS"/>
          </w:rPr>
          <w:t>Deo  A:           TENDERSKI POSTUPCI</w:t>
        </w:r>
        <w:r w:rsidR="003179F2" w:rsidRPr="00EC202E">
          <w:rPr>
            <w:noProof/>
            <w:webHidden/>
            <w:lang w:val="sr-Latn-CS"/>
          </w:rPr>
          <w:tab/>
        </w:r>
        <w:r w:rsidRPr="00EC202E">
          <w:rPr>
            <w:noProof/>
            <w:webHidden/>
            <w:lang w:val="sr-Latn-CS"/>
          </w:rPr>
          <w:fldChar w:fldCharType="begin"/>
        </w:r>
        <w:r w:rsidR="003179F2" w:rsidRPr="00EC202E">
          <w:rPr>
            <w:noProof/>
            <w:webHidden/>
            <w:lang w:val="sr-Latn-CS"/>
          </w:rPr>
          <w:instrText xml:space="preserve"> PAGEREF _Toc313474293 \h </w:instrText>
        </w:r>
        <w:r w:rsidRPr="00EC202E">
          <w:rPr>
            <w:noProof/>
            <w:webHidden/>
            <w:lang w:val="sr-Latn-CS"/>
          </w:rPr>
        </w:r>
        <w:r w:rsidRPr="00EC202E">
          <w:rPr>
            <w:noProof/>
            <w:webHidden/>
            <w:lang w:val="sr-Latn-CS"/>
          </w:rPr>
          <w:fldChar w:fldCharType="separate"/>
        </w:r>
        <w:r w:rsidR="003179F2" w:rsidRPr="00EC202E">
          <w:rPr>
            <w:noProof/>
            <w:webHidden/>
            <w:lang w:val="sr-Latn-CS"/>
          </w:rPr>
          <w:t>4</w:t>
        </w:r>
        <w:r w:rsidRPr="00EC202E">
          <w:rPr>
            <w:noProof/>
            <w:webHidden/>
            <w:lang w:val="sr-Latn-CS"/>
          </w:rPr>
          <w:fldChar w:fldCharType="end"/>
        </w:r>
      </w:hyperlink>
    </w:p>
    <w:p w:rsidR="003179F2" w:rsidRPr="00EC202E" w:rsidRDefault="002D67FE">
      <w:pPr>
        <w:pStyle w:val="TOC1"/>
        <w:rPr>
          <w:rFonts w:ascii="Calibri" w:hAnsi="Calibri"/>
          <w:caps w:val="0"/>
          <w:noProof/>
          <w:szCs w:val="22"/>
          <w:lang w:val="sr-Latn-CS" w:eastAsia="en-US"/>
        </w:rPr>
      </w:pPr>
      <w:hyperlink w:anchor="_Toc313474294" w:history="1">
        <w:r w:rsidR="003179F2" w:rsidRPr="00EC202E">
          <w:rPr>
            <w:rStyle w:val="Hyperlink"/>
            <w:rFonts w:ascii="Arial" w:hAnsi="Arial" w:cs="Arial"/>
            <w:noProof/>
            <w:lang w:val="sr-Latn-CS"/>
          </w:rPr>
          <w:t>Odeljak I.  Informacije za Ponuđače</w:t>
        </w:r>
        <w:r w:rsidR="003179F2" w:rsidRPr="00EC202E">
          <w:rPr>
            <w:noProof/>
            <w:webHidden/>
            <w:lang w:val="sr-Latn-CS"/>
          </w:rPr>
          <w:tab/>
        </w:r>
        <w:r w:rsidR="0022723B" w:rsidRPr="00EC202E">
          <w:rPr>
            <w:noProof/>
            <w:webHidden/>
            <w:lang w:val="sr-Latn-CS"/>
          </w:rPr>
          <w:fldChar w:fldCharType="begin"/>
        </w:r>
        <w:r w:rsidR="003179F2" w:rsidRPr="00EC202E">
          <w:rPr>
            <w:noProof/>
            <w:webHidden/>
            <w:lang w:val="sr-Latn-CS"/>
          </w:rPr>
          <w:instrText xml:space="preserve"> PAGEREF _Toc313474294 \h </w:instrText>
        </w:r>
        <w:r w:rsidR="0022723B" w:rsidRPr="00EC202E">
          <w:rPr>
            <w:noProof/>
            <w:webHidden/>
            <w:lang w:val="sr-Latn-CS"/>
          </w:rPr>
        </w:r>
        <w:r w:rsidR="0022723B" w:rsidRPr="00EC202E">
          <w:rPr>
            <w:noProof/>
            <w:webHidden/>
            <w:lang w:val="sr-Latn-CS"/>
          </w:rPr>
          <w:fldChar w:fldCharType="separate"/>
        </w:r>
        <w:r w:rsidR="003179F2" w:rsidRPr="00EC202E">
          <w:rPr>
            <w:noProof/>
            <w:webHidden/>
            <w:lang w:val="sr-Latn-CS"/>
          </w:rPr>
          <w:t>4</w:t>
        </w:r>
        <w:r w:rsidR="0022723B" w:rsidRPr="00EC202E">
          <w:rPr>
            <w:noProof/>
            <w:webHidden/>
            <w:lang w:val="sr-Latn-CS"/>
          </w:rPr>
          <w:fldChar w:fldCharType="end"/>
        </w:r>
      </w:hyperlink>
    </w:p>
    <w:p w:rsidR="003179F2" w:rsidRPr="00EC202E" w:rsidRDefault="002D67FE">
      <w:pPr>
        <w:pStyle w:val="TOC1"/>
        <w:rPr>
          <w:rFonts w:ascii="Calibri" w:hAnsi="Calibri"/>
          <w:caps w:val="0"/>
          <w:noProof/>
          <w:szCs w:val="22"/>
          <w:lang w:val="sr-Latn-CS" w:eastAsia="en-US"/>
        </w:rPr>
      </w:pPr>
      <w:hyperlink w:anchor="_Toc313474295" w:history="1">
        <w:r w:rsidR="003179F2" w:rsidRPr="00EC202E">
          <w:rPr>
            <w:rStyle w:val="Hyperlink"/>
            <w:rFonts w:ascii="Arial" w:hAnsi="Arial" w:cs="Arial"/>
            <w:noProof/>
            <w:lang w:val="sr-Latn-CS"/>
          </w:rPr>
          <w:t>Opšte</w:t>
        </w:r>
        <w:r w:rsidR="003179F2" w:rsidRPr="00EC202E">
          <w:rPr>
            <w:noProof/>
            <w:webHidden/>
            <w:lang w:val="sr-Latn-CS"/>
          </w:rPr>
          <w:tab/>
        </w:r>
        <w:r w:rsidR="0022723B" w:rsidRPr="00EC202E">
          <w:rPr>
            <w:noProof/>
            <w:webHidden/>
            <w:lang w:val="sr-Latn-CS"/>
          </w:rPr>
          <w:fldChar w:fldCharType="begin"/>
        </w:r>
        <w:r w:rsidR="003179F2" w:rsidRPr="00EC202E">
          <w:rPr>
            <w:noProof/>
            <w:webHidden/>
            <w:lang w:val="sr-Latn-CS"/>
          </w:rPr>
          <w:instrText xml:space="preserve"> PAGEREF _Toc313474295 \h </w:instrText>
        </w:r>
        <w:r w:rsidR="0022723B" w:rsidRPr="00EC202E">
          <w:rPr>
            <w:noProof/>
            <w:webHidden/>
            <w:lang w:val="sr-Latn-CS"/>
          </w:rPr>
        </w:r>
        <w:r w:rsidR="0022723B" w:rsidRPr="00EC202E">
          <w:rPr>
            <w:noProof/>
            <w:webHidden/>
            <w:lang w:val="sr-Latn-CS"/>
          </w:rPr>
          <w:fldChar w:fldCharType="separate"/>
        </w:r>
        <w:r w:rsidR="003179F2" w:rsidRPr="00EC202E">
          <w:rPr>
            <w:noProof/>
            <w:webHidden/>
            <w:lang w:val="sr-Latn-CS"/>
          </w:rPr>
          <w:t>4</w:t>
        </w:r>
        <w:r w:rsidR="0022723B" w:rsidRPr="00EC202E">
          <w:rPr>
            <w:noProof/>
            <w:webHidden/>
            <w:lang w:val="sr-Latn-CS"/>
          </w:rPr>
          <w:fldChar w:fldCharType="end"/>
        </w:r>
      </w:hyperlink>
    </w:p>
    <w:p w:rsidR="003179F2" w:rsidRPr="00EC202E" w:rsidRDefault="002D67FE">
      <w:pPr>
        <w:pStyle w:val="TOC1"/>
        <w:rPr>
          <w:rFonts w:ascii="Calibri" w:hAnsi="Calibri"/>
          <w:caps w:val="0"/>
          <w:noProof/>
          <w:szCs w:val="22"/>
          <w:lang w:val="sr-Latn-CS" w:eastAsia="en-US"/>
        </w:rPr>
      </w:pPr>
      <w:hyperlink w:anchor="_Toc313474296" w:history="1">
        <w:r w:rsidR="003179F2" w:rsidRPr="00EC202E">
          <w:rPr>
            <w:rStyle w:val="Hyperlink"/>
            <w:rFonts w:ascii="Arial" w:hAnsi="Arial" w:cs="Arial"/>
            <w:smallCaps/>
            <w:noProof/>
            <w:lang w:val="sr-Latn-CS"/>
          </w:rPr>
          <w:t>USLOVI KOJE BI EKONOMSKI OPERATERI TREBALO DA ISPUNE</w:t>
        </w:r>
        <w:r w:rsidR="003179F2" w:rsidRPr="00EC202E">
          <w:rPr>
            <w:noProof/>
            <w:webHidden/>
            <w:lang w:val="sr-Latn-CS"/>
          </w:rPr>
          <w:tab/>
        </w:r>
        <w:r w:rsidR="0022723B" w:rsidRPr="00EC202E">
          <w:rPr>
            <w:noProof/>
            <w:webHidden/>
            <w:lang w:val="sr-Latn-CS"/>
          </w:rPr>
          <w:fldChar w:fldCharType="begin"/>
        </w:r>
        <w:r w:rsidR="003179F2" w:rsidRPr="00EC202E">
          <w:rPr>
            <w:noProof/>
            <w:webHidden/>
            <w:lang w:val="sr-Latn-CS"/>
          </w:rPr>
          <w:instrText xml:space="preserve"> PAGEREF _Toc313474296 \h </w:instrText>
        </w:r>
        <w:r w:rsidR="0022723B" w:rsidRPr="00EC202E">
          <w:rPr>
            <w:noProof/>
            <w:webHidden/>
            <w:lang w:val="sr-Latn-CS"/>
          </w:rPr>
        </w:r>
        <w:r w:rsidR="0022723B" w:rsidRPr="00EC202E">
          <w:rPr>
            <w:noProof/>
            <w:webHidden/>
            <w:lang w:val="sr-Latn-CS"/>
          </w:rPr>
          <w:fldChar w:fldCharType="separate"/>
        </w:r>
        <w:r w:rsidR="003179F2" w:rsidRPr="00EC202E">
          <w:rPr>
            <w:noProof/>
            <w:webHidden/>
            <w:lang w:val="sr-Latn-CS"/>
          </w:rPr>
          <w:t>4</w:t>
        </w:r>
        <w:r w:rsidR="0022723B" w:rsidRPr="00EC202E">
          <w:rPr>
            <w:noProof/>
            <w:webHidden/>
            <w:lang w:val="sr-Latn-CS"/>
          </w:rPr>
          <w:fldChar w:fldCharType="end"/>
        </w:r>
      </w:hyperlink>
    </w:p>
    <w:p w:rsidR="003179F2" w:rsidRPr="00EC202E" w:rsidRDefault="002D67FE">
      <w:pPr>
        <w:pStyle w:val="TOC1"/>
        <w:rPr>
          <w:rFonts w:ascii="Calibri" w:hAnsi="Calibri"/>
          <w:caps w:val="0"/>
          <w:noProof/>
          <w:szCs w:val="22"/>
          <w:lang w:val="sr-Latn-CS" w:eastAsia="en-US"/>
        </w:rPr>
      </w:pPr>
      <w:hyperlink w:anchor="_Toc313474297" w:history="1">
        <w:r w:rsidR="003179F2" w:rsidRPr="00EC202E">
          <w:rPr>
            <w:rStyle w:val="Hyperlink"/>
            <w:rFonts w:ascii="Arial" w:hAnsi="Arial" w:cs="Arial"/>
            <w:noProof/>
            <w:lang w:val="sr-Latn-CS"/>
          </w:rPr>
          <w:t>Sadržaj Tenderskog Dosijea</w:t>
        </w:r>
        <w:r w:rsidR="003179F2" w:rsidRPr="00EC202E">
          <w:rPr>
            <w:noProof/>
            <w:webHidden/>
            <w:lang w:val="sr-Latn-CS"/>
          </w:rPr>
          <w:tab/>
        </w:r>
        <w:r w:rsidR="0022723B" w:rsidRPr="00EC202E">
          <w:rPr>
            <w:noProof/>
            <w:webHidden/>
            <w:lang w:val="sr-Latn-CS"/>
          </w:rPr>
          <w:fldChar w:fldCharType="begin"/>
        </w:r>
        <w:r w:rsidR="003179F2" w:rsidRPr="00EC202E">
          <w:rPr>
            <w:noProof/>
            <w:webHidden/>
            <w:lang w:val="sr-Latn-CS"/>
          </w:rPr>
          <w:instrText xml:space="preserve"> PAGEREF _Toc313474297 \h </w:instrText>
        </w:r>
        <w:r w:rsidR="0022723B" w:rsidRPr="00EC202E">
          <w:rPr>
            <w:noProof/>
            <w:webHidden/>
            <w:lang w:val="sr-Latn-CS"/>
          </w:rPr>
        </w:r>
        <w:r w:rsidR="0022723B" w:rsidRPr="00EC202E">
          <w:rPr>
            <w:noProof/>
            <w:webHidden/>
            <w:lang w:val="sr-Latn-CS"/>
          </w:rPr>
          <w:fldChar w:fldCharType="separate"/>
        </w:r>
        <w:r w:rsidR="003179F2" w:rsidRPr="00EC202E">
          <w:rPr>
            <w:noProof/>
            <w:webHidden/>
            <w:lang w:val="sr-Latn-CS"/>
          </w:rPr>
          <w:t>7</w:t>
        </w:r>
        <w:r w:rsidR="0022723B" w:rsidRPr="00EC202E">
          <w:rPr>
            <w:noProof/>
            <w:webHidden/>
            <w:lang w:val="sr-Latn-CS"/>
          </w:rPr>
          <w:fldChar w:fldCharType="end"/>
        </w:r>
      </w:hyperlink>
    </w:p>
    <w:p w:rsidR="003179F2" w:rsidRPr="00EC202E" w:rsidRDefault="002D67FE">
      <w:pPr>
        <w:pStyle w:val="TOC1"/>
        <w:rPr>
          <w:rFonts w:ascii="Calibri" w:hAnsi="Calibri"/>
          <w:caps w:val="0"/>
          <w:noProof/>
          <w:szCs w:val="22"/>
          <w:lang w:val="sr-Latn-CS" w:eastAsia="en-US"/>
        </w:rPr>
      </w:pPr>
      <w:hyperlink w:anchor="_Toc313474298" w:history="1">
        <w:r w:rsidR="003179F2" w:rsidRPr="00EC202E">
          <w:rPr>
            <w:rStyle w:val="Hyperlink"/>
            <w:rFonts w:ascii="Arial" w:hAnsi="Arial" w:cs="Arial"/>
            <w:noProof/>
            <w:lang w:val="sr-Latn-CS"/>
          </w:rPr>
          <w:t>Priprema TENDERA</w:t>
        </w:r>
        <w:r w:rsidR="003179F2" w:rsidRPr="00EC202E">
          <w:rPr>
            <w:noProof/>
            <w:webHidden/>
            <w:lang w:val="sr-Latn-CS"/>
          </w:rPr>
          <w:tab/>
        </w:r>
        <w:r w:rsidR="0022723B" w:rsidRPr="00EC202E">
          <w:rPr>
            <w:noProof/>
            <w:webHidden/>
            <w:lang w:val="sr-Latn-CS"/>
          </w:rPr>
          <w:fldChar w:fldCharType="begin"/>
        </w:r>
        <w:r w:rsidR="003179F2" w:rsidRPr="00EC202E">
          <w:rPr>
            <w:noProof/>
            <w:webHidden/>
            <w:lang w:val="sr-Latn-CS"/>
          </w:rPr>
          <w:instrText xml:space="preserve"> PAGEREF _Toc313474298 \h </w:instrText>
        </w:r>
        <w:r w:rsidR="0022723B" w:rsidRPr="00EC202E">
          <w:rPr>
            <w:noProof/>
            <w:webHidden/>
            <w:lang w:val="sr-Latn-CS"/>
          </w:rPr>
        </w:r>
        <w:r w:rsidR="0022723B" w:rsidRPr="00EC202E">
          <w:rPr>
            <w:noProof/>
            <w:webHidden/>
            <w:lang w:val="sr-Latn-CS"/>
          </w:rPr>
          <w:fldChar w:fldCharType="separate"/>
        </w:r>
        <w:r w:rsidR="003179F2" w:rsidRPr="00EC202E">
          <w:rPr>
            <w:noProof/>
            <w:webHidden/>
            <w:lang w:val="sr-Latn-CS"/>
          </w:rPr>
          <w:t>7</w:t>
        </w:r>
        <w:r w:rsidR="0022723B" w:rsidRPr="00EC202E">
          <w:rPr>
            <w:noProof/>
            <w:webHidden/>
            <w:lang w:val="sr-Latn-CS"/>
          </w:rPr>
          <w:fldChar w:fldCharType="end"/>
        </w:r>
      </w:hyperlink>
    </w:p>
    <w:p w:rsidR="003179F2" w:rsidRPr="00EC202E" w:rsidRDefault="002D67FE">
      <w:pPr>
        <w:pStyle w:val="TOC1"/>
        <w:rPr>
          <w:rFonts w:ascii="Calibri" w:hAnsi="Calibri"/>
          <w:caps w:val="0"/>
          <w:noProof/>
          <w:szCs w:val="22"/>
          <w:lang w:val="sr-Latn-CS" w:eastAsia="en-US"/>
        </w:rPr>
      </w:pPr>
      <w:hyperlink w:anchor="_Toc313474299" w:history="1">
        <w:r w:rsidR="003179F2" w:rsidRPr="00EC202E">
          <w:rPr>
            <w:rStyle w:val="Hyperlink"/>
            <w:rFonts w:ascii="Arial" w:hAnsi="Arial" w:cs="Arial"/>
            <w:noProof/>
            <w:lang w:val="sr-Latn-CS"/>
          </w:rPr>
          <w:t>Podnošenje i Otvaranje Tendera</w:t>
        </w:r>
        <w:r w:rsidR="003179F2" w:rsidRPr="00EC202E">
          <w:rPr>
            <w:noProof/>
            <w:webHidden/>
            <w:lang w:val="sr-Latn-CS"/>
          </w:rPr>
          <w:tab/>
        </w:r>
        <w:r w:rsidR="0022723B" w:rsidRPr="00EC202E">
          <w:rPr>
            <w:noProof/>
            <w:webHidden/>
            <w:lang w:val="sr-Latn-CS"/>
          </w:rPr>
          <w:fldChar w:fldCharType="begin"/>
        </w:r>
        <w:r w:rsidR="003179F2" w:rsidRPr="00EC202E">
          <w:rPr>
            <w:noProof/>
            <w:webHidden/>
            <w:lang w:val="sr-Latn-CS"/>
          </w:rPr>
          <w:instrText xml:space="preserve"> PAGEREF _Toc313474299 \h </w:instrText>
        </w:r>
        <w:r w:rsidR="0022723B" w:rsidRPr="00EC202E">
          <w:rPr>
            <w:noProof/>
            <w:webHidden/>
            <w:lang w:val="sr-Latn-CS"/>
          </w:rPr>
        </w:r>
        <w:r w:rsidR="0022723B" w:rsidRPr="00EC202E">
          <w:rPr>
            <w:noProof/>
            <w:webHidden/>
            <w:lang w:val="sr-Latn-CS"/>
          </w:rPr>
          <w:fldChar w:fldCharType="separate"/>
        </w:r>
        <w:r w:rsidR="003179F2" w:rsidRPr="00EC202E">
          <w:rPr>
            <w:noProof/>
            <w:webHidden/>
            <w:lang w:val="sr-Latn-CS"/>
          </w:rPr>
          <w:t>8</w:t>
        </w:r>
        <w:r w:rsidR="0022723B" w:rsidRPr="00EC202E">
          <w:rPr>
            <w:noProof/>
            <w:webHidden/>
            <w:lang w:val="sr-Latn-CS"/>
          </w:rPr>
          <w:fldChar w:fldCharType="end"/>
        </w:r>
      </w:hyperlink>
    </w:p>
    <w:p w:rsidR="003179F2" w:rsidRPr="00EC202E" w:rsidRDefault="002D67FE">
      <w:pPr>
        <w:pStyle w:val="TOC1"/>
        <w:rPr>
          <w:rFonts w:ascii="Calibri" w:hAnsi="Calibri"/>
          <w:caps w:val="0"/>
          <w:noProof/>
          <w:szCs w:val="22"/>
          <w:lang w:val="sr-Latn-CS" w:eastAsia="en-US"/>
        </w:rPr>
      </w:pPr>
      <w:hyperlink w:anchor="_Toc313474300" w:history="1">
        <w:r w:rsidR="003179F2" w:rsidRPr="00EC202E">
          <w:rPr>
            <w:rStyle w:val="Hyperlink"/>
            <w:rFonts w:ascii="Arial" w:hAnsi="Arial" w:cs="Arial"/>
            <w:noProof/>
            <w:lang w:val="sr-Latn-CS"/>
          </w:rPr>
          <w:t>Ocenjivanje i Upoređenje Tendera</w:t>
        </w:r>
        <w:r w:rsidR="003179F2" w:rsidRPr="00EC202E">
          <w:rPr>
            <w:noProof/>
            <w:webHidden/>
            <w:lang w:val="sr-Latn-CS"/>
          </w:rPr>
          <w:tab/>
        </w:r>
        <w:r w:rsidR="0022723B" w:rsidRPr="00EC202E">
          <w:rPr>
            <w:noProof/>
            <w:webHidden/>
            <w:lang w:val="sr-Latn-CS"/>
          </w:rPr>
          <w:fldChar w:fldCharType="begin"/>
        </w:r>
        <w:r w:rsidR="003179F2" w:rsidRPr="00EC202E">
          <w:rPr>
            <w:noProof/>
            <w:webHidden/>
            <w:lang w:val="sr-Latn-CS"/>
          </w:rPr>
          <w:instrText xml:space="preserve"> PAGEREF _Toc313474300 \h </w:instrText>
        </w:r>
        <w:r w:rsidR="0022723B" w:rsidRPr="00EC202E">
          <w:rPr>
            <w:noProof/>
            <w:webHidden/>
            <w:lang w:val="sr-Latn-CS"/>
          </w:rPr>
        </w:r>
        <w:r w:rsidR="0022723B" w:rsidRPr="00EC202E">
          <w:rPr>
            <w:noProof/>
            <w:webHidden/>
            <w:lang w:val="sr-Latn-CS"/>
          </w:rPr>
          <w:fldChar w:fldCharType="separate"/>
        </w:r>
        <w:r w:rsidR="003179F2" w:rsidRPr="00EC202E">
          <w:rPr>
            <w:noProof/>
            <w:webHidden/>
            <w:lang w:val="sr-Latn-CS"/>
          </w:rPr>
          <w:t>9</w:t>
        </w:r>
        <w:r w:rsidR="0022723B" w:rsidRPr="00EC202E">
          <w:rPr>
            <w:noProof/>
            <w:webHidden/>
            <w:lang w:val="sr-Latn-CS"/>
          </w:rPr>
          <w:fldChar w:fldCharType="end"/>
        </w:r>
      </w:hyperlink>
    </w:p>
    <w:p w:rsidR="003179F2" w:rsidRPr="00EC202E" w:rsidRDefault="002D67FE">
      <w:pPr>
        <w:pStyle w:val="TOC1"/>
        <w:rPr>
          <w:rFonts w:ascii="Calibri" w:hAnsi="Calibri"/>
          <w:caps w:val="0"/>
          <w:noProof/>
          <w:szCs w:val="22"/>
          <w:lang w:val="sr-Latn-CS" w:eastAsia="en-US"/>
        </w:rPr>
      </w:pPr>
      <w:hyperlink w:anchor="_Toc313474301" w:history="1">
        <w:r w:rsidR="003179F2" w:rsidRPr="00EC202E">
          <w:rPr>
            <w:rStyle w:val="Hyperlink"/>
            <w:rFonts w:ascii="Arial" w:hAnsi="Arial" w:cs="Arial"/>
            <w:noProof/>
            <w:lang w:val="sr-Latn-CS"/>
          </w:rPr>
          <w:t>Dodela Ugovora</w:t>
        </w:r>
        <w:r w:rsidR="003179F2" w:rsidRPr="00EC202E">
          <w:rPr>
            <w:noProof/>
            <w:webHidden/>
            <w:lang w:val="sr-Latn-CS"/>
          </w:rPr>
          <w:tab/>
        </w:r>
        <w:r w:rsidR="0022723B" w:rsidRPr="00EC202E">
          <w:rPr>
            <w:noProof/>
            <w:webHidden/>
            <w:lang w:val="sr-Latn-CS"/>
          </w:rPr>
          <w:fldChar w:fldCharType="begin"/>
        </w:r>
        <w:r w:rsidR="003179F2" w:rsidRPr="00EC202E">
          <w:rPr>
            <w:noProof/>
            <w:webHidden/>
            <w:lang w:val="sr-Latn-CS"/>
          </w:rPr>
          <w:instrText xml:space="preserve"> PAGEREF _Toc313474301 \h </w:instrText>
        </w:r>
        <w:r w:rsidR="0022723B" w:rsidRPr="00EC202E">
          <w:rPr>
            <w:noProof/>
            <w:webHidden/>
            <w:lang w:val="sr-Latn-CS"/>
          </w:rPr>
        </w:r>
        <w:r w:rsidR="0022723B" w:rsidRPr="00EC202E">
          <w:rPr>
            <w:noProof/>
            <w:webHidden/>
            <w:lang w:val="sr-Latn-CS"/>
          </w:rPr>
          <w:fldChar w:fldCharType="separate"/>
        </w:r>
        <w:r w:rsidR="003179F2" w:rsidRPr="00EC202E">
          <w:rPr>
            <w:noProof/>
            <w:webHidden/>
            <w:lang w:val="sr-Latn-CS"/>
          </w:rPr>
          <w:t>9</w:t>
        </w:r>
        <w:r w:rsidR="0022723B" w:rsidRPr="00EC202E">
          <w:rPr>
            <w:noProof/>
            <w:webHidden/>
            <w:lang w:val="sr-Latn-CS"/>
          </w:rPr>
          <w:fldChar w:fldCharType="end"/>
        </w:r>
      </w:hyperlink>
    </w:p>
    <w:p w:rsidR="003179F2" w:rsidRPr="00EC202E" w:rsidRDefault="002D67FE">
      <w:pPr>
        <w:pStyle w:val="TOC1"/>
        <w:rPr>
          <w:rFonts w:ascii="Calibri" w:hAnsi="Calibri"/>
          <w:caps w:val="0"/>
          <w:noProof/>
          <w:szCs w:val="22"/>
          <w:lang w:val="sr-Latn-CS" w:eastAsia="en-US"/>
        </w:rPr>
      </w:pPr>
      <w:hyperlink w:anchor="_Toc313474302" w:history="1">
        <w:r w:rsidR="003179F2" w:rsidRPr="00EC202E">
          <w:rPr>
            <w:rStyle w:val="Hyperlink"/>
            <w:rFonts w:ascii="Arial" w:hAnsi="Arial" w:cs="Arial"/>
            <w:noProof/>
            <w:lang w:val="sr-Latn-CS"/>
          </w:rPr>
          <w:t>Žalbe</w:t>
        </w:r>
        <w:r w:rsidR="003179F2" w:rsidRPr="00EC202E">
          <w:rPr>
            <w:noProof/>
            <w:webHidden/>
            <w:lang w:val="sr-Latn-CS"/>
          </w:rPr>
          <w:tab/>
        </w:r>
        <w:r w:rsidR="0022723B" w:rsidRPr="00EC202E">
          <w:rPr>
            <w:noProof/>
            <w:webHidden/>
            <w:lang w:val="sr-Latn-CS"/>
          </w:rPr>
          <w:fldChar w:fldCharType="begin"/>
        </w:r>
        <w:r w:rsidR="003179F2" w:rsidRPr="00EC202E">
          <w:rPr>
            <w:noProof/>
            <w:webHidden/>
            <w:lang w:val="sr-Latn-CS"/>
          </w:rPr>
          <w:instrText xml:space="preserve"> PAGEREF _Toc313474302 \h </w:instrText>
        </w:r>
        <w:r w:rsidR="0022723B" w:rsidRPr="00EC202E">
          <w:rPr>
            <w:noProof/>
            <w:webHidden/>
            <w:lang w:val="sr-Latn-CS"/>
          </w:rPr>
        </w:r>
        <w:r w:rsidR="0022723B" w:rsidRPr="00EC202E">
          <w:rPr>
            <w:noProof/>
            <w:webHidden/>
            <w:lang w:val="sr-Latn-CS"/>
          </w:rPr>
          <w:fldChar w:fldCharType="separate"/>
        </w:r>
        <w:r w:rsidR="003179F2" w:rsidRPr="00EC202E">
          <w:rPr>
            <w:noProof/>
            <w:webHidden/>
            <w:lang w:val="sr-Latn-CS"/>
          </w:rPr>
          <w:t>10</w:t>
        </w:r>
        <w:r w:rsidR="0022723B" w:rsidRPr="00EC202E">
          <w:rPr>
            <w:noProof/>
            <w:webHidden/>
            <w:lang w:val="sr-Latn-CS"/>
          </w:rPr>
          <w:fldChar w:fldCharType="end"/>
        </w:r>
      </w:hyperlink>
    </w:p>
    <w:p w:rsidR="003179F2" w:rsidRPr="00EC202E" w:rsidRDefault="002D67FE">
      <w:pPr>
        <w:pStyle w:val="TOC1"/>
        <w:rPr>
          <w:rFonts w:ascii="Calibri" w:hAnsi="Calibri"/>
          <w:caps w:val="0"/>
          <w:noProof/>
          <w:szCs w:val="22"/>
          <w:lang w:val="sr-Latn-CS" w:eastAsia="en-US"/>
        </w:rPr>
      </w:pPr>
      <w:hyperlink w:anchor="_Toc313474303" w:history="1">
        <w:r w:rsidR="003179F2" w:rsidRPr="00EC202E">
          <w:rPr>
            <w:rStyle w:val="Hyperlink"/>
            <w:noProof/>
            <w:lang w:val="sr-Latn-CS"/>
          </w:rPr>
          <w:t>Odeljak II.  List Podataka Tendera (LPT)</w:t>
        </w:r>
        <w:r w:rsidR="003179F2" w:rsidRPr="00EC202E">
          <w:rPr>
            <w:noProof/>
            <w:webHidden/>
            <w:lang w:val="sr-Latn-CS"/>
          </w:rPr>
          <w:tab/>
        </w:r>
        <w:r w:rsidR="0022723B" w:rsidRPr="00EC202E">
          <w:rPr>
            <w:noProof/>
            <w:webHidden/>
            <w:lang w:val="sr-Latn-CS"/>
          </w:rPr>
          <w:fldChar w:fldCharType="begin"/>
        </w:r>
        <w:r w:rsidR="003179F2" w:rsidRPr="00EC202E">
          <w:rPr>
            <w:noProof/>
            <w:webHidden/>
            <w:lang w:val="sr-Latn-CS"/>
          </w:rPr>
          <w:instrText xml:space="preserve"> PAGEREF _Toc313474303 \h </w:instrText>
        </w:r>
        <w:r w:rsidR="0022723B" w:rsidRPr="00EC202E">
          <w:rPr>
            <w:noProof/>
            <w:webHidden/>
            <w:lang w:val="sr-Latn-CS"/>
          </w:rPr>
        </w:r>
        <w:r w:rsidR="0022723B" w:rsidRPr="00EC202E">
          <w:rPr>
            <w:noProof/>
            <w:webHidden/>
            <w:lang w:val="sr-Latn-CS"/>
          </w:rPr>
          <w:fldChar w:fldCharType="separate"/>
        </w:r>
        <w:r w:rsidR="003179F2" w:rsidRPr="00EC202E">
          <w:rPr>
            <w:noProof/>
            <w:webHidden/>
            <w:lang w:val="sr-Latn-CS"/>
          </w:rPr>
          <w:t>11</w:t>
        </w:r>
        <w:r w:rsidR="0022723B" w:rsidRPr="00EC202E">
          <w:rPr>
            <w:noProof/>
            <w:webHidden/>
            <w:lang w:val="sr-Latn-CS"/>
          </w:rPr>
          <w:fldChar w:fldCharType="end"/>
        </w:r>
      </w:hyperlink>
    </w:p>
    <w:p w:rsidR="003179F2" w:rsidRPr="00EC202E" w:rsidRDefault="002D67FE">
      <w:pPr>
        <w:pStyle w:val="TOC1"/>
        <w:tabs>
          <w:tab w:val="left" w:pos="1320"/>
        </w:tabs>
        <w:rPr>
          <w:rFonts w:ascii="Calibri" w:hAnsi="Calibri"/>
          <w:caps w:val="0"/>
          <w:noProof/>
          <w:szCs w:val="22"/>
          <w:lang w:val="sr-Latn-CS" w:eastAsia="en-US"/>
        </w:rPr>
      </w:pPr>
      <w:hyperlink w:anchor="_Toc313474304" w:history="1">
        <w:r w:rsidR="003179F2" w:rsidRPr="00EC202E">
          <w:rPr>
            <w:rStyle w:val="Hyperlink"/>
            <w:rFonts w:ascii="Arial" w:hAnsi="Arial" w:cs="Arial"/>
            <w:noProof/>
            <w:lang w:val="sr-Latn-CS"/>
          </w:rPr>
          <w:t xml:space="preserve">Aneks 1. </w:t>
        </w:r>
        <w:r w:rsidR="003179F2" w:rsidRPr="00EC202E">
          <w:rPr>
            <w:rFonts w:ascii="Calibri" w:hAnsi="Calibri"/>
            <w:caps w:val="0"/>
            <w:noProof/>
            <w:szCs w:val="22"/>
            <w:lang w:val="sr-Latn-CS" w:eastAsia="en-US"/>
          </w:rPr>
          <w:tab/>
        </w:r>
        <w:r w:rsidR="003179F2" w:rsidRPr="00EC202E">
          <w:rPr>
            <w:rStyle w:val="Hyperlink"/>
            <w:rFonts w:ascii="Arial" w:hAnsi="Arial" w:cs="Arial"/>
            <w:noProof/>
            <w:lang w:val="sr-Latn-CS"/>
          </w:rPr>
          <w:t xml:space="preserve"> OPIS IMOVINE</w:t>
        </w:r>
        <w:r w:rsidR="003179F2" w:rsidRPr="00EC202E">
          <w:rPr>
            <w:noProof/>
            <w:webHidden/>
            <w:lang w:val="sr-Latn-CS"/>
          </w:rPr>
          <w:tab/>
        </w:r>
        <w:r w:rsidR="0022723B" w:rsidRPr="00EC202E">
          <w:rPr>
            <w:noProof/>
            <w:webHidden/>
            <w:lang w:val="sr-Latn-CS"/>
          </w:rPr>
          <w:fldChar w:fldCharType="begin"/>
        </w:r>
        <w:r w:rsidR="003179F2" w:rsidRPr="00EC202E">
          <w:rPr>
            <w:noProof/>
            <w:webHidden/>
            <w:lang w:val="sr-Latn-CS"/>
          </w:rPr>
          <w:instrText xml:space="preserve"> PAGEREF _Toc313474304 \h </w:instrText>
        </w:r>
        <w:r w:rsidR="0022723B" w:rsidRPr="00EC202E">
          <w:rPr>
            <w:noProof/>
            <w:webHidden/>
            <w:lang w:val="sr-Latn-CS"/>
          </w:rPr>
        </w:r>
        <w:r w:rsidR="0022723B" w:rsidRPr="00EC202E">
          <w:rPr>
            <w:noProof/>
            <w:webHidden/>
            <w:lang w:val="sr-Latn-CS"/>
          </w:rPr>
          <w:fldChar w:fldCharType="separate"/>
        </w:r>
        <w:r w:rsidR="003179F2" w:rsidRPr="00EC202E">
          <w:rPr>
            <w:noProof/>
            <w:webHidden/>
            <w:lang w:val="sr-Latn-CS"/>
          </w:rPr>
          <w:t>14</w:t>
        </w:r>
        <w:r w:rsidR="0022723B" w:rsidRPr="00EC202E">
          <w:rPr>
            <w:noProof/>
            <w:webHidden/>
            <w:lang w:val="sr-Latn-CS"/>
          </w:rPr>
          <w:fldChar w:fldCharType="end"/>
        </w:r>
      </w:hyperlink>
    </w:p>
    <w:p w:rsidR="003179F2" w:rsidRPr="00EC202E" w:rsidRDefault="002D67FE">
      <w:pPr>
        <w:pStyle w:val="TOC1"/>
        <w:tabs>
          <w:tab w:val="left" w:pos="1320"/>
        </w:tabs>
        <w:rPr>
          <w:rFonts w:ascii="Calibri" w:hAnsi="Calibri"/>
          <w:caps w:val="0"/>
          <w:noProof/>
          <w:szCs w:val="22"/>
          <w:lang w:val="sr-Latn-CS" w:eastAsia="en-US"/>
        </w:rPr>
      </w:pPr>
      <w:hyperlink w:anchor="_Toc313474305" w:history="1">
        <w:r w:rsidR="003179F2" w:rsidRPr="00EC202E">
          <w:rPr>
            <w:rStyle w:val="Hyperlink"/>
            <w:rFonts w:ascii="Arial" w:hAnsi="Arial" w:cs="Arial"/>
            <w:noProof/>
            <w:lang w:val="sr-Latn-CS"/>
          </w:rPr>
          <w:t xml:space="preserve">Aneks 2. </w:t>
        </w:r>
        <w:r w:rsidR="003179F2" w:rsidRPr="00EC202E">
          <w:rPr>
            <w:rFonts w:ascii="Calibri" w:hAnsi="Calibri"/>
            <w:caps w:val="0"/>
            <w:noProof/>
            <w:szCs w:val="22"/>
            <w:lang w:val="sr-Latn-CS" w:eastAsia="en-US"/>
          </w:rPr>
          <w:tab/>
        </w:r>
        <w:r w:rsidR="003179F2" w:rsidRPr="00EC202E">
          <w:rPr>
            <w:rStyle w:val="Hyperlink"/>
            <w:rFonts w:ascii="Arial" w:hAnsi="Arial" w:cs="Arial"/>
            <w:noProof/>
            <w:lang w:val="sr-Latn-CS"/>
          </w:rPr>
          <w:t xml:space="preserve"> IZJAVA POD ZAKLETVOM</w:t>
        </w:r>
        <w:r w:rsidR="003179F2" w:rsidRPr="00EC202E">
          <w:rPr>
            <w:noProof/>
            <w:webHidden/>
            <w:lang w:val="sr-Latn-CS"/>
          </w:rPr>
          <w:tab/>
        </w:r>
        <w:r w:rsidR="0022723B" w:rsidRPr="00EC202E">
          <w:rPr>
            <w:noProof/>
            <w:webHidden/>
            <w:lang w:val="sr-Latn-CS"/>
          </w:rPr>
          <w:fldChar w:fldCharType="begin"/>
        </w:r>
        <w:r w:rsidR="003179F2" w:rsidRPr="00EC202E">
          <w:rPr>
            <w:noProof/>
            <w:webHidden/>
            <w:lang w:val="sr-Latn-CS"/>
          </w:rPr>
          <w:instrText xml:space="preserve"> PAGEREF _Toc313474305 \h </w:instrText>
        </w:r>
        <w:r w:rsidR="0022723B" w:rsidRPr="00EC202E">
          <w:rPr>
            <w:noProof/>
            <w:webHidden/>
            <w:lang w:val="sr-Latn-CS"/>
          </w:rPr>
        </w:r>
        <w:r w:rsidR="0022723B" w:rsidRPr="00EC202E">
          <w:rPr>
            <w:noProof/>
            <w:webHidden/>
            <w:lang w:val="sr-Latn-CS"/>
          </w:rPr>
          <w:fldChar w:fldCharType="separate"/>
        </w:r>
        <w:r w:rsidR="003179F2" w:rsidRPr="00EC202E">
          <w:rPr>
            <w:noProof/>
            <w:webHidden/>
            <w:lang w:val="sr-Latn-CS"/>
          </w:rPr>
          <w:t>15</w:t>
        </w:r>
        <w:r w:rsidR="0022723B" w:rsidRPr="00EC202E">
          <w:rPr>
            <w:noProof/>
            <w:webHidden/>
            <w:lang w:val="sr-Latn-CS"/>
          </w:rPr>
          <w:fldChar w:fldCharType="end"/>
        </w:r>
      </w:hyperlink>
    </w:p>
    <w:p w:rsidR="003179F2" w:rsidRPr="00EC202E" w:rsidRDefault="002D67FE">
      <w:pPr>
        <w:pStyle w:val="TOC1"/>
        <w:tabs>
          <w:tab w:val="left" w:pos="1320"/>
        </w:tabs>
        <w:rPr>
          <w:rFonts w:ascii="Calibri" w:hAnsi="Calibri"/>
          <w:caps w:val="0"/>
          <w:noProof/>
          <w:szCs w:val="22"/>
          <w:lang w:val="sr-Latn-CS" w:eastAsia="en-US"/>
        </w:rPr>
      </w:pPr>
      <w:hyperlink w:anchor="_Toc313474306" w:history="1">
        <w:r w:rsidR="003179F2" w:rsidRPr="00EC202E">
          <w:rPr>
            <w:rStyle w:val="Hyperlink"/>
            <w:rFonts w:ascii="Arial" w:hAnsi="Arial" w:cs="Arial"/>
            <w:noProof/>
            <w:lang w:val="sr-Latn-CS"/>
          </w:rPr>
          <w:t xml:space="preserve">Aneks 3. </w:t>
        </w:r>
        <w:r w:rsidR="003179F2" w:rsidRPr="00EC202E">
          <w:rPr>
            <w:rFonts w:ascii="Calibri" w:hAnsi="Calibri"/>
            <w:caps w:val="0"/>
            <w:noProof/>
            <w:szCs w:val="22"/>
            <w:lang w:val="sr-Latn-CS" w:eastAsia="en-US"/>
          </w:rPr>
          <w:tab/>
        </w:r>
        <w:r w:rsidR="003179F2" w:rsidRPr="00EC202E">
          <w:rPr>
            <w:rStyle w:val="Hyperlink"/>
            <w:rFonts w:ascii="Arial" w:hAnsi="Arial" w:cs="Arial"/>
            <w:noProof/>
            <w:lang w:val="sr-Latn-CS"/>
          </w:rPr>
          <w:t xml:space="preserve"> GARANCIJA TENDERA</w:t>
        </w:r>
        <w:r w:rsidR="003179F2" w:rsidRPr="00EC202E">
          <w:rPr>
            <w:noProof/>
            <w:webHidden/>
            <w:lang w:val="sr-Latn-CS"/>
          </w:rPr>
          <w:tab/>
        </w:r>
        <w:r w:rsidR="0022723B" w:rsidRPr="00EC202E">
          <w:rPr>
            <w:noProof/>
            <w:webHidden/>
            <w:lang w:val="sr-Latn-CS"/>
          </w:rPr>
          <w:fldChar w:fldCharType="begin"/>
        </w:r>
        <w:r w:rsidR="003179F2" w:rsidRPr="00EC202E">
          <w:rPr>
            <w:noProof/>
            <w:webHidden/>
            <w:lang w:val="sr-Latn-CS"/>
          </w:rPr>
          <w:instrText xml:space="preserve"> PAGEREF _Toc313474306 \h </w:instrText>
        </w:r>
        <w:r w:rsidR="0022723B" w:rsidRPr="00EC202E">
          <w:rPr>
            <w:noProof/>
            <w:webHidden/>
            <w:lang w:val="sr-Latn-CS"/>
          </w:rPr>
        </w:r>
        <w:r w:rsidR="0022723B" w:rsidRPr="00EC202E">
          <w:rPr>
            <w:noProof/>
            <w:webHidden/>
            <w:lang w:val="sr-Latn-CS"/>
          </w:rPr>
          <w:fldChar w:fldCharType="separate"/>
        </w:r>
        <w:r w:rsidR="003179F2" w:rsidRPr="00EC202E">
          <w:rPr>
            <w:noProof/>
            <w:webHidden/>
            <w:lang w:val="sr-Latn-CS"/>
          </w:rPr>
          <w:t>16</w:t>
        </w:r>
        <w:r w:rsidR="0022723B" w:rsidRPr="00EC202E">
          <w:rPr>
            <w:noProof/>
            <w:webHidden/>
            <w:lang w:val="sr-Latn-CS"/>
          </w:rPr>
          <w:fldChar w:fldCharType="end"/>
        </w:r>
      </w:hyperlink>
    </w:p>
    <w:p w:rsidR="003179F2" w:rsidRPr="00EC202E" w:rsidRDefault="002D67FE">
      <w:pPr>
        <w:pStyle w:val="TOC1"/>
        <w:tabs>
          <w:tab w:val="left" w:pos="1320"/>
        </w:tabs>
        <w:rPr>
          <w:rFonts w:ascii="Calibri" w:hAnsi="Calibri"/>
          <w:caps w:val="0"/>
          <w:noProof/>
          <w:szCs w:val="22"/>
          <w:lang w:val="sr-Latn-CS" w:eastAsia="en-US"/>
        </w:rPr>
      </w:pPr>
      <w:hyperlink w:anchor="_Toc313474307" w:history="1">
        <w:r w:rsidR="003179F2" w:rsidRPr="00EC202E">
          <w:rPr>
            <w:rStyle w:val="Hyperlink"/>
            <w:rFonts w:ascii="Arial" w:hAnsi="Arial" w:cs="Arial"/>
            <w:noProof/>
            <w:lang w:val="sr-Latn-CS"/>
          </w:rPr>
          <w:t xml:space="preserve">Aneks 4. </w:t>
        </w:r>
        <w:r w:rsidR="003179F2" w:rsidRPr="00EC202E">
          <w:rPr>
            <w:rFonts w:ascii="Calibri" w:hAnsi="Calibri"/>
            <w:caps w:val="0"/>
            <w:noProof/>
            <w:szCs w:val="22"/>
            <w:lang w:val="sr-Latn-CS" w:eastAsia="en-US"/>
          </w:rPr>
          <w:tab/>
        </w:r>
        <w:r w:rsidR="003179F2" w:rsidRPr="00EC202E">
          <w:rPr>
            <w:rStyle w:val="Hyperlink"/>
            <w:rFonts w:ascii="Arial" w:hAnsi="Arial" w:cs="Arial"/>
            <w:noProof/>
            <w:lang w:val="sr-Latn-CS"/>
          </w:rPr>
          <w:t xml:space="preserve"> ZAHTEV ZA DODATNE INFORMACIJE</w:t>
        </w:r>
        <w:r w:rsidR="003179F2" w:rsidRPr="00EC202E">
          <w:rPr>
            <w:noProof/>
            <w:webHidden/>
            <w:lang w:val="sr-Latn-CS"/>
          </w:rPr>
          <w:tab/>
        </w:r>
        <w:r w:rsidR="0022723B" w:rsidRPr="00EC202E">
          <w:rPr>
            <w:noProof/>
            <w:webHidden/>
            <w:lang w:val="sr-Latn-CS"/>
          </w:rPr>
          <w:fldChar w:fldCharType="begin"/>
        </w:r>
        <w:r w:rsidR="003179F2" w:rsidRPr="00EC202E">
          <w:rPr>
            <w:noProof/>
            <w:webHidden/>
            <w:lang w:val="sr-Latn-CS"/>
          </w:rPr>
          <w:instrText xml:space="preserve"> PAGEREF _Toc313474307 \h </w:instrText>
        </w:r>
        <w:r w:rsidR="0022723B" w:rsidRPr="00EC202E">
          <w:rPr>
            <w:noProof/>
            <w:webHidden/>
            <w:lang w:val="sr-Latn-CS"/>
          </w:rPr>
        </w:r>
        <w:r w:rsidR="0022723B" w:rsidRPr="00EC202E">
          <w:rPr>
            <w:noProof/>
            <w:webHidden/>
            <w:lang w:val="sr-Latn-CS"/>
          </w:rPr>
          <w:fldChar w:fldCharType="separate"/>
        </w:r>
        <w:r w:rsidR="003179F2" w:rsidRPr="00EC202E">
          <w:rPr>
            <w:noProof/>
            <w:webHidden/>
            <w:lang w:val="sr-Latn-CS"/>
          </w:rPr>
          <w:t>17</w:t>
        </w:r>
        <w:r w:rsidR="0022723B" w:rsidRPr="00EC202E">
          <w:rPr>
            <w:noProof/>
            <w:webHidden/>
            <w:lang w:val="sr-Latn-CS"/>
          </w:rPr>
          <w:fldChar w:fldCharType="end"/>
        </w:r>
      </w:hyperlink>
    </w:p>
    <w:p w:rsidR="003179F2" w:rsidRPr="00EC202E" w:rsidRDefault="002D67FE">
      <w:pPr>
        <w:pStyle w:val="TOC1"/>
        <w:rPr>
          <w:rFonts w:ascii="Calibri" w:hAnsi="Calibri"/>
          <w:caps w:val="0"/>
          <w:noProof/>
          <w:szCs w:val="22"/>
          <w:lang w:val="sr-Latn-CS" w:eastAsia="en-US"/>
        </w:rPr>
      </w:pPr>
      <w:hyperlink w:anchor="_Toc313474308" w:history="1">
        <w:r w:rsidR="003179F2" w:rsidRPr="00EC202E">
          <w:rPr>
            <w:rStyle w:val="Hyperlink"/>
            <w:rFonts w:ascii="Arial" w:hAnsi="Arial" w:cs="Arial"/>
            <w:noProof/>
            <w:lang w:val="sr-Latn-CS"/>
          </w:rPr>
          <w:t xml:space="preserve">DEO B:         </w:t>
        </w:r>
        <w:r w:rsidR="003179F2" w:rsidRPr="00EC202E">
          <w:rPr>
            <w:rStyle w:val="Hyperlink"/>
            <w:rFonts w:ascii="Arial" w:hAnsi="Arial" w:cs="Arial"/>
            <w:i/>
            <w:noProof/>
            <w:lang w:val="sr-Latn-CS"/>
          </w:rPr>
          <w:t xml:space="preserve">Nacrt UGOVOR </w:t>
        </w:r>
        <w:r w:rsidR="003179F2" w:rsidRPr="00EC202E">
          <w:rPr>
            <w:rStyle w:val="Hyperlink"/>
            <w:rFonts w:ascii="Arial" w:hAnsi="Arial" w:cs="Arial"/>
            <w:noProof/>
            <w:lang w:val="sr-Latn-CS"/>
          </w:rPr>
          <w:t>&amp; OPŠTI USLOVI</w:t>
        </w:r>
        <w:r w:rsidR="003179F2" w:rsidRPr="00EC202E">
          <w:rPr>
            <w:noProof/>
            <w:webHidden/>
            <w:lang w:val="sr-Latn-CS"/>
          </w:rPr>
          <w:tab/>
        </w:r>
        <w:r w:rsidR="0022723B" w:rsidRPr="00EC202E">
          <w:rPr>
            <w:noProof/>
            <w:webHidden/>
            <w:lang w:val="sr-Latn-CS"/>
          </w:rPr>
          <w:fldChar w:fldCharType="begin"/>
        </w:r>
        <w:r w:rsidR="003179F2" w:rsidRPr="00EC202E">
          <w:rPr>
            <w:noProof/>
            <w:webHidden/>
            <w:lang w:val="sr-Latn-CS"/>
          </w:rPr>
          <w:instrText xml:space="preserve"> PAGEREF _Toc313474308 \h </w:instrText>
        </w:r>
        <w:r w:rsidR="0022723B" w:rsidRPr="00EC202E">
          <w:rPr>
            <w:noProof/>
            <w:webHidden/>
            <w:lang w:val="sr-Latn-CS"/>
          </w:rPr>
        </w:r>
        <w:r w:rsidR="0022723B" w:rsidRPr="00EC202E">
          <w:rPr>
            <w:noProof/>
            <w:webHidden/>
            <w:lang w:val="sr-Latn-CS"/>
          </w:rPr>
          <w:fldChar w:fldCharType="separate"/>
        </w:r>
        <w:r w:rsidR="003179F2" w:rsidRPr="00EC202E">
          <w:rPr>
            <w:noProof/>
            <w:webHidden/>
            <w:lang w:val="sr-Latn-CS"/>
          </w:rPr>
          <w:t>18</w:t>
        </w:r>
        <w:r w:rsidR="0022723B" w:rsidRPr="00EC202E">
          <w:rPr>
            <w:noProof/>
            <w:webHidden/>
            <w:lang w:val="sr-Latn-CS"/>
          </w:rPr>
          <w:fldChar w:fldCharType="end"/>
        </w:r>
      </w:hyperlink>
    </w:p>
    <w:p w:rsidR="003179F2" w:rsidRPr="00EC202E" w:rsidRDefault="002D67FE">
      <w:pPr>
        <w:pStyle w:val="TOC1"/>
        <w:rPr>
          <w:rFonts w:ascii="Calibri" w:hAnsi="Calibri"/>
          <w:caps w:val="0"/>
          <w:noProof/>
          <w:szCs w:val="22"/>
          <w:lang w:val="sr-Latn-CS" w:eastAsia="en-US"/>
        </w:rPr>
      </w:pPr>
      <w:hyperlink w:anchor="_Toc313474309" w:history="1">
        <w:r w:rsidR="003179F2" w:rsidRPr="00EC202E">
          <w:rPr>
            <w:rStyle w:val="Hyperlink"/>
            <w:rFonts w:ascii="Arial" w:hAnsi="Arial" w:cs="Arial"/>
            <w:noProof/>
            <w:lang w:val="sr-Latn-CS"/>
          </w:rPr>
          <w:t>DEO I UGOVORA:             OBRAZAC NACRT UGOVORA</w:t>
        </w:r>
        <w:r w:rsidR="003179F2" w:rsidRPr="00EC202E">
          <w:rPr>
            <w:noProof/>
            <w:webHidden/>
            <w:lang w:val="sr-Latn-CS"/>
          </w:rPr>
          <w:tab/>
        </w:r>
        <w:r w:rsidR="0022723B" w:rsidRPr="00EC202E">
          <w:rPr>
            <w:noProof/>
            <w:webHidden/>
            <w:lang w:val="sr-Latn-CS"/>
          </w:rPr>
          <w:fldChar w:fldCharType="begin"/>
        </w:r>
        <w:r w:rsidR="003179F2" w:rsidRPr="00EC202E">
          <w:rPr>
            <w:noProof/>
            <w:webHidden/>
            <w:lang w:val="sr-Latn-CS"/>
          </w:rPr>
          <w:instrText xml:space="preserve"> PAGEREF _Toc313474309 \h </w:instrText>
        </w:r>
        <w:r w:rsidR="0022723B" w:rsidRPr="00EC202E">
          <w:rPr>
            <w:noProof/>
            <w:webHidden/>
            <w:lang w:val="sr-Latn-CS"/>
          </w:rPr>
        </w:r>
        <w:r w:rsidR="0022723B" w:rsidRPr="00EC202E">
          <w:rPr>
            <w:noProof/>
            <w:webHidden/>
            <w:lang w:val="sr-Latn-CS"/>
          </w:rPr>
          <w:fldChar w:fldCharType="separate"/>
        </w:r>
        <w:r w:rsidR="003179F2" w:rsidRPr="00EC202E">
          <w:rPr>
            <w:noProof/>
            <w:webHidden/>
            <w:lang w:val="sr-Latn-CS"/>
          </w:rPr>
          <w:t>18</w:t>
        </w:r>
        <w:r w:rsidR="0022723B" w:rsidRPr="00EC202E">
          <w:rPr>
            <w:noProof/>
            <w:webHidden/>
            <w:lang w:val="sr-Latn-CS"/>
          </w:rPr>
          <w:fldChar w:fldCharType="end"/>
        </w:r>
      </w:hyperlink>
    </w:p>
    <w:p w:rsidR="003179F2" w:rsidRPr="00EC202E" w:rsidRDefault="002D67FE">
      <w:pPr>
        <w:pStyle w:val="TOC1"/>
        <w:rPr>
          <w:rFonts w:ascii="Calibri" w:hAnsi="Calibri"/>
          <w:caps w:val="0"/>
          <w:noProof/>
          <w:szCs w:val="22"/>
          <w:lang w:val="sr-Latn-CS" w:eastAsia="en-US"/>
        </w:rPr>
      </w:pPr>
      <w:hyperlink w:anchor="_Toc313474310" w:history="1">
        <w:r w:rsidR="003179F2" w:rsidRPr="00EC202E">
          <w:rPr>
            <w:rStyle w:val="Hyperlink"/>
            <w:rFonts w:ascii="Arial" w:hAnsi="Arial" w:cs="Arial"/>
            <w:smallCaps/>
            <w:noProof/>
            <w:lang w:val="sr-Latn-CS"/>
          </w:rPr>
          <w:t>DEO II UGOVORA          OPŠTI USLOVI</w:t>
        </w:r>
        <w:r w:rsidR="003179F2" w:rsidRPr="00EC202E">
          <w:rPr>
            <w:noProof/>
            <w:webHidden/>
            <w:lang w:val="sr-Latn-CS"/>
          </w:rPr>
          <w:tab/>
        </w:r>
        <w:r w:rsidR="0022723B" w:rsidRPr="00EC202E">
          <w:rPr>
            <w:noProof/>
            <w:webHidden/>
            <w:lang w:val="sr-Latn-CS"/>
          </w:rPr>
          <w:fldChar w:fldCharType="begin"/>
        </w:r>
        <w:r w:rsidR="003179F2" w:rsidRPr="00EC202E">
          <w:rPr>
            <w:noProof/>
            <w:webHidden/>
            <w:lang w:val="sr-Latn-CS"/>
          </w:rPr>
          <w:instrText xml:space="preserve"> PAGEREF _Toc313474310 \h </w:instrText>
        </w:r>
        <w:r w:rsidR="0022723B" w:rsidRPr="00EC202E">
          <w:rPr>
            <w:noProof/>
            <w:webHidden/>
            <w:lang w:val="sr-Latn-CS"/>
          </w:rPr>
        </w:r>
        <w:r w:rsidR="0022723B" w:rsidRPr="00EC202E">
          <w:rPr>
            <w:noProof/>
            <w:webHidden/>
            <w:lang w:val="sr-Latn-CS"/>
          </w:rPr>
          <w:fldChar w:fldCharType="separate"/>
        </w:r>
        <w:r w:rsidR="003179F2" w:rsidRPr="00EC202E">
          <w:rPr>
            <w:noProof/>
            <w:webHidden/>
            <w:lang w:val="sr-Latn-CS"/>
          </w:rPr>
          <w:t>20</w:t>
        </w:r>
        <w:r w:rsidR="0022723B" w:rsidRPr="00EC202E">
          <w:rPr>
            <w:noProof/>
            <w:webHidden/>
            <w:lang w:val="sr-Latn-CS"/>
          </w:rPr>
          <w:fldChar w:fldCharType="end"/>
        </w:r>
      </w:hyperlink>
    </w:p>
    <w:p w:rsidR="003179F2" w:rsidRPr="00EC202E" w:rsidRDefault="002D67FE">
      <w:pPr>
        <w:pStyle w:val="TOC1"/>
        <w:tabs>
          <w:tab w:val="left" w:pos="2188"/>
        </w:tabs>
        <w:rPr>
          <w:rFonts w:ascii="Calibri" w:hAnsi="Calibri"/>
          <w:caps w:val="0"/>
          <w:noProof/>
          <w:szCs w:val="22"/>
          <w:lang w:val="sr-Latn-CS" w:eastAsia="en-US"/>
        </w:rPr>
      </w:pPr>
      <w:hyperlink w:anchor="_Toc313474311" w:history="1">
        <w:r w:rsidR="003179F2" w:rsidRPr="00EC202E">
          <w:rPr>
            <w:rStyle w:val="Hyperlink"/>
            <w:rFonts w:ascii="Arial" w:hAnsi="Arial" w:cs="Arial"/>
            <w:noProof/>
            <w:lang w:val="sr-Latn-CS"/>
          </w:rPr>
          <w:t>DEO III UGOVORA:</w:t>
        </w:r>
        <w:r w:rsidR="003179F2" w:rsidRPr="00EC202E">
          <w:rPr>
            <w:rFonts w:ascii="Calibri" w:hAnsi="Calibri"/>
            <w:caps w:val="0"/>
            <w:noProof/>
            <w:szCs w:val="22"/>
            <w:lang w:val="sr-Latn-CS" w:eastAsia="en-US"/>
          </w:rPr>
          <w:tab/>
        </w:r>
        <w:r w:rsidR="003179F2" w:rsidRPr="00EC202E">
          <w:rPr>
            <w:rStyle w:val="Hyperlink"/>
            <w:rFonts w:ascii="Arial" w:hAnsi="Arial" w:cs="Arial"/>
            <w:noProof/>
            <w:lang w:val="sr-Latn-CS"/>
          </w:rPr>
          <w:t>FINANSIJSKA IDENTIFIKACIJA</w:t>
        </w:r>
        <w:r w:rsidR="003179F2" w:rsidRPr="00EC202E">
          <w:rPr>
            <w:noProof/>
            <w:webHidden/>
            <w:lang w:val="sr-Latn-CS"/>
          </w:rPr>
          <w:tab/>
        </w:r>
        <w:r w:rsidR="0022723B" w:rsidRPr="00EC202E">
          <w:rPr>
            <w:noProof/>
            <w:webHidden/>
            <w:lang w:val="sr-Latn-CS"/>
          </w:rPr>
          <w:fldChar w:fldCharType="begin"/>
        </w:r>
        <w:r w:rsidR="003179F2" w:rsidRPr="00EC202E">
          <w:rPr>
            <w:noProof/>
            <w:webHidden/>
            <w:lang w:val="sr-Latn-CS"/>
          </w:rPr>
          <w:instrText xml:space="preserve"> PAGEREF _Toc313474311 \h </w:instrText>
        </w:r>
        <w:r w:rsidR="0022723B" w:rsidRPr="00EC202E">
          <w:rPr>
            <w:noProof/>
            <w:webHidden/>
            <w:lang w:val="sr-Latn-CS"/>
          </w:rPr>
        </w:r>
        <w:r w:rsidR="0022723B" w:rsidRPr="00EC202E">
          <w:rPr>
            <w:noProof/>
            <w:webHidden/>
            <w:lang w:val="sr-Latn-CS"/>
          </w:rPr>
          <w:fldChar w:fldCharType="separate"/>
        </w:r>
        <w:r w:rsidR="003179F2" w:rsidRPr="00EC202E">
          <w:rPr>
            <w:noProof/>
            <w:webHidden/>
            <w:lang w:val="sr-Latn-CS"/>
          </w:rPr>
          <w:t>22</w:t>
        </w:r>
        <w:r w:rsidR="0022723B" w:rsidRPr="00EC202E">
          <w:rPr>
            <w:noProof/>
            <w:webHidden/>
            <w:lang w:val="sr-Latn-CS"/>
          </w:rPr>
          <w:fldChar w:fldCharType="end"/>
        </w:r>
      </w:hyperlink>
    </w:p>
    <w:p w:rsidR="003179F2" w:rsidRPr="00EC202E" w:rsidRDefault="002D67FE">
      <w:pPr>
        <w:pStyle w:val="TOC1"/>
        <w:rPr>
          <w:rFonts w:ascii="Calibri" w:hAnsi="Calibri"/>
          <w:caps w:val="0"/>
          <w:noProof/>
          <w:szCs w:val="22"/>
          <w:lang w:val="sr-Latn-CS" w:eastAsia="en-US"/>
        </w:rPr>
      </w:pPr>
      <w:hyperlink w:anchor="_Toc313474312" w:history="1">
        <w:r w:rsidR="003179F2" w:rsidRPr="00EC202E">
          <w:rPr>
            <w:rStyle w:val="Hyperlink"/>
            <w:rFonts w:ascii="Arial" w:hAnsi="Arial" w:cs="Arial"/>
            <w:i/>
            <w:noProof/>
            <w:lang w:val="sr-Latn-CS"/>
          </w:rPr>
          <w:t>DEO   C:           OBRAZAC ZA PODNOŠENJE TENDERA</w:t>
        </w:r>
        <w:r w:rsidR="003179F2" w:rsidRPr="00EC202E">
          <w:rPr>
            <w:noProof/>
            <w:webHidden/>
            <w:lang w:val="sr-Latn-CS"/>
          </w:rPr>
          <w:tab/>
        </w:r>
        <w:r w:rsidR="0022723B" w:rsidRPr="00EC202E">
          <w:rPr>
            <w:noProof/>
            <w:webHidden/>
            <w:lang w:val="sr-Latn-CS"/>
          </w:rPr>
          <w:fldChar w:fldCharType="begin"/>
        </w:r>
        <w:r w:rsidR="003179F2" w:rsidRPr="00EC202E">
          <w:rPr>
            <w:noProof/>
            <w:webHidden/>
            <w:lang w:val="sr-Latn-CS"/>
          </w:rPr>
          <w:instrText xml:space="preserve"> PAGEREF _Toc313474312 \h </w:instrText>
        </w:r>
        <w:r w:rsidR="0022723B" w:rsidRPr="00EC202E">
          <w:rPr>
            <w:noProof/>
            <w:webHidden/>
            <w:lang w:val="sr-Latn-CS"/>
          </w:rPr>
        </w:r>
        <w:r w:rsidR="0022723B" w:rsidRPr="00EC202E">
          <w:rPr>
            <w:noProof/>
            <w:webHidden/>
            <w:lang w:val="sr-Latn-CS"/>
          </w:rPr>
          <w:fldChar w:fldCharType="separate"/>
        </w:r>
        <w:r w:rsidR="003179F2" w:rsidRPr="00EC202E">
          <w:rPr>
            <w:noProof/>
            <w:webHidden/>
            <w:lang w:val="sr-Latn-CS"/>
          </w:rPr>
          <w:t>23</w:t>
        </w:r>
        <w:r w:rsidR="0022723B" w:rsidRPr="00EC202E">
          <w:rPr>
            <w:noProof/>
            <w:webHidden/>
            <w:lang w:val="sr-Latn-CS"/>
          </w:rPr>
          <w:fldChar w:fldCharType="end"/>
        </w:r>
      </w:hyperlink>
    </w:p>
    <w:p w:rsidR="003179F2" w:rsidRPr="00EC202E" w:rsidRDefault="002D67FE">
      <w:pPr>
        <w:pStyle w:val="TOC1"/>
        <w:rPr>
          <w:rFonts w:ascii="Calibri" w:hAnsi="Calibri"/>
          <w:caps w:val="0"/>
          <w:noProof/>
          <w:szCs w:val="22"/>
          <w:lang w:val="sr-Latn-CS" w:eastAsia="en-US"/>
        </w:rPr>
      </w:pPr>
      <w:hyperlink w:anchor="_Toc313474313" w:history="1">
        <w:r w:rsidR="003179F2" w:rsidRPr="00EC202E">
          <w:rPr>
            <w:rStyle w:val="Hyperlink"/>
            <w:rFonts w:ascii="Arial" w:hAnsi="Arial" w:cs="Arial"/>
            <w:noProof/>
            <w:lang w:val="sr-Latn-CS"/>
          </w:rPr>
          <w:t>Odeljak I.  TENDERSKI Obrazac</w:t>
        </w:r>
        <w:r w:rsidR="003179F2" w:rsidRPr="00EC202E">
          <w:rPr>
            <w:noProof/>
            <w:webHidden/>
            <w:lang w:val="sr-Latn-CS"/>
          </w:rPr>
          <w:tab/>
        </w:r>
        <w:r w:rsidR="0022723B" w:rsidRPr="00EC202E">
          <w:rPr>
            <w:noProof/>
            <w:webHidden/>
            <w:lang w:val="sr-Latn-CS"/>
          </w:rPr>
          <w:fldChar w:fldCharType="begin"/>
        </w:r>
        <w:r w:rsidR="003179F2" w:rsidRPr="00EC202E">
          <w:rPr>
            <w:noProof/>
            <w:webHidden/>
            <w:lang w:val="sr-Latn-CS"/>
          </w:rPr>
          <w:instrText xml:space="preserve"> PAGEREF _Toc313474313 \h </w:instrText>
        </w:r>
        <w:r w:rsidR="0022723B" w:rsidRPr="00EC202E">
          <w:rPr>
            <w:noProof/>
            <w:webHidden/>
            <w:lang w:val="sr-Latn-CS"/>
          </w:rPr>
        </w:r>
        <w:r w:rsidR="0022723B" w:rsidRPr="00EC202E">
          <w:rPr>
            <w:noProof/>
            <w:webHidden/>
            <w:lang w:val="sr-Latn-CS"/>
          </w:rPr>
          <w:fldChar w:fldCharType="separate"/>
        </w:r>
        <w:r w:rsidR="003179F2" w:rsidRPr="00EC202E">
          <w:rPr>
            <w:noProof/>
            <w:webHidden/>
            <w:lang w:val="sr-Latn-CS"/>
          </w:rPr>
          <w:t>23</w:t>
        </w:r>
        <w:r w:rsidR="0022723B" w:rsidRPr="00EC202E">
          <w:rPr>
            <w:noProof/>
            <w:webHidden/>
            <w:lang w:val="sr-Latn-CS"/>
          </w:rPr>
          <w:fldChar w:fldCharType="end"/>
        </w:r>
      </w:hyperlink>
    </w:p>
    <w:p w:rsidR="003179F2" w:rsidRPr="00EC202E" w:rsidRDefault="002D67FE">
      <w:pPr>
        <w:pStyle w:val="TOC1"/>
        <w:rPr>
          <w:rFonts w:ascii="Calibri" w:hAnsi="Calibri"/>
          <w:caps w:val="0"/>
          <w:noProof/>
          <w:szCs w:val="22"/>
          <w:lang w:val="sr-Latn-CS" w:eastAsia="en-US"/>
        </w:rPr>
      </w:pPr>
      <w:hyperlink w:anchor="_Toc313474314" w:history="1">
        <w:r w:rsidR="003179F2" w:rsidRPr="00EC202E">
          <w:rPr>
            <w:rStyle w:val="Hyperlink"/>
            <w:rFonts w:ascii="Arial" w:hAnsi="Arial" w:cs="Arial"/>
            <w:noProof/>
            <w:lang w:val="sr-Latn-CS"/>
          </w:rPr>
          <w:t>Odeljak II.  SPISAK IMOVINE I CENOVIK</w:t>
        </w:r>
        <w:r w:rsidR="003179F2" w:rsidRPr="00EC202E">
          <w:rPr>
            <w:noProof/>
            <w:webHidden/>
            <w:lang w:val="sr-Latn-CS"/>
          </w:rPr>
          <w:tab/>
        </w:r>
        <w:r w:rsidR="0022723B" w:rsidRPr="00EC202E">
          <w:rPr>
            <w:noProof/>
            <w:webHidden/>
            <w:lang w:val="sr-Latn-CS"/>
          </w:rPr>
          <w:fldChar w:fldCharType="begin"/>
        </w:r>
        <w:r w:rsidR="003179F2" w:rsidRPr="00EC202E">
          <w:rPr>
            <w:noProof/>
            <w:webHidden/>
            <w:lang w:val="sr-Latn-CS"/>
          </w:rPr>
          <w:instrText xml:space="preserve"> PAGEREF _Toc313474314 \h </w:instrText>
        </w:r>
        <w:r w:rsidR="0022723B" w:rsidRPr="00EC202E">
          <w:rPr>
            <w:noProof/>
            <w:webHidden/>
            <w:lang w:val="sr-Latn-CS"/>
          </w:rPr>
        </w:r>
        <w:r w:rsidR="0022723B" w:rsidRPr="00EC202E">
          <w:rPr>
            <w:noProof/>
            <w:webHidden/>
            <w:lang w:val="sr-Latn-CS"/>
          </w:rPr>
          <w:fldChar w:fldCharType="separate"/>
        </w:r>
        <w:r w:rsidR="003179F2" w:rsidRPr="00EC202E">
          <w:rPr>
            <w:noProof/>
            <w:webHidden/>
            <w:lang w:val="sr-Latn-CS"/>
          </w:rPr>
          <w:t>24</w:t>
        </w:r>
        <w:r w:rsidR="0022723B" w:rsidRPr="00EC202E">
          <w:rPr>
            <w:noProof/>
            <w:webHidden/>
            <w:lang w:val="sr-Latn-CS"/>
          </w:rPr>
          <w:fldChar w:fldCharType="end"/>
        </w:r>
      </w:hyperlink>
    </w:p>
    <w:p w:rsidR="008E0D00" w:rsidRPr="00EC202E" w:rsidRDefault="0022723B">
      <w:pPr>
        <w:rPr>
          <w:rFonts w:ascii="Arial" w:hAnsi="Arial" w:cs="Arial"/>
          <w:sz w:val="16"/>
          <w:szCs w:val="16"/>
          <w:lang w:val="sr-Latn-CS"/>
        </w:rPr>
      </w:pPr>
      <w:r w:rsidRPr="00EC202E">
        <w:rPr>
          <w:rFonts w:ascii="Arial" w:hAnsi="Arial" w:cs="Arial"/>
          <w:sz w:val="16"/>
          <w:szCs w:val="16"/>
          <w:lang w:val="sr-Latn-CS"/>
        </w:rPr>
        <w:fldChar w:fldCharType="end"/>
      </w:r>
    </w:p>
    <w:p w:rsidR="00F94A2E" w:rsidRPr="00EC202E" w:rsidRDefault="00F94A2E">
      <w:pPr>
        <w:rPr>
          <w:rFonts w:ascii="Arial" w:hAnsi="Arial" w:cs="Arial"/>
          <w:sz w:val="16"/>
          <w:szCs w:val="16"/>
          <w:lang w:val="sr-Latn-CS"/>
        </w:rPr>
      </w:pPr>
    </w:p>
    <w:p w:rsidR="00F94A2E" w:rsidRPr="00EC202E" w:rsidRDefault="00F94A2E">
      <w:pPr>
        <w:rPr>
          <w:rFonts w:ascii="Arial" w:hAnsi="Arial" w:cs="Arial"/>
          <w:sz w:val="16"/>
          <w:szCs w:val="16"/>
          <w:lang w:val="sr-Latn-CS"/>
        </w:rPr>
      </w:pPr>
    </w:p>
    <w:p w:rsidR="00F94A2E" w:rsidRPr="00EC202E" w:rsidRDefault="00F94A2E">
      <w:pPr>
        <w:rPr>
          <w:rFonts w:ascii="Arial" w:hAnsi="Arial" w:cs="Arial"/>
          <w:sz w:val="16"/>
          <w:szCs w:val="16"/>
          <w:lang w:val="sr-Latn-CS"/>
        </w:rPr>
      </w:pPr>
    </w:p>
    <w:p w:rsidR="003B48AF" w:rsidRPr="00EC202E" w:rsidRDefault="003B48AF">
      <w:pPr>
        <w:rPr>
          <w:rFonts w:ascii="Arial" w:hAnsi="Arial" w:cs="Arial"/>
          <w:sz w:val="16"/>
          <w:szCs w:val="16"/>
          <w:lang w:val="sr-Latn-CS"/>
        </w:rPr>
      </w:pPr>
    </w:p>
    <w:p w:rsidR="003B48AF" w:rsidRPr="00EC202E" w:rsidRDefault="003B48AF">
      <w:pPr>
        <w:rPr>
          <w:rFonts w:ascii="Arial" w:hAnsi="Arial" w:cs="Arial"/>
          <w:sz w:val="16"/>
          <w:szCs w:val="16"/>
          <w:lang w:val="sr-Latn-CS"/>
        </w:rPr>
      </w:pPr>
    </w:p>
    <w:p w:rsidR="003B48AF" w:rsidRPr="00EC202E" w:rsidRDefault="003B48AF">
      <w:pPr>
        <w:rPr>
          <w:rFonts w:ascii="Arial" w:hAnsi="Arial" w:cs="Arial"/>
          <w:sz w:val="16"/>
          <w:szCs w:val="16"/>
          <w:lang w:val="sr-Latn-CS"/>
        </w:rPr>
      </w:pPr>
    </w:p>
    <w:p w:rsidR="00F94A2E" w:rsidRPr="00EC202E" w:rsidRDefault="00F94A2E">
      <w:pPr>
        <w:rPr>
          <w:lang w:val="sr-Latn-CS"/>
        </w:rPr>
      </w:pPr>
    </w:p>
    <w:p w:rsidR="00DF6DD4" w:rsidRPr="00EC202E" w:rsidRDefault="00AF0C42" w:rsidP="00DF6DD4">
      <w:pPr>
        <w:pStyle w:val="Heading1"/>
        <w:rPr>
          <w:rFonts w:ascii="Arial" w:hAnsi="Arial" w:cs="Arial"/>
          <w:i/>
          <w:sz w:val="28"/>
          <w:szCs w:val="28"/>
          <w:lang w:val="sr-Latn-CS"/>
        </w:rPr>
      </w:pPr>
      <w:bookmarkStart w:id="4" w:name="_Toc313474293"/>
      <w:bookmarkStart w:id="5" w:name="_Toc258483545"/>
      <w:r w:rsidRPr="00EC202E">
        <w:rPr>
          <w:rFonts w:ascii="Arial" w:hAnsi="Arial" w:cs="Arial"/>
          <w:i/>
          <w:u w:val="single"/>
          <w:lang w:val="sr-Latn-CS"/>
        </w:rPr>
        <w:lastRenderedPageBreak/>
        <w:t>Deo</w:t>
      </w:r>
      <w:r w:rsidR="00DF6DD4" w:rsidRPr="00EC202E">
        <w:rPr>
          <w:rFonts w:ascii="Arial" w:hAnsi="Arial" w:cs="Arial"/>
          <w:i/>
          <w:sz w:val="28"/>
          <w:szCs w:val="28"/>
          <w:u w:val="single"/>
          <w:lang w:val="sr-Latn-CS"/>
        </w:rPr>
        <w:t xml:space="preserve">  A:</w:t>
      </w:r>
      <w:r w:rsidR="00DF6DD4" w:rsidRPr="00EC202E">
        <w:rPr>
          <w:rFonts w:ascii="Arial" w:hAnsi="Arial" w:cs="Arial"/>
          <w:i/>
          <w:sz w:val="28"/>
          <w:szCs w:val="28"/>
          <w:lang w:val="sr-Latn-CS"/>
        </w:rPr>
        <w:t xml:space="preserve">           </w:t>
      </w:r>
      <w:r w:rsidRPr="00EC202E">
        <w:rPr>
          <w:rFonts w:ascii="Arial" w:hAnsi="Arial" w:cs="Arial"/>
          <w:i/>
          <w:lang w:val="sr-Latn-CS"/>
        </w:rPr>
        <w:t>TENDERSKI POSTUPCI</w:t>
      </w:r>
      <w:bookmarkEnd w:id="4"/>
      <w:r w:rsidRPr="00EC202E">
        <w:rPr>
          <w:rFonts w:ascii="Arial" w:hAnsi="Arial" w:cs="Arial"/>
          <w:i/>
          <w:lang w:val="sr-Latn-CS"/>
        </w:rPr>
        <w:t xml:space="preserve">  </w:t>
      </w:r>
    </w:p>
    <w:p w:rsidR="008E0D00" w:rsidRPr="00EC202E" w:rsidRDefault="00AF0C42" w:rsidP="004B057C">
      <w:pPr>
        <w:pStyle w:val="Heading1"/>
        <w:rPr>
          <w:rFonts w:ascii="Arial" w:hAnsi="Arial" w:cs="Arial"/>
          <w:sz w:val="28"/>
          <w:szCs w:val="28"/>
          <w:lang w:val="sr-Latn-CS"/>
        </w:rPr>
      </w:pPr>
      <w:bookmarkStart w:id="6" w:name="_Toc313474294"/>
      <w:bookmarkEnd w:id="5"/>
      <w:r w:rsidRPr="00EC202E">
        <w:rPr>
          <w:rFonts w:ascii="Arial" w:hAnsi="Arial" w:cs="Arial"/>
          <w:sz w:val="28"/>
          <w:szCs w:val="28"/>
          <w:lang w:val="sr-Latn-CS"/>
        </w:rPr>
        <w:t>Odeljak</w:t>
      </w:r>
      <w:r w:rsidR="00E170DC" w:rsidRPr="00EC202E">
        <w:rPr>
          <w:rFonts w:ascii="Arial" w:hAnsi="Arial" w:cs="Arial"/>
          <w:sz w:val="28"/>
          <w:szCs w:val="28"/>
          <w:lang w:val="sr-Latn-CS"/>
        </w:rPr>
        <w:t xml:space="preserve"> I.  Informa</w:t>
      </w:r>
      <w:r w:rsidRPr="00EC202E">
        <w:rPr>
          <w:rFonts w:ascii="Arial" w:hAnsi="Arial" w:cs="Arial"/>
          <w:sz w:val="28"/>
          <w:szCs w:val="28"/>
          <w:lang w:val="sr-Latn-CS"/>
        </w:rPr>
        <w:t>cije za Ponuđače</w:t>
      </w:r>
      <w:bookmarkEnd w:id="6"/>
    </w:p>
    <w:tbl>
      <w:tblPr>
        <w:tblW w:w="9751" w:type="dxa"/>
        <w:jc w:val="center"/>
        <w:tblLayout w:type="fixed"/>
        <w:tblLook w:val="0000" w:firstRow="0" w:lastRow="0" w:firstColumn="0" w:lastColumn="0" w:noHBand="0" w:noVBand="0"/>
      </w:tblPr>
      <w:tblGrid>
        <w:gridCol w:w="2338"/>
        <w:gridCol w:w="7413"/>
      </w:tblGrid>
      <w:tr w:rsidR="00DF6DD4" w:rsidRPr="00EC202E" w:rsidTr="00EC202E">
        <w:trPr>
          <w:jc w:val="center"/>
        </w:trPr>
        <w:tc>
          <w:tcPr>
            <w:tcW w:w="2338" w:type="dxa"/>
          </w:tcPr>
          <w:p w:rsidR="00DF6DD4" w:rsidRPr="00EC202E" w:rsidRDefault="00DF6DD4" w:rsidP="009A39A3">
            <w:pPr>
              <w:pStyle w:val="Heading1-Clausename"/>
              <w:tabs>
                <w:tab w:val="clear" w:pos="360"/>
              </w:tabs>
              <w:ind w:left="0" w:firstLine="0"/>
              <w:rPr>
                <w:rFonts w:ascii="Arial" w:hAnsi="Arial" w:cs="Arial"/>
                <w:szCs w:val="24"/>
                <w:lang w:val="sr-Latn-CS"/>
              </w:rPr>
            </w:pPr>
          </w:p>
        </w:tc>
        <w:tc>
          <w:tcPr>
            <w:tcW w:w="7413" w:type="dxa"/>
            <w:tcBorders>
              <w:bottom w:val="nil"/>
            </w:tcBorders>
          </w:tcPr>
          <w:p w:rsidR="00DF6DD4" w:rsidRPr="00EC202E" w:rsidRDefault="00470D6F" w:rsidP="009A39A3">
            <w:pPr>
              <w:pStyle w:val="Heading1"/>
              <w:spacing w:before="120" w:after="120"/>
              <w:rPr>
                <w:rFonts w:ascii="Arial" w:hAnsi="Arial" w:cs="Arial"/>
                <w:sz w:val="24"/>
                <w:szCs w:val="24"/>
                <w:lang w:val="sr-Latn-CS"/>
              </w:rPr>
            </w:pPr>
            <w:bookmarkStart w:id="7" w:name="_Toc313474295"/>
            <w:r w:rsidRPr="00EC202E">
              <w:rPr>
                <w:rFonts w:ascii="Arial" w:hAnsi="Arial" w:cs="Arial"/>
                <w:sz w:val="24"/>
                <w:szCs w:val="24"/>
                <w:lang w:val="sr-Latn-CS"/>
              </w:rPr>
              <w:t>Opšte</w:t>
            </w:r>
            <w:bookmarkEnd w:id="7"/>
          </w:p>
        </w:tc>
      </w:tr>
      <w:tr w:rsidR="00DF6DD4" w:rsidRPr="00EC202E" w:rsidTr="00EC202E">
        <w:trPr>
          <w:jc w:val="center"/>
        </w:trPr>
        <w:tc>
          <w:tcPr>
            <w:tcW w:w="2338" w:type="dxa"/>
          </w:tcPr>
          <w:p w:rsidR="00DF6DD4" w:rsidRPr="00EC202E" w:rsidRDefault="00DF6DD4" w:rsidP="00470D6F">
            <w:pPr>
              <w:pStyle w:val="Sec1-Clauses"/>
              <w:spacing w:before="0" w:after="200"/>
              <w:rPr>
                <w:rFonts w:ascii="Arial" w:hAnsi="Arial" w:cs="Arial"/>
                <w:sz w:val="20"/>
                <w:lang w:val="sr-Latn-CS"/>
              </w:rPr>
            </w:pPr>
            <w:bookmarkStart w:id="8" w:name="_Toc61936836"/>
            <w:r w:rsidRPr="00EC202E">
              <w:rPr>
                <w:rFonts w:ascii="Arial" w:hAnsi="Arial" w:cs="Arial"/>
                <w:sz w:val="20"/>
                <w:lang w:val="sr-Latn-CS"/>
              </w:rPr>
              <w:t xml:space="preserve">1. </w:t>
            </w:r>
            <w:bookmarkEnd w:id="8"/>
            <w:r w:rsidR="00470D6F" w:rsidRPr="00EC202E">
              <w:rPr>
                <w:rFonts w:ascii="Arial" w:hAnsi="Arial" w:cs="Arial"/>
                <w:sz w:val="20"/>
                <w:lang w:val="sr-Latn-CS"/>
              </w:rPr>
              <w:t>Obim Tendera</w:t>
            </w:r>
          </w:p>
        </w:tc>
        <w:tc>
          <w:tcPr>
            <w:tcW w:w="7413" w:type="dxa"/>
            <w:tcBorders>
              <w:bottom w:val="nil"/>
            </w:tcBorders>
          </w:tcPr>
          <w:p w:rsidR="00F90A8E" w:rsidRPr="00EC202E" w:rsidRDefault="00F90A8E" w:rsidP="00F90A8E">
            <w:pPr>
              <w:pStyle w:val="Sub-ClauseText"/>
              <w:numPr>
                <w:ilvl w:val="1"/>
                <w:numId w:val="6"/>
              </w:numPr>
              <w:spacing w:before="0" w:after="180"/>
              <w:ind w:left="0" w:firstLine="0"/>
              <w:rPr>
                <w:rFonts w:ascii="Arial" w:hAnsi="Arial" w:cs="Arial"/>
                <w:spacing w:val="0"/>
                <w:sz w:val="20"/>
                <w:lang w:val="sr-Latn-CS"/>
              </w:rPr>
            </w:pPr>
            <w:r w:rsidRPr="00EC202E">
              <w:rPr>
                <w:rFonts w:ascii="Arial" w:hAnsi="Arial" w:cs="Arial"/>
                <w:spacing w:val="0"/>
                <w:sz w:val="20"/>
                <w:lang w:val="sr-Latn-CS"/>
              </w:rPr>
              <w:t xml:space="preserve">Ugovorni Autoritet kao što je </w:t>
            </w:r>
            <w:r w:rsidRPr="00EC202E">
              <w:rPr>
                <w:rFonts w:ascii="Arial" w:hAnsi="Arial" w:cs="Arial"/>
                <w:b/>
                <w:bCs/>
                <w:spacing w:val="0"/>
                <w:sz w:val="20"/>
                <w:lang w:val="sr-Latn-CS"/>
              </w:rPr>
              <w:t>naveden u Listi Podataka Tendera (LPT),</w:t>
            </w:r>
            <w:r w:rsidRPr="00EC202E">
              <w:rPr>
                <w:rFonts w:ascii="Arial" w:hAnsi="Arial" w:cs="Arial"/>
                <w:spacing w:val="0"/>
                <w:sz w:val="20"/>
                <w:lang w:val="sr-Latn-CS"/>
              </w:rPr>
              <w:t xml:space="preserve"> izdaje ovaj Tenderski Dosije za kupovinu imovine opisane u Aneksu 1, Opis Imovine. Bilo koji ugovor biće predmet uslova detaljizovanih u Delu B, Ugovor. </w:t>
            </w:r>
          </w:p>
          <w:p w:rsidR="00365A40" w:rsidRPr="00EC202E" w:rsidRDefault="00A702DB" w:rsidP="00750DBD">
            <w:pPr>
              <w:spacing w:after="0"/>
              <w:rPr>
                <w:rFonts w:ascii="Arial" w:hAnsi="Arial" w:cs="Arial"/>
                <w:sz w:val="20"/>
                <w:lang w:val="sr-Latn-CS"/>
              </w:rPr>
            </w:pPr>
            <w:r w:rsidRPr="00EC202E">
              <w:rPr>
                <w:rFonts w:ascii="Arial" w:hAnsi="Arial" w:cs="Arial"/>
                <w:sz w:val="20"/>
                <w:lang w:val="sr-Latn-CS"/>
              </w:rPr>
              <w:t xml:space="preserve">1.2 </w:t>
            </w:r>
            <w:r w:rsidR="004249C4" w:rsidRPr="00EC202E">
              <w:rPr>
                <w:rFonts w:ascii="Arial" w:hAnsi="Arial" w:cs="Arial"/>
                <w:sz w:val="20"/>
                <w:u w:val="single"/>
                <w:lang w:val="sr-Latn-CS"/>
              </w:rPr>
              <w:t>Ograničenja o Kupovini</w:t>
            </w:r>
            <w:r w:rsidRPr="00EC202E">
              <w:rPr>
                <w:rFonts w:ascii="Arial" w:hAnsi="Arial" w:cs="Arial"/>
                <w:sz w:val="20"/>
                <w:lang w:val="sr-Latn-CS"/>
              </w:rPr>
              <w:t xml:space="preserve"> – </w:t>
            </w:r>
            <w:r w:rsidR="004249C4" w:rsidRPr="00EC202E">
              <w:rPr>
                <w:rFonts w:ascii="Arial" w:hAnsi="Arial" w:cs="Arial"/>
                <w:b/>
                <w:bCs/>
                <w:sz w:val="20"/>
                <w:lang w:val="sr-Latn-CS"/>
              </w:rPr>
              <w:t>prodaja Javnim Službenicima</w:t>
            </w:r>
            <w:r w:rsidRPr="00EC202E">
              <w:rPr>
                <w:rFonts w:ascii="Arial" w:hAnsi="Arial" w:cs="Arial"/>
                <w:b/>
                <w:bCs/>
                <w:sz w:val="20"/>
                <w:lang w:val="sr-Latn-CS"/>
              </w:rPr>
              <w:t xml:space="preserve"> </w:t>
            </w:r>
            <w:r w:rsidR="004249C4" w:rsidRPr="00EC202E">
              <w:rPr>
                <w:rFonts w:ascii="Arial" w:hAnsi="Arial" w:cs="Arial"/>
                <w:b/>
                <w:bCs/>
                <w:sz w:val="20"/>
                <w:lang w:val="sr-Latn-CS"/>
              </w:rPr>
              <w:t>–</w:t>
            </w:r>
            <w:r w:rsidRPr="00EC202E">
              <w:rPr>
                <w:rFonts w:ascii="Arial" w:hAnsi="Arial" w:cs="Arial"/>
                <w:b/>
                <w:bCs/>
                <w:sz w:val="20"/>
                <w:lang w:val="sr-Latn-CS"/>
              </w:rPr>
              <w:t xml:space="preserve"> </w:t>
            </w:r>
            <w:r w:rsidR="004249C4" w:rsidRPr="00EC202E">
              <w:rPr>
                <w:rFonts w:ascii="Arial" w:hAnsi="Arial" w:cs="Arial"/>
                <w:bCs/>
                <w:sz w:val="20"/>
                <w:lang w:val="sr-Latn-CS"/>
              </w:rPr>
              <w:t xml:space="preserve">Javnim Službenicima neće biti dozvoljeno da kupuju </w:t>
            </w:r>
            <w:r w:rsidR="004249C4" w:rsidRPr="00EC202E">
              <w:rPr>
                <w:rFonts w:ascii="Arial" w:hAnsi="Arial" w:cs="Arial"/>
                <w:sz w:val="20"/>
                <w:lang w:val="sr-Latn-CS"/>
              </w:rPr>
              <w:t>više od jednog sličnog artikla</w:t>
            </w:r>
            <w:r w:rsidRPr="00EC202E">
              <w:rPr>
                <w:rFonts w:ascii="Arial" w:hAnsi="Arial" w:cs="Arial"/>
                <w:sz w:val="20"/>
                <w:lang w:val="sr-Latn-CS"/>
              </w:rPr>
              <w:t xml:space="preserve">. </w:t>
            </w:r>
            <w:r w:rsidR="004249C4" w:rsidRPr="00EC202E">
              <w:rPr>
                <w:rFonts w:ascii="Arial" w:hAnsi="Arial" w:cs="Arial"/>
                <w:sz w:val="20"/>
                <w:lang w:val="sr-Latn-CS"/>
              </w:rPr>
              <w:t>Javni Službenici mogu da tenderišu za više od jednog sličnog artikla</w:t>
            </w:r>
            <w:r w:rsidRPr="00EC202E">
              <w:rPr>
                <w:rFonts w:ascii="Arial" w:hAnsi="Arial" w:cs="Arial"/>
                <w:sz w:val="20"/>
                <w:lang w:val="sr-Latn-CS"/>
              </w:rPr>
              <w:t xml:space="preserve">, </w:t>
            </w:r>
            <w:r w:rsidR="004249C4" w:rsidRPr="00EC202E">
              <w:rPr>
                <w:rFonts w:ascii="Arial" w:hAnsi="Arial" w:cs="Arial"/>
                <w:sz w:val="20"/>
                <w:lang w:val="sr-Latn-CS"/>
              </w:rPr>
              <w:t>ali u slučaju das u najbolje ocenjeni ponuđači za više od jednog od takvog artikla</w:t>
            </w:r>
            <w:r w:rsidRPr="00EC202E">
              <w:rPr>
                <w:rFonts w:ascii="Arial" w:hAnsi="Arial" w:cs="Arial"/>
                <w:sz w:val="20"/>
                <w:lang w:val="sr-Latn-CS"/>
              </w:rPr>
              <w:t xml:space="preserve">, </w:t>
            </w:r>
            <w:r w:rsidR="004249C4" w:rsidRPr="00EC202E">
              <w:rPr>
                <w:rFonts w:ascii="Arial" w:hAnsi="Arial" w:cs="Arial"/>
                <w:sz w:val="20"/>
                <w:lang w:val="sr-Latn-CS"/>
              </w:rPr>
              <w:t>oni će se zahtevati da ukažu artikl koji im najviše odgovara i dodeliće im se ugovor samo za taj artikl</w:t>
            </w:r>
            <w:r w:rsidRPr="00EC202E">
              <w:rPr>
                <w:rFonts w:ascii="Arial" w:hAnsi="Arial" w:cs="Arial"/>
                <w:sz w:val="20"/>
                <w:lang w:val="sr-Latn-CS"/>
              </w:rPr>
              <w:t>.</w:t>
            </w:r>
          </w:p>
          <w:p w:rsidR="00750DBD" w:rsidRPr="00EC202E" w:rsidRDefault="00750DBD" w:rsidP="00750DBD">
            <w:pPr>
              <w:spacing w:after="0"/>
              <w:rPr>
                <w:rFonts w:ascii="Arial" w:hAnsi="Arial" w:cs="Arial"/>
                <w:sz w:val="20"/>
                <w:lang w:val="sr-Latn-CS"/>
              </w:rPr>
            </w:pPr>
          </w:p>
          <w:p w:rsidR="00DF6DD4" w:rsidRPr="00EC202E" w:rsidRDefault="00F90A8E" w:rsidP="00807CD8">
            <w:pPr>
              <w:pStyle w:val="Sub-ClauseText"/>
              <w:numPr>
                <w:ilvl w:val="1"/>
                <w:numId w:val="19"/>
              </w:numPr>
              <w:spacing w:before="0" w:after="0"/>
              <w:ind w:left="0" w:firstLine="0"/>
              <w:rPr>
                <w:rFonts w:ascii="Arial" w:hAnsi="Arial" w:cs="Arial"/>
                <w:spacing w:val="0"/>
                <w:sz w:val="20"/>
                <w:lang w:val="sr-Latn-CS"/>
              </w:rPr>
            </w:pPr>
            <w:r w:rsidRPr="00EC202E">
              <w:rPr>
                <w:rFonts w:ascii="Arial" w:hAnsi="Arial" w:cs="Arial"/>
                <w:spacing w:val="0"/>
                <w:sz w:val="20"/>
                <w:lang w:val="sr-Latn-CS"/>
              </w:rPr>
              <w:t xml:space="preserve">Naslov ugovora i identifikacioni broj ove aktivnosti odlaganju su </w:t>
            </w:r>
            <w:r w:rsidRPr="00EC202E">
              <w:rPr>
                <w:rFonts w:ascii="Arial" w:hAnsi="Arial" w:cs="Arial"/>
                <w:b/>
                <w:spacing w:val="0"/>
                <w:sz w:val="20"/>
                <w:lang w:val="sr-Latn-CS"/>
              </w:rPr>
              <w:t>naznačeni u LPT</w:t>
            </w:r>
            <w:r w:rsidR="00DF6DD4" w:rsidRPr="00EC202E">
              <w:rPr>
                <w:rFonts w:ascii="Arial" w:hAnsi="Arial" w:cs="Arial"/>
                <w:b/>
                <w:bCs/>
                <w:spacing w:val="0"/>
                <w:sz w:val="20"/>
                <w:lang w:val="sr-Latn-CS"/>
              </w:rPr>
              <w:t>.</w:t>
            </w:r>
            <w:r w:rsidR="00DF6DD4" w:rsidRPr="00EC202E">
              <w:rPr>
                <w:rFonts w:ascii="Arial" w:hAnsi="Arial" w:cs="Arial"/>
                <w:spacing w:val="0"/>
                <w:sz w:val="20"/>
                <w:lang w:val="sr-Latn-CS"/>
              </w:rPr>
              <w:t xml:space="preserve"> </w:t>
            </w:r>
          </w:p>
          <w:p w:rsidR="00750DBD" w:rsidRPr="00EC202E" w:rsidRDefault="00750DBD" w:rsidP="00750DBD">
            <w:pPr>
              <w:pStyle w:val="Sub-ClauseText"/>
              <w:spacing w:before="0" w:after="0"/>
              <w:rPr>
                <w:rFonts w:ascii="Arial" w:hAnsi="Arial" w:cs="Arial"/>
                <w:spacing w:val="0"/>
                <w:sz w:val="20"/>
                <w:lang w:val="sr-Latn-CS"/>
              </w:rPr>
            </w:pPr>
          </w:p>
          <w:p w:rsidR="00D953A9" w:rsidRPr="00EC202E" w:rsidRDefault="00D953A9" w:rsidP="00807CD8">
            <w:pPr>
              <w:pStyle w:val="Sub-ClauseText"/>
              <w:numPr>
                <w:ilvl w:val="1"/>
                <w:numId w:val="19"/>
              </w:numPr>
              <w:spacing w:before="0" w:after="180"/>
              <w:ind w:left="0" w:firstLine="0"/>
              <w:rPr>
                <w:rFonts w:ascii="Arial" w:hAnsi="Arial" w:cs="Arial"/>
                <w:b/>
                <w:spacing w:val="0"/>
                <w:sz w:val="20"/>
                <w:lang w:val="sr-Latn-CS"/>
              </w:rPr>
            </w:pPr>
            <w:r w:rsidRPr="00EC202E">
              <w:rPr>
                <w:rFonts w:ascii="Arial" w:hAnsi="Arial" w:cs="Arial"/>
                <w:spacing w:val="0"/>
                <w:sz w:val="20"/>
                <w:lang w:val="sr-Latn-CS"/>
              </w:rPr>
              <w:t>Informa</w:t>
            </w:r>
            <w:r w:rsidR="00F90A8E" w:rsidRPr="00EC202E">
              <w:rPr>
                <w:rFonts w:ascii="Arial" w:hAnsi="Arial" w:cs="Arial"/>
                <w:spacing w:val="0"/>
                <w:sz w:val="20"/>
                <w:lang w:val="sr-Latn-CS"/>
              </w:rPr>
              <w:t xml:space="preserve">cije o objavljivanju Obaveštenja o Odlaganju su </w:t>
            </w:r>
            <w:r w:rsidR="00F90A8E" w:rsidRPr="00EC202E">
              <w:rPr>
                <w:rFonts w:ascii="Arial" w:hAnsi="Arial" w:cs="Arial"/>
                <w:b/>
                <w:spacing w:val="0"/>
                <w:sz w:val="20"/>
                <w:lang w:val="sr-Latn-CS"/>
              </w:rPr>
              <w:t>navedene u LPT</w:t>
            </w:r>
            <w:r w:rsidR="00F90A8E" w:rsidRPr="00EC202E">
              <w:rPr>
                <w:rFonts w:ascii="Arial" w:hAnsi="Arial" w:cs="Arial"/>
                <w:spacing w:val="0"/>
                <w:sz w:val="20"/>
                <w:lang w:val="sr-Latn-CS"/>
              </w:rPr>
              <w:t xml:space="preserve">. </w:t>
            </w:r>
          </w:p>
          <w:p w:rsidR="002B140F" w:rsidRPr="00EC202E" w:rsidRDefault="00F90A8E" w:rsidP="00807CD8">
            <w:pPr>
              <w:pStyle w:val="Sub-ClauseText"/>
              <w:numPr>
                <w:ilvl w:val="1"/>
                <w:numId w:val="19"/>
              </w:numPr>
              <w:spacing w:before="0" w:after="180"/>
              <w:ind w:left="0" w:firstLine="0"/>
              <w:rPr>
                <w:rFonts w:ascii="Arial" w:hAnsi="Arial" w:cs="Arial"/>
                <w:b/>
                <w:spacing w:val="0"/>
                <w:sz w:val="20"/>
                <w:lang w:val="sr-Latn-CS"/>
              </w:rPr>
            </w:pPr>
            <w:r w:rsidRPr="00EC202E">
              <w:rPr>
                <w:rFonts w:ascii="Arial" w:hAnsi="Arial" w:cs="Arial"/>
                <w:sz w:val="20"/>
                <w:lang w:val="sr-Latn-CS"/>
              </w:rPr>
              <w:t xml:space="preserve">Tenderi će se dostaviti na adresi ugovornog autoriteta </w:t>
            </w:r>
            <w:r w:rsidRPr="00EC202E">
              <w:rPr>
                <w:rFonts w:ascii="Arial" w:hAnsi="Arial" w:cs="Arial"/>
                <w:b/>
                <w:sz w:val="20"/>
                <w:lang w:val="sr-Latn-CS"/>
              </w:rPr>
              <w:t>naznačen u LPT</w:t>
            </w:r>
            <w:r w:rsidR="002B140F" w:rsidRPr="00EC202E">
              <w:rPr>
                <w:rFonts w:ascii="Arial" w:hAnsi="Arial" w:cs="Arial"/>
                <w:b/>
                <w:sz w:val="20"/>
                <w:lang w:val="sr-Latn-CS"/>
              </w:rPr>
              <w:t>.</w:t>
            </w:r>
            <w:r w:rsidR="002B140F" w:rsidRPr="00EC202E">
              <w:rPr>
                <w:rFonts w:ascii="Arial" w:hAnsi="Arial" w:cs="Arial"/>
                <w:b/>
                <w:spacing w:val="0"/>
                <w:sz w:val="20"/>
                <w:lang w:val="sr-Latn-CS"/>
              </w:rPr>
              <w:t xml:space="preserve"> </w:t>
            </w:r>
          </w:p>
          <w:p w:rsidR="00DF6DD4" w:rsidRPr="00EC202E" w:rsidRDefault="00F90A8E" w:rsidP="00807CD8">
            <w:pPr>
              <w:pStyle w:val="Sub-ClauseText"/>
              <w:numPr>
                <w:ilvl w:val="1"/>
                <w:numId w:val="19"/>
              </w:numPr>
              <w:spacing w:before="0" w:after="180"/>
              <w:rPr>
                <w:rFonts w:ascii="Arial" w:hAnsi="Arial" w:cs="Arial"/>
                <w:spacing w:val="0"/>
                <w:sz w:val="20"/>
                <w:lang w:val="sr-Latn-CS"/>
              </w:rPr>
            </w:pPr>
            <w:r w:rsidRPr="00EC202E">
              <w:rPr>
                <w:rFonts w:ascii="Arial" w:hAnsi="Arial" w:cs="Arial"/>
                <w:spacing w:val="0"/>
                <w:sz w:val="20"/>
                <w:lang w:val="sr-Latn-CS"/>
              </w:rPr>
              <w:t>U ovom Tenderskom Dosijeu</w:t>
            </w:r>
            <w:r w:rsidR="00DF6DD4" w:rsidRPr="00EC202E">
              <w:rPr>
                <w:rFonts w:ascii="Arial" w:hAnsi="Arial" w:cs="Arial"/>
                <w:spacing w:val="0"/>
                <w:sz w:val="20"/>
                <w:lang w:val="sr-Latn-CS"/>
              </w:rPr>
              <w:t>:</w:t>
            </w:r>
          </w:p>
          <w:p w:rsidR="00F90A8E" w:rsidRPr="00EC202E" w:rsidRDefault="00F90A8E" w:rsidP="00F90A8E">
            <w:pPr>
              <w:numPr>
                <w:ilvl w:val="0"/>
                <w:numId w:val="13"/>
              </w:numPr>
              <w:spacing w:after="0"/>
              <w:ind w:left="357" w:hanging="357"/>
              <w:rPr>
                <w:rFonts w:ascii="Arial" w:hAnsi="Arial" w:cs="Arial"/>
                <w:sz w:val="20"/>
                <w:lang w:val="sr-Latn-CS"/>
              </w:rPr>
            </w:pPr>
            <w:r w:rsidRPr="00EC202E">
              <w:rPr>
                <w:rFonts w:ascii="Arial" w:hAnsi="Arial" w:cs="Arial"/>
                <w:sz w:val="20"/>
                <w:lang w:val="sr-Latn-CS"/>
              </w:rPr>
              <w:t>Izraz “pismeno” znači saopšteno u pisanom obliku (na primer pošte, e-mail, faks, teleks) sa dokazom o prijemu;</w:t>
            </w:r>
          </w:p>
          <w:p w:rsidR="00F90A8E" w:rsidRPr="00EC202E" w:rsidRDefault="00F90A8E" w:rsidP="00F90A8E">
            <w:pPr>
              <w:numPr>
                <w:ilvl w:val="0"/>
                <w:numId w:val="13"/>
              </w:numPr>
              <w:spacing w:after="0"/>
              <w:ind w:left="357" w:hanging="357"/>
              <w:rPr>
                <w:rFonts w:ascii="Arial" w:hAnsi="Arial" w:cs="Arial"/>
                <w:sz w:val="20"/>
                <w:lang w:val="sr-Latn-CS"/>
              </w:rPr>
            </w:pPr>
            <w:r w:rsidRPr="00EC202E">
              <w:rPr>
                <w:rFonts w:ascii="Arial" w:hAnsi="Arial" w:cs="Arial"/>
                <w:sz w:val="20"/>
                <w:lang w:val="sr-Latn-CS"/>
              </w:rPr>
              <w:t xml:space="preserve">Ako kontekst zahteva, “jednina” znači “množina” i obrnuto; </w:t>
            </w:r>
          </w:p>
          <w:p w:rsidR="00F90A8E" w:rsidRPr="00EC202E" w:rsidRDefault="00F90A8E" w:rsidP="00F90A8E">
            <w:pPr>
              <w:numPr>
                <w:ilvl w:val="0"/>
                <w:numId w:val="13"/>
              </w:numPr>
              <w:spacing w:after="0"/>
              <w:ind w:left="357" w:hanging="357"/>
              <w:rPr>
                <w:rFonts w:ascii="Arial" w:hAnsi="Arial" w:cs="Arial"/>
                <w:sz w:val="20"/>
                <w:lang w:val="sr-Latn-CS"/>
              </w:rPr>
            </w:pPr>
            <w:r w:rsidRPr="00EC202E">
              <w:rPr>
                <w:rFonts w:ascii="Arial" w:hAnsi="Arial" w:cs="Arial"/>
                <w:sz w:val="20"/>
                <w:lang w:val="sr-Latn-CS"/>
              </w:rPr>
              <w:t>“dan” znači kalendarski dan;</w:t>
            </w:r>
          </w:p>
          <w:p w:rsidR="00F90A8E" w:rsidRPr="00EC202E" w:rsidRDefault="00F90A8E" w:rsidP="00F90A8E">
            <w:pPr>
              <w:numPr>
                <w:ilvl w:val="0"/>
                <w:numId w:val="13"/>
              </w:numPr>
              <w:spacing w:after="0"/>
              <w:ind w:left="357" w:hanging="357"/>
              <w:rPr>
                <w:rFonts w:ascii="Arial" w:hAnsi="Arial" w:cs="Arial"/>
                <w:sz w:val="20"/>
                <w:lang w:val="sr-Latn-CS"/>
              </w:rPr>
            </w:pPr>
            <w:r w:rsidRPr="00EC202E">
              <w:rPr>
                <w:rFonts w:ascii="Arial" w:hAnsi="Arial" w:cs="Arial"/>
                <w:sz w:val="20"/>
                <w:lang w:val="sr-Latn-CS"/>
              </w:rPr>
              <w:t>Vi se nazivate “ekonomski operater” ili “ponuđač”; i</w:t>
            </w:r>
          </w:p>
          <w:p w:rsidR="00F90A8E" w:rsidRPr="00EC202E" w:rsidRDefault="00F90A8E" w:rsidP="00F90A8E">
            <w:pPr>
              <w:numPr>
                <w:ilvl w:val="0"/>
                <w:numId w:val="13"/>
              </w:numPr>
              <w:spacing w:after="0"/>
              <w:ind w:left="357" w:hanging="357"/>
              <w:rPr>
                <w:rFonts w:ascii="Arial" w:hAnsi="Arial" w:cs="Arial"/>
                <w:sz w:val="20"/>
                <w:lang w:val="sr-Latn-CS"/>
              </w:rPr>
            </w:pPr>
            <w:r w:rsidRPr="00EC202E">
              <w:rPr>
                <w:rFonts w:ascii="Arial" w:hAnsi="Arial" w:cs="Arial"/>
                <w:sz w:val="20"/>
                <w:lang w:val="sr-Latn-CS"/>
              </w:rPr>
              <w:t>Izdavalac ovog tenderskog dosijea se naziva “ugovorni autoritet”.</w:t>
            </w:r>
          </w:p>
          <w:p w:rsidR="00BD7D24" w:rsidRPr="00EC202E" w:rsidRDefault="00BD7D24" w:rsidP="00F90A8E">
            <w:pPr>
              <w:spacing w:after="0"/>
              <w:ind w:left="357"/>
              <w:rPr>
                <w:rFonts w:ascii="Arial" w:hAnsi="Arial" w:cs="Arial"/>
                <w:sz w:val="20"/>
                <w:lang w:val="sr-Latn-CS"/>
              </w:rPr>
            </w:pPr>
          </w:p>
        </w:tc>
      </w:tr>
      <w:tr w:rsidR="00DF6DD4" w:rsidRPr="00EC202E" w:rsidTr="00EC202E">
        <w:trPr>
          <w:trHeight w:val="2160"/>
          <w:jc w:val="center"/>
        </w:trPr>
        <w:tc>
          <w:tcPr>
            <w:tcW w:w="2338" w:type="dxa"/>
          </w:tcPr>
          <w:p w:rsidR="00DF6DD4" w:rsidRPr="00EC202E" w:rsidRDefault="00DF6DD4" w:rsidP="003D0716">
            <w:pPr>
              <w:pStyle w:val="Sec1-Clauses"/>
              <w:spacing w:before="0" w:after="200"/>
              <w:ind w:left="0" w:firstLine="0"/>
              <w:rPr>
                <w:rFonts w:ascii="Arial" w:hAnsi="Arial" w:cs="Arial"/>
                <w:sz w:val="20"/>
                <w:lang w:val="sr-Latn-CS"/>
              </w:rPr>
            </w:pPr>
            <w:r w:rsidRPr="00EC202E">
              <w:rPr>
                <w:rFonts w:ascii="Arial" w:hAnsi="Arial" w:cs="Arial"/>
                <w:sz w:val="20"/>
                <w:lang w:val="sr-Latn-CS"/>
              </w:rPr>
              <w:t>2. Object of the contract</w:t>
            </w:r>
          </w:p>
        </w:tc>
        <w:tc>
          <w:tcPr>
            <w:tcW w:w="7413" w:type="dxa"/>
            <w:tcBorders>
              <w:bottom w:val="nil"/>
            </w:tcBorders>
          </w:tcPr>
          <w:p w:rsidR="00DF6DD4" w:rsidRPr="00EC202E" w:rsidRDefault="00F90A8E" w:rsidP="00807CD8">
            <w:pPr>
              <w:pStyle w:val="Sub-ClauseText"/>
              <w:numPr>
                <w:ilvl w:val="1"/>
                <w:numId w:val="12"/>
              </w:numPr>
              <w:spacing w:before="0" w:after="180"/>
              <w:ind w:left="0" w:firstLine="0"/>
              <w:rPr>
                <w:rFonts w:ascii="Arial" w:hAnsi="Arial" w:cs="Arial"/>
                <w:spacing w:val="0"/>
                <w:sz w:val="20"/>
                <w:lang w:val="sr-Latn-CS"/>
              </w:rPr>
            </w:pPr>
            <w:r w:rsidRPr="00EC202E">
              <w:rPr>
                <w:rFonts w:ascii="Arial" w:hAnsi="Arial" w:cs="Arial"/>
                <w:spacing w:val="0"/>
                <w:sz w:val="20"/>
                <w:lang w:val="sr-Latn-CS"/>
              </w:rPr>
              <w:t xml:space="preserve">Predmet ugovora je </w:t>
            </w:r>
            <w:r w:rsidRPr="00EC202E">
              <w:rPr>
                <w:rFonts w:ascii="Arial" w:hAnsi="Arial" w:cs="Arial"/>
                <w:b/>
                <w:spacing w:val="0"/>
                <w:sz w:val="20"/>
                <w:lang w:val="sr-Latn-CS"/>
              </w:rPr>
              <w:t>naveden u LPT.</w:t>
            </w:r>
            <w:r w:rsidRPr="00EC202E">
              <w:rPr>
                <w:rFonts w:ascii="Arial" w:hAnsi="Arial" w:cs="Arial"/>
                <w:spacing w:val="0"/>
                <w:sz w:val="20"/>
                <w:lang w:val="sr-Latn-CS"/>
              </w:rPr>
              <w:t xml:space="preserve"> </w:t>
            </w:r>
          </w:p>
          <w:p w:rsidR="00172598" w:rsidRPr="00EC202E" w:rsidRDefault="00F90A8E" w:rsidP="00807CD8">
            <w:pPr>
              <w:pStyle w:val="Sub-ClauseText"/>
              <w:numPr>
                <w:ilvl w:val="1"/>
                <w:numId w:val="12"/>
              </w:numPr>
              <w:spacing w:before="0" w:after="0"/>
              <w:ind w:left="0" w:firstLine="0"/>
              <w:rPr>
                <w:rStyle w:val="Hyperlink"/>
                <w:rFonts w:ascii="Arial" w:hAnsi="Arial" w:cs="Arial"/>
                <w:spacing w:val="0"/>
                <w:sz w:val="20"/>
                <w:lang w:val="sr-Latn-CS"/>
              </w:rPr>
            </w:pPr>
            <w:r w:rsidRPr="00EC202E">
              <w:rPr>
                <w:rStyle w:val="Hyperlink"/>
                <w:rFonts w:ascii="Arial" w:hAnsi="Arial" w:cs="Arial"/>
                <w:sz w:val="20"/>
                <w:lang w:val="sr-Latn-CS"/>
              </w:rPr>
              <w:t xml:space="preserve">Broj delova je </w:t>
            </w:r>
            <w:r w:rsidRPr="00EC202E">
              <w:rPr>
                <w:rStyle w:val="Hyperlink"/>
                <w:rFonts w:ascii="Arial" w:hAnsi="Arial" w:cs="Arial"/>
                <w:b/>
                <w:sz w:val="20"/>
                <w:lang w:val="sr-Latn-CS"/>
              </w:rPr>
              <w:t>naveden u LPT</w:t>
            </w:r>
            <w:r w:rsidR="00172598" w:rsidRPr="00EC202E">
              <w:rPr>
                <w:rStyle w:val="Hyperlink"/>
                <w:rFonts w:ascii="Arial" w:hAnsi="Arial" w:cs="Arial"/>
                <w:b/>
                <w:sz w:val="20"/>
                <w:lang w:val="sr-Latn-CS"/>
              </w:rPr>
              <w:t>.</w:t>
            </w:r>
            <w:r w:rsidR="00172598" w:rsidRPr="00EC202E">
              <w:rPr>
                <w:rStyle w:val="Hyperlink"/>
                <w:rFonts w:ascii="Arial" w:hAnsi="Arial" w:cs="Arial"/>
                <w:sz w:val="20"/>
                <w:lang w:val="sr-Latn-CS"/>
              </w:rPr>
              <w:t xml:space="preserve"> </w:t>
            </w:r>
          </w:p>
          <w:p w:rsidR="00172598" w:rsidRPr="00EC202E" w:rsidRDefault="00172598" w:rsidP="00172598">
            <w:pPr>
              <w:pStyle w:val="Sub-ClauseText"/>
              <w:spacing w:before="0" w:after="0"/>
              <w:rPr>
                <w:rStyle w:val="Hyperlink"/>
                <w:rFonts w:ascii="Arial" w:hAnsi="Arial" w:cs="Arial"/>
                <w:color w:val="auto"/>
                <w:spacing w:val="0"/>
                <w:sz w:val="20"/>
                <w:lang w:val="sr-Latn-CS"/>
              </w:rPr>
            </w:pPr>
          </w:p>
          <w:p w:rsidR="00F90A8E" w:rsidRPr="00B07DC8" w:rsidRDefault="00F90A8E" w:rsidP="00807CD8">
            <w:pPr>
              <w:pStyle w:val="Sub-ClauseText"/>
              <w:numPr>
                <w:ilvl w:val="1"/>
                <w:numId w:val="12"/>
              </w:numPr>
              <w:spacing w:before="0" w:after="0"/>
              <w:ind w:left="0" w:firstLine="0"/>
              <w:rPr>
                <w:rStyle w:val="Hyperlink"/>
                <w:rFonts w:ascii="Arial" w:hAnsi="Arial" w:cs="Arial"/>
                <w:color w:val="auto"/>
                <w:spacing w:val="0"/>
                <w:sz w:val="20"/>
                <w:lang w:val="sr-Latn-CS"/>
              </w:rPr>
            </w:pPr>
            <w:r w:rsidRPr="00EC202E">
              <w:rPr>
                <w:rStyle w:val="Hyperlink"/>
                <w:rFonts w:ascii="Arial" w:hAnsi="Arial" w:cs="Arial"/>
                <w:i/>
                <w:sz w:val="20"/>
                <w:lang w:val="sr-Latn-CS"/>
              </w:rPr>
              <w:t>Ukoliko je ugovor podeljen na delove</w:t>
            </w:r>
            <w:r w:rsidR="00502C50">
              <w:rPr>
                <w:rStyle w:val="Hyperlink"/>
                <w:rFonts w:ascii="Arial" w:hAnsi="Arial" w:cs="Arial"/>
                <w:i/>
                <w:sz w:val="20"/>
                <w:lang w:val="sr-Latn-CS"/>
              </w:rPr>
              <w:t xml:space="preserve"> (lotove)</w:t>
            </w:r>
            <w:r w:rsidRPr="00EC202E">
              <w:rPr>
                <w:rStyle w:val="Hyperlink"/>
                <w:rFonts w:ascii="Arial" w:hAnsi="Arial" w:cs="Arial"/>
                <w:i/>
                <w:sz w:val="20"/>
                <w:lang w:val="sr-Latn-CS"/>
              </w:rPr>
              <w:t xml:space="preserve">, </w:t>
            </w:r>
            <w:r w:rsidRPr="00EC202E">
              <w:rPr>
                <w:rStyle w:val="Hyperlink"/>
                <w:rFonts w:ascii="Arial" w:hAnsi="Arial" w:cs="Arial"/>
                <w:sz w:val="20"/>
                <w:lang w:val="sr-Latn-CS"/>
              </w:rPr>
              <w:t>svaki deo može dovesti do dodele posebnog ugovora. Količine navedene za različite delove biće nevidljive. Ponuđač mora da ponudi celu količinu ili količine navedene za svaki deo. Ako se ponuđaču dodele ugovori za više od jednog dela, jedan ugovor se može zaključ</w:t>
            </w:r>
            <w:r w:rsidR="00B07DC8">
              <w:rPr>
                <w:rStyle w:val="Hyperlink"/>
                <w:rFonts w:ascii="Arial" w:hAnsi="Arial" w:cs="Arial"/>
                <w:sz w:val="20"/>
                <w:lang w:val="sr-Latn-CS"/>
              </w:rPr>
              <w:t>iti koji pokriva sve te delove .</w:t>
            </w:r>
          </w:p>
          <w:p w:rsidR="00B07DC8" w:rsidRDefault="00B07DC8" w:rsidP="00B07DC8">
            <w:pPr>
              <w:pStyle w:val="ListParagraph"/>
              <w:rPr>
                <w:rStyle w:val="Hyperlink"/>
                <w:rFonts w:ascii="Arial" w:hAnsi="Arial" w:cs="Arial"/>
                <w:color w:val="auto"/>
                <w:sz w:val="20"/>
                <w:lang w:val="sr-Latn-CS"/>
              </w:rPr>
            </w:pPr>
          </w:p>
          <w:p w:rsidR="00B07DC8" w:rsidRDefault="00B07DC8" w:rsidP="00B07DC8">
            <w:pPr>
              <w:pStyle w:val="Sub-ClauseText"/>
              <w:numPr>
                <w:ilvl w:val="1"/>
                <w:numId w:val="12"/>
              </w:numPr>
              <w:spacing w:before="0" w:after="0"/>
              <w:rPr>
                <w:rFonts w:ascii="Arial" w:hAnsi="Arial" w:cs="Arial"/>
                <w:spacing w:val="0"/>
                <w:sz w:val="20"/>
                <w:lang w:val="en-GB"/>
              </w:rPr>
            </w:pPr>
            <w:r>
              <w:rPr>
                <w:rFonts w:ascii="Arial" w:hAnsi="Arial" w:cs="Arial"/>
                <w:color w:val="000000"/>
                <w:spacing w:val="0"/>
                <w:sz w:val="20"/>
                <w:lang w:val="en-GB"/>
              </w:rPr>
              <w:t xml:space="preserve">       Predviđena </w:t>
            </w:r>
            <w:r w:rsidR="00802F87">
              <w:rPr>
                <w:rFonts w:ascii="Arial" w:hAnsi="Arial" w:cs="Arial"/>
                <w:color w:val="000000"/>
                <w:spacing w:val="0"/>
                <w:sz w:val="20"/>
                <w:lang w:val="en-GB"/>
              </w:rPr>
              <w:t>cena</w:t>
            </w:r>
            <w:r>
              <w:rPr>
                <w:rFonts w:ascii="Arial" w:hAnsi="Arial" w:cs="Arial"/>
                <w:color w:val="000000"/>
                <w:spacing w:val="0"/>
                <w:sz w:val="20"/>
                <w:lang w:val="en-GB"/>
              </w:rPr>
              <w:t xml:space="preserve"> </w:t>
            </w:r>
            <w:r w:rsidRPr="00436FAE">
              <w:rPr>
                <w:rFonts w:ascii="Arial" w:hAnsi="Arial" w:cs="Arial"/>
                <w:b/>
                <w:color w:val="000000"/>
                <w:spacing w:val="0"/>
                <w:sz w:val="20"/>
                <w:lang w:val="en-GB"/>
              </w:rPr>
              <w:t>je naznačena u LPT</w:t>
            </w:r>
            <w:r>
              <w:rPr>
                <w:rFonts w:ascii="Arial" w:hAnsi="Arial" w:cs="Arial"/>
                <w:b/>
                <w:color w:val="000000"/>
                <w:spacing w:val="0"/>
                <w:sz w:val="20"/>
                <w:lang w:val="en-GB"/>
              </w:rPr>
              <w:t>.</w:t>
            </w:r>
            <w:r w:rsidRPr="000663D2">
              <w:rPr>
                <w:rFonts w:ascii="Arial" w:hAnsi="Arial" w:cs="Arial"/>
                <w:spacing w:val="0"/>
                <w:sz w:val="20"/>
                <w:lang w:val="en-GB"/>
              </w:rPr>
              <w:t xml:space="preserve"> </w:t>
            </w:r>
          </w:p>
          <w:p w:rsidR="00B07DC8" w:rsidRPr="00EC202E" w:rsidRDefault="00B07DC8" w:rsidP="00B07DC8">
            <w:pPr>
              <w:pStyle w:val="Sub-ClauseText"/>
              <w:spacing w:before="0" w:after="0"/>
              <w:rPr>
                <w:rStyle w:val="Hyperlink"/>
                <w:rFonts w:ascii="Arial" w:hAnsi="Arial" w:cs="Arial"/>
                <w:color w:val="auto"/>
                <w:spacing w:val="0"/>
                <w:sz w:val="20"/>
                <w:lang w:val="sr-Latn-CS"/>
              </w:rPr>
            </w:pPr>
          </w:p>
          <w:p w:rsidR="00C407E0" w:rsidRPr="00EC202E" w:rsidRDefault="00C407E0" w:rsidP="00F90A8E">
            <w:pPr>
              <w:pStyle w:val="Sub-ClauseText"/>
              <w:spacing w:before="0" w:after="0"/>
              <w:rPr>
                <w:rFonts w:ascii="Arial" w:hAnsi="Arial" w:cs="Arial"/>
                <w:color w:val="000000"/>
                <w:spacing w:val="0"/>
                <w:sz w:val="20"/>
                <w:lang w:val="sr-Latn-CS"/>
              </w:rPr>
            </w:pPr>
          </w:p>
        </w:tc>
      </w:tr>
      <w:tr w:rsidR="00DF6DD4" w:rsidRPr="00EC202E" w:rsidTr="00EC202E">
        <w:trPr>
          <w:jc w:val="center"/>
        </w:trPr>
        <w:tc>
          <w:tcPr>
            <w:tcW w:w="2338" w:type="dxa"/>
          </w:tcPr>
          <w:p w:rsidR="00EC202E" w:rsidRDefault="00EC202E" w:rsidP="003D0716">
            <w:pPr>
              <w:pStyle w:val="Sec1-Clauses"/>
              <w:spacing w:before="0" w:after="200"/>
              <w:ind w:left="0" w:firstLine="0"/>
              <w:rPr>
                <w:rStyle w:val="Hyperlink"/>
                <w:rFonts w:ascii="Arial" w:hAnsi="Arial" w:cs="Arial"/>
                <w:sz w:val="20"/>
                <w:lang w:val="sr-Latn-CS"/>
              </w:rPr>
            </w:pPr>
          </w:p>
          <w:p w:rsidR="00DF6DD4" w:rsidRPr="00EC202E" w:rsidRDefault="00F47BB8" w:rsidP="003D0716">
            <w:pPr>
              <w:pStyle w:val="Sec1-Clauses"/>
              <w:spacing w:before="0" w:after="200"/>
              <w:ind w:left="0" w:firstLine="0"/>
              <w:rPr>
                <w:rFonts w:ascii="Arial" w:hAnsi="Arial" w:cs="Arial"/>
                <w:sz w:val="20"/>
                <w:lang w:val="sr-Latn-CS"/>
              </w:rPr>
            </w:pPr>
            <w:r w:rsidRPr="00EC202E">
              <w:rPr>
                <w:rStyle w:val="Hyperlink"/>
                <w:rFonts w:ascii="Arial" w:hAnsi="Arial" w:cs="Arial"/>
                <w:sz w:val="20"/>
                <w:lang w:val="sr-Latn-CS"/>
              </w:rPr>
              <w:t xml:space="preserve">3. </w:t>
            </w:r>
            <w:r w:rsidR="00F90A8E" w:rsidRPr="00EC202E">
              <w:rPr>
                <w:rStyle w:val="Hyperlink"/>
                <w:rFonts w:ascii="Arial" w:hAnsi="Arial" w:cs="Arial"/>
                <w:sz w:val="20"/>
                <w:lang w:val="sr-Latn-CS"/>
              </w:rPr>
              <w:t>Podobnost ekonomskih operatera</w:t>
            </w:r>
          </w:p>
        </w:tc>
        <w:tc>
          <w:tcPr>
            <w:tcW w:w="7413" w:type="dxa"/>
            <w:tcBorders>
              <w:bottom w:val="nil"/>
            </w:tcBorders>
          </w:tcPr>
          <w:p w:rsidR="00DF6DD4" w:rsidRPr="00EC202E" w:rsidRDefault="00F90A8E" w:rsidP="009A39A3">
            <w:pPr>
              <w:pStyle w:val="Heading1"/>
              <w:spacing w:before="120" w:after="120"/>
              <w:rPr>
                <w:rStyle w:val="Hyperlink"/>
                <w:rFonts w:ascii="Arial" w:hAnsi="Arial" w:cs="Arial"/>
                <w:sz w:val="24"/>
                <w:szCs w:val="24"/>
                <w:lang w:val="sr-Latn-CS"/>
              </w:rPr>
            </w:pPr>
            <w:bookmarkStart w:id="9" w:name="_Toc286139777"/>
            <w:bookmarkStart w:id="10" w:name="_Toc313474296"/>
            <w:r w:rsidRPr="00EC202E">
              <w:rPr>
                <w:rFonts w:ascii="Arial" w:hAnsi="Arial" w:cs="Arial"/>
                <w:smallCaps/>
                <w:sz w:val="20"/>
                <w:szCs w:val="20"/>
                <w:lang w:val="sr-Latn-CS"/>
              </w:rPr>
              <w:t>USLOVI KOJE BI EKONOMSKI OPERATERI TREBALO DA ISPUN</w:t>
            </w:r>
            <w:bookmarkEnd w:id="9"/>
            <w:r w:rsidRPr="00EC202E">
              <w:rPr>
                <w:rFonts w:ascii="Arial" w:hAnsi="Arial" w:cs="Arial"/>
                <w:smallCaps/>
                <w:sz w:val="20"/>
                <w:szCs w:val="20"/>
                <w:lang w:val="sr-Latn-CS"/>
              </w:rPr>
              <w:t>E</w:t>
            </w:r>
            <w:bookmarkEnd w:id="10"/>
          </w:p>
        </w:tc>
      </w:tr>
      <w:tr w:rsidR="00DF6DD4" w:rsidRPr="00EC202E" w:rsidTr="00EC202E">
        <w:trPr>
          <w:jc w:val="center"/>
        </w:trPr>
        <w:tc>
          <w:tcPr>
            <w:tcW w:w="2338" w:type="dxa"/>
          </w:tcPr>
          <w:p w:rsidR="00DF6DD4" w:rsidRPr="00EC202E" w:rsidRDefault="00DF6DD4" w:rsidP="003D0716">
            <w:pPr>
              <w:pStyle w:val="Sec1-Clauses"/>
              <w:spacing w:before="0" w:after="200"/>
              <w:ind w:left="0" w:firstLine="0"/>
              <w:rPr>
                <w:rFonts w:ascii="Arial" w:hAnsi="Arial" w:cs="Arial"/>
                <w:sz w:val="20"/>
                <w:lang w:val="sr-Latn-CS"/>
              </w:rPr>
            </w:pPr>
          </w:p>
        </w:tc>
        <w:tc>
          <w:tcPr>
            <w:tcW w:w="7413" w:type="dxa"/>
            <w:tcBorders>
              <w:bottom w:val="nil"/>
            </w:tcBorders>
          </w:tcPr>
          <w:p w:rsidR="00DF6DD4" w:rsidRPr="00EC202E" w:rsidRDefault="00F90A8E" w:rsidP="00DF6DD4">
            <w:pPr>
              <w:tabs>
                <w:tab w:val="left" w:pos="709"/>
                <w:tab w:val="left" w:pos="1276"/>
                <w:tab w:val="left" w:pos="1843"/>
              </w:tabs>
              <w:spacing w:after="0"/>
              <w:rPr>
                <w:rStyle w:val="Hyperlink"/>
                <w:rFonts w:ascii="Arial" w:hAnsi="Arial" w:cs="Arial"/>
                <w:sz w:val="20"/>
                <w:lang w:val="sr-Latn-CS"/>
              </w:rPr>
            </w:pPr>
            <w:r w:rsidRPr="00EC202E">
              <w:rPr>
                <w:rFonts w:ascii="Arial" w:hAnsi="Arial" w:cs="Arial"/>
                <w:sz w:val="20"/>
                <w:lang w:val="sr-Latn-CS"/>
              </w:rPr>
              <w:t>Ekonomski operateri moraju da poštuju sledeće uslove. Svako nepoštovanje bilo kojeg uslova eliminisaće njihove tendere iz nadmetanja</w:t>
            </w:r>
            <w:r w:rsidR="00DF6DD4" w:rsidRPr="00EC202E">
              <w:rPr>
                <w:rStyle w:val="Hyperlink"/>
                <w:rFonts w:ascii="Arial" w:hAnsi="Arial" w:cs="Arial"/>
                <w:sz w:val="20"/>
                <w:lang w:val="sr-Latn-CS"/>
              </w:rPr>
              <w:t>.</w:t>
            </w:r>
          </w:p>
        </w:tc>
      </w:tr>
      <w:tr w:rsidR="00DF6DD4" w:rsidRPr="00EC202E" w:rsidTr="00EC202E">
        <w:trPr>
          <w:jc w:val="center"/>
        </w:trPr>
        <w:tc>
          <w:tcPr>
            <w:tcW w:w="2338" w:type="dxa"/>
          </w:tcPr>
          <w:p w:rsidR="00DF6DD4" w:rsidRPr="00EC202E" w:rsidRDefault="00DF6DD4" w:rsidP="003D0716">
            <w:pPr>
              <w:pStyle w:val="Sec1-Clauses"/>
              <w:spacing w:before="0" w:after="200"/>
              <w:ind w:left="0" w:firstLine="0"/>
              <w:rPr>
                <w:rFonts w:ascii="Arial" w:hAnsi="Arial" w:cs="Arial"/>
                <w:sz w:val="20"/>
                <w:lang w:val="sr-Latn-CS"/>
              </w:rPr>
            </w:pPr>
          </w:p>
        </w:tc>
        <w:tc>
          <w:tcPr>
            <w:tcW w:w="7413" w:type="dxa"/>
            <w:tcBorders>
              <w:bottom w:val="nil"/>
            </w:tcBorders>
          </w:tcPr>
          <w:p w:rsidR="00DF6DD4" w:rsidRPr="00EC202E" w:rsidRDefault="00F90A8E" w:rsidP="009A39A3">
            <w:pPr>
              <w:spacing w:before="120" w:after="120"/>
              <w:jc w:val="left"/>
              <w:rPr>
                <w:rStyle w:val="Hyperlink"/>
                <w:rFonts w:ascii="Arial" w:hAnsi="Arial" w:cs="Arial"/>
                <w:b/>
                <w:szCs w:val="24"/>
                <w:lang w:val="sr-Latn-CS"/>
              </w:rPr>
            </w:pPr>
            <w:r w:rsidRPr="00EC202E">
              <w:rPr>
                <w:rFonts w:ascii="Arial" w:hAnsi="Arial" w:cs="Arial"/>
                <w:b/>
                <w:szCs w:val="24"/>
                <w:lang w:val="sr-Latn-CS"/>
              </w:rPr>
              <w:t>Zahtevi podobnosti</w:t>
            </w:r>
          </w:p>
        </w:tc>
      </w:tr>
      <w:tr w:rsidR="00DF6DD4" w:rsidRPr="00EC202E" w:rsidTr="00EC202E">
        <w:trPr>
          <w:trHeight w:val="1276"/>
          <w:jc w:val="center"/>
        </w:trPr>
        <w:tc>
          <w:tcPr>
            <w:tcW w:w="2338" w:type="dxa"/>
            <w:tcBorders>
              <w:bottom w:val="nil"/>
            </w:tcBorders>
          </w:tcPr>
          <w:p w:rsidR="00DF6DD4" w:rsidRPr="00EC202E" w:rsidRDefault="00DF6DD4" w:rsidP="003D0716">
            <w:pPr>
              <w:pStyle w:val="Sec1-Clauses"/>
              <w:spacing w:before="0" w:after="0"/>
              <w:ind w:left="0" w:firstLine="0"/>
              <w:rPr>
                <w:rFonts w:ascii="Arial" w:hAnsi="Arial" w:cs="Arial"/>
                <w:sz w:val="20"/>
                <w:lang w:val="sr-Latn-CS"/>
              </w:rPr>
            </w:pPr>
          </w:p>
        </w:tc>
        <w:tc>
          <w:tcPr>
            <w:tcW w:w="7413" w:type="dxa"/>
          </w:tcPr>
          <w:p w:rsidR="00DF6DD4" w:rsidRPr="00EC202E" w:rsidRDefault="00750DBD" w:rsidP="00D5541F">
            <w:pPr>
              <w:autoSpaceDE w:val="0"/>
              <w:autoSpaceDN w:val="0"/>
              <w:adjustRightInd w:val="0"/>
              <w:spacing w:after="0"/>
              <w:rPr>
                <w:rFonts w:ascii="Arial" w:hAnsi="Arial" w:cs="Arial"/>
                <w:b/>
                <w:sz w:val="20"/>
                <w:lang w:val="sr-Latn-CS"/>
              </w:rPr>
            </w:pPr>
            <w:r w:rsidRPr="00EC202E">
              <w:rPr>
                <w:rFonts w:ascii="Arial" w:hAnsi="Arial" w:cs="Arial"/>
                <w:b/>
                <w:sz w:val="20"/>
                <w:lang w:val="sr-Latn-CS"/>
              </w:rPr>
              <w:t>3</w:t>
            </w:r>
            <w:r w:rsidR="00DF6DD4" w:rsidRPr="00EC202E">
              <w:rPr>
                <w:rFonts w:ascii="Arial" w:hAnsi="Arial" w:cs="Arial"/>
                <w:b/>
                <w:sz w:val="20"/>
                <w:lang w:val="sr-Latn-CS"/>
              </w:rPr>
              <w:t xml:space="preserve">.1 </w:t>
            </w:r>
            <w:r w:rsidR="00F90A8E" w:rsidRPr="00EC202E">
              <w:rPr>
                <w:rFonts w:ascii="Arial" w:hAnsi="Arial" w:cs="Arial"/>
                <w:b/>
                <w:sz w:val="20"/>
                <w:lang w:val="sr-Latn-CS"/>
              </w:rPr>
              <w:t xml:space="preserve">Ekonomski operater nije podoban da učestvuje u aktivnostima  javne nabavke ili da učestvuje u izvršenju bilo kojeg javnog ugovora ako je taj ekonomski operater ili bilo koji radnik, rukovodilac, menadžer ili direktor: </w:t>
            </w:r>
          </w:p>
          <w:p w:rsidR="00F2703C" w:rsidRPr="00EC202E" w:rsidRDefault="00F2703C" w:rsidP="00D5541F">
            <w:pPr>
              <w:autoSpaceDE w:val="0"/>
              <w:autoSpaceDN w:val="0"/>
              <w:adjustRightInd w:val="0"/>
              <w:spacing w:after="0"/>
              <w:rPr>
                <w:rFonts w:ascii="Arial" w:hAnsi="Arial" w:cs="Arial"/>
                <w:b/>
                <w:sz w:val="20"/>
                <w:lang w:val="sr-Latn-CS"/>
              </w:rPr>
            </w:pPr>
          </w:p>
          <w:p w:rsidR="00F90A8E" w:rsidRPr="00EC202E" w:rsidRDefault="00F90A8E" w:rsidP="00F90A8E">
            <w:pPr>
              <w:autoSpaceDE w:val="0"/>
              <w:autoSpaceDN w:val="0"/>
              <w:adjustRightInd w:val="0"/>
              <w:spacing w:after="0"/>
              <w:rPr>
                <w:rFonts w:ascii="Arial" w:hAnsi="Arial" w:cs="Arial"/>
                <w:sz w:val="20"/>
                <w:lang w:val="sr-Latn-CS"/>
              </w:rPr>
            </w:pPr>
            <w:r w:rsidRPr="00EC202E">
              <w:rPr>
                <w:rFonts w:ascii="Arial" w:hAnsi="Arial" w:cs="Arial"/>
                <w:sz w:val="20"/>
                <w:lang w:val="sr-Latn-CS"/>
              </w:rPr>
              <w:t xml:space="preserve">a. učestvovao u pripremi najave o ugovoru ili  tenderskom dosijeu, ili nekog dela  koji  koristi </w:t>
            </w:r>
            <w:r w:rsidR="00AD10E0">
              <w:rPr>
                <w:rFonts w:ascii="Arial" w:hAnsi="Arial" w:cs="Arial"/>
                <w:sz w:val="20"/>
                <w:lang w:val="sr-Latn-CS"/>
              </w:rPr>
              <w:t xml:space="preserve">dotični ugovorni autoritet; </w:t>
            </w:r>
          </w:p>
          <w:p w:rsidR="00AD10E0" w:rsidRDefault="00F90A8E" w:rsidP="00AD10E0">
            <w:pPr>
              <w:autoSpaceDE w:val="0"/>
              <w:autoSpaceDN w:val="0"/>
              <w:adjustRightInd w:val="0"/>
              <w:spacing w:after="0"/>
              <w:rPr>
                <w:rFonts w:ascii="Arial" w:hAnsi="Arial" w:cs="Arial"/>
                <w:sz w:val="20"/>
                <w:lang w:val="sr-Latn-CS"/>
              </w:rPr>
            </w:pPr>
            <w:r w:rsidRPr="00EC202E">
              <w:rPr>
                <w:rFonts w:ascii="Arial" w:hAnsi="Arial" w:cs="Arial"/>
                <w:sz w:val="20"/>
                <w:lang w:val="sr-Latn-CS"/>
              </w:rPr>
              <w:t>b. dobio pomoć za pripremu tendera ili zahteva za učešće od lica ili preduzeća koje je učestvovalo u pripremi odgovarajuće najave o ugovoru ili tenderskog dosij</w:t>
            </w:r>
            <w:r w:rsidR="00AD10E0">
              <w:rPr>
                <w:rFonts w:ascii="Arial" w:hAnsi="Arial" w:cs="Arial"/>
                <w:sz w:val="20"/>
                <w:lang w:val="sr-Latn-CS"/>
              </w:rPr>
              <w:t>ea ili bilo kojeg njegovog dela ili</w:t>
            </w:r>
          </w:p>
          <w:p w:rsidR="00AD10E0" w:rsidRPr="00AD10E0" w:rsidRDefault="00AD10E0" w:rsidP="00AD10E0">
            <w:pPr>
              <w:autoSpaceDE w:val="0"/>
              <w:autoSpaceDN w:val="0"/>
              <w:adjustRightInd w:val="0"/>
              <w:spacing w:after="0"/>
              <w:rPr>
                <w:rFonts w:ascii="Arial" w:hAnsi="Arial" w:cs="Arial"/>
                <w:sz w:val="20"/>
                <w:lang w:val="sr-Latn-CS"/>
              </w:rPr>
            </w:pPr>
            <w:r>
              <w:rPr>
                <w:rFonts w:ascii="Arial" w:hAnsi="Arial" w:cs="Arial"/>
                <w:sz w:val="20"/>
                <w:lang w:val="sr-Latn-CS"/>
              </w:rPr>
              <w:t xml:space="preserve">c. </w:t>
            </w:r>
            <w:proofErr w:type="gramStart"/>
            <w:r>
              <w:rPr>
                <w:rFonts w:ascii="Arial" w:hAnsi="Arial" w:cs="Arial"/>
                <w:sz w:val="20"/>
              </w:rPr>
              <w:t>bio</w:t>
            </w:r>
            <w:proofErr w:type="gramEnd"/>
            <w:r>
              <w:rPr>
                <w:rFonts w:ascii="Arial" w:hAnsi="Arial" w:cs="Arial"/>
                <w:sz w:val="20"/>
              </w:rPr>
              <w:t xml:space="preserve"> u bilo kojem slučaju sukoba interesa, kao što je utvrđeno u članu 4, stav 1.75.</w:t>
            </w:r>
          </w:p>
          <w:p w:rsidR="00AD10E0" w:rsidRPr="00EC202E" w:rsidRDefault="00AD10E0" w:rsidP="00F90A8E">
            <w:pPr>
              <w:autoSpaceDE w:val="0"/>
              <w:autoSpaceDN w:val="0"/>
              <w:adjustRightInd w:val="0"/>
              <w:spacing w:after="0"/>
              <w:rPr>
                <w:rFonts w:ascii="Arial" w:hAnsi="Arial" w:cs="Arial"/>
                <w:sz w:val="20"/>
                <w:lang w:val="sr-Latn-CS"/>
              </w:rPr>
            </w:pPr>
          </w:p>
          <w:p w:rsidR="003E6D8A" w:rsidRPr="00EC202E" w:rsidRDefault="003E6D8A" w:rsidP="00DF6DD4">
            <w:pPr>
              <w:autoSpaceDE w:val="0"/>
              <w:autoSpaceDN w:val="0"/>
              <w:adjustRightInd w:val="0"/>
              <w:spacing w:after="0"/>
              <w:rPr>
                <w:rFonts w:ascii="Arial" w:hAnsi="Arial" w:cs="Arial"/>
                <w:sz w:val="20"/>
                <w:lang w:val="sr-Latn-CS"/>
              </w:rPr>
            </w:pPr>
          </w:p>
          <w:p w:rsidR="00B0397F" w:rsidRPr="00EC202E" w:rsidRDefault="00B0397F" w:rsidP="00B0397F">
            <w:pPr>
              <w:autoSpaceDE w:val="0"/>
              <w:autoSpaceDN w:val="0"/>
              <w:adjustRightInd w:val="0"/>
              <w:spacing w:after="0"/>
              <w:rPr>
                <w:rFonts w:ascii="Arial" w:hAnsi="Arial" w:cs="Arial"/>
                <w:b/>
                <w:sz w:val="20"/>
                <w:u w:val="single"/>
                <w:lang w:val="sr-Latn-CS"/>
              </w:rPr>
            </w:pPr>
            <w:r w:rsidRPr="00EC202E">
              <w:rPr>
                <w:rFonts w:ascii="Arial" w:hAnsi="Arial" w:cs="Arial"/>
                <w:b/>
                <w:sz w:val="20"/>
                <w:lang w:val="sr-Latn-CS"/>
              </w:rPr>
              <w:t xml:space="preserve">3.2 Ekonomski operater  nije podoban da učestvuje u aktivnostima javne nabavke  ili u izvršenju bilo kojeg javnog ugovora ukoliko je taj ekonomski operater ili izvršilac, rukovodilac , menadžer ili direktor, </w:t>
            </w:r>
            <w:r w:rsidRPr="00EC202E">
              <w:rPr>
                <w:rFonts w:ascii="Arial" w:hAnsi="Arial" w:cs="Arial"/>
                <w:b/>
                <w:sz w:val="20"/>
                <w:u w:val="single"/>
                <w:lang w:val="sr-Latn-CS"/>
              </w:rPr>
              <w:t>u poslednjih deset (10) godina:</w:t>
            </w:r>
          </w:p>
          <w:p w:rsidR="00B0397F" w:rsidRPr="00EC202E" w:rsidRDefault="00B0397F" w:rsidP="00B0397F">
            <w:pPr>
              <w:autoSpaceDE w:val="0"/>
              <w:autoSpaceDN w:val="0"/>
              <w:adjustRightInd w:val="0"/>
              <w:spacing w:after="0"/>
              <w:rPr>
                <w:rFonts w:ascii="Arial" w:hAnsi="Arial" w:cs="Arial"/>
                <w:b/>
                <w:sz w:val="20"/>
                <w:lang w:val="sr-Latn-CS"/>
              </w:rPr>
            </w:pPr>
          </w:p>
          <w:p w:rsidR="00EC202E" w:rsidRPr="009C39E7" w:rsidRDefault="00EC202E" w:rsidP="00EC202E">
            <w:pPr>
              <w:tabs>
                <w:tab w:val="num" w:pos="2340"/>
              </w:tabs>
              <w:autoSpaceDE w:val="0"/>
              <w:autoSpaceDN w:val="0"/>
              <w:adjustRightInd w:val="0"/>
              <w:spacing w:after="0"/>
              <w:rPr>
                <w:rFonts w:ascii="Arial" w:hAnsi="Arial" w:cs="Arial"/>
                <w:sz w:val="20"/>
                <w:lang w:val="sr-Latn-CS"/>
              </w:rPr>
            </w:pPr>
            <w:r w:rsidRPr="009C39E7">
              <w:rPr>
                <w:rFonts w:ascii="Arial" w:hAnsi="Arial" w:cs="Arial"/>
                <w:sz w:val="20"/>
                <w:lang w:val="sr-Latn-CS"/>
              </w:rPr>
              <w:t>a</w:t>
            </w:r>
            <w:r w:rsidRPr="009C39E7">
              <w:rPr>
                <w:rFonts w:ascii="Arial" w:hAnsi="Arial" w:cs="Arial"/>
                <w:b/>
                <w:sz w:val="20"/>
                <w:lang w:val="sr-Latn-CS"/>
              </w:rPr>
              <w:t>. proglašen je krivim od jednog nadleţnog suda</w:t>
            </w:r>
            <w:r w:rsidRPr="009C39E7">
              <w:rPr>
                <w:rFonts w:ascii="Arial" w:hAnsi="Arial" w:cs="Arial"/>
                <w:sz w:val="20"/>
                <w:lang w:val="sr-Latn-CS"/>
              </w:rPr>
              <w:t xml:space="preserve"> za izvršenje krivicnog ili civilnog dela ukljucujuci prakse korupcije, pranje novca, mito, prednostima ili slicne aktivnosti sa one koje su opisane u stavu 1 člana 130 ovog zakona prema zakonima i vaţecim pravilnicima na Kosovu ili u bilo kojoj drţavi, ili u bilo kojom sporazumu ili meĎunarodnoj konvenciji;</w:t>
            </w:r>
          </w:p>
          <w:p w:rsidR="00EC202E" w:rsidRPr="009C39E7" w:rsidRDefault="00EC202E" w:rsidP="00EC202E">
            <w:pPr>
              <w:tabs>
                <w:tab w:val="num" w:pos="2340"/>
              </w:tabs>
              <w:autoSpaceDE w:val="0"/>
              <w:autoSpaceDN w:val="0"/>
              <w:adjustRightInd w:val="0"/>
              <w:spacing w:after="0"/>
              <w:rPr>
                <w:rFonts w:ascii="Arial" w:hAnsi="Arial" w:cs="Arial"/>
                <w:sz w:val="20"/>
                <w:lang w:val="sr-Latn-CS"/>
              </w:rPr>
            </w:pPr>
            <w:r w:rsidRPr="009C39E7">
              <w:rPr>
                <w:rFonts w:ascii="Arial" w:hAnsi="Arial" w:cs="Arial"/>
                <w:bCs/>
                <w:color w:val="000000"/>
                <w:sz w:val="20"/>
                <w:lang w:val="sr-Latn-CS"/>
              </w:rPr>
              <w:t xml:space="preserve">b. </w:t>
            </w:r>
            <w:r w:rsidRPr="009C39E7">
              <w:rPr>
                <w:rFonts w:ascii="Arial" w:hAnsi="Arial" w:cs="Arial"/>
                <w:b/>
                <w:sz w:val="20"/>
                <w:lang w:val="sr-Latn-CS"/>
              </w:rPr>
              <w:t>bio proglašen nepodobnim</w:t>
            </w:r>
            <w:r w:rsidRPr="009C39E7">
              <w:rPr>
                <w:rFonts w:ascii="Arial" w:hAnsi="Arial" w:cs="Arial"/>
                <w:sz w:val="20"/>
                <w:lang w:val="sr-Latn-CS"/>
              </w:rPr>
              <w:t>, kada</w:t>
            </w:r>
            <w:r>
              <w:rPr>
                <w:rFonts w:ascii="Arial" w:hAnsi="Arial" w:cs="Arial"/>
                <w:sz w:val="20"/>
                <w:lang w:val="sr-Latn-CS"/>
              </w:rPr>
              <w:t xml:space="preserve"> </w:t>
            </w:r>
            <w:r w:rsidRPr="009C39E7">
              <w:rPr>
                <w:rFonts w:ascii="Arial" w:hAnsi="Arial" w:cs="Arial"/>
                <w:sz w:val="20"/>
                <w:lang w:val="sr-Latn-CS"/>
              </w:rPr>
              <w:t>autoritet za ugovaranje sazna da je to teško</w:t>
            </w:r>
            <w:r w:rsidR="00AD10E0">
              <w:rPr>
                <w:rFonts w:ascii="Arial" w:hAnsi="Arial" w:cs="Arial"/>
                <w:sz w:val="20"/>
                <w:lang w:val="sr-Latn-CS"/>
              </w:rPr>
              <w:t xml:space="preserve"> profesionalno kršenje utvrđeno od strane nadležnog suda.</w:t>
            </w:r>
          </w:p>
          <w:p w:rsidR="00EC202E" w:rsidRPr="009C39E7" w:rsidRDefault="00EC202E" w:rsidP="00EC202E">
            <w:pPr>
              <w:tabs>
                <w:tab w:val="num" w:pos="2340"/>
              </w:tabs>
              <w:autoSpaceDE w:val="0"/>
              <w:autoSpaceDN w:val="0"/>
              <w:adjustRightInd w:val="0"/>
              <w:spacing w:after="0"/>
              <w:rPr>
                <w:rFonts w:ascii="Arial" w:hAnsi="Arial" w:cs="Arial"/>
                <w:sz w:val="20"/>
                <w:lang w:val="sr-Latn-CS"/>
              </w:rPr>
            </w:pPr>
            <w:r w:rsidRPr="009C39E7">
              <w:rPr>
                <w:rFonts w:ascii="Arial" w:hAnsi="Arial" w:cs="Arial"/>
                <w:bCs/>
                <w:color w:val="000000"/>
                <w:sz w:val="20"/>
                <w:lang w:val="sr-Latn-CS"/>
              </w:rPr>
              <w:t xml:space="preserve">c. </w:t>
            </w:r>
            <w:r w:rsidRPr="009C39E7">
              <w:rPr>
                <w:rFonts w:ascii="Arial" w:hAnsi="Arial" w:cs="Arial"/>
                <w:b/>
                <w:sz w:val="20"/>
                <w:lang w:val="sr-Latn-CS"/>
              </w:rPr>
              <w:t>proglašen je krivim od jednog nadleţnog suda</w:t>
            </w:r>
            <w:r w:rsidRPr="009C39E7">
              <w:rPr>
                <w:rFonts w:ascii="Arial" w:hAnsi="Arial" w:cs="Arial"/>
                <w:sz w:val="20"/>
                <w:lang w:val="sr-Latn-CS"/>
              </w:rPr>
              <w:t xml:space="preserve"> zbog izvršenja jednog ozbiljnog krivicnog dela zbog ucestvovanja u aktivnostima jedne kriminalne organizacije, koja se ogranicava kao strukturisana asocijacija i stvorena tokom vremenskog perioda i koja deluje na organizovan nacin u cilju finansijskog prisvajanja putem radnji koja se smatraju kao kriminalna ili protiv zakonita u zemlji gde se dešavaju te;</w:t>
            </w:r>
          </w:p>
          <w:p w:rsidR="00EC202E" w:rsidRPr="009C39E7" w:rsidRDefault="00EC202E" w:rsidP="00EC202E">
            <w:pPr>
              <w:tabs>
                <w:tab w:val="num" w:pos="2340"/>
              </w:tabs>
              <w:autoSpaceDE w:val="0"/>
              <w:autoSpaceDN w:val="0"/>
              <w:adjustRightInd w:val="0"/>
              <w:spacing w:after="0"/>
              <w:rPr>
                <w:rFonts w:ascii="Arial" w:hAnsi="Arial" w:cs="Arial"/>
                <w:sz w:val="20"/>
                <w:lang w:val="sr-Latn-CS"/>
              </w:rPr>
            </w:pPr>
            <w:r w:rsidRPr="009C39E7">
              <w:rPr>
                <w:rFonts w:ascii="Arial" w:hAnsi="Arial" w:cs="Arial"/>
                <w:bCs/>
                <w:color w:val="000000"/>
                <w:sz w:val="20"/>
                <w:lang w:val="sr-Latn-CS"/>
              </w:rPr>
              <w:t xml:space="preserve">d. </w:t>
            </w:r>
            <w:r w:rsidRPr="009C39E7">
              <w:rPr>
                <w:rFonts w:ascii="Arial" w:hAnsi="Arial" w:cs="Arial"/>
                <w:b/>
                <w:sz w:val="20"/>
                <w:lang w:val="sr-Latn-CS"/>
              </w:rPr>
              <w:t>oglašen je krivim</w:t>
            </w:r>
            <w:r w:rsidRPr="009C39E7">
              <w:rPr>
                <w:rFonts w:ascii="Arial" w:hAnsi="Arial" w:cs="Arial"/>
                <w:sz w:val="20"/>
                <w:lang w:val="sr-Latn-CS"/>
              </w:rPr>
              <w:t xml:space="preserve"> </w:t>
            </w:r>
            <w:r w:rsidRPr="009C39E7">
              <w:rPr>
                <w:rFonts w:ascii="Arial" w:hAnsi="Arial" w:cs="Arial"/>
                <w:b/>
                <w:sz w:val="20"/>
                <w:lang w:val="sr-Latn-CS"/>
              </w:rPr>
              <w:t>zbog prevare ili slicnog akta</w:t>
            </w:r>
            <w:r w:rsidRPr="009C39E7">
              <w:rPr>
                <w:rFonts w:ascii="Arial" w:hAnsi="Arial" w:cs="Arial"/>
                <w:sz w:val="20"/>
                <w:lang w:val="sr-Latn-CS"/>
              </w:rPr>
              <w:t xml:space="preserve"> prevare od jednog nadleţnog suda;</w:t>
            </w:r>
          </w:p>
          <w:p w:rsidR="00EC202E" w:rsidRPr="009C39E7" w:rsidRDefault="00EC202E" w:rsidP="00EC202E">
            <w:pPr>
              <w:tabs>
                <w:tab w:val="num" w:pos="2340"/>
              </w:tabs>
              <w:autoSpaceDE w:val="0"/>
              <w:autoSpaceDN w:val="0"/>
              <w:adjustRightInd w:val="0"/>
              <w:spacing w:after="0"/>
              <w:rPr>
                <w:rFonts w:ascii="Arial" w:hAnsi="Arial" w:cs="Arial"/>
                <w:sz w:val="20"/>
                <w:lang w:val="sr-Latn-CS"/>
              </w:rPr>
            </w:pPr>
            <w:r w:rsidRPr="009C39E7">
              <w:rPr>
                <w:rFonts w:ascii="Arial" w:hAnsi="Arial" w:cs="Arial"/>
                <w:bCs/>
                <w:color w:val="000000"/>
                <w:sz w:val="20"/>
                <w:lang w:val="sr-Latn-CS"/>
              </w:rPr>
              <w:t xml:space="preserve">e. </w:t>
            </w:r>
            <w:r w:rsidRPr="009C39E7">
              <w:rPr>
                <w:rFonts w:ascii="Arial" w:hAnsi="Arial" w:cs="Arial"/>
                <w:b/>
                <w:sz w:val="20"/>
                <w:lang w:val="sr-Latn-CS"/>
              </w:rPr>
              <w:t>konstatovano je od jednog nadleţnog suda,</w:t>
            </w:r>
            <w:r w:rsidRPr="009C39E7">
              <w:rPr>
                <w:rFonts w:ascii="Arial" w:hAnsi="Arial" w:cs="Arial"/>
                <w:sz w:val="20"/>
                <w:lang w:val="sr-Latn-CS"/>
              </w:rPr>
              <w:t xml:space="preserve"> upravne organizacije ili organizacije za sprovoĎenje standarda strucnog ponašanja, da se ponašao na nestrucan nacin; ili</w:t>
            </w:r>
          </w:p>
          <w:p w:rsidR="00EC202E" w:rsidRPr="009C39E7" w:rsidRDefault="00EC202E" w:rsidP="00EC202E">
            <w:pPr>
              <w:tabs>
                <w:tab w:val="num" w:pos="1080"/>
                <w:tab w:val="num" w:pos="2340"/>
              </w:tabs>
              <w:autoSpaceDE w:val="0"/>
              <w:autoSpaceDN w:val="0"/>
              <w:adjustRightInd w:val="0"/>
              <w:spacing w:after="0"/>
              <w:rPr>
                <w:rFonts w:ascii="Arial" w:hAnsi="Arial" w:cs="Arial"/>
                <w:bCs/>
                <w:color w:val="000000"/>
                <w:sz w:val="20"/>
                <w:lang w:val="sr-Latn-CS"/>
              </w:rPr>
            </w:pPr>
            <w:r w:rsidRPr="009C39E7">
              <w:rPr>
                <w:rFonts w:ascii="Arial" w:hAnsi="Arial" w:cs="Arial"/>
                <w:bCs/>
                <w:color w:val="000000"/>
                <w:sz w:val="20"/>
                <w:lang w:val="sr-Latn-CS"/>
              </w:rPr>
              <w:t xml:space="preserve">f. </w:t>
            </w:r>
            <w:r w:rsidRPr="009C39E7">
              <w:rPr>
                <w:rFonts w:ascii="Arial" w:hAnsi="Arial" w:cs="Arial"/>
                <w:sz w:val="20"/>
                <w:lang w:val="sr-Latn-CS"/>
              </w:rPr>
              <w:t>konstatovano je od strane nadleţnog suda da je izvršio zlo tumacenja pred javnim autoritetima na Kosovu ili negde drugde.</w:t>
            </w:r>
          </w:p>
          <w:p w:rsidR="00DF6DD4" w:rsidRPr="00EC202E" w:rsidRDefault="00DF6DD4" w:rsidP="00DF6DD4">
            <w:pPr>
              <w:autoSpaceDE w:val="0"/>
              <w:autoSpaceDN w:val="0"/>
              <w:adjustRightInd w:val="0"/>
              <w:spacing w:after="0"/>
              <w:rPr>
                <w:rFonts w:ascii="Arial" w:hAnsi="Arial" w:cs="Arial"/>
                <w:sz w:val="20"/>
                <w:lang w:val="sr-Latn-CS"/>
              </w:rPr>
            </w:pPr>
          </w:p>
          <w:p w:rsidR="00B0397F" w:rsidRPr="00EC202E" w:rsidRDefault="00750DBD" w:rsidP="00B0397F">
            <w:pPr>
              <w:autoSpaceDE w:val="0"/>
              <w:autoSpaceDN w:val="0"/>
              <w:adjustRightInd w:val="0"/>
              <w:spacing w:after="0"/>
              <w:rPr>
                <w:rFonts w:ascii="Arial" w:hAnsi="Arial" w:cs="Arial"/>
                <w:b/>
                <w:sz w:val="20"/>
                <w:lang w:val="sr-Latn-CS"/>
              </w:rPr>
            </w:pPr>
            <w:r w:rsidRPr="00EC202E">
              <w:rPr>
                <w:rFonts w:ascii="Arial" w:hAnsi="Arial" w:cs="Arial"/>
                <w:b/>
                <w:sz w:val="20"/>
                <w:lang w:val="sr-Latn-CS"/>
              </w:rPr>
              <w:t>3</w:t>
            </w:r>
            <w:r w:rsidR="00DF6DD4" w:rsidRPr="00EC202E">
              <w:rPr>
                <w:rFonts w:ascii="Arial" w:hAnsi="Arial" w:cs="Arial"/>
                <w:b/>
                <w:sz w:val="20"/>
                <w:lang w:val="sr-Latn-CS"/>
              </w:rPr>
              <w:t xml:space="preserve">.3 </w:t>
            </w:r>
            <w:r w:rsidR="00B0397F" w:rsidRPr="00EC202E">
              <w:rPr>
                <w:rFonts w:ascii="Arial" w:hAnsi="Arial" w:cs="Arial"/>
                <w:b/>
                <w:sz w:val="20"/>
                <w:lang w:val="sr-Latn-CS"/>
              </w:rPr>
              <w:t>Ekonomski operater nije podoban da učestvuje u aktivnosti nabavke ili izvršavanju bilo kojeg javnog ugovora ukoliko je ekonomski operater:</w:t>
            </w:r>
          </w:p>
          <w:p w:rsidR="00B0397F" w:rsidRPr="00EC202E" w:rsidRDefault="00B0397F" w:rsidP="00B0397F">
            <w:pPr>
              <w:autoSpaceDE w:val="0"/>
              <w:autoSpaceDN w:val="0"/>
              <w:adjustRightInd w:val="0"/>
              <w:spacing w:after="0"/>
              <w:rPr>
                <w:rFonts w:ascii="Arial" w:hAnsi="Arial" w:cs="Arial"/>
                <w:b/>
                <w:sz w:val="20"/>
                <w:lang w:val="sr-Latn-CS"/>
              </w:rPr>
            </w:pPr>
          </w:p>
          <w:p w:rsidR="00EC202E" w:rsidRPr="009C39E7" w:rsidRDefault="00EC202E" w:rsidP="00EC202E">
            <w:pPr>
              <w:numPr>
                <w:ilvl w:val="0"/>
                <w:numId w:val="38"/>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tokom, zadnje dve godine, proglašen je od strane nadleţnog suda da je pod stečajem ili da je insolventan ili je trenutno predmet postupka (i) da se proglasi pod stečajem (ii) za jedan nalog za obavezno raspuštanje (likvidaciju) ili je pod administracijom od strane suda ili (iii) bilo kojim drugim postupcima na osnovu zakona Kosova ili bilo kojom drugom jurisdikcijom;</w:t>
            </w:r>
          </w:p>
          <w:p w:rsidR="00EC202E" w:rsidRPr="009C39E7" w:rsidRDefault="00EC202E" w:rsidP="00EC202E">
            <w:pPr>
              <w:numPr>
                <w:ilvl w:val="0"/>
                <w:numId w:val="38"/>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Odlukom nadležnog suda raspušten ili stavljen pod nadzor upravnika;</w:t>
            </w:r>
          </w:p>
          <w:p w:rsidR="00EC202E" w:rsidRPr="009C39E7" w:rsidRDefault="00EC202E" w:rsidP="00EC202E">
            <w:pPr>
              <w:numPr>
                <w:ilvl w:val="0"/>
                <w:numId w:val="38"/>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ukoliko u tekuće vreme ima dogovor ili aranţman sa svojim kreditorima oko produţenja ili skraćenja rokova plaćanja, ako su takvi uslovi uslovljeni od tih kreditora iz razloga zbog kojih ekonomski operater u prošlosti nije bio u stanju da na vreme ispuni svoje obaveze;</w:t>
            </w:r>
          </w:p>
          <w:p w:rsidR="00EC202E" w:rsidRPr="009C39E7" w:rsidRDefault="00EC202E" w:rsidP="00EC202E">
            <w:pPr>
              <w:numPr>
                <w:ilvl w:val="0"/>
                <w:numId w:val="38"/>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ako je u bilo kojoj situaciji kao tačka a, b ili c ovog stava koja proizilazi iz sličnih postupaka na osnovu vaţećih zakona u mestu osnivanja ili u mestu gde vrši svoju poslovnu delatnost;</w:t>
            </w:r>
          </w:p>
          <w:p w:rsidR="00EC202E" w:rsidRPr="009C39E7" w:rsidRDefault="00EC202E" w:rsidP="00EC202E">
            <w:pPr>
              <w:numPr>
                <w:ilvl w:val="0"/>
                <w:numId w:val="38"/>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lastRenderedPageBreak/>
              <w:t>Trenutno predmet sudske ili administrativne odluke koja suspenduje ili smanjuje plaćanje od strane  tog ekonomskog opeartera I koje rezultira potpunim ili delimičnim gubitkom prava ekonomskog operatera  da upravlja ili raspolaže svojom imovinom;</w:t>
            </w:r>
          </w:p>
          <w:p w:rsidR="00EC202E" w:rsidRPr="009C39E7" w:rsidRDefault="00EC202E" w:rsidP="00EC202E">
            <w:pPr>
              <w:numPr>
                <w:ilvl w:val="0"/>
                <w:numId w:val="38"/>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ako je trenutno predmet sudske ili administrativne odluke koja suspenduje ili smanjuje plačanja od ili za dotične ekonomske operatere, ako ti postupci mogu da rezultiraju u odluci o stečaju ili u insolventnost;</w:t>
            </w:r>
          </w:p>
          <w:p w:rsidR="00EC202E" w:rsidRPr="009C39E7" w:rsidRDefault="00EC202E" w:rsidP="00EC202E">
            <w:pPr>
              <w:numPr>
                <w:ilvl w:val="0"/>
                <w:numId w:val="38"/>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ako, je u poslednje tri godine, od jednog nadleţnog suda ustanovljeno da nije ispunio neki ugovor sa bilo kojim javnim entitetom, javnim autoritetom ili javnim preduzećem na Kosovu ili bilo kuda;</w:t>
            </w:r>
          </w:p>
          <w:p w:rsidR="00EC202E" w:rsidRPr="009C39E7" w:rsidRDefault="00EC202E" w:rsidP="00EC202E">
            <w:pPr>
              <w:numPr>
                <w:ilvl w:val="0"/>
                <w:numId w:val="38"/>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ako je prestupnik u plačanju bilo kakvih društvenih doprinosa na Kosovu iliu zemlju gde je osnovan ekonomski operater, osim gde je takav dug potvrdjen kao nebitan na Kosovu;</w:t>
            </w:r>
          </w:p>
          <w:p w:rsidR="00AD10E0" w:rsidRPr="00272A07" w:rsidRDefault="00AD10E0" w:rsidP="00AD10E0">
            <w:pPr>
              <w:autoSpaceDE w:val="0"/>
              <w:autoSpaceDN w:val="0"/>
              <w:adjustRightInd w:val="0"/>
              <w:spacing w:after="0"/>
              <w:rPr>
                <w:rFonts w:ascii="Arial" w:hAnsi="Arial" w:cs="Arial"/>
                <w:sz w:val="20"/>
              </w:rPr>
            </w:pPr>
            <w:r>
              <w:rPr>
                <w:rFonts w:ascii="Arial" w:hAnsi="Arial" w:cs="Arial"/>
                <w:sz w:val="20"/>
                <w:lang w:val="sr-Latn-CS"/>
              </w:rPr>
              <w:t xml:space="preserve">i. </w:t>
            </w:r>
            <w:r w:rsidRPr="00221F14">
              <w:rPr>
                <w:rFonts w:ascii="Arial" w:hAnsi="Arial" w:cs="Arial"/>
                <w:sz w:val="20"/>
                <w:lang w:val="sr-Latn-CS"/>
              </w:rPr>
              <w:t xml:space="preserve">više od </w:t>
            </w:r>
            <w:r>
              <w:rPr>
                <w:rFonts w:ascii="Arial" w:hAnsi="Arial" w:cs="Arial"/>
                <w:sz w:val="20"/>
                <w:lang w:val="sr-Latn-CS"/>
              </w:rPr>
              <w:t>devedeset (9</w:t>
            </w:r>
            <w:r w:rsidRPr="00221F14">
              <w:rPr>
                <w:rFonts w:ascii="Arial" w:hAnsi="Arial" w:cs="Arial"/>
                <w:sz w:val="20"/>
                <w:lang w:val="sr-Latn-CS"/>
              </w:rPr>
              <w:t>0) dana zaostaje sa plaćanjem bilo kojeg iznosa na ime duga operateru javnih usluga na Kosovu za vodu, struju, gas ili grejanje</w:t>
            </w:r>
            <w:r w:rsidRPr="00272A07">
              <w:rPr>
                <w:rFonts w:ascii="Arial" w:hAnsi="Arial" w:cs="Arial"/>
                <w:sz w:val="20"/>
              </w:rPr>
              <w:t>;</w:t>
            </w:r>
          </w:p>
          <w:p w:rsidR="00AD10E0" w:rsidRPr="00272A07" w:rsidRDefault="00AD10E0" w:rsidP="00AD10E0">
            <w:pPr>
              <w:autoSpaceDE w:val="0"/>
              <w:autoSpaceDN w:val="0"/>
              <w:adjustRightInd w:val="0"/>
              <w:spacing w:after="0"/>
              <w:rPr>
                <w:rFonts w:ascii="Arial" w:hAnsi="Arial" w:cs="Arial"/>
                <w:sz w:val="20"/>
              </w:rPr>
            </w:pPr>
            <w:r w:rsidRPr="00272A07">
              <w:rPr>
                <w:rFonts w:ascii="Arial" w:hAnsi="Arial" w:cs="Arial"/>
                <w:sz w:val="20"/>
              </w:rPr>
              <w:t xml:space="preserve">j. </w:t>
            </w:r>
            <w:r>
              <w:rPr>
                <w:rFonts w:ascii="Arial" w:hAnsi="Arial" w:cs="Arial"/>
                <w:sz w:val="20"/>
              </w:rPr>
              <w:t>još uvek nije sproveo odluku donetu od strane suda Kosova</w:t>
            </w:r>
            <w:r w:rsidRPr="00272A07">
              <w:rPr>
                <w:rFonts w:ascii="Arial" w:hAnsi="Arial" w:cs="Arial"/>
                <w:sz w:val="20"/>
              </w:rPr>
              <w:t xml:space="preserve">; </w:t>
            </w:r>
          </w:p>
          <w:p w:rsidR="00AD10E0" w:rsidRDefault="00AD10E0" w:rsidP="00AD10E0">
            <w:pPr>
              <w:autoSpaceDE w:val="0"/>
              <w:autoSpaceDN w:val="0"/>
              <w:adjustRightInd w:val="0"/>
              <w:spacing w:after="0"/>
              <w:rPr>
                <w:rFonts w:ascii="Arial" w:hAnsi="Arial" w:cs="Arial"/>
                <w:sz w:val="20"/>
                <w:lang w:val="sr-Latn-CS"/>
              </w:rPr>
            </w:pPr>
            <w:r w:rsidRPr="00272A07">
              <w:rPr>
                <w:rFonts w:ascii="Arial" w:hAnsi="Arial" w:cs="Arial"/>
                <w:sz w:val="20"/>
              </w:rPr>
              <w:t xml:space="preserve">k. </w:t>
            </w:r>
            <w:r>
              <w:rPr>
                <w:rFonts w:ascii="Arial" w:hAnsi="Arial" w:cs="Arial"/>
                <w:sz w:val="20"/>
                <w:lang w:val="sr-Latn-CS"/>
              </w:rPr>
              <w:t>dao lažnu izjavu u vezi sa postupkom dodele javnog ugovora, ako se to odnosi na nedostatak razloga za izuzeće, ili ispunjenje kriterijuma za izbor, ili</w:t>
            </w:r>
          </w:p>
          <w:p w:rsidR="00AD10E0" w:rsidRPr="00272A07" w:rsidRDefault="00AD10E0" w:rsidP="00AD10E0">
            <w:pPr>
              <w:autoSpaceDE w:val="0"/>
              <w:autoSpaceDN w:val="0"/>
              <w:adjustRightInd w:val="0"/>
              <w:spacing w:after="0"/>
              <w:rPr>
                <w:rFonts w:ascii="Arial" w:hAnsi="Arial" w:cs="Arial"/>
                <w:sz w:val="20"/>
              </w:rPr>
            </w:pPr>
            <w:proofErr w:type="gramStart"/>
            <w:r>
              <w:rPr>
                <w:rFonts w:ascii="Arial" w:hAnsi="Arial" w:cs="Arial"/>
                <w:sz w:val="20"/>
              </w:rPr>
              <w:t>l</w:t>
            </w:r>
            <w:proofErr w:type="gramEnd"/>
            <w:r>
              <w:rPr>
                <w:rFonts w:ascii="Arial" w:hAnsi="Arial" w:cs="Arial"/>
                <w:sz w:val="20"/>
              </w:rPr>
              <w:t>. nije proglašen krivim pravosnažnom odlukom odobrenom u skladu sa članom 99.2 ZJN-a.</w:t>
            </w:r>
          </w:p>
          <w:p w:rsidR="00DF6DD4" w:rsidRPr="00EC202E" w:rsidRDefault="00DF6DD4" w:rsidP="00DF6DD4">
            <w:pPr>
              <w:autoSpaceDE w:val="0"/>
              <w:autoSpaceDN w:val="0"/>
              <w:adjustRightInd w:val="0"/>
              <w:spacing w:after="0"/>
              <w:rPr>
                <w:rFonts w:ascii="Arial" w:hAnsi="Arial" w:cs="Arial"/>
                <w:sz w:val="20"/>
                <w:lang w:val="sr-Latn-CS"/>
              </w:rPr>
            </w:pPr>
          </w:p>
          <w:p w:rsidR="00DF6DD4" w:rsidRPr="00EC202E" w:rsidRDefault="00B0397F" w:rsidP="003D0716">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rPr>
                <w:rFonts w:ascii="Arial" w:hAnsi="Arial" w:cs="Arial"/>
                <w:b/>
                <w:i/>
                <w:sz w:val="20"/>
                <w:highlight w:val="yellow"/>
                <w:lang w:val="sr-Latn-CS"/>
              </w:rPr>
            </w:pPr>
            <w:r w:rsidRPr="00EC202E">
              <w:rPr>
                <w:rFonts w:ascii="Arial" w:hAnsi="Arial" w:cs="Arial"/>
                <w:b/>
                <w:i/>
                <w:sz w:val="20"/>
                <w:lang w:val="sr-Latn-CS"/>
              </w:rPr>
              <w:t>Vremenski periodi odredjeni u ovom članu, povezju se sa periodom koji odmah predhodi datumu objavljivanja obaveštenja o odlaganju</w:t>
            </w:r>
            <w:r w:rsidR="00DF6DD4" w:rsidRPr="00EC202E">
              <w:rPr>
                <w:rFonts w:ascii="Arial" w:hAnsi="Arial" w:cs="Arial"/>
                <w:b/>
                <w:i/>
                <w:sz w:val="20"/>
                <w:highlight w:val="yellow"/>
                <w:lang w:val="sr-Latn-CS"/>
              </w:rPr>
              <w:t>.</w:t>
            </w:r>
          </w:p>
          <w:p w:rsidR="00DF6DD4" w:rsidRPr="00EC202E" w:rsidRDefault="00750DBD" w:rsidP="009A39A3">
            <w:pPr>
              <w:spacing w:after="0"/>
              <w:rPr>
                <w:rFonts w:ascii="Arial" w:hAnsi="Arial" w:cs="Arial"/>
                <w:b/>
                <w:sz w:val="20"/>
                <w:lang w:val="sr-Latn-CS"/>
              </w:rPr>
            </w:pPr>
            <w:r w:rsidRPr="00EC202E">
              <w:rPr>
                <w:rFonts w:ascii="Arial" w:hAnsi="Arial" w:cs="Arial"/>
                <w:sz w:val="20"/>
                <w:lang w:val="sr-Latn-CS"/>
              </w:rPr>
              <w:t>3</w:t>
            </w:r>
            <w:r w:rsidR="00DF6DD4" w:rsidRPr="00EC202E">
              <w:rPr>
                <w:rFonts w:ascii="Arial" w:hAnsi="Arial" w:cs="Arial"/>
                <w:sz w:val="20"/>
                <w:lang w:val="sr-Latn-CS"/>
              </w:rPr>
              <w:t xml:space="preserve">.4 </w:t>
            </w:r>
            <w:r w:rsidR="00B0397F" w:rsidRPr="00EC202E">
              <w:rPr>
                <w:rFonts w:ascii="Arial" w:hAnsi="Arial" w:cs="Arial"/>
                <w:sz w:val="20"/>
                <w:lang w:val="sr-Latn-CS"/>
              </w:rPr>
              <w:t xml:space="preserve">Da bi dokazao da je podoban da učestvuje u proceduri nabavke ekonomski operater treba da podnese sledeće dokumentovane dokaze </w:t>
            </w:r>
            <w:r w:rsidR="00B0397F" w:rsidRPr="00EC202E">
              <w:rPr>
                <w:rFonts w:ascii="Arial" w:hAnsi="Arial" w:cs="Arial"/>
                <w:b/>
                <w:sz w:val="20"/>
                <w:lang w:val="sr-Latn-CS"/>
              </w:rPr>
              <w:t>navedene u LPT.</w:t>
            </w:r>
          </w:p>
          <w:p w:rsidR="00750DBD" w:rsidRPr="00EC202E" w:rsidRDefault="00750DBD" w:rsidP="009A39A3">
            <w:pPr>
              <w:spacing w:after="0"/>
              <w:rPr>
                <w:rFonts w:ascii="Arial" w:hAnsi="Arial" w:cs="Arial"/>
                <w:b/>
                <w:sz w:val="20"/>
                <w:lang w:val="sr-Latn-CS"/>
              </w:rPr>
            </w:pPr>
          </w:p>
        </w:tc>
      </w:tr>
      <w:tr w:rsidR="00DF6DD4" w:rsidRPr="00EC202E" w:rsidTr="00EC202E">
        <w:trPr>
          <w:jc w:val="center"/>
        </w:trPr>
        <w:tc>
          <w:tcPr>
            <w:tcW w:w="2338" w:type="dxa"/>
          </w:tcPr>
          <w:p w:rsidR="00DF6DD4" w:rsidRPr="00EC202E" w:rsidRDefault="00750DBD" w:rsidP="00B0397F">
            <w:pPr>
              <w:pStyle w:val="Sec1-Clauses"/>
              <w:spacing w:before="0" w:after="200"/>
              <w:ind w:left="0" w:firstLine="0"/>
              <w:rPr>
                <w:rFonts w:ascii="Arial" w:hAnsi="Arial" w:cs="Arial"/>
                <w:sz w:val="20"/>
                <w:lang w:val="sr-Latn-CS"/>
              </w:rPr>
            </w:pPr>
            <w:r w:rsidRPr="00EC202E">
              <w:rPr>
                <w:rFonts w:ascii="Arial" w:hAnsi="Arial" w:cs="Arial"/>
                <w:sz w:val="20"/>
                <w:lang w:val="sr-Latn-CS"/>
              </w:rPr>
              <w:lastRenderedPageBreak/>
              <w:t>4</w:t>
            </w:r>
            <w:r w:rsidR="00DF6DD4" w:rsidRPr="00EC202E">
              <w:rPr>
                <w:rFonts w:ascii="Arial" w:hAnsi="Arial" w:cs="Arial"/>
                <w:sz w:val="20"/>
                <w:lang w:val="sr-Latn-CS"/>
              </w:rPr>
              <w:t xml:space="preserve">. </w:t>
            </w:r>
            <w:r w:rsidR="00B0397F" w:rsidRPr="00EC202E">
              <w:rPr>
                <w:rFonts w:ascii="Arial" w:hAnsi="Arial" w:cs="Arial"/>
                <w:sz w:val="20"/>
                <w:lang w:val="sr-Latn-CS"/>
              </w:rPr>
              <w:t>Minimalni Uslovi Kvalifikacije</w:t>
            </w:r>
          </w:p>
        </w:tc>
        <w:tc>
          <w:tcPr>
            <w:tcW w:w="7413" w:type="dxa"/>
            <w:tcBorders>
              <w:bottom w:val="nil"/>
            </w:tcBorders>
          </w:tcPr>
          <w:p w:rsidR="00DF6DD4" w:rsidRPr="00EC202E" w:rsidRDefault="00750DBD" w:rsidP="003D0716">
            <w:pPr>
              <w:pStyle w:val="Sub-ClauseText"/>
              <w:spacing w:before="0" w:after="200"/>
              <w:rPr>
                <w:rFonts w:ascii="Arial" w:hAnsi="Arial" w:cs="Arial"/>
                <w:sz w:val="20"/>
                <w:lang w:val="sr-Latn-CS"/>
              </w:rPr>
            </w:pPr>
            <w:r w:rsidRPr="00EC202E">
              <w:rPr>
                <w:rFonts w:ascii="Arial" w:hAnsi="Arial" w:cs="Arial"/>
                <w:sz w:val="20"/>
                <w:lang w:val="sr-Latn-CS"/>
              </w:rPr>
              <w:t>4</w:t>
            </w:r>
            <w:r w:rsidR="00DF6DD4" w:rsidRPr="00EC202E">
              <w:rPr>
                <w:rFonts w:ascii="Arial" w:hAnsi="Arial" w:cs="Arial"/>
                <w:sz w:val="20"/>
                <w:lang w:val="sr-Latn-CS"/>
              </w:rPr>
              <w:t xml:space="preserve">.1 </w:t>
            </w:r>
            <w:r w:rsidR="00C874F0" w:rsidRPr="00EC202E">
              <w:rPr>
                <w:rFonts w:ascii="Arial" w:hAnsi="Arial" w:cs="Arial"/>
                <w:sz w:val="20"/>
                <w:lang w:val="sr-Latn-CS"/>
              </w:rPr>
              <w:t xml:space="preserve">Ekonomski operater </w:t>
            </w:r>
            <w:r w:rsidR="00EC202E">
              <w:rPr>
                <w:rFonts w:ascii="Arial" w:hAnsi="Arial" w:cs="Arial"/>
                <w:sz w:val="20"/>
                <w:lang w:val="sr-Latn-CS"/>
              </w:rPr>
              <w:t xml:space="preserve">treba da </w:t>
            </w:r>
            <w:r w:rsidR="00C874F0" w:rsidRPr="00EC202E">
              <w:rPr>
                <w:rFonts w:ascii="Arial" w:hAnsi="Arial" w:cs="Arial"/>
                <w:sz w:val="20"/>
                <w:lang w:val="sr-Latn-CS"/>
              </w:rPr>
              <w:t xml:space="preserve">ispuniti </w:t>
            </w:r>
            <w:r w:rsidR="00EC202E">
              <w:rPr>
                <w:rFonts w:ascii="Arial" w:hAnsi="Arial" w:cs="Arial"/>
                <w:sz w:val="20"/>
                <w:lang w:val="sr-Latn-CS"/>
              </w:rPr>
              <w:t>minimalni uslovi kvalifikacije</w:t>
            </w:r>
            <w:r w:rsidR="00C874F0" w:rsidRPr="00EC202E">
              <w:rPr>
                <w:rFonts w:ascii="Arial" w:hAnsi="Arial" w:cs="Arial"/>
                <w:sz w:val="20"/>
                <w:lang w:val="sr-Latn-CS"/>
              </w:rPr>
              <w:t xml:space="preserve"> </w:t>
            </w:r>
            <w:r w:rsidR="00C874F0" w:rsidRPr="00EC202E">
              <w:rPr>
                <w:rFonts w:ascii="Arial" w:hAnsi="Arial" w:cs="Arial"/>
                <w:b/>
                <w:sz w:val="20"/>
                <w:lang w:val="sr-Latn-CS"/>
              </w:rPr>
              <w:t>navedene u LPT.</w:t>
            </w:r>
          </w:p>
          <w:p w:rsidR="00DF6DD4" w:rsidRPr="00EC202E" w:rsidRDefault="00750DBD" w:rsidP="003D0716">
            <w:pPr>
              <w:pStyle w:val="Sub-ClauseText"/>
              <w:spacing w:before="0" w:after="0"/>
              <w:rPr>
                <w:rFonts w:ascii="Arial" w:hAnsi="Arial" w:cs="Arial"/>
                <w:b/>
                <w:sz w:val="20"/>
                <w:lang w:val="sr-Latn-CS"/>
              </w:rPr>
            </w:pPr>
            <w:r w:rsidRPr="00EC202E">
              <w:rPr>
                <w:rFonts w:ascii="Arial" w:hAnsi="Arial" w:cs="Arial"/>
                <w:sz w:val="20"/>
                <w:lang w:val="sr-Latn-CS"/>
              </w:rPr>
              <w:t>4</w:t>
            </w:r>
            <w:r w:rsidR="00DF6DD4" w:rsidRPr="00EC202E">
              <w:rPr>
                <w:rFonts w:ascii="Arial" w:hAnsi="Arial" w:cs="Arial"/>
                <w:sz w:val="20"/>
                <w:lang w:val="sr-Latn-CS"/>
              </w:rPr>
              <w:t xml:space="preserve">.2 </w:t>
            </w:r>
            <w:r w:rsidR="00C874F0" w:rsidRPr="00EC202E">
              <w:rPr>
                <w:rFonts w:ascii="Arial" w:hAnsi="Arial" w:cs="Arial"/>
                <w:sz w:val="20"/>
                <w:lang w:val="sr-Latn-CS"/>
              </w:rPr>
              <w:t>Da bi dokazao da ekonomski operater</w:t>
            </w:r>
            <w:r w:rsidR="00EC202E" w:rsidRPr="009C39E7">
              <w:rPr>
                <w:rFonts w:ascii="Arial" w:hAnsi="Arial" w:cs="Arial"/>
                <w:sz w:val="20"/>
              </w:rPr>
              <w:t xml:space="preserve"> ispunjuje minimalne</w:t>
            </w:r>
            <w:r w:rsidR="00EC202E">
              <w:rPr>
                <w:rFonts w:ascii="Arial" w:hAnsi="Arial" w:cs="Arial"/>
                <w:sz w:val="20"/>
              </w:rPr>
              <w:t xml:space="preserve"> uslovi kvalifikacije</w:t>
            </w:r>
            <w:r w:rsidR="00C874F0" w:rsidRPr="00EC202E">
              <w:rPr>
                <w:rFonts w:ascii="Arial" w:hAnsi="Arial" w:cs="Arial"/>
                <w:sz w:val="20"/>
                <w:lang w:val="sr-Latn-CS"/>
              </w:rPr>
              <w:t xml:space="preserve"> ekonomski operater treba da preda dokumentovane dokaze </w:t>
            </w:r>
            <w:r w:rsidR="00C874F0" w:rsidRPr="00EC202E">
              <w:rPr>
                <w:rFonts w:ascii="Arial" w:hAnsi="Arial" w:cs="Arial"/>
                <w:b/>
                <w:sz w:val="20"/>
                <w:lang w:val="sr-Latn-CS"/>
              </w:rPr>
              <w:t xml:space="preserve">navedene u LPT. </w:t>
            </w:r>
          </w:p>
          <w:p w:rsidR="00750DBD" w:rsidRPr="00EC202E" w:rsidRDefault="00750DBD" w:rsidP="003D0716">
            <w:pPr>
              <w:pStyle w:val="Sub-ClauseText"/>
              <w:spacing w:before="0" w:after="0"/>
              <w:rPr>
                <w:rFonts w:ascii="Arial" w:hAnsi="Arial" w:cs="Arial"/>
                <w:b/>
                <w:spacing w:val="0"/>
                <w:sz w:val="20"/>
                <w:lang w:val="sr-Latn-CS"/>
              </w:rPr>
            </w:pPr>
          </w:p>
        </w:tc>
      </w:tr>
      <w:tr w:rsidR="00DF6DD4" w:rsidRPr="00EC202E" w:rsidTr="00EC202E">
        <w:trPr>
          <w:jc w:val="center"/>
        </w:trPr>
        <w:tc>
          <w:tcPr>
            <w:tcW w:w="2338" w:type="dxa"/>
          </w:tcPr>
          <w:p w:rsidR="00DF6DD4" w:rsidRPr="00EC202E" w:rsidRDefault="006C11CE" w:rsidP="003D0716">
            <w:pPr>
              <w:pStyle w:val="Sec1-Clauses"/>
              <w:spacing w:before="0" w:after="200"/>
              <w:ind w:left="0" w:firstLine="0"/>
              <w:rPr>
                <w:rFonts w:ascii="Arial" w:hAnsi="Arial" w:cs="Arial"/>
                <w:sz w:val="20"/>
                <w:lang w:val="sr-Latn-CS"/>
              </w:rPr>
            </w:pPr>
            <w:bookmarkStart w:id="11" w:name="_Toc438438842"/>
            <w:bookmarkStart w:id="12" w:name="_Toc438532605"/>
            <w:bookmarkStart w:id="13" w:name="_Toc438733986"/>
            <w:bookmarkStart w:id="14" w:name="_Toc438907025"/>
            <w:bookmarkStart w:id="15" w:name="_Toc438907224"/>
            <w:bookmarkStart w:id="16" w:name="_Toc61936858"/>
            <w:r w:rsidRPr="00EC202E">
              <w:rPr>
                <w:rFonts w:ascii="Arial" w:hAnsi="Arial" w:cs="Arial"/>
                <w:sz w:val="20"/>
                <w:lang w:val="sr-Latn-CS"/>
              </w:rPr>
              <w:t>5</w:t>
            </w:r>
            <w:r w:rsidR="00DF6DD4" w:rsidRPr="00EC202E">
              <w:rPr>
                <w:rFonts w:ascii="Arial" w:hAnsi="Arial" w:cs="Arial"/>
                <w:sz w:val="20"/>
                <w:lang w:val="sr-Latn-CS"/>
              </w:rPr>
              <w:t xml:space="preserve">. </w:t>
            </w:r>
            <w:r w:rsidR="00B0397F" w:rsidRPr="00EC202E">
              <w:rPr>
                <w:rFonts w:ascii="Arial" w:hAnsi="Arial" w:cs="Arial"/>
                <w:sz w:val="20"/>
                <w:lang w:val="sr-Latn-CS"/>
              </w:rPr>
              <w:t>Garancija tendera</w:t>
            </w:r>
            <w:bookmarkEnd w:id="11"/>
            <w:bookmarkEnd w:id="12"/>
            <w:bookmarkEnd w:id="13"/>
            <w:bookmarkEnd w:id="14"/>
            <w:bookmarkEnd w:id="15"/>
            <w:bookmarkEnd w:id="16"/>
          </w:p>
        </w:tc>
        <w:tc>
          <w:tcPr>
            <w:tcW w:w="7413" w:type="dxa"/>
          </w:tcPr>
          <w:p w:rsidR="00C874F0" w:rsidRPr="00EC202E" w:rsidRDefault="006C11CE" w:rsidP="00C874F0">
            <w:pPr>
              <w:pStyle w:val="Sub-ClauseText"/>
              <w:spacing w:before="0" w:after="200"/>
              <w:rPr>
                <w:rFonts w:ascii="Arial" w:hAnsi="Arial" w:cs="Arial"/>
                <w:spacing w:val="0"/>
                <w:sz w:val="20"/>
                <w:lang w:val="sr-Latn-CS"/>
              </w:rPr>
            </w:pPr>
            <w:r w:rsidRPr="00EC202E">
              <w:rPr>
                <w:rFonts w:ascii="Arial" w:hAnsi="Arial" w:cs="Arial"/>
                <w:spacing w:val="0"/>
                <w:sz w:val="20"/>
                <w:lang w:val="sr-Latn-CS"/>
              </w:rPr>
              <w:t>5.1</w:t>
            </w:r>
            <w:r w:rsidR="00DF6DD4" w:rsidRPr="00EC202E">
              <w:rPr>
                <w:rFonts w:ascii="Arial" w:hAnsi="Arial" w:cs="Arial"/>
                <w:spacing w:val="0"/>
                <w:sz w:val="20"/>
                <w:lang w:val="sr-Latn-CS"/>
              </w:rPr>
              <w:t xml:space="preserve"> </w:t>
            </w:r>
            <w:r w:rsidR="00C874F0" w:rsidRPr="00EC202E">
              <w:rPr>
                <w:rFonts w:ascii="Arial" w:hAnsi="Arial" w:cs="Arial"/>
                <w:spacing w:val="0"/>
                <w:sz w:val="20"/>
                <w:lang w:val="sr-Latn-CS"/>
              </w:rPr>
              <w:t xml:space="preserve">Ukoliko </w:t>
            </w:r>
            <w:r w:rsidR="00C874F0" w:rsidRPr="00EC202E">
              <w:rPr>
                <w:rFonts w:ascii="Arial" w:hAnsi="Arial" w:cs="Arial"/>
                <w:b/>
                <w:spacing w:val="0"/>
                <w:sz w:val="20"/>
                <w:lang w:val="sr-Latn-CS"/>
              </w:rPr>
              <w:t>navedeno u LPT</w:t>
            </w:r>
            <w:r w:rsidR="00C874F0" w:rsidRPr="00EC202E">
              <w:rPr>
                <w:rFonts w:ascii="Arial" w:hAnsi="Arial" w:cs="Arial"/>
                <w:spacing w:val="0"/>
                <w:sz w:val="20"/>
                <w:lang w:val="sr-Latn-CS"/>
              </w:rPr>
              <w:t xml:space="preserve"> ponuđač će založiti kao deo njegovog tender Garanciju Tendera. </w:t>
            </w:r>
          </w:p>
          <w:p w:rsidR="00C874F0" w:rsidRPr="00EC202E" w:rsidRDefault="006C11CE" w:rsidP="00C874F0">
            <w:pPr>
              <w:pStyle w:val="Sub-ClauseText"/>
              <w:spacing w:before="0" w:after="200"/>
              <w:rPr>
                <w:rFonts w:ascii="Arial" w:hAnsi="Arial" w:cs="Arial"/>
                <w:spacing w:val="0"/>
                <w:sz w:val="20"/>
                <w:lang w:val="sr-Latn-CS"/>
              </w:rPr>
            </w:pPr>
            <w:r w:rsidRPr="00EC202E">
              <w:rPr>
                <w:rFonts w:ascii="Arial" w:hAnsi="Arial" w:cs="Arial"/>
                <w:spacing w:val="0"/>
                <w:sz w:val="20"/>
                <w:lang w:val="sr-Latn-CS"/>
              </w:rPr>
              <w:t xml:space="preserve">5.2 </w:t>
            </w:r>
            <w:r w:rsidR="00C874F0" w:rsidRPr="00EC202E">
              <w:rPr>
                <w:rFonts w:ascii="Arial" w:hAnsi="Arial" w:cs="Arial"/>
                <w:spacing w:val="0"/>
                <w:sz w:val="20"/>
                <w:lang w:val="sr-Latn-CS"/>
              </w:rPr>
              <w:t xml:space="preserve">Garancija Tendera će biti u iznosu </w:t>
            </w:r>
            <w:r w:rsidR="00C874F0" w:rsidRPr="00EC202E">
              <w:rPr>
                <w:rFonts w:ascii="Arial" w:hAnsi="Arial" w:cs="Arial"/>
                <w:b/>
                <w:spacing w:val="0"/>
                <w:sz w:val="20"/>
                <w:lang w:val="sr-Latn-CS"/>
              </w:rPr>
              <w:t xml:space="preserve">naveden u LPT </w:t>
            </w:r>
            <w:r w:rsidR="00C874F0" w:rsidRPr="00EC202E">
              <w:rPr>
                <w:rFonts w:ascii="Arial" w:hAnsi="Arial" w:cs="Arial"/>
                <w:sz w:val="20"/>
                <w:lang w:val="sr-Latn-CS"/>
              </w:rPr>
              <w:t xml:space="preserve">za rok validnosti </w:t>
            </w:r>
            <w:r w:rsidR="00C874F0" w:rsidRPr="00EC202E">
              <w:rPr>
                <w:rFonts w:ascii="Arial" w:hAnsi="Arial" w:cs="Arial"/>
                <w:b/>
                <w:spacing w:val="0"/>
                <w:sz w:val="20"/>
                <w:lang w:val="sr-Latn-CS"/>
              </w:rPr>
              <w:t>naznačen u LPT</w:t>
            </w:r>
            <w:r w:rsidR="00C874F0" w:rsidRPr="00EC202E">
              <w:rPr>
                <w:rFonts w:ascii="Arial" w:hAnsi="Arial" w:cs="Arial"/>
                <w:sz w:val="20"/>
                <w:lang w:val="sr-Latn-CS"/>
              </w:rPr>
              <w:t xml:space="preserve"> </w:t>
            </w:r>
            <w:r w:rsidR="00C874F0" w:rsidRPr="00EC202E">
              <w:rPr>
                <w:rFonts w:ascii="Arial" w:hAnsi="Arial" w:cs="Arial"/>
                <w:spacing w:val="0"/>
                <w:sz w:val="20"/>
                <w:lang w:val="sr-Latn-CS"/>
              </w:rPr>
              <w:t>i može da se depozituje na sledeće načine:</w:t>
            </w:r>
          </w:p>
          <w:p w:rsidR="0040421D" w:rsidRDefault="0040421D" w:rsidP="0040421D">
            <w:pPr>
              <w:pStyle w:val="ListParagraph"/>
              <w:numPr>
                <w:ilvl w:val="0"/>
                <w:numId w:val="16"/>
              </w:numPr>
              <w:rPr>
                <w:rFonts w:ascii="Arial" w:hAnsi="Arial" w:cs="Arial"/>
                <w:sz w:val="20"/>
                <w:lang w:val="en-GB"/>
              </w:rPr>
            </w:pPr>
            <w:r w:rsidRPr="008D19E1">
              <w:rPr>
                <w:rFonts w:ascii="Arial" w:hAnsi="Arial" w:cs="Arial"/>
                <w:sz w:val="20"/>
                <w:lang w:val="sr-Latn-CS"/>
              </w:rPr>
              <w:t>Ček izdat od strane prvoklasne banke</w:t>
            </w:r>
            <w:r w:rsidRPr="008D19E1">
              <w:rPr>
                <w:rFonts w:ascii="Arial" w:hAnsi="Arial" w:cs="Arial"/>
                <w:sz w:val="20"/>
                <w:lang w:val="en-GB"/>
              </w:rPr>
              <w:t>;</w:t>
            </w:r>
          </w:p>
          <w:p w:rsidR="0040421D" w:rsidRPr="008D19E1" w:rsidRDefault="0040421D" w:rsidP="0040421D">
            <w:pPr>
              <w:pStyle w:val="ListParagraph"/>
              <w:numPr>
                <w:ilvl w:val="0"/>
                <w:numId w:val="16"/>
              </w:numPr>
              <w:rPr>
                <w:rFonts w:ascii="Arial" w:hAnsi="Arial" w:cs="Arial"/>
                <w:sz w:val="20"/>
                <w:lang w:val="en-GB"/>
              </w:rPr>
            </w:pPr>
            <w:r w:rsidRPr="008D19E1">
              <w:rPr>
                <w:rFonts w:ascii="Arial" w:hAnsi="Arial" w:cs="Arial"/>
                <w:sz w:val="20"/>
              </w:rPr>
              <w:t>k</w:t>
            </w:r>
            <w:r w:rsidRPr="008D19E1">
              <w:rPr>
                <w:rFonts w:ascii="Arial" w:hAnsi="Arial" w:cs="Arial"/>
                <w:sz w:val="20"/>
                <w:lang w:val="sr-Latn-CS"/>
              </w:rPr>
              <w:t>reditno pismo otvoreno i potvrđeno od strane prvoklasne banke</w:t>
            </w:r>
            <w:r w:rsidRPr="008D19E1">
              <w:rPr>
                <w:rFonts w:ascii="Arial" w:hAnsi="Arial" w:cs="Arial"/>
                <w:sz w:val="20"/>
                <w:szCs w:val="20"/>
                <w:lang w:val="en-GB"/>
              </w:rPr>
              <w:t>;</w:t>
            </w:r>
          </w:p>
          <w:p w:rsidR="0040421D" w:rsidRPr="008D19E1" w:rsidRDefault="0040421D" w:rsidP="0040421D">
            <w:pPr>
              <w:pStyle w:val="ListParagraph"/>
              <w:numPr>
                <w:ilvl w:val="0"/>
                <w:numId w:val="16"/>
              </w:numPr>
              <w:rPr>
                <w:rFonts w:ascii="Arial" w:hAnsi="Arial" w:cs="Arial"/>
                <w:sz w:val="20"/>
                <w:lang w:val="en-GB"/>
              </w:rPr>
            </w:pPr>
            <w:r w:rsidRPr="008D19E1">
              <w:rPr>
                <w:rFonts w:ascii="Arial" w:hAnsi="Arial" w:cs="Arial"/>
                <w:sz w:val="20"/>
                <w:lang w:val="sr-Latn-CS"/>
              </w:rPr>
              <w:t>Bezuslovna garancija banke izdata od strane prvoklasne banke</w:t>
            </w:r>
            <w:r w:rsidRPr="008D19E1">
              <w:rPr>
                <w:rFonts w:ascii="Arial" w:hAnsi="Arial" w:cs="Arial"/>
                <w:sz w:val="20"/>
                <w:szCs w:val="20"/>
                <w:lang w:val="en-GB"/>
              </w:rPr>
              <w:t>.</w:t>
            </w:r>
          </w:p>
          <w:p w:rsidR="0040421D" w:rsidRPr="0040421D" w:rsidRDefault="0040421D" w:rsidP="0040421D">
            <w:pPr>
              <w:pStyle w:val="ListParagraph"/>
              <w:numPr>
                <w:ilvl w:val="0"/>
                <w:numId w:val="16"/>
              </w:numPr>
              <w:rPr>
                <w:rFonts w:ascii="Arial" w:hAnsi="Arial" w:cs="Arial"/>
                <w:sz w:val="20"/>
                <w:lang w:val="en-GB"/>
              </w:rPr>
            </w:pPr>
            <w:r w:rsidRPr="008D19E1">
              <w:rPr>
                <w:rFonts w:ascii="Arial" w:hAnsi="Arial" w:cs="Arial"/>
                <w:sz w:val="20"/>
                <w:szCs w:val="20"/>
                <w:lang w:val="en-GB"/>
              </w:rPr>
              <w:t xml:space="preserve">Polisa osiguranja tendera izdata </w:t>
            </w:r>
            <w:proofErr w:type="gramStart"/>
            <w:r w:rsidRPr="008D19E1">
              <w:rPr>
                <w:rFonts w:ascii="Arial" w:hAnsi="Arial" w:cs="Arial"/>
                <w:sz w:val="20"/>
                <w:szCs w:val="20"/>
                <w:lang w:val="en-GB"/>
              </w:rPr>
              <w:t>od</w:t>
            </w:r>
            <w:proofErr w:type="gramEnd"/>
            <w:r w:rsidRPr="008D19E1">
              <w:rPr>
                <w:rFonts w:ascii="Arial" w:hAnsi="Arial" w:cs="Arial"/>
                <w:sz w:val="20"/>
                <w:szCs w:val="20"/>
                <w:lang w:val="en-GB"/>
              </w:rPr>
              <w:t xml:space="preserve"> strane licencirane osiguravajuće kompanije</w:t>
            </w:r>
            <w:r>
              <w:rPr>
                <w:rFonts w:ascii="Arial" w:hAnsi="Arial" w:cs="Arial"/>
                <w:sz w:val="20"/>
                <w:szCs w:val="20"/>
                <w:lang w:val="en-GB"/>
              </w:rPr>
              <w:t>.</w:t>
            </w:r>
          </w:p>
          <w:p w:rsidR="0040421D" w:rsidRPr="0040421D" w:rsidRDefault="0040421D" w:rsidP="0040421D">
            <w:pPr>
              <w:pStyle w:val="ListParagraph"/>
              <w:rPr>
                <w:rFonts w:ascii="Arial" w:hAnsi="Arial" w:cs="Arial"/>
                <w:sz w:val="20"/>
                <w:lang w:val="en-GB"/>
              </w:rPr>
            </w:pPr>
          </w:p>
          <w:p w:rsidR="0040421D" w:rsidRPr="0040421D" w:rsidRDefault="00DC7EEC" w:rsidP="0040421D">
            <w:pPr>
              <w:pStyle w:val="ListParagraph"/>
              <w:numPr>
                <w:ilvl w:val="1"/>
                <w:numId w:val="43"/>
              </w:numPr>
              <w:rPr>
                <w:rFonts w:ascii="Arial" w:hAnsi="Arial" w:cs="Arial"/>
                <w:sz w:val="20"/>
                <w:lang w:val="en-GB"/>
              </w:rPr>
            </w:pPr>
            <w:r w:rsidRPr="0040421D">
              <w:rPr>
                <w:rFonts w:ascii="Arial" w:hAnsi="Arial" w:cs="Arial"/>
                <w:sz w:val="20"/>
                <w:lang w:val="sr-Latn-CS"/>
              </w:rPr>
              <w:t xml:space="preserve">Ukoliko se zahteva Garancija Tendera, bilo koji tender koji nema značajnu odgovarajuću garanciju tendera će se odbaciti kao neodgovarajući tender. </w:t>
            </w:r>
          </w:p>
          <w:p w:rsidR="00DF6DD4" w:rsidRPr="0040421D" w:rsidRDefault="00DC7EEC" w:rsidP="0040421D">
            <w:pPr>
              <w:pStyle w:val="ListParagraph"/>
              <w:numPr>
                <w:ilvl w:val="1"/>
                <w:numId w:val="44"/>
              </w:numPr>
              <w:rPr>
                <w:rFonts w:ascii="Arial" w:hAnsi="Arial" w:cs="Arial"/>
                <w:sz w:val="20"/>
                <w:lang w:val="en-GB"/>
              </w:rPr>
            </w:pPr>
            <w:r w:rsidRPr="0040421D">
              <w:rPr>
                <w:rFonts w:ascii="Arial" w:hAnsi="Arial" w:cs="Arial"/>
                <w:sz w:val="20"/>
                <w:lang w:val="sr-Latn-CS"/>
              </w:rPr>
              <w:t>Forma garancije tendera je specifikovana u Aneksu 3 ovog dosijea tendera</w:t>
            </w:r>
            <w:r w:rsidR="00DF6DD4" w:rsidRPr="0040421D">
              <w:rPr>
                <w:rFonts w:ascii="Arial" w:hAnsi="Arial" w:cs="Arial"/>
                <w:sz w:val="20"/>
                <w:lang w:val="sr-Latn-CS"/>
              </w:rPr>
              <w:t>.</w:t>
            </w:r>
          </w:p>
          <w:p w:rsidR="00643CD7" w:rsidRPr="00EC202E" w:rsidRDefault="00643CD7" w:rsidP="0053339C">
            <w:pPr>
              <w:pStyle w:val="ListParagraph"/>
              <w:ind w:left="0"/>
              <w:rPr>
                <w:rFonts w:ascii="Arial" w:hAnsi="Arial" w:cs="Arial"/>
                <w:sz w:val="20"/>
                <w:szCs w:val="20"/>
                <w:lang w:val="sr-Latn-CS"/>
              </w:rPr>
            </w:pPr>
          </w:p>
          <w:p w:rsidR="00DC7EEC" w:rsidRPr="0040421D" w:rsidRDefault="00DC7EEC" w:rsidP="0040421D">
            <w:pPr>
              <w:pStyle w:val="ListParagraph"/>
              <w:numPr>
                <w:ilvl w:val="1"/>
                <w:numId w:val="44"/>
              </w:numPr>
              <w:rPr>
                <w:rFonts w:ascii="Arial" w:hAnsi="Arial" w:cs="Arial"/>
                <w:sz w:val="20"/>
                <w:lang w:val="sr-Latn-CS"/>
              </w:rPr>
            </w:pPr>
            <w:r w:rsidRPr="0040421D">
              <w:rPr>
                <w:rFonts w:ascii="Arial" w:hAnsi="Arial" w:cs="Arial"/>
                <w:sz w:val="20"/>
                <w:lang w:val="sr-Latn-CS"/>
              </w:rPr>
              <w:t>Ugovorni autoritet će vratiti depozitovanu garanciju tendera u roku od pet (5) dana, nakon sledećih dešavanja:</w:t>
            </w:r>
          </w:p>
          <w:p w:rsidR="0040421D" w:rsidRDefault="00DC7EEC" w:rsidP="0040421D">
            <w:pPr>
              <w:pStyle w:val="ListParagraph"/>
              <w:numPr>
                <w:ilvl w:val="0"/>
                <w:numId w:val="45"/>
              </w:numPr>
              <w:tabs>
                <w:tab w:val="left" w:pos="-2160"/>
                <w:tab w:val="left" w:pos="-1980"/>
              </w:tabs>
              <w:autoSpaceDE w:val="0"/>
              <w:autoSpaceDN w:val="0"/>
              <w:adjustRightInd w:val="0"/>
              <w:rPr>
                <w:rFonts w:ascii="Arial" w:hAnsi="Arial" w:cs="Arial"/>
                <w:sz w:val="20"/>
                <w:lang w:val="sr-Latn-CS"/>
              </w:rPr>
            </w:pPr>
            <w:r w:rsidRPr="0040421D">
              <w:rPr>
                <w:rFonts w:ascii="Arial" w:hAnsi="Arial" w:cs="Arial"/>
                <w:sz w:val="20"/>
                <w:lang w:val="sr-Latn-CS"/>
              </w:rPr>
              <w:t>Isteka perioda valdinosti tendera;</w:t>
            </w:r>
          </w:p>
          <w:p w:rsidR="0040421D" w:rsidRPr="0040421D" w:rsidRDefault="00DC7EEC" w:rsidP="0040421D">
            <w:pPr>
              <w:pStyle w:val="ListParagraph"/>
              <w:numPr>
                <w:ilvl w:val="0"/>
                <w:numId w:val="45"/>
              </w:numPr>
              <w:tabs>
                <w:tab w:val="left" w:pos="-2160"/>
                <w:tab w:val="left" w:pos="-1980"/>
              </w:tabs>
              <w:autoSpaceDE w:val="0"/>
              <w:autoSpaceDN w:val="0"/>
              <w:adjustRightInd w:val="0"/>
              <w:rPr>
                <w:rFonts w:ascii="Arial" w:hAnsi="Arial" w:cs="Arial"/>
                <w:sz w:val="20"/>
                <w:lang w:val="sr-Latn-CS"/>
              </w:rPr>
            </w:pPr>
            <w:r w:rsidRPr="0040421D">
              <w:rPr>
                <w:rFonts w:ascii="Arial" w:hAnsi="Arial" w:cs="Arial"/>
                <w:sz w:val="20"/>
                <w:szCs w:val="20"/>
                <w:lang w:val="sr-Latn-CS"/>
              </w:rPr>
              <w:t xml:space="preserve">Dodele ugovora i stupanje na snagu; </w:t>
            </w:r>
          </w:p>
          <w:p w:rsidR="0040421D" w:rsidRPr="0040421D" w:rsidRDefault="00DC7EEC" w:rsidP="0040421D">
            <w:pPr>
              <w:pStyle w:val="ListParagraph"/>
              <w:numPr>
                <w:ilvl w:val="0"/>
                <w:numId w:val="45"/>
              </w:numPr>
              <w:tabs>
                <w:tab w:val="left" w:pos="-2160"/>
                <w:tab w:val="left" w:pos="-1980"/>
              </w:tabs>
              <w:autoSpaceDE w:val="0"/>
              <w:autoSpaceDN w:val="0"/>
              <w:adjustRightInd w:val="0"/>
              <w:rPr>
                <w:rFonts w:ascii="Arial" w:hAnsi="Arial" w:cs="Arial"/>
                <w:sz w:val="20"/>
                <w:lang w:val="sr-Latn-CS"/>
              </w:rPr>
            </w:pPr>
            <w:r w:rsidRPr="0040421D">
              <w:rPr>
                <w:rFonts w:ascii="Arial" w:hAnsi="Arial" w:cs="Arial"/>
                <w:sz w:val="20"/>
                <w:szCs w:val="20"/>
                <w:lang w:val="sr-Latn-CS"/>
              </w:rPr>
              <w:t>Otkazivanje ili završetak aktivnosti nabavke pre dodele ili stupanja na snagu; ili</w:t>
            </w:r>
          </w:p>
          <w:p w:rsidR="00DC7EEC" w:rsidRPr="0040421D" w:rsidRDefault="00DC7EEC" w:rsidP="0040421D">
            <w:pPr>
              <w:pStyle w:val="ListParagraph"/>
              <w:numPr>
                <w:ilvl w:val="0"/>
                <w:numId w:val="45"/>
              </w:numPr>
              <w:tabs>
                <w:tab w:val="left" w:pos="-2160"/>
                <w:tab w:val="left" w:pos="-1980"/>
              </w:tabs>
              <w:autoSpaceDE w:val="0"/>
              <w:autoSpaceDN w:val="0"/>
              <w:adjustRightInd w:val="0"/>
              <w:rPr>
                <w:rFonts w:ascii="Arial" w:hAnsi="Arial" w:cs="Arial"/>
                <w:sz w:val="20"/>
                <w:lang w:val="sr-Latn-CS"/>
              </w:rPr>
            </w:pPr>
            <w:r w:rsidRPr="0040421D">
              <w:rPr>
                <w:rFonts w:ascii="Arial" w:hAnsi="Arial" w:cs="Arial"/>
                <w:sz w:val="20"/>
                <w:szCs w:val="20"/>
                <w:lang w:val="sr-Latn-CS"/>
              </w:rPr>
              <w:lastRenderedPageBreak/>
              <w:t>Nakon povlačenja tendera pre isteka roka za predaju tendera samo ukoliko je naznačeno u TD da takvo povlačenje nije dozvoljeno.</w:t>
            </w:r>
          </w:p>
          <w:p w:rsidR="00DF6DD4" w:rsidRPr="00EC202E" w:rsidRDefault="00DF6DD4" w:rsidP="003D0716">
            <w:pPr>
              <w:pStyle w:val="ListParagraph"/>
              <w:tabs>
                <w:tab w:val="left" w:pos="-2160"/>
                <w:tab w:val="left" w:pos="-1980"/>
              </w:tabs>
              <w:autoSpaceDE w:val="0"/>
              <w:autoSpaceDN w:val="0"/>
              <w:adjustRightInd w:val="0"/>
              <w:ind w:left="1440"/>
              <w:rPr>
                <w:rFonts w:ascii="Arial" w:hAnsi="Arial" w:cs="Arial"/>
                <w:sz w:val="20"/>
                <w:szCs w:val="20"/>
                <w:lang w:val="sr-Latn-CS"/>
              </w:rPr>
            </w:pPr>
          </w:p>
          <w:p w:rsidR="00DF6DD4" w:rsidRPr="00EC202E" w:rsidRDefault="00DC7EEC" w:rsidP="0040421D">
            <w:pPr>
              <w:pStyle w:val="ListParagraph"/>
              <w:numPr>
                <w:ilvl w:val="1"/>
                <w:numId w:val="44"/>
              </w:numPr>
              <w:tabs>
                <w:tab w:val="left" w:pos="-2160"/>
                <w:tab w:val="left" w:pos="-1980"/>
              </w:tabs>
              <w:autoSpaceDE w:val="0"/>
              <w:autoSpaceDN w:val="0"/>
              <w:adjustRightInd w:val="0"/>
              <w:rPr>
                <w:rFonts w:ascii="Arial" w:hAnsi="Arial" w:cs="Arial"/>
                <w:sz w:val="20"/>
                <w:szCs w:val="20"/>
                <w:lang w:val="sr-Latn-CS"/>
              </w:rPr>
            </w:pPr>
            <w:r w:rsidRPr="00EC202E">
              <w:rPr>
                <w:rFonts w:ascii="Arial" w:hAnsi="Arial" w:cs="Arial"/>
                <w:sz w:val="20"/>
                <w:szCs w:val="20"/>
                <w:lang w:val="sr-Latn-CS"/>
              </w:rPr>
              <w:t>Garancija Tendera se može zapleniti ako</w:t>
            </w:r>
            <w:r w:rsidR="00DF6DD4" w:rsidRPr="00EC202E">
              <w:rPr>
                <w:rFonts w:ascii="Arial" w:hAnsi="Arial" w:cs="Arial"/>
                <w:sz w:val="20"/>
                <w:szCs w:val="20"/>
                <w:lang w:val="sr-Latn-CS"/>
              </w:rPr>
              <w:t>:</w:t>
            </w:r>
          </w:p>
          <w:p w:rsidR="0040421D" w:rsidRDefault="00DC7EEC" w:rsidP="0040421D">
            <w:pPr>
              <w:pStyle w:val="ListParagraph"/>
              <w:numPr>
                <w:ilvl w:val="0"/>
                <w:numId w:val="46"/>
              </w:numPr>
              <w:autoSpaceDE w:val="0"/>
              <w:autoSpaceDN w:val="0"/>
              <w:adjustRightInd w:val="0"/>
              <w:ind w:right="113"/>
              <w:rPr>
                <w:rFonts w:ascii="Arial" w:hAnsi="Arial" w:cs="Arial"/>
                <w:sz w:val="20"/>
                <w:szCs w:val="20"/>
                <w:lang w:val="sr-Latn-CS"/>
              </w:rPr>
            </w:pPr>
            <w:r w:rsidRPr="00EC202E">
              <w:rPr>
                <w:rFonts w:ascii="Arial" w:hAnsi="Arial" w:cs="Arial"/>
                <w:sz w:val="20"/>
                <w:szCs w:val="20"/>
                <w:lang w:val="sr-Latn-CS"/>
              </w:rPr>
              <w:t>Ugovorni Autoritet utvrdi da ekonomski operater je podneo lažne ili netačne informacije;</w:t>
            </w:r>
          </w:p>
          <w:p w:rsidR="0040421D" w:rsidRDefault="00DC7EEC" w:rsidP="0040421D">
            <w:pPr>
              <w:pStyle w:val="ListParagraph"/>
              <w:numPr>
                <w:ilvl w:val="0"/>
                <w:numId w:val="46"/>
              </w:numPr>
              <w:autoSpaceDE w:val="0"/>
              <w:autoSpaceDN w:val="0"/>
              <w:adjustRightInd w:val="0"/>
              <w:ind w:right="113"/>
              <w:rPr>
                <w:rFonts w:ascii="Arial" w:hAnsi="Arial" w:cs="Arial"/>
                <w:sz w:val="20"/>
                <w:szCs w:val="20"/>
                <w:lang w:val="sr-Latn-CS"/>
              </w:rPr>
            </w:pPr>
            <w:r w:rsidRPr="0040421D">
              <w:rPr>
                <w:rFonts w:ascii="Arial" w:hAnsi="Arial" w:cs="Arial"/>
                <w:sz w:val="20"/>
                <w:szCs w:val="20"/>
                <w:lang w:val="sr-Latn-CS"/>
              </w:rPr>
              <w:t>Ekonomski operater povlači njegov tender nakon zadnjeg roka za podnošenje tendera, ali pre isteka perioda validnosti tendera, i</w:t>
            </w:r>
          </w:p>
          <w:p w:rsidR="00DC7EEC" w:rsidRPr="0040421D" w:rsidRDefault="00DC7EEC" w:rsidP="0040421D">
            <w:pPr>
              <w:pStyle w:val="ListParagraph"/>
              <w:numPr>
                <w:ilvl w:val="0"/>
                <w:numId w:val="46"/>
              </w:numPr>
              <w:autoSpaceDE w:val="0"/>
              <w:autoSpaceDN w:val="0"/>
              <w:adjustRightInd w:val="0"/>
              <w:ind w:right="113"/>
              <w:rPr>
                <w:rFonts w:ascii="Arial" w:hAnsi="Arial" w:cs="Arial"/>
                <w:sz w:val="20"/>
                <w:szCs w:val="20"/>
                <w:lang w:val="sr-Latn-CS"/>
              </w:rPr>
            </w:pPr>
            <w:r w:rsidRPr="0040421D">
              <w:rPr>
                <w:rFonts w:ascii="Arial" w:hAnsi="Arial" w:cs="Arial"/>
                <w:sz w:val="20"/>
                <w:szCs w:val="20"/>
                <w:lang w:val="sr-Latn-CS"/>
              </w:rPr>
              <w:t>Ekonosmkom operateru je dodeljen ugovor ali odbija ili propušta:</w:t>
            </w:r>
          </w:p>
          <w:p w:rsidR="0040421D" w:rsidRDefault="00DC7EEC" w:rsidP="0040421D">
            <w:pPr>
              <w:pStyle w:val="ListParagraph"/>
              <w:numPr>
                <w:ilvl w:val="1"/>
                <w:numId w:val="16"/>
              </w:numPr>
              <w:autoSpaceDE w:val="0"/>
              <w:autoSpaceDN w:val="0"/>
              <w:adjustRightInd w:val="0"/>
              <w:ind w:right="113"/>
              <w:rPr>
                <w:rFonts w:ascii="Arial" w:hAnsi="Arial" w:cs="Arial"/>
                <w:sz w:val="20"/>
                <w:lang w:val="sr-Latn-CS"/>
              </w:rPr>
            </w:pPr>
            <w:r w:rsidRPr="0040421D">
              <w:rPr>
                <w:rFonts w:ascii="Arial" w:hAnsi="Arial" w:cs="Arial"/>
                <w:sz w:val="20"/>
                <w:lang w:val="sr-Latn-CS"/>
              </w:rPr>
              <w:t>Da je u skladu sa drugim uslovima</w:t>
            </w:r>
            <w:r w:rsidR="00DF6DD4" w:rsidRPr="0040421D">
              <w:rPr>
                <w:rFonts w:ascii="Arial" w:hAnsi="Arial" w:cs="Arial"/>
                <w:sz w:val="20"/>
                <w:lang w:val="sr-Latn-CS"/>
              </w:rPr>
              <w:t>;</w:t>
            </w:r>
            <w:r w:rsidRPr="0040421D">
              <w:rPr>
                <w:rFonts w:ascii="Arial" w:hAnsi="Arial" w:cs="Arial"/>
                <w:sz w:val="20"/>
                <w:lang w:val="sr-Latn-CS"/>
              </w:rPr>
              <w:t xml:space="preserve"> ili</w:t>
            </w:r>
          </w:p>
          <w:p w:rsidR="00DF6DD4" w:rsidRPr="0040421D" w:rsidRDefault="00DC7EEC" w:rsidP="0040421D">
            <w:pPr>
              <w:pStyle w:val="ListParagraph"/>
              <w:numPr>
                <w:ilvl w:val="1"/>
                <w:numId w:val="16"/>
              </w:numPr>
              <w:autoSpaceDE w:val="0"/>
              <w:autoSpaceDN w:val="0"/>
              <w:adjustRightInd w:val="0"/>
              <w:ind w:right="113"/>
              <w:rPr>
                <w:rFonts w:ascii="Arial" w:hAnsi="Arial" w:cs="Arial"/>
                <w:sz w:val="20"/>
                <w:lang w:val="sr-Latn-CS"/>
              </w:rPr>
            </w:pPr>
            <w:r w:rsidRPr="0040421D">
              <w:rPr>
                <w:rFonts w:ascii="Arial" w:hAnsi="Arial" w:cs="Arial"/>
                <w:sz w:val="20"/>
                <w:szCs w:val="20"/>
                <w:lang w:val="sr-Latn-CS"/>
              </w:rPr>
              <w:t>Da izvrši uplatu</w:t>
            </w:r>
            <w:r w:rsidR="00DF6DD4" w:rsidRPr="0040421D">
              <w:rPr>
                <w:rFonts w:ascii="Arial" w:hAnsi="Arial" w:cs="Arial"/>
                <w:sz w:val="20"/>
                <w:szCs w:val="20"/>
                <w:lang w:val="sr-Latn-CS"/>
              </w:rPr>
              <w:t>.</w:t>
            </w:r>
          </w:p>
          <w:p w:rsidR="00A6133C" w:rsidRPr="00EC202E" w:rsidRDefault="00A6133C" w:rsidP="00A6133C">
            <w:pPr>
              <w:pStyle w:val="ListParagraph"/>
              <w:autoSpaceDE w:val="0"/>
              <w:autoSpaceDN w:val="0"/>
              <w:adjustRightInd w:val="0"/>
              <w:ind w:left="1080" w:right="113"/>
              <w:rPr>
                <w:rFonts w:ascii="Arial" w:hAnsi="Arial" w:cs="Arial"/>
                <w:sz w:val="20"/>
                <w:szCs w:val="20"/>
                <w:lang w:val="sr-Latn-CS"/>
              </w:rPr>
            </w:pPr>
          </w:p>
        </w:tc>
      </w:tr>
      <w:tr w:rsidR="00DF6DD4" w:rsidRPr="00EC202E" w:rsidTr="00EC202E">
        <w:trPr>
          <w:jc w:val="center"/>
        </w:trPr>
        <w:tc>
          <w:tcPr>
            <w:tcW w:w="2338" w:type="dxa"/>
          </w:tcPr>
          <w:p w:rsidR="00DF6DD4" w:rsidRPr="00EC202E" w:rsidRDefault="00DF6DD4" w:rsidP="003D0716">
            <w:pPr>
              <w:pStyle w:val="Heading1-Clausename"/>
              <w:tabs>
                <w:tab w:val="clear" w:pos="360"/>
              </w:tabs>
              <w:spacing w:before="0" w:after="200"/>
              <w:ind w:left="0" w:firstLine="0"/>
              <w:rPr>
                <w:rFonts w:ascii="Arial" w:hAnsi="Arial" w:cs="Arial"/>
                <w:sz w:val="20"/>
                <w:lang w:val="sr-Latn-CS"/>
              </w:rPr>
            </w:pPr>
          </w:p>
        </w:tc>
        <w:tc>
          <w:tcPr>
            <w:tcW w:w="7413" w:type="dxa"/>
          </w:tcPr>
          <w:p w:rsidR="00DF6DD4" w:rsidRPr="00EC202E" w:rsidRDefault="00DC7EEC" w:rsidP="00DC7EEC">
            <w:pPr>
              <w:pStyle w:val="Heading1"/>
              <w:spacing w:before="120" w:after="120"/>
              <w:rPr>
                <w:rFonts w:ascii="Arial" w:hAnsi="Arial" w:cs="Arial"/>
                <w:sz w:val="24"/>
                <w:szCs w:val="24"/>
                <w:lang w:val="sr-Latn-CS"/>
              </w:rPr>
            </w:pPr>
            <w:bookmarkStart w:id="17" w:name="_Toc505659524"/>
            <w:bookmarkStart w:id="18" w:name="_Toc61936841"/>
            <w:bookmarkStart w:id="19" w:name="_Toc313474297"/>
            <w:r w:rsidRPr="00EC202E">
              <w:rPr>
                <w:rFonts w:ascii="Arial" w:hAnsi="Arial" w:cs="Arial"/>
                <w:sz w:val="24"/>
                <w:szCs w:val="24"/>
                <w:lang w:val="sr-Latn-CS"/>
              </w:rPr>
              <w:t>Sadržaj Tenderskog Dosijea</w:t>
            </w:r>
            <w:bookmarkEnd w:id="17"/>
            <w:bookmarkEnd w:id="18"/>
            <w:bookmarkEnd w:id="19"/>
          </w:p>
        </w:tc>
      </w:tr>
      <w:tr w:rsidR="00DF6DD4" w:rsidRPr="00EC202E" w:rsidTr="00EC202E">
        <w:trPr>
          <w:jc w:val="center"/>
        </w:trPr>
        <w:tc>
          <w:tcPr>
            <w:tcW w:w="2338" w:type="dxa"/>
          </w:tcPr>
          <w:p w:rsidR="00DF6DD4" w:rsidRPr="00EC202E" w:rsidRDefault="000C06AB" w:rsidP="003D0716">
            <w:pPr>
              <w:pStyle w:val="Sec1-Clauses"/>
              <w:spacing w:before="0" w:after="200"/>
              <w:ind w:left="0" w:firstLine="0"/>
              <w:rPr>
                <w:rFonts w:ascii="Arial" w:hAnsi="Arial" w:cs="Arial"/>
                <w:sz w:val="20"/>
                <w:lang w:val="sr-Latn-CS"/>
              </w:rPr>
            </w:pPr>
            <w:bookmarkStart w:id="20" w:name="_Toc438532572"/>
            <w:bookmarkStart w:id="21" w:name="_Toc61936842"/>
            <w:bookmarkStart w:id="22" w:name="_Toc438438826"/>
            <w:bookmarkStart w:id="23" w:name="_Toc438532574"/>
            <w:bookmarkStart w:id="24" w:name="_Toc438733970"/>
            <w:bookmarkStart w:id="25" w:name="_Toc438907010"/>
            <w:bookmarkStart w:id="26" w:name="_Toc438907209"/>
            <w:bookmarkEnd w:id="20"/>
            <w:r w:rsidRPr="00EC202E">
              <w:rPr>
                <w:rFonts w:ascii="Arial" w:hAnsi="Arial" w:cs="Arial"/>
                <w:sz w:val="20"/>
                <w:lang w:val="sr-Latn-CS"/>
              </w:rPr>
              <w:t>6</w:t>
            </w:r>
            <w:r w:rsidR="00DF6DD4" w:rsidRPr="00EC202E">
              <w:rPr>
                <w:rFonts w:ascii="Arial" w:hAnsi="Arial" w:cs="Arial"/>
                <w:sz w:val="20"/>
                <w:lang w:val="sr-Latn-CS"/>
              </w:rPr>
              <w:t xml:space="preserve">. </w:t>
            </w:r>
            <w:r w:rsidR="00DC7EEC" w:rsidRPr="00EC202E">
              <w:rPr>
                <w:rFonts w:ascii="Arial" w:hAnsi="Arial" w:cs="Arial"/>
                <w:sz w:val="20"/>
                <w:lang w:val="sr-Latn-CS"/>
              </w:rPr>
              <w:t>Sekcije tenderskog dosijea</w:t>
            </w:r>
            <w:bookmarkEnd w:id="21"/>
          </w:p>
          <w:bookmarkEnd w:id="22"/>
          <w:bookmarkEnd w:id="23"/>
          <w:bookmarkEnd w:id="24"/>
          <w:bookmarkEnd w:id="25"/>
          <w:bookmarkEnd w:id="26"/>
          <w:p w:rsidR="00DF6DD4" w:rsidRPr="00EC202E" w:rsidRDefault="00DF6DD4" w:rsidP="003D0716">
            <w:pPr>
              <w:pStyle w:val="i"/>
              <w:keepNext/>
              <w:suppressAutoHyphens w:val="0"/>
              <w:spacing w:after="200"/>
              <w:rPr>
                <w:rFonts w:ascii="Arial" w:hAnsi="Arial" w:cs="Arial"/>
                <w:sz w:val="20"/>
                <w:lang w:val="sr-Latn-CS"/>
              </w:rPr>
            </w:pPr>
          </w:p>
        </w:tc>
        <w:tc>
          <w:tcPr>
            <w:tcW w:w="7413" w:type="dxa"/>
          </w:tcPr>
          <w:p w:rsidR="00DC7EEC" w:rsidRPr="00EC202E" w:rsidRDefault="00DC7EEC" w:rsidP="00DC7EEC">
            <w:pPr>
              <w:pStyle w:val="Sub-ClauseText"/>
              <w:numPr>
                <w:ilvl w:val="1"/>
                <w:numId w:val="21"/>
              </w:numPr>
              <w:spacing w:before="0" w:after="200"/>
              <w:rPr>
                <w:rFonts w:ascii="Arial" w:hAnsi="Arial" w:cs="Arial"/>
                <w:spacing w:val="0"/>
                <w:sz w:val="20"/>
                <w:lang w:val="sr-Latn-CS"/>
              </w:rPr>
            </w:pPr>
            <w:r w:rsidRPr="00EC202E">
              <w:rPr>
                <w:rFonts w:ascii="Arial" w:hAnsi="Arial" w:cs="Arial"/>
                <w:spacing w:val="0"/>
                <w:sz w:val="20"/>
                <w:lang w:val="sr-Latn-CS"/>
              </w:rPr>
              <w:t xml:space="preserve">Tenderski Dosije sastoji se od sledećih delova i treba da se čita u u vezi sa bilo kojim Dodatkom izdat u skladu sa Informacijama za Ponuđače u Delu </w:t>
            </w:r>
            <w:r w:rsidR="008D52F3" w:rsidRPr="00EC202E">
              <w:rPr>
                <w:rFonts w:ascii="Arial" w:hAnsi="Arial" w:cs="Arial"/>
                <w:spacing w:val="0"/>
                <w:sz w:val="20"/>
                <w:lang w:val="sr-Latn-CS"/>
              </w:rPr>
              <w:t>8</w:t>
            </w:r>
            <w:r w:rsidRPr="00EC202E">
              <w:rPr>
                <w:rFonts w:ascii="Arial" w:hAnsi="Arial" w:cs="Arial"/>
                <w:spacing w:val="0"/>
                <w:sz w:val="20"/>
                <w:lang w:val="sr-Latn-CS"/>
              </w:rPr>
              <w:t>.</w:t>
            </w:r>
          </w:p>
          <w:p w:rsidR="00D953A9" w:rsidRPr="00EC202E" w:rsidRDefault="008D52F3" w:rsidP="00CD28CC">
            <w:pPr>
              <w:tabs>
                <w:tab w:val="left" w:pos="1152"/>
                <w:tab w:val="left" w:pos="2502"/>
              </w:tabs>
              <w:spacing w:after="0"/>
              <w:ind w:left="612"/>
              <w:rPr>
                <w:rFonts w:ascii="Arial" w:hAnsi="Arial" w:cs="Arial"/>
                <w:b/>
                <w:sz w:val="20"/>
                <w:lang w:val="sr-Latn-CS"/>
              </w:rPr>
            </w:pPr>
            <w:r w:rsidRPr="00EC202E">
              <w:rPr>
                <w:rFonts w:ascii="Arial" w:hAnsi="Arial" w:cs="Arial"/>
                <w:b/>
                <w:sz w:val="20"/>
                <w:lang w:val="sr-Latn-CS"/>
              </w:rPr>
              <w:t>ODELJAK</w:t>
            </w:r>
            <w:r w:rsidR="00DF6DD4" w:rsidRPr="00EC202E">
              <w:rPr>
                <w:rFonts w:ascii="Arial" w:hAnsi="Arial" w:cs="Arial"/>
                <w:b/>
                <w:sz w:val="20"/>
                <w:lang w:val="sr-Latn-CS"/>
              </w:rPr>
              <w:t xml:space="preserve"> A    </w:t>
            </w:r>
            <w:r w:rsidRPr="00EC202E">
              <w:rPr>
                <w:rFonts w:ascii="Arial" w:hAnsi="Arial" w:cs="Arial"/>
                <w:b/>
                <w:sz w:val="20"/>
                <w:lang w:val="sr-Latn-CS"/>
              </w:rPr>
              <w:t>Postupci tenderisanja</w:t>
            </w:r>
          </w:p>
          <w:p w:rsidR="00217A0F" w:rsidRPr="00EC202E" w:rsidRDefault="008D52F3" w:rsidP="00217A0F">
            <w:pPr>
              <w:numPr>
                <w:ilvl w:val="0"/>
                <w:numId w:val="2"/>
              </w:numPr>
              <w:tabs>
                <w:tab w:val="left" w:pos="1602"/>
                <w:tab w:val="left" w:pos="2502"/>
              </w:tabs>
              <w:spacing w:after="0"/>
              <w:ind w:left="1598" w:hanging="446"/>
              <w:jc w:val="left"/>
              <w:rPr>
                <w:rFonts w:ascii="Arial" w:hAnsi="Arial" w:cs="Arial"/>
                <w:sz w:val="20"/>
                <w:lang w:val="sr-Latn-CS"/>
              </w:rPr>
            </w:pPr>
            <w:r w:rsidRPr="00EC202E">
              <w:rPr>
                <w:rFonts w:ascii="Arial" w:hAnsi="Arial" w:cs="Arial"/>
                <w:sz w:val="20"/>
                <w:lang w:val="sr-Latn-CS"/>
              </w:rPr>
              <w:t>Odeljak</w:t>
            </w:r>
            <w:r w:rsidR="00217A0F" w:rsidRPr="00EC202E">
              <w:rPr>
                <w:rFonts w:ascii="Arial" w:hAnsi="Arial" w:cs="Arial"/>
                <w:sz w:val="20"/>
                <w:lang w:val="sr-Latn-CS"/>
              </w:rPr>
              <w:t xml:space="preserve"> I. </w:t>
            </w:r>
            <w:r w:rsidRPr="00EC202E">
              <w:rPr>
                <w:rFonts w:ascii="Arial" w:hAnsi="Arial" w:cs="Arial"/>
                <w:sz w:val="20"/>
                <w:lang w:val="sr-Latn-CS"/>
              </w:rPr>
              <w:t>Informacija za Ponuđače</w:t>
            </w:r>
          </w:p>
          <w:p w:rsidR="00217A0F" w:rsidRPr="00EC202E" w:rsidRDefault="008D52F3" w:rsidP="00217A0F">
            <w:pPr>
              <w:numPr>
                <w:ilvl w:val="0"/>
                <w:numId w:val="3"/>
              </w:numPr>
              <w:tabs>
                <w:tab w:val="left" w:pos="1602"/>
                <w:tab w:val="left" w:pos="2502"/>
              </w:tabs>
              <w:spacing w:after="0"/>
              <w:ind w:left="1598" w:hanging="446"/>
              <w:jc w:val="left"/>
              <w:rPr>
                <w:rFonts w:ascii="Arial" w:hAnsi="Arial" w:cs="Arial"/>
                <w:sz w:val="20"/>
                <w:lang w:val="sr-Latn-CS"/>
              </w:rPr>
            </w:pPr>
            <w:r w:rsidRPr="00EC202E">
              <w:rPr>
                <w:rFonts w:ascii="Arial" w:hAnsi="Arial" w:cs="Arial"/>
                <w:sz w:val="20"/>
                <w:lang w:val="sr-Latn-CS"/>
              </w:rPr>
              <w:t>Odeljak</w:t>
            </w:r>
            <w:r w:rsidR="00217A0F" w:rsidRPr="00EC202E">
              <w:rPr>
                <w:rFonts w:ascii="Arial" w:hAnsi="Arial" w:cs="Arial"/>
                <w:sz w:val="20"/>
                <w:lang w:val="sr-Latn-CS"/>
              </w:rPr>
              <w:t xml:space="preserve"> II. </w:t>
            </w:r>
            <w:r w:rsidRPr="00EC202E">
              <w:rPr>
                <w:rFonts w:ascii="Arial" w:hAnsi="Arial" w:cs="Arial"/>
                <w:sz w:val="20"/>
                <w:lang w:val="sr-Latn-CS"/>
              </w:rPr>
              <w:t>List Podataka Tendera (LPT)</w:t>
            </w:r>
          </w:p>
          <w:p w:rsidR="00217A0F" w:rsidRPr="00EC202E" w:rsidRDefault="00217A0F" w:rsidP="00217A0F">
            <w:pPr>
              <w:numPr>
                <w:ilvl w:val="0"/>
                <w:numId w:val="3"/>
              </w:numPr>
              <w:tabs>
                <w:tab w:val="left" w:pos="1602"/>
                <w:tab w:val="left" w:pos="2502"/>
              </w:tabs>
              <w:spacing w:after="0"/>
              <w:ind w:left="1598" w:hanging="446"/>
              <w:jc w:val="left"/>
              <w:rPr>
                <w:rFonts w:ascii="Arial" w:hAnsi="Arial" w:cs="Arial"/>
                <w:sz w:val="20"/>
                <w:lang w:val="sr-Latn-CS"/>
              </w:rPr>
            </w:pPr>
            <w:r w:rsidRPr="00EC202E">
              <w:rPr>
                <w:rFonts w:ascii="Arial" w:hAnsi="Arial" w:cs="Arial"/>
                <w:sz w:val="20"/>
                <w:lang w:val="sr-Latn-CS"/>
              </w:rPr>
              <w:t>Annexes</w:t>
            </w:r>
          </w:p>
          <w:p w:rsidR="00217A0F" w:rsidRPr="00EC202E" w:rsidRDefault="00217A0F" w:rsidP="00CD28CC">
            <w:pPr>
              <w:tabs>
                <w:tab w:val="left" w:pos="1152"/>
                <w:tab w:val="left" w:pos="2502"/>
              </w:tabs>
              <w:spacing w:after="0"/>
              <w:ind w:left="612"/>
              <w:rPr>
                <w:rFonts w:ascii="Arial" w:hAnsi="Arial" w:cs="Arial"/>
                <w:b/>
                <w:sz w:val="20"/>
                <w:lang w:val="sr-Latn-CS"/>
              </w:rPr>
            </w:pPr>
          </w:p>
          <w:p w:rsidR="00CD28CC" w:rsidRPr="00EC202E" w:rsidRDefault="00DF6DD4" w:rsidP="003B3BE0">
            <w:pPr>
              <w:tabs>
                <w:tab w:val="left" w:pos="1152"/>
                <w:tab w:val="left" w:pos="1692"/>
                <w:tab w:val="left" w:pos="2502"/>
              </w:tabs>
              <w:spacing w:after="0"/>
              <w:rPr>
                <w:rFonts w:ascii="Arial" w:hAnsi="Arial" w:cs="Arial"/>
                <w:b/>
                <w:sz w:val="20"/>
                <w:lang w:val="sr-Latn-CS"/>
              </w:rPr>
            </w:pPr>
            <w:r w:rsidRPr="00EC202E">
              <w:rPr>
                <w:rFonts w:ascii="Arial" w:hAnsi="Arial" w:cs="Arial"/>
                <w:sz w:val="20"/>
                <w:lang w:val="sr-Latn-CS"/>
              </w:rPr>
              <w:t xml:space="preserve">         </w:t>
            </w:r>
            <w:r w:rsidR="00CD28CC" w:rsidRPr="00EC202E">
              <w:rPr>
                <w:rFonts w:ascii="Arial" w:hAnsi="Arial" w:cs="Arial"/>
                <w:sz w:val="20"/>
                <w:lang w:val="sr-Latn-CS"/>
              </w:rPr>
              <w:t xml:space="preserve"> </w:t>
            </w:r>
            <w:r w:rsidR="008D52F3" w:rsidRPr="00EC202E">
              <w:rPr>
                <w:rFonts w:ascii="Arial" w:hAnsi="Arial" w:cs="Arial"/>
                <w:b/>
                <w:sz w:val="20"/>
                <w:lang w:val="sr-Latn-CS"/>
              </w:rPr>
              <w:t>ODELJAK</w:t>
            </w:r>
            <w:r w:rsidRPr="00EC202E">
              <w:rPr>
                <w:rFonts w:ascii="Arial" w:hAnsi="Arial" w:cs="Arial"/>
                <w:b/>
                <w:sz w:val="20"/>
                <w:lang w:val="sr-Latn-CS"/>
              </w:rPr>
              <w:t xml:space="preserve"> B   </w:t>
            </w:r>
            <w:r w:rsidR="000C06AB" w:rsidRPr="00EC202E">
              <w:rPr>
                <w:rFonts w:ascii="Arial" w:hAnsi="Arial" w:cs="Arial"/>
                <w:b/>
                <w:sz w:val="20"/>
                <w:lang w:val="sr-Latn-CS"/>
              </w:rPr>
              <w:t xml:space="preserve"> </w:t>
            </w:r>
            <w:r w:rsidR="008D52F3" w:rsidRPr="00EC202E">
              <w:rPr>
                <w:rFonts w:ascii="Arial" w:hAnsi="Arial" w:cs="Arial"/>
                <w:b/>
                <w:sz w:val="20"/>
                <w:lang w:val="sr-Latn-CS"/>
              </w:rPr>
              <w:t>Nacrt Ugovor</w:t>
            </w:r>
          </w:p>
          <w:p w:rsidR="00217A0F" w:rsidRPr="00EC202E" w:rsidRDefault="008D52F3" w:rsidP="00807CD8">
            <w:pPr>
              <w:numPr>
                <w:ilvl w:val="0"/>
                <w:numId w:val="5"/>
              </w:numPr>
              <w:tabs>
                <w:tab w:val="left" w:pos="1602"/>
              </w:tabs>
              <w:spacing w:after="0"/>
              <w:ind w:left="1598" w:hanging="446"/>
              <w:jc w:val="left"/>
              <w:rPr>
                <w:rFonts w:ascii="Arial" w:hAnsi="Arial" w:cs="Arial"/>
                <w:sz w:val="20"/>
                <w:lang w:val="sr-Latn-CS"/>
              </w:rPr>
            </w:pPr>
            <w:r w:rsidRPr="00EC202E">
              <w:rPr>
                <w:rFonts w:ascii="Arial" w:hAnsi="Arial" w:cs="Arial"/>
                <w:sz w:val="20"/>
                <w:lang w:val="sr-Latn-CS"/>
              </w:rPr>
              <w:t>Odeljak</w:t>
            </w:r>
            <w:r w:rsidR="00217A0F" w:rsidRPr="00EC202E">
              <w:rPr>
                <w:rFonts w:ascii="Arial" w:hAnsi="Arial" w:cs="Arial"/>
                <w:sz w:val="20"/>
                <w:lang w:val="sr-Latn-CS"/>
              </w:rPr>
              <w:t xml:space="preserve"> I. </w:t>
            </w:r>
            <w:r w:rsidRPr="00EC202E">
              <w:rPr>
                <w:rFonts w:ascii="Arial" w:hAnsi="Arial" w:cs="Arial"/>
                <w:sz w:val="20"/>
                <w:lang w:val="sr-Latn-CS"/>
              </w:rPr>
              <w:t>Nacrt Obrazac Ugovora</w:t>
            </w:r>
          </w:p>
          <w:p w:rsidR="00217A0F" w:rsidRPr="00EC202E" w:rsidRDefault="008D52F3" w:rsidP="00807CD8">
            <w:pPr>
              <w:numPr>
                <w:ilvl w:val="0"/>
                <w:numId w:val="5"/>
              </w:numPr>
              <w:tabs>
                <w:tab w:val="left" w:pos="1602"/>
              </w:tabs>
              <w:spacing w:after="0"/>
              <w:ind w:left="1598" w:hanging="446"/>
              <w:jc w:val="left"/>
              <w:rPr>
                <w:rFonts w:ascii="Arial" w:hAnsi="Arial" w:cs="Arial"/>
                <w:sz w:val="20"/>
                <w:lang w:val="sr-Latn-CS"/>
              </w:rPr>
            </w:pPr>
            <w:r w:rsidRPr="00EC202E">
              <w:rPr>
                <w:rFonts w:ascii="Arial" w:hAnsi="Arial" w:cs="Arial"/>
                <w:sz w:val="20"/>
                <w:lang w:val="sr-Latn-CS"/>
              </w:rPr>
              <w:t>Odeljak</w:t>
            </w:r>
            <w:r w:rsidR="00217A0F" w:rsidRPr="00EC202E">
              <w:rPr>
                <w:rFonts w:ascii="Arial" w:hAnsi="Arial" w:cs="Arial"/>
                <w:sz w:val="20"/>
                <w:lang w:val="sr-Latn-CS"/>
              </w:rPr>
              <w:t xml:space="preserve"> II. </w:t>
            </w:r>
            <w:r w:rsidRPr="00EC202E">
              <w:rPr>
                <w:rFonts w:ascii="Arial" w:hAnsi="Arial" w:cs="Arial"/>
                <w:sz w:val="20"/>
                <w:lang w:val="sr-Latn-CS"/>
              </w:rPr>
              <w:t>Opšti Uslovi Ugovora</w:t>
            </w:r>
          </w:p>
          <w:p w:rsidR="00217A0F" w:rsidRPr="00EC202E" w:rsidRDefault="008D52F3" w:rsidP="00217A0F">
            <w:pPr>
              <w:numPr>
                <w:ilvl w:val="0"/>
                <w:numId w:val="4"/>
              </w:numPr>
              <w:tabs>
                <w:tab w:val="left" w:pos="1602"/>
                <w:tab w:val="left" w:pos="2502"/>
              </w:tabs>
              <w:spacing w:after="0"/>
              <w:ind w:left="1598" w:hanging="446"/>
              <w:jc w:val="left"/>
              <w:rPr>
                <w:rFonts w:ascii="Arial" w:hAnsi="Arial" w:cs="Arial"/>
                <w:sz w:val="20"/>
                <w:lang w:val="sr-Latn-CS"/>
              </w:rPr>
            </w:pPr>
            <w:r w:rsidRPr="00EC202E">
              <w:rPr>
                <w:rFonts w:ascii="Arial" w:hAnsi="Arial" w:cs="Arial"/>
                <w:sz w:val="20"/>
                <w:lang w:val="sr-Latn-CS"/>
              </w:rPr>
              <w:t>Odeljak</w:t>
            </w:r>
            <w:r w:rsidR="00217A0F" w:rsidRPr="00EC202E">
              <w:rPr>
                <w:rFonts w:ascii="Arial" w:hAnsi="Arial" w:cs="Arial"/>
                <w:sz w:val="20"/>
                <w:lang w:val="sr-Latn-CS"/>
              </w:rPr>
              <w:t xml:space="preserve"> III. </w:t>
            </w:r>
            <w:r w:rsidRPr="00EC202E">
              <w:rPr>
                <w:rFonts w:ascii="Arial" w:hAnsi="Arial" w:cs="Arial"/>
                <w:sz w:val="20"/>
                <w:lang w:val="sr-Latn-CS"/>
              </w:rPr>
              <w:t>Finansijska Identifikacija</w:t>
            </w:r>
          </w:p>
          <w:p w:rsidR="00217A0F" w:rsidRPr="00EC202E" w:rsidRDefault="00217A0F" w:rsidP="003B3BE0">
            <w:pPr>
              <w:tabs>
                <w:tab w:val="left" w:pos="1152"/>
                <w:tab w:val="left" w:pos="1692"/>
                <w:tab w:val="left" w:pos="2502"/>
              </w:tabs>
              <w:spacing w:after="0"/>
              <w:rPr>
                <w:rFonts w:ascii="Arial" w:hAnsi="Arial" w:cs="Arial"/>
                <w:b/>
                <w:sz w:val="20"/>
                <w:lang w:val="sr-Latn-CS"/>
              </w:rPr>
            </w:pPr>
          </w:p>
          <w:p w:rsidR="00217A0F" w:rsidRPr="00EC202E" w:rsidRDefault="00CD28CC" w:rsidP="003B3BE0">
            <w:pPr>
              <w:tabs>
                <w:tab w:val="left" w:pos="1152"/>
                <w:tab w:val="left" w:pos="1692"/>
                <w:tab w:val="left" w:pos="2502"/>
              </w:tabs>
              <w:spacing w:after="0"/>
              <w:rPr>
                <w:rFonts w:ascii="Arial" w:hAnsi="Arial" w:cs="Arial"/>
                <w:b/>
                <w:sz w:val="20"/>
                <w:lang w:val="sr-Latn-CS"/>
              </w:rPr>
            </w:pPr>
            <w:r w:rsidRPr="00EC202E">
              <w:rPr>
                <w:rFonts w:ascii="Arial" w:hAnsi="Arial" w:cs="Arial"/>
                <w:b/>
                <w:sz w:val="20"/>
                <w:lang w:val="sr-Latn-CS"/>
              </w:rPr>
              <w:t xml:space="preserve">          </w:t>
            </w:r>
            <w:r w:rsidR="008D52F3" w:rsidRPr="00EC202E">
              <w:rPr>
                <w:rFonts w:ascii="Arial" w:hAnsi="Arial" w:cs="Arial"/>
                <w:b/>
                <w:sz w:val="20"/>
                <w:lang w:val="sr-Latn-CS"/>
              </w:rPr>
              <w:t>ODELJAK</w:t>
            </w:r>
            <w:r w:rsidRPr="00EC202E">
              <w:rPr>
                <w:rFonts w:ascii="Arial" w:hAnsi="Arial" w:cs="Arial"/>
                <w:b/>
                <w:sz w:val="20"/>
                <w:lang w:val="sr-Latn-CS"/>
              </w:rPr>
              <w:t xml:space="preserve"> C    </w:t>
            </w:r>
            <w:r w:rsidR="008D52F3" w:rsidRPr="00EC202E">
              <w:rPr>
                <w:rFonts w:ascii="Arial" w:hAnsi="Arial" w:cs="Arial"/>
                <w:b/>
                <w:sz w:val="20"/>
                <w:lang w:val="sr-Latn-CS"/>
              </w:rPr>
              <w:t>Obrazac tendera</w:t>
            </w:r>
          </w:p>
          <w:p w:rsidR="00217A0F" w:rsidRPr="00EC202E" w:rsidRDefault="008D52F3" w:rsidP="00807CD8">
            <w:pPr>
              <w:numPr>
                <w:ilvl w:val="0"/>
                <w:numId w:val="5"/>
              </w:numPr>
              <w:tabs>
                <w:tab w:val="left" w:pos="1602"/>
              </w:tabs>
              <w:spacing w:after="0"/>
              <w:ind w:left="1598" w:hanging="446"/>
              <w:jc w:val="left"/>
              <w:rPr>
                <w:rFonts w:ascii="Arial" w:hAnsi="Arial" w:cs="Arial"/>
                <w:sz w:val="20"/>
                <w:lang w:val="sr-Latn-CS"/>
              </w:rPr>
            </w:pPr>
            <w:r w:rsidRPr="00EC202E">
              <w:rPr>
                <w:rFonts w:ascii="Arial" w:hAnsi="Arial" w:cs="Arial"/>
                <w:sz w:val="20"/>
                <w:lang w:val="sr-Latn-CS"/>
              </w:rPr>
              <w:t xml:space="preserve">Odeljak </w:t>
            </w:r>
            <w:r w:rsidR="00217A0F" w:rsidRPr="00EC202E">
              <w:rPr>
                <w:rFonts w:ascii="Arial" w:hAnsi="Arial" w:cs="Arial"/>
                <w:sz w:val="20"/>
                <w:lang w:val="sr-Latn-CS"/>
              </w:rPr>
              <w:t xml:space="preserve">I. </w:t>
            </w:r>
            <w:r w:rsidRPr="00EC202E">
              <w:rPr>
                <w:rFonts w:ascii="Arial" w:hAnsi="Arial" w:cs="Arial"/>
                <w:sz w:val="20"/>
                <w:lang w:val="sr-Latn-CS"/>
              </w:rPr>
              <w:t>Obrazac Tendera</w:t>
            </w:r>
          </w:p>
          <w:p w:rsidR="00217A0F" w:rsidRPr="00EC202E" w:rsidRDefault="008D52F3" w:rsidP="00807CD8">
            <w:pPr>
              <w:numPr>
                <w:ilvl w:val="0"/>
                <w:numId w:val="5"/>
              </w:numPr>
              <w:tabs>
                <w:tab w:val="left" w:pos="1602"/>
              </w:tabs>
              <w:spacing w:after="0"/>
              <w:ind w:left="1598" w:hanging="446"/>
              <w:jc w:val="left"/>
              <w:rPr>
                <w:rFonts w:ascii="Arial" w:hAnsi="Arial" w:cs="Arial"/>
                <w:sz w:val="20"/>
                <w:lang w:val="sr-Latn-CS"/>
              </w:rPr>
            </w:pPr>
            <w:r w:rsidRPr="00EC202E">
              <w:rPr>
                <w:rFonts w:ascii="Arial" w:hAnsi="Arial" w:cs="Arial"/>
                <w:sz w:val="20"/>
                <w:lang w:val="sr-Latn-CS"/>
              </w:rPr>
              <w:t>Odeljak</w:t>
            </w:r>
            <w:r w:rsidR="00217A0F" w:rsidRPr="00EC202E">
              <w:rPr>
                <w:rFonts w:ascii="Arial" w:hAnsi="Arial" w:cs="Arial"/>
                <w:sz w:val="20"/>
                <w:lang w:val="sr-Latn-CS"/>
              </w:rPr>
              <w:t xml:space="preserve"> II. </w:t>
            </w:r>
            <w:r w:rsidRPr="00EC202E">
              <w:rPr>
                <w:rFonts w:ascii="Arial" w:hAnsi="Arial" w:cs="Arial"/>
                <w:sz w:val="20"/>
                <w:lang w:val="sr-Latn-CS"/>
              </w:rPr>
              <w:t>Opis Imovine i Cene</w:t>
            </w:r>
          </w:p>
          <w:p w:rsidR="00A6133C" w:rsidRPr="00EC202E" w:rsidRDefault="00A6133C" w:rsidP="000C06AB">
            <w:pPr>
              <w:tabs>
                <w:tab w:val="left" w:pos="1602"/>
              </w:tabs>
              <w:spacing w:after="0"/>
              <w:jc w:val="left"/>
              <w:rPr>
                <w:rFonts w:ascii="Arial" w:hAnsi="Arial" w:cs="Arial"/>
                <w:sz w:val="20"/>
                <w:lang w:val="sr-Latn-CS"/>
              </w:rPr>
            </w:pPr>
          </w:p>
        </w:tc>
      </w:tr>
      <w:tr w:rsidR="00DF6DD4" w:rsidRPr="00EC202E" w:rsidTr="00EC202E">
        <w:trPr>
          <w:jc w:val="center"/>
        </w:trPr>
        <w:tc>
          <w:tcPr>
            <w:tcW w:w="2338" w:type="dxa"/>
          </w:tcPr>
          <w:p w:rsidR="00DF6DD4" w:rsidRPr="00EC202E" w:rsidRDefault="000C06AB" w:rsidP="003D0716">
            <w:pPr>
              <w:pStyle w:val="Sec1-Clauses"/>
              <w:spacing w:before="0" w:after="200"/>
              <w:ind w:left="0" w:firstLine="0"/>
              <w:rPr>
                <w:rFonts w:ascii="Arial" w:hAnsi="Arial" w:cs="Arial"/>
                <w:sz w:val="20"/>
                <w:lang w:val="sr-Latn-CS"/>
              </w:rPr>
            </w:pPr>
            <w:bookmarkStart w:id="27" w:name="_Toc438438827"/>
            <w:bookmarkStart w:id="28" w:name="_Toc438532575"/>
            <w:bookmarkStart w:id="29" w:name="_Toc438733971"/>
            <w:bookmarkStart w:id="30" w:name="_Toc438907011"/>
            <w:bookmarkStart w:id="31" w:name="_Toc438907210"/>
            <w:bookmarkStart w:id="32" w:name="_Toc61936843"/>
            <w:r w:rsidRPr="00EC202E">
              <w:rPr>
                <w:rFonts w:ascii="Arial" w:hAnsi="Arial" w:cs="Arial"/>
                <w:sz w:val="20"/>
                <w:lang w:val="sr-Latn-CS"/>
              </w:rPr>
              <w:t>7</w:t>
            </w:r>
            <w:r w:rsidR="00DF6DD4" w:rsidRPr="00EC202E">
              <w:rPr>
                <w:rFonts w:ascii="Arial" w:hAnsi="Arial" w:cs="Arial"/>
                <w:sz w:val="20"/>
                <w:lang w:val="sr-Latn-CS"/>
              </w:rPr>
              <w:t xml:space="preserve">. </w:t>
            </w:r>
            <w:r w:rsidR="008D52F3" w:rsidRPr="00EC202E">
              <w:rPr>
                <w:rFonts w:ascii="Arial" w:hAnsi="Arial" w:cs="Arial"/>
                <w:sz w:val="20"/>
                <w:lang w:val="sr-Latn-CS"/>
              </w:rPr>
              <w:t>Razjašnjenje tenderskog dosijea</w:t>
            </w:r>
          </w:p>
          <w:bookmarkEnd w:id="27"/>
          <w:bookmarkEnd w:id="28"/>
          <w:bookmarkEnd w:id="29"/>
          <w:bookmarkEnd w:id="30"/>
          <w:bookmarkEnd w:id="31"/>
          <w:bookmarkEnd w:id="32"/>
          <w:p w:rsidR="00DF6DD4" w:rsidRPr="00EC202E" w:rsidRDefault="00DF6DD4" w:rsidP="003D0716">
            <w:pPr>
              <w:pStyle w:val="Sec1-Clauses"/>
              <w:spacing w:before="0" w:after="200"/>
              <w:rPr>
                <w:rFonts w:ascii="Arial" w:hAnsi="Arial" w:cs="Arial"/>
                <w:sz w:val="20"/>
                <w:lang w:val="sr-Latn-CS"/>
              </w:rPr>
            </w:pPr>
          </w:p>
        </w:tc>
        <w:tc>
          <w:tcPr>
            <w:tcW w:w="7413" w:type="dxa"/>
          </w:tcPr>
          <w:p w:rsidR="008D52F3" w:rsidRPr="00EC202E" w:rsidRDefault="00DF6DD4" w:rsidP="00807CD8">
            <w:pPr>
              <w:pStyle w:val="Sub-ClauseText"/>
              <w:numPr>
                <w:ilvl w:val="1"/>
                <w:numId w:val="22"/>
              </w:numPr>
              <w:spacing w:before="0" w:after="0"/>
              <w:ind w:left="0" w:firstLine="0"/>
              <w:rPr>
                <w:rFonts w:ascii="Arial" w:hAnsi="Arial" w:cs="Arial"/>
                <w:spacing w:val="0"/>
                <w:sz w:val="20"/>
                <w:lang w:val="sr-Latn-CS"/>
              </w:rPr>
            </w:pPr>
            <w:r w:rsidRPr="00EC202E">
              <w:rPr>
                <w:rFonts w:ascii="Arial" w:hAnsi="Arial" w:cs="Arial"/>
                <w:sz w:val="20"/>
                <w:lang w:val="sr-Latn-CS"/>
              </w:rPr>
              <w:t xml:space="preserve"> </w:t>
            </w:r>
            <w:r w:rsidR="008D52F3" w:rsidRPr="00EC202E">
              <w:rPr>
                <w:rFonts w:ascii="Arial" w:hAnsi="Arial" w:cs="Arial"/>
                <w:sz w:val="20"/>
                <w:lang w:val="sr-Latn-CS"/>
              </w:rPr>
              <w:t>Ponuđači mogu da se pismeno obrate ugovornom autoritetu za dodatne informacije ili objašnjenja za koje oni smatraju da su potrebne da se pripremi ili preda odgovarajući tender.</w:t>
            </w:r>
            <w:r w:rsidR="008D52F3" w:rsidRPr="00EC202E">
              <w:rPr>
                <w:rFonts w:ascii="Arial" w:hAnsi="Arial" w:cs="Arial"/>
                <w:spacing w:val="0"/>
                <w:sz w:val="20"/>
                <w:lang w:val="sr-Latn-CS"/>
              </w:rPr>
              <w:t xml:space="preserve"> Takav zahtev se može podneti koristeći obrazac, vidi Aneks </w:t>
            </w:r>
            <w:r w:rsidR="00C42C65" w:rsidRPr="00EC202E">
              <w:rPr>
                <w:rFonts w:ascii="Arial" w:hAnsi="Arial" w:cs="Arial"/>
                <w:spacing w:val="0"/>
                <w:sz w:val="20"/>
                <w:lang w:val="sr-Latn-CS"/>
              </w:rPr>
              <w:t>4</w:t>
            </w:r>
            <w:r w:rsidR="008D52F3" w:rsidRPr="00EC202E">
              <w:rPr>
                <w:rFonts w:ascii="Arial" w:hAnsi="Arial" w:cs="Arial"/>
                <w:sz w:val="20"/>
                <w:lang w:val="sr-Latn-CS"/>
              </w:rPr>
              <w:t>, i da se preda ugovornom autoritetu elektronskim putem, pismom ili faksom.</w:t>
            </w:r>
            <w:r w:rsidR="008D52F3" w:rsidRPr="00EC202E">
              <w:rPr>
                <w:rFonts w:ascii="Arial" w:hAnsi="Arial" w:cs="Arial"/>
                <w:spacing w:val="0"/>
                <w:sz w:val="20"/>
                <w:lang w:val="sr-Latn-CS"/>
              </w:rPr>
              <w:t xml:space="preserve"> Ugovorni Autoritet će odgovoriti pismeno na svaki zahtev za objašnjenje, ukoliko se taj zahtev preda pre roka koji je </w:t>
            </w:r>
            <w:r w:rsidR="008D52F3" w:rsidRPr="00EC202E">
              <w:rPr>
                <w:rFonts w:ascii="Arial" w:hAnsi="Arial" w:cs="Arial"/>
                <w:b/>
                <w:spacing w:val="0"/>
                <w:sz w:val="20"/>
                <w:lang w:val="sr-Latn-CS"/>
              </w:rPr>
              <w:t>naveden u LPT</w:t>
            </w:r>
            <w:r w:rsidR="008D52F3" w:rsidRPr="00EC202E">
              <w:rPr>
                <w:rFonts w:ascii="Arial" w:hAnsi="Arial" w:cs="Arial"/>
                <w:spacing w:val="0"/>
                <w:sz w:val="20"/>
                <w:lang w:val="sr-Latn-CS"/>
              </w:rPr>
              <w:t xml:space="preserve">. Ugovorni Autoritet će dostaviti kopije odgovora svima onima koji su podigli Tenderski Dosije uključujući opis zahteva ali bez identifikacije izvora. Ukoliko Ugovorni Autoritet smatra da je neophodno da se izmeni Tenderski Dosije kao rezultat pojašnjenja, on će to uraditi sledeći postupak pod Informacijama Tendera Deo </w:t>
            </w:r>
            <w:r w:rsidR="00C42C65" w:rsidRPr="00EC202E">
              <w:rPr>
                <w:rFonts w:ascii="Arial" w:hAnsi="Arial" w:cs="Arial"/>
                <w:spacing w:val="0"/>
                <w:sz w:val="20"/>
                <w:lang w:val="sr-Latn-CS"/>
              </w:rPr>
              <w:t>8</w:t>
            </w:r>
            <w:r w:rsidR="008D52F3" w:rsidRPr="00EC202E">
              <w:rPr>
                <w:rFonts w:ascii="Arial" w:hAnsi="Arial" w:cs="Arial"/>
                <w:spacing w:val="0"/>
                <w:sz w:val="20"/>
                <w:lang w:val="sr-Latn-CS"/>
              </w:rPr>
              <w:t xml:space="preserve">. </w:t>
            </w:r>
          </w:p>
          <w:p w:rsidR="00A6133C" w:rsidRPr="00EC202E" w:rsidRDefault="00A6133C" w:rsidP="00C42C65">
            <w:pPr>
              <w:pStyle w:val="Sub-ClauseText"/>
              <w:spacing w:before="0" w:after="0"/>
              <w:rPr>
                <w:rFonts w:ascii="Arial" w:hAnsi="Arial" w:cs="Arial"/>
                <w:spacing w:val="0"/>
                <w:sz w:val="20"/>
                <w:lang w:val="sr-Latn-CS"/>
              </w:rPr>
            </w:pPr>
          </w:p>
        </w:tc>
      </w:tr>
      <w:tr w:rsidR="00DF6DD4" w:rsidRPr="00EC202E" w:rsidTr="00EC202E">
        <w:trPr>
          <w:jc w:val="center"/>
        </w:trPr>
        <w:tc>
          <w:tcPr>
            <w:tcW w:w="2338" w:type="dxa"/>
          </w:tcPr>
          <w:p w:rsidR="00DF6DD4" w:rsidRPr="00EC202E" w:rsidRDefault="000C06AB" w:rsidP="003D0716">
            <w:pPr>
              <w:pStyle w:val="Sec1-Clauses"/>
              <w:spacing w:before="0" w:after="200"/>
              <w:ind w:left="0" w:firstLine="0"/>
              <w:rPr>
                <w:rFonts w:ascii="Arial" w:hAnsi="Arial" w:cs="Arial"/>
                <w:sz w:val="20"/>
                <w:lang w:val="sr-Latn-CS"/>
              </w:rPr>
            </w:pPr>
            <w:bookmarkStart w:id="33" w:name="_Toc438438828"/>
            <w:bookmarkStart w:id="34" w:name="_Toc438532576"/>
            <w:bookmarkStart w:id="35" w:name="_Toc438733972"/>
            <w:bookmarkStart w:id="36" w:name="_Toc438907012"/>
            <w:bookmarkStart w:id="37" w:name="_Toc438907211"/>
            <w:bookmarkStart w:id="38" w:name="_Toc61936844"/>
            <w:r w:rsidRPr="00EC202E">
              <w:rPr>
                <w:rFonts w:ascii="Arial" w:hAnsi="Arial" w:cs="Arial"/>
                <w:sz w:val="20"/>
                <w:lang w:val="sr-Latn-CS"/>
              </w:rPr>
              <w:t>8</w:t>
            </w:r>
            <w:r w:rsidR="00DF6DD4" w:rsidRPr="00EC202E">
              <w:rPr>
                <w:rFonts w:ascii="Arial" w:hAnsi="Arial" w:cs="Arial"/>
                <w:sz w:val="20"/>
                <w:lang w:val="sr-Latn-CS"/>
              </w:rPr>
              <w:t xml:space="preserve">. </w:t>
            </w:r>
            <w:r w:rsidR="00C42C65" w:rsidRPr="00EC202E">
              <w:rPr>
                <w:rFonts w:ascii="Arial" w:hAnsi="Arial" w:cs="Arial"/>
                <w:sz w:val="20"/>
                <w:lang w:val="sr-Latn-CS"/>
              </w:rPr>
              <w:t>Amendmentiranje tenderskog dosijea</w:t>
            </w:r>
            <w:bookmarkEnd w:id="33"/>
            <w:bookmarkEnd w:id="34"/>
            <w:bookmarkEnd w:id="35"/>
            <w:bookmarkEnd w:id="36"/>
            <w:bookmarkEnd w:id="37"/>
            <w:bookmarkEnd w:id="38"/>
          </w:p>
        </w:tc>
        <w:tc>
          <w:tcPr>
            <w:tcW w:w="7413" w:type="dxa"/>
          </w:tcPr>
          <w:p w:rsidR="00DF6DD4" w:rsidRPr="00EC202E" w:rsidRDefault="00C42C65" w:rsidP="00C42C65">
            <w:pPr>
              <w:pStyle w:val="Sub-ClauseText"/>
              <w:spacing w:before="0" w:after="200"/>
              <w:rPr>
                <w:rFonts w:ascii="Arial" w:hAnsi="Arial" w:cs="Arial"/>
                <w:spacing w:val="0"/>
                <w:sz w:val="20"/>
                <w:lang w:val="sr-Latn-CS"/>
              </w:rPr>
            </w:pPr>
            <w:r w:rsidRPr="00EC202E">
              <w:rPr>
                <w:rFonts w:ascii="Arial" w:hAnsi="Arial" w:cs="Arial"/>
                <w:spacing w:val="0"/>
                <w:sz w:val="20"/>
                <w:lang w:val="sr-Latn-CS"/>
              </w:rPr>
              <w:t>8.1</w:t>
            </w:r>
            <w:r w:rsidR="00DF6DD4" w:rsidRPr="00EC202E">
              <w:rPr>
                <w:rFonts w:ascii="Arial" w:hAnsi="Arial" w:cs="Arial"/>
                <w:spacing w:val="0"/>
                <w:sz w:val="20"/>
                <w:lang w:val="sr-Latn-CS"/>
              </w:rPr>
              <w:t xml:space="preserve"> </w:t>
            </w:r>
            <w:r w:rsidRPr="00EC202E">
              <w:rPr>
                <w:rFonts w:ascii="Arial" w:hAnsi="Arial" w:cs="Arial"/>
                <w:spacing w:val="0"/>
                <w:sz w:val="20"/>
                <w:lang w:val="sr-Latn-CS"/>
              </w:rPr>
              <w:t>U bilo koje vreme pre isteka roka za predaju tendera, Ugovorni Autoritet može da izmeni Tenderski Dosije izdavanjem dodatka.</w:t>
            </w:r>
          </w:p>
          <w:p w:rsidR="00C42C65" w:rsidRPr="00EC202E" w:rsidRDefault="00C42C65" w:rsidP="00EC202E">
            <w:pPr>
              <w:pStyle w:val="Sub-ClauseText"/>
              <w:numPr>
                <w:ilvl w:val="1"/>
                <w:numId w:val="33"/>
              </w:numPr>
              <w:spacing w:before="0" w:after="200"/>
              <w:ind w:left="0" w:firstLine="0"/>
              <w:rPr>
                <w:rFonts w:ascii="Arial" w:hAnsi="Arial" w:cs="Arial"/>
                <w:spacing w:val="0"/>
                <w:sz w:val="20"/>
                <w:lang w:val="sr-Latn-CS"/>
              </w:rPr>
            </w:pPr>
            <w:r w:rsidRPr="00EC202E">
              <w:rPr>
                <w:rFonts w:ascii="Arial" w:hAnsi="Arial" w:cs="Arial"/>
                <w:spacing w:val="0"/>
                <w:sz w:val="20"/>
                <w:lang w:val="sr-Latn-CS"/>
              </w:rPr>
              <w:t>Svaki izdat dodatak biće deo tenderske dokumentacije i biće saopšten u pisanom obliku svim ekonomskim operaterima koji su dobili tenderski dosije.</w:t>
            </w:r>
          </w:p>
          <w:p w:rsidR="00DF6DD4" w:rsidRPr="00EC202E" w:rsidRDefault="00C42C65" w:rsidP="00EC202E">
            <w:pPr>
              <w:pStyle w:val="Sub-ClauseText"/>
              <w:numPr>
                <w:ilvl w:val="1"/>
                <w:numId w:val="33"/>
              </w:numPr>
              <w:spacing w:before="0" w:after="0"/>
              <w:ind w:left="0" w:firstLine="0"/>
              <w:rPr>
                <w:rFonts w:ascii="Arial" w:hAnsi="Arial" w:cs="Arial"/>
                <w:spacing w:val="0"/>
                <w:sz w:val="20"/>
                <w:lang w:val="sr-Latn-CS"/>
              </w:rPr>
            </w:pPr>
            <w:r w:rsidRPr="00EC202E">
              <w:rPr>
                <w:rFonts w:ascii="Arial" w:hAnsi="Arial" w:cs="Arial"/>
                <w:spacing w:val="0"/>
                <w:sz w:val="20"/>
                <w:lang w:val="sr-Latn-CS"/>
              </w:rPr>
              <w:t>Da bi dali potencijalnim ponuđačima razumno vreme u kojem će se uzeti u obzir dodatak tokom pripremanja njihovog tendera, Ugovorni Autoritet će produžiti rok za dostavljanje ponuda u skladu sa članom 53 ZJN.</w:t>
            </w:r>
          </w:p>
        </w:tc>
      </w:tr>
      <w:tr w:rsidR="00DF6DD4" w:rsidRPr="00EC202E" w:rsidTr="00EC202E">
        <w:trPr>
          <w:jc w:val="center"/>
        </w:trPr>
        <w:tc>
          <w:tcPr>
            <w:tcW w:w="2338" w:type="dxa"/>
          </w:tcPr>
          <w:p w:rsidR="00DF6DD4" w:rsidRPr="00EC202E" w:rsidRDefault="00DF6DD4" w:rsidP="003D0716">
            <w:pPr>
              <w:pStyle w:val="Heading1-Clausename"/>
              <w:tabs>
                <w:tab w:val="clear" w:pos="360"/>
              </w:tabs>
              <w:spacing w:before="0" w:after="200"/>
              <w:ind w:left="0" w:firstLine="0"/>
              <w:rPr>
                <w:rFonts w:ascii="Arial" w:hAnsi="Arial" w:cs="Arial"/>
                <w:sz w:val="20"/>
                <w:lang w:val="sr-Latn-CS"/>
              </w:rPr>
            </w:pPr>
          </w:p>
        </w:tc>
        <w:tc>
          <w:tcPr>
            <w:tcW w:w="7413" w:type="dxa"/>
          </w:tcPr>
          <w:p w:rsidR="00DF6DD4" w:rsidRPr="00EC202E" w:rsidRDefault="00DF6DD4" w:rsidP="00C42C65">
            <w:pPr>
              <w:pStyle w:val="Heading1"/>
              <w:spacing w:before="120" w:after="120"/>
              <w:rPr>
                <w:rFonts w:ascii="Arial" w:hAnsi="Arial" w:cs="Arial"/>
                <w:sz w:val="24"/>
                <w:szCs w:val="24"/>
                <w:lang w:val="sr-Latn-CS"/>
              </w:rPr>
            </w:pPr>
            <w:bookmarkStart w:id="39" w:name="_Toc505659525"/>
            <w:bookmarkStart w:id="40" w:name="_Toc61936845"/>
            <w:bookmarkStart w:id="41" w:name="_Toc313474298"/>
            <w:r w:rsidRPr="00EC202E">
              <w:rPr>
                <w:rFonts w:ascii="Arial" w:hAnsi="Arial" w:cs="Arial"/>
                <w:sz w:val="24"/>
                <w:szCs w:val="24"/>
                <w:lang w:val="sr-Latn-CS"/>
              </w:rPr>
              <w:t>Pr</w:t>
            </w:r>
            <w:bookmarkEnd w:id="39"/>
            <w:bookmarkEnd w:id="40"/>
            <w:r w:rsidR="00C42C65" w:rsidRPr="00EC202E">
              <w:rPr>
                <w:rFonts w:ascii="Arial" w:hAnsi="Arial" w:cs="Arial"/>
                <w:sz w:val="24"/>
                <w:szCs w:val="24"/>
                <w:lang w:val="sr-Latn-CS"/>
              </w:rPr>
              <w:t>iprema TENDERA</w:t>
            </w:r>
            <w:bookmarkEnd w:id="41"/>
          </w:p>
        </w:tc>
      </w:tr>
      <w:tr w:rsidR="00DF6DD4" w:rsidRPr="00EC202E" w:rsidTr="00EC202E">
        <w:trPr>
          <w:jc w:val="center"/>
        </w:trPr>
        <w:tc>
          <w:tcPr>
            <w:tcW w:w="2338" w:type="dxa"/>
          </w:tcPr>
          <w:p w:rsidR="00E73B19" w:rsidRPr="00EC202E" w:rsidRDefault="000C06AB" w:rsidP="00E73B19">
            <w:pPr>
              <w:pStyle w:val="Sec1-Clauses"/>
              <w:spacing w:before="0" w:after="60"/>
              <w:ind w:left="0" w:firstLine="0"/>
              <w:rPr>
                <w:rFonts w:ascii="Arial" w:hAnsi="Arial" w:cs="Arial"/>
                <w:sz w:val="20"/>
                <w:lang w:val="sr-Latn-CS"/>
              </w:rPr>
            </w:pPr>
            <w:bookmarkStart w:id="42" w:name="_Toc438438831"/>
            <w:bookmarkStart w:id="43" w:name="_Toc438532579"/>
            <w:bookmarkStart w:id="44" w:name="_Toc438733975"/>
            <w:bookmarkStart w:id="45" w:name="_Toc438907014"/>
            <w:bookmarkStart w:id="46" w:name="_Toc438907213"/>
            <w:bookmarkStart w:id="47" w:name="_Toc61936847"/>
            <w:r w:rsidRPr="00EC202E">
              <w:rPr>
                <w:rFonts w:ascii="Arial" w:hAnsi="Arial" w:cs="Arial"/>
                <w:sz w:val="20"/>
                <w:lang w:val="sr-Latn-CS"/>
              </w:rPr>
              <w:lastRenderedPageBreak/>
              <w:t>9</w:t>
            </w:r>
            <w:r w:rsidR="00DF6DD4" w:rsidRPr="00EC202E">
              <w:rPr>
                <w:rFonts w:ascii="Arial" w:hAnsi="Arial" w:cs="Arial"/>
                <w:sz w:val="20"/>
                <w:lang w:val="sr-Latn-CS"/>
              </w:rPr>
              <w:t xml:space="preserve">. </w:t>
            </w:r>
            <w:bookmarkEnd w:id="42"/>
            <w:bookmarkEnd w:id="43"/>
            <w:bookmarkEnd w:id="44"/>
            <w:bookmarkEnd w:id="45"/>
            <w:bookmarkEnd w:id="46"/>
            <w:bookmarkEnd w:id="47"/>
            <w:r w:rsidR="00C42C65" w:rsidRPr="00EC202E">
              <w:rPr>
                <w:rFonts w:ascii="Arial" w:hAnsi="Arial" w:cs="Arial"/>
                <w:sz w:val="20"/>
                <w:lang w:val="sr-Latn-CS"/>
              </w:rPr>
              <w:t>Jezik tendera</w:t>
            </w:r>
          </w:p>
          <w:p w:rsidR="00E73B19" w:rsidRPr="00EC202E" w:rsidRDefault="00E73B19" w:rsidP="00E73B19">
            <w:pPr>
              <w:pStyle w:val="Sec1-Clauses"/>
              <w:spacing w:before="0" w:after="60"/>
              <w:ind w:left="0" w:firstLine="0"/>
              <w:rPr>
                <w:rFonts w:ascii="Arial" w:hAnsi="Arial" w:cs="Arial"/>
                <w:sz w:val="20"/>
                <w:lang w:val="sr-Latn-CS"/>
              </w:rPr>
            </w:pPr>
          </w:p>
          <w:p w:rsidR="00EC202E" w:rsidRDefault="00EC202E" w:rsidP="00C42C65">
            <w:pPr>
              <w:pStyle w:val="Sec1-Clauses"/>
              <w:spacing w:before="0" w:after="60"/>
              <w:ind w:left="0" w:firstLine="0"/>
              <w:rPr>
                <w:rFonts w:ascii="Arial" w:hAnsi="Arial" w:cs="Arial"/>
                <w:sz w:val="20"/>
                <w:lang w:val="sr-Latn-CS"/>
              </w:rPr>
            </w:pPr>
          </w:p>
          <w:p w:rsidR="00E73B19" w:rsidRPr="00EC202E" w:rsidRDefault="00E73B19" w:rsidP="00C42C65">
            <w:pPr>
              <w:pStyle w:val="Sec1-Clauses"/>
              <w:spacing w:before="0" w:after="60"/>
              <w:ind w:left="0" w:firstLine="0"/>
              <w:rPr>
                <w:rFonts w:ascii="Arial" w:hAnsi="Arial" w:cs="Arial"/>
                <w:sz w:val="20"/>
                <w:lang w:val="sr-Latn-CS"/>
              </w:rPr>
            </w:pPr>
            <w:r w:rsidRPr="00EC202E">
              <w:rPr>
                <w:rFonts w:ascii="Arial" w:hAnsi="Arial" w:cs="Arial"/>
                <w:sz w:val="20"/>
                <w:lang w:val="sr-Latn-CS"/>
              </w:rPr>
              <w:t xml:space="preserve">10. </w:t>
            </w:r>
            <w:r w:rsidR="00C42C65" w:rsidRPr="00EC202E">
              <w:rPr>
                <w:rFonts w:ascii="Arial" w:hAnsi="Arial" w:cs="Arial"/>
                <w:sz w:val="20"/>
                <w:lang w:val="sr-Latn-CS"/>
              </w:rPr>
              <w:t>Inspekcija Imovine</w:t>
            </w:r>
          </w:p>
        </w:tc>
        <w:tc>
          <w:tcPr>
            <w:tcW w:w="7413" w:type="dxa"/>
          </w:tcPr>
          <w:p w:rsidR="00E73B19" w:rsidRDefault="000C06AB" w:rsidP="003D0716">
            <w:pPr>
              <w:pStyle w:val="Subtitle"/>
              <w:jc w:val="both"/>
              <w:rPr>
                <w:rFonts w:cs="Arial"/>
                <w:sz w:val="20"/>
                <w:lang w:val="sr-Latn-CS"/>
              </w:rPr>
            </w:pPr>
            <w:r w:rsidRPr="00EC202E">
              <w:rPr>
                <w:rFonts w:cs="Arial"/>
                <w:sz w:val="20"/>
                <w:lang w:val="sr-Latn-CS"/>
              </w:rPr>
              <w:t>9</w:t>
            </w:r>
            <w:r w:rsidR="00DF6DD4" w:rsidRPr="00EC202E">
              <w:rPr>
                <w:rFonts w:cs="Arial"/>
                <w:sz w:val="20"/>
                <w:lang w:val="sr-Latn-CS"/>
              </w:rPr>
              <w:t xml:space="preserve">.1 </w:t>
            </w:r>
            <w:r w:rsidR="00C42C65" w:rsidRPr="00EC202E">
              <w:rPr>
                <w:rFonts w:cs="Arial"/>
                <w:sz w:val="20"/>
                <w:lang w:val="sr-Latn-CS"/>
              </w:rPr>
              <w:t xml:space="preserve">Ekonomski operateri mogu da pripreme i dostave svoje ponude i relevantna dokumenta na albanskom, srpskom i engleskom jeziku. </w:t>
            </w:r>
          </w:p>
          <w:p w:rsidR="00EC202E" w:rsidRPr="00EC202E" w:rsidRDefault="00EC202E" w:rsidP="003D0716">
            <w:pPr>
              <w:pStyle w:val="Subtitle"/>
              <w:jc w:val="both"/>
              <w:rPr>
                <w:rFonts w:cs="Arial"/>
                <w:sz w:val="20"/>
                <w:lang w:val="sr-Latn-CS"/>
              </w:rPr>
            </w:pPr>
          </w:p>
          <w:p w:rsidR="00E73B19" w:rsidRPr="00EC202E" w:rsidRDefault="00E73B19" w:rsidP="00E73B19">
            <w:pPr>
              <w:spacing w:before="60" w:after="60"/>
              <w:rPr>
                <w:rFonts w:ascii="Arial" w:hAnsi="Arial" w:cs="Arial"/>
                <w:sz w:val="20"/>
                <w:lang w:val="sr-Latn-CS"/>
              </w:rPr>
            </w:pPr>
            <w:r w:rsidRPr="00EC202E">
              <w:rPr>
                <w:rFonts w:ascii="Arial" w:hAnsi="Arial" w:cs="Arial"/>
                <w:sz w:val="20"/>
                <w:lang w:val="sr-Latn-CS"/>
              </w:rPr>
              <w:t xml:space="preserve">10.1 </w:t>
            </w:r>
            <w:r w:rsidR="00C42C65" w:rsidRPr="00EC202E">
              <w:rPr>
                <w:rFonts w:ascii="Arial" w:hAnsi="Arial" w:cs="Arial"/>
                <w:sz w:val="20"/>
                <w:lang w:val="sr-Latn-CS"/>
              </w:rPr>
              <w:t xml:space="preserve">Potencijalni Ponuđači mogu da vrše inspekciju imovine pre pripreme tendera, u lokaciji, vremenu i datumu </w:t>
            </w:r>
            <w:r w:rsidR="00C42C65" w:rsidRPr="00EC202E">
              <w:rPr>
                <w:rFonts w:ascii="Arial" w:hAnsi="Arial" w:cs="Arial"/>
                <w:b/>
                <w:sz w:val="20"/>
                <w:lang w:val="sr-Latn-CS"/>
              </w:rPr>
              <w:t>naveden u LPT</w:t>
            </w:r>
            <w:r w:rsidRPr="00EC202E">
              <w:rPr>
                <w:rFonts w:ascii="Arial" w:hAnsi="Arial" w:cs="Arial"/>
                <w:b/>
                <w:sz w:val="20"/>
                <w:lang w:val="sr-Latn-CS"/>
              </w:rPr>
              <w:t>.</w:t>
            </w:r>
          </w:p>
          <w:p w:rsidR="00E73B19" w:rsidRPr="00EC202E" w:rsidRDefault="00E73B19" w:rsidP="003D0716">
            <w:pPr>
              <w:pStyle w:val="Subtitle"/>
              <w:jc w:val="both"/>
              <w:rPr>
                <w:rFonts w:cs="Arial"/>
                <w:sz w:val="20"/>
                <w:lang w:val="sr-Latn-CS"/>
              </w:rPr>
            </w:pPr>
          </w:p>
        </w:tc>
      </w:tr>
      <w:tr w:rsidR="00DF6DD4" w:rsidRPr="00EC202E" w:rsidTr="00EC202E">
        <w:trPr>
          <w:jc w:val="center"/>
        </w:trPr>
        <w:tc>
          <w:tcPr>
            <w:tcW w:w="2338" w:type="dxa"/>
          </w:tcPr>
          <w:p w:rsidR="00DF6DD4" w:rsidRPr="00EC202E" w:rsidRDefault="00DF6DD4" w:rsidP="00E73B19">
            <w:pPr>
              <w:pStyle w:val="Sec1-Clauses"/>
              <w:spacing w:before="0" w:after="200"/>
              <w:ind w:left="0" w:firstLine="0"/>
              <w:rPr>
                <w:rFonts w:ascii="Arial" w:hAnsi="Arial" w:cs="Arial"/>
                <w:sz w:val="20"/>
                <w:lang w:val="sr-Latn-CS"/>
              </w:rPr>
            </w:pPr>
            <w:bookmarkStart w:id="48" w:name="_Toc438438832"/>
            <w:bookmarkStart w:id="49" w:name="_Toc438532580"/>
            <w:bookmarkStart w:id="50" w:name="_Toc438733976"/>
            <w:bookmarkStart w:id="51" w:name="_Toc438907015"/>
            <w:bookmarkStart w:id="52" w:name="_Toc438907214"/>
            <w:bookmarkStart w:id="53" w:name="_Toc61936848"/>
            <w:r w:rsidRPr="00EC202E">
              <w:rPr>
                <w:rFonts w:ascii="Arial" w:hAnsi="Arial" w:cs="Arial"/>
                <w:sz w:val="20"/>
                <w:lang w:val="sr-Latn-CS"/>
              </w:rPr>
              <w:t>1</w:t>
            </w:r>
            <w:r w:rsidR="00E73B19" w:rsidRPr="00EC202E">
              <w:rPr>
                <w:rFonts w:ascii="Arial" w:hAnsi="Arial" w:cs="Arial"/>
                <w:sz w:val="20"/>
                <w:lang w:val="sr-Latn-CS"/>
              </w:rPr>
              <w:t>1</w:t>
            </w:r>
            <w:r w:rsidRPr="00EC202E">
              <w:rPr>
                <w:rFonts w:ascii="Arial" w:hAnsi="Arial" w:cs="Arial"/>
                <w:sz w:val="20"/>
                <w:lang w:val="sr-Latn-CS"/>
              </w:rPr>
              <w:t xml:space="preserve">. </w:t>
            </w:r>
            <w:bookmarkEnd w:id="48"/>
            <w:bookmarkEnd w:id="49"/>
            <w:bookmarkEnd w:id="50"/>
            <w:bookmarkEnd w:id="51"/>
            <w:bookmarkEnd w:id="52"/>
            <w:bookmarkEnd w:id="53"/>
            <w:r w:rsidR="00445F85" w:rsidRPr="00EC202E">
              <w:rPr>
                <w:rFonts w:ascii="Arial" w:hAnsi="Arial" w:cs="Arial"/>
                <w:sz w:val="20"/>
                <w:lang w:val="sr-Latn-CS"/>
              </w:rPr>
              <w:t>Dokumenti koji čine tender</w:t>
            </w:r>
          </w:p>
        </w:tc>
        <w:tc>
          <w:tcPr>
            <w:tcW w:w="7413" w:type="dxa"/>
            <w:tcBorders>
              <w:bottom w:val="nil"/>
            </w:tcBorders>
          </w:tcPr>
          <w:p w:rsidR="00DF6DD4" w:rsidRPr="00EC202E" w:rsidRDefault="000C06AB" w:rsidP="000C06AB">
            <w:pPr>
              <w:pStyle w:val="Sub-ClauseText"/>
              <w:spacing w:before="0" w:after="200"/>
              <w:rPr>
                <w:rFonts w:ascii="Arial" w:hAnsi="Arial" w:cs="Arial"/>
                <w:spacing w:val="0"/>
                <w:sz w:val="20"/>
                <w:lang w:val="sr-Latn-CS"/>
              </w:rPr>
            </w:pPr>
            <w:r w:rsidRPr="00EC202E">
              <w:rPr>
                <w:rFonts w:ascii="Arial" w:hAnsi="Arial" w:cs="Arial"/>
                <w:spacing w:val="0"/>
                <w:sz w:val="20"/>
                <w:lang w:val="sr-Latn-CS"/>
              </w:rPr>
              <w:t>1</w:t>
            </w:r>
            <w:r w:rsidR="00E73B19" w:rsidRPr="00EC202E">
              <w:rPr>
                <w:rFonts w:ascii="Arial" w:hAnsi="Arial" w:cs="Arial"/>
                <w:spacing w:val="0"/>
                <w:sz w:val="20"/>
                <w:lang w:val="sr-Latn-CS"/>
              </w:rPr>
              <w:t>1</w:t>
            </w:r>
            <w:r w:rsidRPr="00EC202E">
              <w:rPr>
                <w:rFonts w:ascii="Arial" w:hAnsi="Arial" w:cs="Arial"/>
                <w:spacing w:val="0"/>
                <w:sz w:val="20"/>
                <w:lang w:val="sr-Latn-CS"/>
              </w:rPr>
              <w:t>.1</w:t>
            </w:r>
            <w:r w:rsidR="00DF6DD4" w:rsidRPr="00EC202E">
              <w:rPr>
                <w:rFonts w:ascii="Arial" w:hAnsi="Arial" w:cs="Arial"/>
                <w:spacing w:val="0"/>
                <w:sz w:val="20"/>
                <w:lang w:val="sr-Latn-CS"/>
              </w:rPr>
              <w:t xml:space="preserve"> </w:t>
            </w:r>
            <w:r w:rsidR="00445F85" w:rsidRPr="00EC202E">
              <w:rPr>
                <w:rFonts w:ascii="Arial" w:hAnsi="Arial" w:cs="Arial"/>
                <w:spacing w:val="0"/>
                <w:sz w:val="20"/>
                <w:lang w:val="sr-Latn-CS"/>
              </w:rPr>
              <w:t>Tender obuhvata sledeće</w:t>
            </w:r>
            <w:r w:rsidR="00DF6DD4" w:rsidRPr="00EC202E">
              <w:rPr>
                <w:rFonts w:ascii="Arial" w:hAnsi="Arial" w:cs="Arial"/>
                <w:spacing w:val="0"/>
                <w:sz w:val="20"/>
                <w:lang w:val="sr-Latn-CS"/>
              </w:rPr>
              <w:t>:</w:t>
            </w:r>
          </w:p>
          <w:p w:rsidR="00E977C4" w:rsidRPr="00EC202E" w:rsidRDefault="00E977C4" w:rsidP="00E977C4">
            <w:pPr>
              <w:numPr>
                <w:ilvl w:val="0"/>
                <w:numId w:val="14"/>
              </w:numPr>
              <w:spacing w:after="0"/>
              <w:ind w:left="357" w:hanging="357"/>
              <w:rPr>
                <w:rFonts w:ascii="Arial" w:hAnsi="Arial" w:cs="Arial"/>
                <w:sz w:val="20"/>
                <w:lang w:val="sr-Latn-CS"/>
              </w:rPr>
            </w:pPr>
            <w:r w:rsidRPr="00EC202E">
              <w:rPr>
                <w:rFonts w:ascii="Arial" w:hAnsi="Arial" w:cs="Arial"/>
                <w:sz w:val="20"/>
                <w:lang w:val="sr-Latn-CS"/>
              </w:rPr>
              <w:t>Obrazac Podnošenja Tendera koristeći obrazac u Delu C ovog Tenderskog Dosijea;</w:t>
            </w:r>
          </w:p>
          <w:p w:rsidR="008B76D7" w:rsidRPr="00EC202E" w:rsidRDefault="00E977C4" w:rsidP="00807CD8">
            <w:pPr>
              <w:numPr>
                <w:ilvl w:val="0"/>
                <w:numId w:val="14"/>
              </w:numPr>
              <w:spacing w:after="0"/>
              <w:ind w:left="357" w:hanging="357"/>
              <w:rPr>
                <w:rFonts w:ascii="Arial" w:hAnsi="Arial" w:cs="Arial"/>
                <w:sz w:val="20"/>
                <w:lang w:val="sr-Latn-CS"/>
              </w:rPr>
            </w:pPr>
            <w:r w:rsidRPr="00EC202E">
              <w:rPr>
                <w:rFonts w:ascii="Arial" w:hAnsi="Arial" w:cs="Arial"/>
                <w:sz w:val="20"/>
                <w:lang w:val="sr-Latn-CS"/>
              </w:rPr>
              <w:t>L</w:t>
            </w:r>
            <w:r w:rsidR="008B76D7" w:rsidRPr="00EC202E">
              <w:rPr>
                <w:rFonts w:ascii="Arial" w:hAnsi="Arial" w:cs="Arial"/>
                <w:sz w:val="20"/>
                <w:lang w:val="sr-Latn-CS"/>
              </w:rPr>
              <w:t>ist</w:t>
            </w:r>
            <w:r w:rsidRPr="00EC202E">
              <w:rPr>
                <w:rFonts w:ascii="Arial" w:hAnsi="Arial" w:cs="Arial"/>
                <w:sz w:val="20"/>
                <w:lang w:val="sr-Latn-CS"/>
              </w:rPr>
              <w:t>a imovine i Cene koristeći obrazac u Delu C ovog Tenderskog Dosijea</w:t>
            </w:r>
            <w:r w:rsidR="008B76D7" w:rsidRPr="00EC202E">
              <w:rPr>
                <w:rFonts w:ascii="Arial" w:hAnsi="Arial" w:cs="Arial"/>
                <w:sz w:val="20"/>
                <w:lang w:val="sr-Latn-CS"/>
              </w:rPr>
              <w:t xml:space="preserve">, </w:t>
            </w:r>
            <w:r w:rsidRPr="00EC202E">
              <w:rPr>
                <w:rFonts w:ascii="Arial" w:hAnsi="Arial" w:cs="Arial"/>
                <w:sz w:val="20"/>
                <w:lang w:val="sr-Latn-CS"/>
              </w:rPr>
              <w:t>sa cenama kompletirane za sve artikle za koje tenderišete</w:t>
            </w:r>
            <w:r w:rsidR="008B76D7" w:rsidRPr="00EC202E">
              <w:rPr>
                <w:rFonts w:ascii="Arial" w:hAnsi="Arial" w:cs="Arial"/>
                <w:sz w:val="20"/>
                <w:lang w:val="sr-Latn-CS"/>
              </w:rPr>
              <w:t xml:space="preserve">; </w:t>
            </w:r>
          </w:p>
          <w:p w:rsidR="00DF6DD4" w:rsidRPr="00EC202E" w:rsidRDefault="00E977C4" w:rsidP="00807CD8">
            <w:pPr>
              <w:numPr>
                <w:ilvl w:val="0"/>
                <w:numId w:val="14"/>
              </w:numPr>
              <w:spacing w:after="0"/>
              <w:ind w:left="357" w:hanging="357"/>
              <w:rPr>
                <w:rFonts w:ascii="Arial" w:hAnsi="Arial" w:cs="Arial"/>
                <w:sz w:val="20"/>
                <w:lang w:val="sr-Latn-CS"/>
              </w:rPr>
            </w:pPr>
            <w:r w:rsidRPr="00EC202E">
              <w:rPr>
                <w:rFonts w:ascii="Arial" w:hAnsi="Arial" w:cs="Arial"/>
                <w:sz w:val="20"/>
                <w:lang w:val="sr-Latn-CS"/>
              </w:rPr>
              <w:t xml:space="preserve">Garancija Tendera, u skladu sa Informacijama za Ponuđače Član 5, </w:t>
            </w:r>
            <w:r w:rsidRPr="00EC202E">
              <w:rPr>
                <w:rFonts w:ascii="Arial" w:hAnsi="Arial" w:cs="Arial"/>
                <w:i/>
                <w:sz w:val="20"/>
                <w:lang w:val="sr-Latn-CS"/>
              </w:rPr>
              <w:t>ako je primenljivo</w:t>
            </w:r>
            <w:r w:rsidRPr="00EC202E">
              <w:rPr>
                <w:rFonts w:ascii="Arial" w:hAnsi="Arial" w:cs="Arial"/>
                <w:sz w:val="20"/>
                <w:lang w:val="sr-Latn-CS"/>
              </w:rPr>
              <w:t>;</w:t>
            </w:r>
            <w:r w:rsidR="00DF6DD4" w:rsidRPr="00EC202E">
              <w:rPr>
                <w:rFonts w:ascii="Arial" w:hAnsi="Arial" w:cs="Arial"/>
                <w:sz w:val="20"/>
                <w:lang w:val="sr-Latn-CS"/>
              </w:rPr>
              <w:t xml:space="preserve"> </w:t>
            </w:r>
          </w:p>
          <w:p w:rsidR="00DF6DD4" w:rsidRPr="00EC202E" w:rsidRDefault="00E977C4" w:rsidP="00807CD8">
            <w:pPr>
              <w:numPr>
                <w:ilvl w:val="0"/>
                <w:numId w:val="14"/>
              </w:numPr>
              <w:spacing w:after="0"/>
              <w:ind w:left="357" w:hanging="357"/>
              <w:rPr>
                <w:rFonts w:ascii="Arial" w:hAnsi="Arial" w:cs="Arial"/>
                <w:sz w:val="20"/>
                <w:lang w:val="sr-Latn-CS"/>
              </w:rPr>
            </w:pPr>
            <w:r w:rsidRPr="00EC202E">
              <w:rPr>
                <w:rFonts w:ascii="Arial" w:hAnsi="Arial" w:cs="Arial"/>
                <w:sz w:val="20"/>
                <w:lang w:val="sr-Latn-CS"/>
              </w:rPr>
              <w:t>Dokumentovani dokazi u skladu sa Informacijama o Ponuđačima Član 3 dokazivajući podobnost ponuđača</w:t>
            </w:r>
            <w:r w:rsidR="00DF6DD4" w:rsidRPr="00EC202E">
              <w:rPr>
                <w:rFonts w:ascii="Arial" w:hAnsi="Arial" w:cs="Arial"/>
                <w:sz w:val="20"/>
                <w:lang w:val="sr-Latn-CS"/>
              </w:rPr>
              <w:t>;</w:t>
            </w:r>
          </w:p>
          <w:p w:rsidR="00DF6DD4" w:rsidRPr="00EC202E" w:rsidRDefault="00E977C4" w:rsidP="00807CD8">
            <w:pPr>
              <w:numPr>
                <w:ilvl w:val="0"/>
                <w:numId w:val="14"/>
              </w:numPr>
              <w:spacing w:after="0"/>
              <w:ind w:left="357" w:hanging="357"/>
              <w:rPr>
                <w:rFonts w:ascii="Arial" w:hAnsi="Arial" w:cs="Arial"/>
                <w:sz w:val="20"/>
                <w:lang w:val="sr-Latn-CS"/>
              </w:rPr>
            </w:pPr>
            <w:r w:rsidRPr="00EC202E">
              <w:rPr>
                <w:rFonts w:ascii="Arial" w:hAnsi="Arial" w:cs="Arial"/>
                <w:sz w:val="20"/>
                <w:lang w:val="sr-Latn-CS"/>
              </w:rPr>
              <w:t xml:space="preserve">Dokumentovani dokazi u skladu sa Informacijama o Ponuđačima Član 4, dokazivajući minimalne uslove kvalifikacije, </w:t>
            </w:r>
            <w:r w:rsidRPr="00EC202E">
              <w:rPr>
                <w:rFonts w:ascii="Arial" w:hAnsi="Arial" w:cs="Arial"/>
                <w:i/>
                <w:sz w:val="20"/>
                <w:lang w:val="sr-Latn-CS"/>
              </w:rPr>
              <w:t>ako je primenljivo</w:t>
            </w:r>
            <w:r w:rsidR="008B76D7" w:rsidRPr="00EC202E">
              <w:rPr>
                <w:rFonts w:ascii="Arial" w:hAnsi="Arial" w:cs="Arial"/>
                <w:i/>
                <w:sz w:val="20"/>
                <w:lang w:val="sr-Latn-CS"/>
              </w:rPr>
              <w:t>.</w:t>
            </w:r>
          </w:p>
          <w:p w:rsidR="00A6133C" w:rsidRPr="00EC202E" w:rsidRDefault="00A6133C" w:rsidP="008B76D7">
            <w:pPr>
              <w:spacing w:after="0"/>
              <w:ind w:left="357"/>
              <w:rPr>
                <w:rFonts w:ascii="Arial" w:hAnsi="Arial" w:cs="Arial"/>
                <w:sz w:val="20"/>
                <w:lang w:val="sr-Latn-CS"/>
              </w:rPr>
            </w:pPr>
          </w:p>
        </w:tc>
      </w:tr>
      <w:tr w:rsidR="00DF6DD4" w:rsidRPr="00EC202E" w:rsidTr="00EC202E">
        <w:trPr>
          <w:jc w:val="center"/>
        </w:trPr>
        <w:tc>
          <w:tcPr>
            <w:tcW w:w="2338" w:type="dxa"/>
          </w:tcPr>
          <w:p w:rsidR="00DF6DD4" w:rsidRPr="00EC202E" w:rsidRDefault="0066419C" w:rsidP="0066419C">
            <w:pPr>
              <w:pStyle w:val="Sec1-Clauses"/>
              <w:spacing w:before="0" w:after="200"/>
              <w:ind w:left="0" w:firstLine="0"/>
              <w:rPr>
                <w:rFonts w:ascii="Arial" w:hAnsi="Arial" w:cs="Arial"/>
                <w:sz w:val="20"/>
                <w:lang w:val="sr-Latn-CS"/>
              </w:rPr>
            </w:pPr>
            <w:bookmarkStart w:id="54" w:name="_Toc438438835"/>
            <w:bookmarkStart w:id="55" w:name="_Toc438532588"/>
            <w:bookmarkStart w:id="56" w:name="_Toc438733979"/>
            <w:bookmarkStart w:id="57" w:name="_Toc438907018"/>
            <w:bookmarkStart w:id="58" w:name="_Toc438907217"/>
            <w:bookmarkStart w:id="59" w:name="_Toc61936851"/>
            <w:r w:rsidRPr="00EC202E">
              <w:rPr>
                <w:rFonts w:ascii="Arial" w:hAnsi="Arial" w:cs="Arial"/>
                <w:sz w:val="20"/>
                <w:lang w:val="sr-Latn-CS"/>
              </w:rPr>
              <w:t>12</w:t>
            </w:r>
            <w:r w:rsidR="00DF6DD4" w:rsidRPr="00EC202E">
              <w:rPr>
                <w:rFonts w:ascii="Arial" w:hAnsi="Arial" w:cs="Arial"/>
                <w:sz w:val="20"/>
                <w:lang w:val="sr-Latn-CS"/>
              </w:rPr>
              <w:t xml:space="preserve">. </w:t>
            </w:r>
            <w:r w:rsidR="00E977C4" w:rsidRPr="00EC202E">
              <w:rPr>
                <w:rFonts w:ascii="Arial" w:hAnsi="Arial" w:cs="Arial"/>
                <w:sz w:val="20"/>
                <w:lang w:val="sr-Latn-CS"/>
              </w:rPr>
              <w:t>Valuta i izračunavanje cene</w:t>
            </w:r>
            <w:bookmarkEnd w:id="54"/>
            <w:bookmarkEnd w:id="55"/>
            <w:bookmarkEnd w:id="56"/>
            <w:bookmarkEnd w:id="57"/>
            <w:bookmarkEnd w:id="58"/>
            <w:bookmarkEnd w:id="59"/>
          </w:p>
        </w:tc>
        <w:tc>
          <w:tcPr>
            <w:tcW w:w="7413" w:type="dxa"/>
            <w:tcBorders>
              <w:bottom w:val="nil"/>
            </w:tcBorders>
          </w:tcPr>
          <w:p w:rsidR="00A6133C" w:rsidRPr="00EC202E" w:rsidRDefault="0066419C" w:rsidP="00E977C4">
            <w:pPr>
              <w:rPr>
                <w:rFonts w:ascii="Arial" w:hAnsi="Arial" w:cs="Arial"/>
                <w:sz w:val="20"/>
                <w:lang w:val="sr-Latn-CS"/>
              </w:rPr>
            </w:pPr>
            <w:r w:rsidRPr="00EC202E">
              <w:rPr>
                <w:rFonts w:ascii="Arial" w:hAnsi="Arial" w:cs="Arial"/>
                <w:sz w:val="20"/>
                <w:lang w:val="sr-Latn-CS"/>
              </w:rPr>
              <w:t>12</w:t>
            </w:r>
            <w:r w:rsidR="00DF6DD4" w:rsidRPr="00EC202E">
              <w:rPr>
                <w:rFonts w:ascii="Arial" w:hAnsi="Arial" w:cs="Arial"/>
                <w:sz w:val="20"/>
                <w:lang w:val="sr-Latn-CS"/>
              </w:rPr>
              <w:t xml:space="preserve">.1 </w:t>
            </w:r>
            <w:r w:rsidR="00E977C4" w:rsidRPr="00EC202E">
              <w:rPr>
                <w:rFonts w:ascii="Arial" w:hAnsi="Arial" w:cs="Arial"/>
                <w:sz w:val="20"/>
                <w:lang w:val="sr-Latn-CS"/>
              </w:rPr>
              <w:t>Sve cene navedene u tenderu treba da budu date u evrima</w:t>
            </w:r>
            <w:r w:rsidR="00DF6DD4" w:rsidRPr="00EC202E">
              <w:rPr>
                <w:rFonts w:ascii="Arial" w:hAnsi="Arial" w:cs="Arial"/>
                <w:sz w:val="20"/>
                <w:lang w:val="sr-Latn-CS"/>
              </w:rPr>
              <w:t xml:space="preserve"> </w:t>
            </w:r>
            <w:r w:rsidR="00DF6DD4" w:rsidRPr="00EC202E">
              <w:rPr>
                <w:rFonts w:ascii="Arial" w:hAnsi="Arial" w:cs="Arial"/>
                <w:b/>
                <w:sz w:val="20"/>
                <w:lang w:val="sr-Latn-CS"/>
              </w:rPr>
              <w:t>(€).</w:t>
            </w:r>
          </w:p>
        </w:tc>
      </w:tr>
      <w:tr w:rsidR="00DF6DD4" w:rsidRPr="00EC202E" w:rsidTr="00EC202E">
        <w:trPr>
          <w:jc w:val="center"/>
        </w:trPr>
        <w:tc>
          <w:tcPr>
            <w:tcW w:w="2338" w:type="dxa"/>
            <w:tcBorders>
              <w:bottom w:val="nil"/>
            </w:tcBorders>
          </w:tcPr>
          <w:p w:rsidR="00DF6DD4" w:rsidRPr="00EC202E" w:rsidRDefault="00A443D5" w:rsidP="00A443D5">
            <w:pPr>
              <w:pStyle w:val="Sec1-Clauses"/>
              <w:spacing w:before="0" w:after="200"/>
              <w:ind w:left="0" w:firstLine="0"/>
              <w:rPr>
                <w:rFonts w:ascii="Arial" w:hAnsi="Arial" w:cs="Arial"/>
                <w:sz w:val="20"/>
                <w:lang w:val="sr-Latn-CS"/>
              </w:rPr>
            </w:pPr>
            <w:bookmarkStart w:id="60" w:name="_Toc438438841"/>
            <w:bookmarkStart w:id="61" w:name="_Toc438532604"/>
            <w:bookmarkStart w:id="62" w:name="_Toc438733985"/>
            <w:bookmarkStart w:id="63" w:name="_Toc438907024"/>
            <w:bookmarkStart w:id="64" w:name="_Toc438907223"/>
            <w:bookmarkStart w:id="65" w:name="_Toc61936857"/>
            <w:r w:rsidRPr="00EC202E">
              <w:rPr>
                <w:rFonts w:ascii="Arial" w:hAnsi="Arial" w:cs="Arial"/>
                <w:sz w:val="20"/>
                <w:lang w:val="sr-Latn-CS"/>
              </w:rPr>
              <w:t>13</w:t>
            </w:r>
            <w:r w:rsidR="00DF6DD4" w:rsidRPr="00EC202E">
              <w:rPr>
                <w:rFonts w:ascii="Arial" w:hAnsi="Arial" w:cs="Arial"/>
                <w:sz w:val="20"/>
                <w:lang w:val="sr-Latn-CS"/>
              </w:rPr>
              <w:t xml:space="preserve">. </w:t>
            </w:r>
            <w:r w:rsidR="00E977C4" w:rsidRPr="00EC202E">
              <w:rPr>
                <w:rFonts w:ascii="Arial" w:hAnsi="Arial" w:cs="Arial"/>
                <w:sz w:val="20"/>
                <w:lang w:val="sr-Latn-CS"/>
              </w:rPr>
              <w:t>Period važenja tendera</w:t>
            </w:r>
            <w:bookmarkEnd w:id="60"/>
            <w:bookmarkEnd w:id="61"/>
            <w:bookmarkEnd w:id="62"/>
            <w:bookmarkEnd w:id="63"/>
            <w:bookmarkEnd w:id="64"/>
            <w:bookmarkEnd w:id="65"/>
          </w:p>
        </w:tc>
        <w:tc>
          <w:tcPr>
            <w:tcW w:w="7413" w:type="dxa"/>
          </w:tcPr>
          <w:p w:rsidR="00E977C4" w:rsidRPr="00EC202E" w:rsidRDefault="00E977C4" w:rsidP="00E977C4">
            <w:pPr>
              <w:pStyle w:val="Sub-ClauseText"/>
              <w:spacing w:before="0" w:after="240"/>
              <w:rPr>
                <w:rFonts w:ascii="Arial" w:hAnsi="Arial" w:cs="Arial"/>
                <w:spacing w:val="0"/>
                <w:sz w:val="20"/>
                <w:lang w:val="sr-Latn-CS"/>
              </w:rPr>
            </w:pPr>
            <w:r w:rsidRPr="00EC202E">
              <w:rPr>
                <w:rFonts w:ascii="Arial" w:hAnsi="Arial" w:cs="Arial"/>
                <w:spacing w:val="0"/>
                <w:sz w:val="20"/>
                <w:lang w:val="sr-Latn-CS"/>
              </w:rPr>
              <w:t xml:space="preserve">13.1 Ponude će ostati validne za period koje je </w:t>
            </w:r>
            <w:r w:rsidRPr="00EC202E">
              <w:rPr>
                <w:rFonts w:ascii="Arial" w:hAnsi="Arial" w:cs="Arial"/>
                <w:b/>
                <w:spacing w:val="0"/>
                <w:sz w:val="20"/>
                <w:lang w:val="sr-Latn-CS"/>
              </w:rPr>
              <w:t xml:space="preserve">naznačen u LPT. </w:t>
            </w:r>
            <w:r w:rsidRPr="00EC202E">
              <w:rPr>
                <w:rFonts w:ascii="Arial" w:hAnsi="Arial" w:cs="Arial"/>
                <w:spacing w:val="0"/>
                <w:sz w:val="20"/>
                <w:lang w:val="sr-Latn-CS"/>
              </w:rPr>
              <w:t>Rok važenja</w:t>
            </w:r>
            <w:r w:rsidRPr="00EC202E">
              <w:rPr>
                <w:rFonts w:ascii="Arial" w:hAnsi="Arial" w:cs="Arial"/>
                <w:b/>
                <w:spacing w:val="0"/>
                <w:sz w:val="20"/>
                <w:lang w:val="sr-Latn-CS"/>
              </w:rPr>
              <w:t xml:space="preserve"> </w:t>
            </w:r>
            <w:r w:rsidRPr="00EC202E">
              <w:rPr>
                <w:rFonts w:ascii="Arial" w:hAnsi="Arial" w:cs="Arial"/>
                <w:spacing w:val="0"/>
                <w:sz w:val="20"/>
                <w:lang w:val="sr-Latn-CS"/>
              </w:rPr>
              <w:t>tendera počinje na dan krajnjeg roka za podnošenje</w:t>
            </w:r>
            <w:r w:rsidRPr="00EC202E">
              <w:rPr>
                <w:rFonts w:ascii="Arial" w:hAnsi="Arial" w:cs="Arial"/>
                <w:b/>
                <w:spacing w:val="0"/>
                <w:sz w:val="20"/>
                <w:lang w:val="sr-Latn-CS"/>
              </w:rPr>
              <w:t xml:space="preserve"> </w:t>
            </w:r>
            <w:r w:rsidRPr="00EC202E">
              <w:rPr>
                <w:rFonts w:ascii="Arial" w:hAnsi="Arial" w:cs="Arial"/>
                <w:spacing w:val="0"/>
                <w:sz w:val="20"/>
                <w:lang w:val="sr-Latn-CS"/>
              </w:rPr>
              <w:t>tendera. Ponuda validna za kraći period će se odbiti od strane Ugovornog Autoriteta kao neodgovarajuća.</w:t>
            </w:r>
          </w:p>
          <w:p w:rsidR="00E977C4" w:rsidRPr="00EC202E" w:rsidRDefault="00E977C4" w:rsidP="00E977C4">
            <w:pPr>
              <w:pStyle w:val="Sub-ClauseText"/>
              <w:spacing w:before="0" w:after="0"/>
              <w:rPr>
                <w:rFonts w:ascii="Arial" w:hAnsi="Arial" w:cs="Arial"/>
                <w:spacing w:val="0"/>
                <w:sz w:val="20"/>
                <w:lang w:val="sr-Latn-CS"/>
              </w:rPr>
            </w:pPr>
            <w:r w:rsidRPr="00EC202E">
              <w:rPr>
                <w:rStyle w:val="Emphasis"/>
                <w:rFonts w:ascii="Arial" w:hAnsi="Arial" w:cs="Arial"/>
                <w:i w:val="0"/>
                <w:sz w:val="20"/>
                <w:lang w:val="sr-Latn-CS"/>
              </w:rPr>
              <w:t>13.2 U izuzetnim okolnostima, pre isteka perioda validnosti tendera, ugovorni autoritet može da zahteva ponuđača da produži period važenja njihovih ponuda. Zahtev i odgovor treba da bude u pismenoj formi. Ako se garancija tendera traži to ce takodje biti produženo za isti period. Propust da se odgovori na zahtev ugovornog autoriteta doveće do odbacivanja ponude bez zaplenivanja garancije tendera</w:t>
            </w:r>
            <w:r w:rsidRPr="00EC202E">
              <w:rPr>
                <w:rFonts w:ascii="Arial" w:hAnsi="Arial" w:cs="Arial"/>
                <w:sz w:val="20"/>
                <w:lang w:val="sr-Latn-CS"/>
              </w:rPr>
              <w:t>,</w:t>
            </w:r>
          </w:p>
          <w:p w:rsidR="00A6133C" w:rsidRPr="00EC202E" w:rsidRDefault="00A6133C" w:rsidP="00E977C4">
            <w:pPr>
              <w:pStyle w:val="Sub-ClauseText"/>
              <w:spacing w:before="0" w:after="0"/>
              <w:rPr>
                <w:rFonts w:ascii="Arial" w:hAnsi="Arial" w:cs="Arial"/>
                <w:spacing w:val="0"/>
                <w:sz w:val="20"/>
                <w:lang w:val="sr-Latn-CS"/>
              </w:rPr>
            </w:pPr>
          </w:p>
        </w:tc>
      </w:tr>
      <w:tr w:rsidR="00DF6DD4" w:rsidRPr="00EC202E" w:rsidTr="00EC202E">
        <w:trPr>
          <w:jc w:val="center"/>
        </w:trPr>
        <w:tc>
          <w:tcPr>
            <w:tcW w:w="2338" w:type="dxa"/>
            <w:tcBorders>
              <w:bottom w:val="nil"/>
            </w:tcBorders>
          </w:tcPr>
          <w:p w:rsidR="00DF6DD4" w:rsidRPr="00EC202E" w:rsidRDefault="003F3439" w:rsidP="003F3439">
            <w:pPr>
              <w:pStyle w:val="Sec1-Clauses"/>
              <w:tabs>
                <w:tab w:val="clear" w:pos="360"/>
              </w:tabs>
              <w:spacing w:before="0" w:after="200"/>
              <w:ind w:left="0" w:firstLine="0"/>
              <w:rPr>
                <w:rFonts w:ascii="Arial" w:hAnsi="Arial" w:cs="Arial"/>
                <w:sz w:val="20"/>
                <w:lang w:val="sr-Latn-CS"/>
              </w:rPr>
            </w:pPr>
            <w:r w:rsidRPr="00EC202E">
              <w:rPr>
                <w:rFonts w:ascii="Arial" w:hAnsi="Arial" w:cs="Arial"/>
                <w:sz w:val="20"/>
                <w:lang w:val="sr-Latn-CS"/>
              </w:rPr>
              <w:t>14</w:t>
            </w:r>
            <w:r w:rsidR="00DF6DD4" w:rsidRPr="00EC202E">
              <w:rPr>
                <w:rFonts w:ascii="Arial" w:hAnsi="Arial" w:cs="Arial"/>
                <w:sz w:val="20"/>
                <w:lang w:val="sr-Latn-CS"/>
              </w:rPr>
              <w:t xml:space="preserve">. </w:t>
            </w:r>
            <w:r w:rsidR="00E977C4" w:rsidRPr="00EC202E">
              <w:rPr>
                <w:rFonts w:ascii="Arial" w:hAnsi="Arial" w:cs="Arial"/>
                <w:sz w:val="20"/>
                <w:lang w:val="sr-Latn-CS"/>
              </w:rPr>
              <w:t>Pečatiranje I obeležavanje tendera</w:t>
            </w:r>
          </w:p>
        </w:tc>
        <w:tc>
          <w:tcPr>
            <w:tcW w:w="7413" w:type="dxa"/>
          </w:tcPr>
          <w:p w:rsidR="00DF6DD4" w:rsidRPr="00EC202E" w:rsidRDefault="00E977C4" w:rsidP="00EC202E">
            <w:pPr>
              <w:pStyle w:val="Sub-ClauseText"/>
              <w:numPr>
                <w:ilvl w:val="1"/>
                <w:numId w:val="25"/>
              </w:numPr>
              <w:spacing w:before="0" w:after="180"/>
              <w:ind w:left="0" w:firstLine="0"/>
              <w:rPr>
                <w:rFonts w:ascii="Arial" w:hAnsi="Arial" w:cs="Arial"/>
                <w:spacing w:val="0"/>
                <w:sz w:val="20"/>
                <w:lang w:val="sr-Latn-CS"/>
              </w:rPr>
            </w:pPr>
            <w:r w:rsidRPr="00EC202E">
              <w:rPr>
                <w:rFonts w:ascii="Arial" w:hAnsi="Arial" w:cs="Arial"/>
                <w:spacing w:val="0"/>
                <w:sz w:val="20"/>
                <w:lang w:val="sr-Latn-CS"/>
              </w:rPr>
              <w:t>Ponuđač će pripremiti jedan original dokumenata od kojih se sastoji ponuda kao što je opisano u Informacijama o Ponuđaćima Odeljak 11 i jasno obeležiti “</w:t>
            </w:r>
            <w:r w:rsidRPr="00EC202E">
              <w:rPr>
                <w:rFonts w:ascii="Arial" w:hAnsi="Arial" w:cs="Arial"/>
                <w:b/>
                <w:smallCaps/>
                <w:spacing w:val="0"/>
                <w:sz w:val="20"/>
                <w:lang w:val="sr-Latn-CS"/>
              </w:rPr>
              <w:t>Original</w:t>
            </w:r>
            <w:r w:rsidRPr="00EC202E">
              <w:rPr>
                <w:rFonts w:ascii="Arial" w:hAnsi="Arial" w:cs="Arial"/>
                <w:b/>
                <w:spacing w:val="0"/>
                <w:sz w:val="20"/>
                <w:lang w:val="sr-Latn-CS"/>
              </w:rPr>
              <w:t>.”</w:t>
            </w:r>
            <w:r w:rsidRPr="00EC202E">
              <w:rPr>
                <w:rFonts w:ascii="Arial" w:hAnsi="Arial" w:cs="Arial"/>
                <w:spacing w:val="0"/>
                <w:sz w:val="20"/>
                <w:lang w:val="sr-Latn-CS"/>
              </w:rPr>
              <w:t xml:space="preserve">  Isto tako, Ponuđač treba da preda kopije tendera, u broju </w:t>
            </w:r>
            <w:r w:rsidRPr="00EC202E">
              <w:rPr>
                <w:rFonts w:ascii="Arial" w:hAnsi="Arial" w:cs="Arial"/>
                <w:b/>
                <w:spacing w:val="0"/>
                <w:sz w:val="20"/>
                <w:lang w:val="sr-Latn-CS"/>
              </w:rPr>
              <w:t>naveden u LPT</w:t>
            </w:r>
            <w:r w:rsidRPr="00EC202E">
              <w:rPr>
                <w:rFonts w:ascii="Arial" w:hAnsi="Arial" w:cs="Arial"/>
                <w:spacing w:val="0"/>
                <w:sz w:val="20"/>
                <w:lang w:val="sr-Latn-CS"/>
              </w:rPr>
              <w:t xml:space="preserve"> i jasno označiti </w:t>
            </w:r>
            <w:r w:rsidRPr="00EC202E">
              <w:rPr>
                <w:rFonts w:ascii="Arial" w:hAnsi="Arial" w:cs="Arial"/>
                <w:b/>
                <w:spacing w:val="0"/>
                <w:sz w:val="20"/>
                <w:lang w:val="sr-Latn-CS"/>
              </w:rPr>
              <w:t>“KOPIJA.”</w:t>
            </w:r>
            <w:r w:rsidRPr="00EC202E">
              <w:rPr>
                <w:rFonts w:ascii="Arial" w:hAnsi="Arial" w:cs="Arial"/>
                <w:spacing w:val="0"/>
                <w:sz w:val="20"/>
                <w:lang w:val="sr-Latn-CS"/>
              </w:rPr>
              <w:t xml:space="preserve"> U slučaju neslaganja između originala i kopija, original će preovladati</w:t>
            </w:r>
            <w:r w:rsidR="00915FD5" w:rsidRPr="00EC202E">
              <w:rPr>
                <w:rFonts w:ascii="Arial" w:hAnsi="Arial" w:cs="Arial"/>
                <w:sz w:val="20"/>
                <w:lang w:val="sr-Latn-CS"/>
              </w:rPr>
              <w:t>.</w:t>
            </w:r>
          </w:p>
          <w:p w:rsidR="00DF6DD4" w:rsidRPr="00EC202E" w:rsidRDefault="00E977C4" w:rsidP="00807CD8">
            <w:pPr>
              <w:pStyle w:val="Sub-ClauseText"/>
              <w:numPr>
                <w:ilvl w:val="1"/>
                <w:numId w:val="25"/>
              </w:numPr>
              <w:spacing w:before="0" w:after="0"/>
              <w:ind w:left="0" w:firstLine="0"/>
              <w:rPr>
                <w:rFonts w:ascii="Arial" w:hAnsi="Arial" w:cs="Arial"/>
                <w:spacing w:val="0"/>
                <w:sz w:val="20"/>
                <w:lang w:val="sr-Latn-CS"/>
              </w:rPr>
            </w:pPr>
            <w:r w:rsidRPr="00EC202E">
              <w:rPr>
                <w:rFonts w:ascii="Arial" w:hAnsi="Arial" w:cs="Arial"/>
                <w:sz w:val="20"/>
                <w:lang w:val="sr-Latn-CS"/>
              </w:rPr>
              <w:t xml:space="preserve">Ponuđač će zapečatiti original i svaku kopiju tendera </w:t>
            </w:r>
            <w:r w:rsidRPr="00EC202E">
              <w:rPr>
                <w:rFonts w:ascii="Arial" w:hAnsi="Arial" w:cs="Arial"/>
                <w:b/>
                <w:i/>
                <w:sz w:val="20"/>
                <w:lang w:val="sr-Latn-CS"/>
              </w:rPr>
              <w:t>u posebnim kovertima</w:t>
            </w:r>
            <w:r w:rsidRPr="00EC202E">
              <w:rPr>
                <w:rFonts w:ascii="Arial" w:hAnsi="Arial" w:cs="Arial"/>
                <w:sz w:val="20"/>
                <w:lang w:val="sr-Latn-CS"/>
              </w:rPr>
              <w:t xml:space="preserve"> i na prednjoj strani svakog koverta</w:t>
            </w:r>
            <w:r w:rsidR="00DF6DD4" w:rsidRPr="00EC202E">
              <w:rPr>
                <w:rFonts w:ascii="Arial" w:hAnsi="Arial" w:cs="Arial"/>
                <w:sz w:val="20"/>
                <w:lang w:val="sr-Latn-CS"/>
              </w:rPr>
              <w:t>:</w:t>
            </w:r>
          </w:p>
          <w:p w:rsidR="00E977C4" w:rsidRPr="00EC202E" w:rsidRDefault="00E977C4" w:rsidP="00E977C4">
            <w:pPr>
              <w:pStyle w:val="ListParagraph"/>
              <w:numPr>
                <w:ilvl w:val="0"/>
                <w:numId w:val="9"/>
              </w:numPr>
              <w:autoSpaceDE w:val="0"/>
              <w:autoSpaceDN w:val="0"/>
              <w:adjustRightInd w:val="0"/>
              <w:ind w:left="924" w:hanging="357"/>
              <w:jc w:val="left"/>
              <w:rPr>
                <w:rFonts w:ascii="Arial" w:hAnsi="Arial" w:cs="Arial"/>
                <w:sz w:val="20"/>
                <w:szCs w:val="20"/>
                <w:lang w:val="sr-Latn-CS"/>
              </w:rPr>
            </w:pPr>
            <w:r w:rsidRPr="00EC202E">
              <w:rPr>
                <w:rFonts w:ascii="Arial" w:hAnsi="Arial" w:cs="Arial"/>
                <w:sz w:val="20"/>
                <w:szCs w:val="20"/>
                <w:lang w:val="sr-Latn-CS"/>
              </w:rPr>
              <w:t xml:space="preserve">Jasno obeležiti </w:t>
            </w:r>
            <w:r w:rsidRPr="00EC202E">
              <w:rPr>
                <w:rFonts w:ascii="Arial" w:hAnsi="Arial" w:cs="Arial"/>
                <w:b/>
                <w:i/>
                <w:sz w:val="20"/>
                <w:szCs w:val="20"/>
                <w:lang w:val="sr-Latn-CS"/>
              </w:rPr>
              <w:t>“Original”</w:t>
            </w:r>
            <w:r w:rsidRPr="00EC202E">
              <w:rPr>
                <w:rFonts w:ascii="Arial" w:hAnsi="Arial" w:cs="Arial"/>
                <w:sz w:val="20"/>
                <w:szCs w:val="20"/>
                <w:lang w:val="sr-Latn-CS"/>
              </w:rPr>
              <w:t xml:space="preserve"> ili </w:t>
            </w:r>
            <w:r w:rsidRPr="00EC202E">
              <w:rPr>
                <w:rFonts w:ascii="Arial" w:hAnsi="Arial" w:cs="Arial"/>
                <w:b/>
                <w:i/>
                <w:sz w:val="20"/>
                <w:szCs w:val="20"/>
                <w:lang w:val="sr-Latn-CS"/>
              </w:rPr>
              <w:t>“Kopija”;</w:t>
            </w:r>
          </w:p>
          <w:p w:rsidR="00DF6DD4" w:rsidRPr="00EC202E" w:rsidRDefault="0063527E" w:rsidP="00807CD8">
            <w:pPr>
              <w:pStyle w:val="ListParagraph"/>
              <w:numPr>
                <w:ilvl w:val="0"/>
                <w:numId w:val="9"/>
              </w:numPr>
              <w:autoSpaceDE w:val="0"/>
              <w:autoSpaceDN w:val="0"/>
              <w:adjustRightInd w:val="0"/>
              <w:ind w:left="562" w:firstLine="0"/>
              <w:jc w:val="left"/>
              <w:rPr>
                <w:rFonts w:ascii="Arial" w:hAnsi="Arial" w:cs="Arial"/>
                <w:sz w:val="20"/>
                <w:szCs w:val="20"/>
                <w:lang w:val="sr-Latn-CS"/>
              </w:rPr>
            </w:pPr>
            <w:r w:rsidRPr="00EC202E">
              <w:rPr>
                <w:rFonts w:ascii="Arial" w:hAnsi="Arial" w:cs="Arial"/>
                <w:sz w:val="20"/>
                <w:szCs w:val="20"/>
                <w:lang w:val="sr-Latn-CS"/>
              </w:rPr>
              <w:t xml:space="preserve">Navesti broj </w:t>
            </w:r>
            <w:r w:rsidR="00915FD5" w:rsidRPr="00EC202E">
              <w:rPr>
                <w:rFonts w:ascii="Arial" w:hAnsi="Arial" w:cs="Arial"/>
                <w:sz w:val="20"/>
                <w:szCs w:val="20"/>
                <w:lang w:val="sr-Latn-CS"/>
              </w:rPr>
              <w:t>Reference</w:t>
            </w:r>
            <w:r w:rsidR="00DF6DD4" w:rsidRPr="00EC202E">
              <w:rPr>
                <w:rFonts w:ascii="Arial" w:hAnsi="Arial" w:cs="Arial"/>
                <w:sz w:val="20"/>
                <w:szCs w:val="20"/>
                <w:lang w:val="sr-Latn-CS"/>
              </w:rPr>
              <w:t xml:space="preserve"> </w:t>
            </w:r>
            <w:r w:rsidRPr="00EC202E">
              <w:rPr>
                <w:rFonts w:ascii="Arial" w:hAnsi="Arial" w:cs="Arial"/>
                <w:sz w:val="20"/>
                <w:szCs w:val="20"/>
                <w:lang w:val="sr-Latn-CS"/>
              </w:rPr>
              <w:t>Odlaganja kao što je navedeno u tenderskom dosijeu</w:t>
            </w:r>
            <w:r w:rsidR="00DF6DD4" w:rsidRPr="00EC202E">
              <w:rPr>
                <w:rFonts w:ascii="Arial" w:hAnsi="Arial" w:cs="Arial"/>
                <w:sz w:val="20"/>
                <w:szCs w:val="20"/>
                <w:lang w:val="sr-Latn-CS"/>
              </w:rPr>
              <w:t xml:space="preserve">; </w:t>
            </w:r>
            <w:r w:rsidRPr="00EC202E">
              <w:rPr>
                <w:rFonts w:ascii="Arial" w:hAnsi="Arial" w:cs="Arial"/>
                <w:sz w:val="20"/>
                <w:szCs w:val="20"/>
                <w:lang w:val="sr-Latn-CS"/>
              </w:rPr>
              <w:t>i</w:t>
            </w:r>
          </w:p>
          <w:p w:rsidR="0063527E" w:rsidRPr="00EC202E" w:rsidRDefault="0063527E" w:rsidP="0063527E">
            <w:pPr>
              <w:pStyle w:val="ListParagraph"/>
              <w:numPr>
                <w:ilvl w:val="0"/>
                <w:numId w:val="9"/>
              </w:numPr>
              <w:autoSpaceDE w:val="0"/>
              <w:autoSpaceDN w:val="0"/>
              <w:adjustRightInd w:val="0"/>
              <w:ind w:left="924" w:hanging="357"/>
              <w:jc w:val="left"/>
              <w:rPr>
                <w:rFonts w:ascii="Arial" w:hAnsi="Arial" w:cs="Arial"/>
                <w:sz w:val="20"/>
                <w:szCs w:val="20"/>
                <w:lang w:val="sr-Latn-CS"/>
              </w:rPr>
            </w:pPr>
            <w:r w:rsidRPr="00EC202E">
              <w:rPr>
                <w:rFonts w:ascii="Arial" w:hAnsi="Arial" w:cs="Arial"/>
                <w:sz w:val="20"/>
                <w:szCs w:val="20"/>
                <w:lang w:val="sr-Latn-CS"/>
              </w:rPr>
              <w:t xml:space="preserve">Navesti ima i adresu ponuđača. </w:t>
            </w:r>
          </w:p>
          <w:p w:rsidR="00DF6DD4" w:rsidRPr="00EC202E" w:rsidRDefault="00DF6DD4" w:rsidP="00DF6DD4">
            <w:pPr>
              <w:pStyle w:val="ListParagraph"/>
              <w:autoSpaceDE w:val="0"/>
              <w:autoSpaceDN w:val="0"/>
              <w:adjustRightInd w:val="0"/>
              <w:ind w:left="924"/>
              <w:jc w:val="left"/>
              <w:rPr>
                <w:rFonts w:ascii="Arial" w:hAnsi="Arial" w:cs="Arial"/>
                <w:sz w:val="20"/>
                <w:szCs w:val="20"/>
                <w:lang w:val="sr-Latn-CS"/>
              </w:rPr>
            </w:pPr>
          </w:p>
          <w:p w:rsidR="00DF6DD4" w:rsidRPr="00EC202E" w:rsidRDefault="003F3439" w:rsidP="00071839">
            <w:pPr>
              <w:autoSpaceDE w:val="0"/>
              <w:autoSpaceDN w:val="0"/>
              <w:adjustRightInd w:val="0"/>
              <w:spacing w:after="0"/>
              <w:rPr>
                <w:rFonts w:ascii="Arial" w:hAnsi="Arial" w:cs="Arial"/>
                <w:sz w:val="20"/>
                <w:lang w:val="sr-Latn-CS"/>
              </w:rPr>
            </w:pPr>
            <w:r w:rsidRPr="00EC202E">
              <w:rPr>
                <w:rFonts w:ascii="Arial" w:hAnsi="Arial" w:cs="Arial"/>
                <w:sz w:val="20"/>
                <w:lang w:val="sr-Latn-CS"/>
              </w:rPr>
              <w:t>14</w:t>
            </w:r>
            <w:r w:rsidR="00DF6DD4" w:rsidRPr="00EC202E">
              <w:rPr>
                <w:rFonts w:ascii="Arial" w:hAnsi="Arial" w:cs="Arial"/>
                <w:sz w:val="20"/>
                <w:lang w:val="sr-Latn-CS"/>
              </w:rPr>
              <w:t xml:space="preserve">.3 </w:t>
            </w:r>
            <w:r w:rsidR="0063527E" w:rsidRPr="00EC202E">
              <w:rPr>
                <w:rFonts w:ascii="Arial" w:hAnsi="Arial" w:cs="Arial"/>
                <w:sz w:val="20"/>
                <w:lang w:val="sr-Latn-CS"/>
              </w:rPr>
              <w:t>Koverte moraju biti zatvorene u spoljašnom kovertu sa naznakom</w:t>
            </w:r>
            <w:r w:rsidR="00DF6DD4" w:rsidRPr="00EC202E">
              <w:rPr>
                <w:rFonts w:ascii="Arial" w:hAnsi="Arial" w:cs="Arial"/>
                <w:sz w:val="20"/>
                <w:lang w:val="sr-Latn-CS"/>
              </w:rPr>
              <w:t>:</w:t>
            </w:r>
          </w:p>
          <w:p w:rsidR="0063527E" w:rsidRPr="00EC202E" w:rsidRDefault="0063527E" w:rsidP="0063527E">
            <w:pPr>
              <w:pStyle w:val="ListParagraph"/>
              <w:numPr>
                <w:ilvl w:val="0"/>
                <w:numId w:val="10"/>
              </w:numPr>
              <w:autoSpaceDE w:val="0"/>
              <w:autoSpaceDN w:val="0"/>
              <w:adjustRightInd w:val="0"/>
              <w:ind w:left="924" w:hanging="357"/>
              <w:jc w:val="left"/>
              <w:rPr>
                <w:rFonts w:ascii="Arial" w:hAnsi="Arial" w:cs="Arial"/>
                <w:sz w:val="20"/>
                <w:szCs w:val="20"/>
                <w:lang w:val="sr-Latn-CS"/>
              </w:rPr>
            </w:pPr>
            <w:r w:rsidRPr="00EC202E">
              <w:rPr>
                <w:rFonts w:ascii="Arial" w:hAnsi="Arial" w:cs="Arial"/>
                <w:sz w:val="20"/>
                <w:szCs w:val="20"/>
                <w:lang w:val="sr-Latn-CS"/>
              </w:rPr>
              <w:t>Adresa mesta za podnošenje tendera;</w:t>
            </w:r>
          </w:p>
          <w:p w:rsidR="00DF6DD4" w:rsidRPr="00EC202E" w:rsidRDefault="0063527E" w:rsidP="00807CD8">
            <w:pPr>
              <w:pStyle w:val="ListParagraph"/>
              <w:numPr>
                <w:ilvl w:val="0"/>
                <w:numId w:val="10"/>
              </w:numPr>
              <w:autoSpaceDE w:val="0"/>
              <w:autoSpaceDN w:val="0"/>
              <w:adjustRightInd w:val="0"/>
              <w:ind w:left="924" w:hanging="357"/>
              <w:jc w:val="left"/>
              <w:rPr>
                <w:rFonts w:ascii="Arial" w:hAnsi="Arial" w:cs="Arial"/>
                <w:sz w:val="20"/>
                <w:szCs w:val="20"/>
                <w:lang w:val="sr-Latn-CS"/>
              </w:rPr>
            </w:pPr>
            <w:r w:rsidRPr="00EC202E">
              <w:rPr>
                <w:rFonts w:ascii="Arial" w:hAnsi="Arial" w:cs="Arial"/>
                <w:sz w:val="20"/>
                <w:szCs w:val="20"/>
                <w:lang w:val="sr-Latn-CS"/>
              </w:rPr>
              <w:t>Broj</w:t>
            </w:r>
            <w:r w:rsidR="00915FD5" w:rsidRPr="00EC202E">
              <w:rPr>
                <w:rFonts w:ascii="Arial" w:hAnsi="Arial" w:cs="Arial"/>
                <w:sz w:val="20"/>
                <w:szCs w:val="20"/>
                <w:lang w:val="sr-Latn-CS"/>
              </w:rPr>
              <w:t xml:space="preserve"> Reference </w:t>
            </w:r>
            <w:r w:rsidRPr="00EC202E">
              <w:rPr>
                <w:rFonts w:ascii="Arial" w:hAnsi="Arial" w:cs="Arial"/>
                <w:sz w:val="20"/>
                <w:szCs w:val="20"/>
                <w:lang w:val="sr-Latn-CS"/>
              </w:rPr>
              <w:t>Odlaganja</w:t>
            </w:r>
            <w:r w:rsidR="00DF6DD4" w:rsidRPr="00EC202E">
              <w:rPr>
                <w:rFonts w:ascii="Arial" w:hAnsi="Arial" w:cs="Arial"/>
                <w:sz w:val="20"/>
                <w:szCs w:val="20"/>
                <w:lang w:val="sr-Latn-CS"/>
              </w:rPr>
              <w:t xml:space="preserve">; </w:t>
            </w:r>
          </w:p>
          <w:p w:rsidR="0063527E" w:rsidRPr="00EC202E" w:rsidRDefault="0063527E" w:rsidP="0063527E">
            <w:pPr>
              <w:pStyle w:val="ListParagraph"/>
              <w:numPr>
                <w:ilvl w:val="0"/>
                <w:numId w:val="10"/>
              </w:numPr>
              <w:autoSpaceDE w:val="0"/>
              <w:autoSpaceDN w:val="0"/>
              <w:adjustRightInd w:val="0"/>
              <w:ind w:left="567" w:firstLine="0"/>
              <w:jc w:val="left"/>
              <w:rPr>
                <w:rFonts w:ascii="Arial" w:hAnsi="Arial" w:cs="Arial"/>
                <w:sz w:val="20"/>
                <w:szCs w:val="20"/>
                <w:lang w:val="sr-Latn-CS"/>
              </w:rPr>
            </w:pPr>
            <w:r w:rsidRPr="00EC202E">
              <w:rPr>
                <w:rFonts w:ascii="Arial" w:hAnsi="Arial" w:cs="Arial"/>
                <w:sz w:val="20"/>
                <w:szCs w:val="20"/>
                <w:lang w:val="sr-Latn-CS"/>
              </w:rPr>
              <w:t>Upozorenje da se koverta ne bi trebalo otvoriti pre dana i vremena otvaranja tendera; i</w:t>
            </w:r>
          </w:p>
          <w:p w:rsidR="00DF6DD4" w:rsidRPr="00EC202E" w:rsidRDefault="0063527E" w:rsidP="00807CD8">
            <w:pPr>
              <w:pStyle w:val="ListParagraph"/>
              <w:numPr>
                <w:ilvl w:val="0"/>
                <w:numId w:val="10"/>
              </w:numPr>
              <w:autoSpaceDE w:val="0"/>
              <w:autoSpaceDN w:val="0"/>
              <w:adjustRightInd w:val="0"/>
              <w:ind w:left="924" w:hanging="357"/>
              <w:jc w:val="left"/>
              <w:rPr>
                <w:rFonts w:ascii="Arial" w:hAnsi="Arial" w:cs="Arial"/>
                <w:sz w:val="20"/>
                <w:szCs w:val="20"/>
                <w:lang w:val="sr-Latn-CS"/>
              </w:rPr>
            </w:pPr>
            <w:r w:rsidRPr="00EC202E">
              <w:rPr>
                <w:rFonts w:ascii="Arial" w:hAnsi="Arial" w:cs="Arial"/>
                <w:sz w:val="20"/>
                <w:szCs w:val="20"/>
                <w:lang w:val="sr-Latn-CS"/>
              </w:rPr>
              <w:t>Ime i adresa ponuđača.</w:t>
            </w:r>
          </w:p>
        </w:tc>
      </w:tr>
      <w:tr w:rsidR="00DF6DD4" w:rsidRPr="00EC202E" w:rsidTr="00EC202E">
        <w:trPr>
          <w:jc w:val="center"/>
        </w:trPr>
        <w:tc>
          <w:tcPr>
            <w:tcW w:w="2338" w:type="dxa"/>
          </w:tcPr>
          <w:p w:rsidR="00DF6DD4" w:rsidRPr="00EC202E" w:rsidRDefault="00DF6DD4" w:rsidP="003D0716">
            <w:pPr>
              <w:pStyle w:val="Heading1-Clausename"/>
              <w:tabs>
                <w:tab w:val="clear" w:pos="360"/>
              </w:tabs>
              <w:spacing w:before="0" w:after="200"/>
              <w:ind w:left="0" w:firstLine="0"/>
              <w:rPr>
                <w:rFonts w:ascii="Arial" w:hAnsi="Arial" w:cs="Arial"/>
                <w:sz w:val="20"/>
                <w:lang w:val="sr-Latn-CS"/>
              </w:rPr>
            </w:pPr>
          </w:p>
        </w:tc>
        <w:tc>
          <w:tcPr>
            <w:tcW w:w="7413" w:type="dxa"/>
            <w:tcBorders>
              <w:bottom w:val="nil"/>
            </w:tcBorders>
          </w:tcPr>
          <w:p w:rsidR="00DF6DD4" w:rsidRPr="00EC202E" w:rsidRDefault="0063527E" w:rsidP="0063527E">
            <w:pPr>
              <w:pStyle w:val="Heading1"/>
              <w:spacing w:before="120" w:after="120"/>
              <w:rPr>
                <w:rFonts w:ascii="Arial" w:hAnsi="Arial" w:cs="Arial"/>
                <w:sz w:val="24"/>
                <w:szCs w:val="24"/>
                <w:lang w:val="sr-Latn-CS"/>
              </w:rPr>
            </w:pPr>
            <w:bookmarkStart w:id="66" w:name="_Toc505659526"/>
            <w:bookmarkStart w:id="67" w:name="_Toc61936860"/>
            <w:bookmarkStart w:id="68" w:name="_Toc313474299"/>
            <w:r w:rsidRPr="00EC202E">
              <w:rPr>
                <w:rFonts w:ascii="Arial" w:hAnsi="Arial" w:cs="Arial"/>
                <w:sz w:val="24"/>
                <w:szCs w:val="24"/>
                <w:lang w:val="sr-Latn-CS"/>
              </w:rPr>
              <w:t>Podnošenje i Otvaranje Tendera</w:t>
            </w:r>
            <w:bookmarkEnd w:id="66"/>
            <w:bookmarkEnd w:id="67"/>
            <w:bookmarkEnd w:id="68"/>
          </w:p>
        </w:tc>
      </w:tr>
      <w:tr w:rsidR="00DF6DD4" w:rsidRPr="00EC202E" w:rsidTr="00EC202E">
        <w:trPr>
          <w:jc w:val="center"/>
        </w:trPr>
        <w:tc>
          <w:tcPr>
            <w:tcW w:w="2338" w:type="dxa"/>
          </w:tcPr>
          <w:p w:rsidR="00DF6DD4" w:rsidRPr="00EC202E" w:rsidRDefault="00EF4B24" w:rsidP="003D0716">
            <w:pPr>
              <w:pStyle w:val="Sec1-Clauses"/>
              <w:spacing w:before="0" w:after="200"/>
              <w:ind w:left="0" w:firstLine="0"/>
              <w:rPr>
                <w:rFonts w:ascii="Arial" w:hAnsi="Arial" w:cs="Arial"/>
                <w:sz w:val="20"/>
                <w:lang w:val="sr-Latn-CS"/>
              </w:rPr>
            </w:pPr>
            <w:bookmarkStart w:id="69" w:name="_Toc424009124"/>
            <w:bookmarkStart w:id="70" w:name="_Toc438438846"/>
            <w:bookmarkStart w:id="71" w:name="_Toc438532618"/>
            <w:bookmarkStart w:id="72" w:name="_Toc438733990"/>
            <w:bookmarkStart w:id="73" w:name="_Toc438907028"/>
            <w:bookmarkStart w:id="74" w:name="_Toc438907227"/>
            <w:bookmarkStart w:id="75" w:name="_Toc61936862"/>
            <w:r w:rsidRPr="00EC202E">
              <w:rPr>
                <w:rFonts w:ascii="Arial" w:hAnsi="Arial" w:cs="Arial"/>
                <w:sz w:val="20"/>
                <w:lang w:val="sr-Latn-CS"/>
              </w:rPr>
              <w:lastRenderedPageBreak/>
              <w:t>15</w:t>
            </w:r>
            <w:r w:rsidR="00DF6DD4" w:rsidRPr="00EC202E">
              <w:rPr>
                <w:rFonts w:ascii="Arial" w:hAnsi="Arial" w:cs="Arial"/>
                <w:sz w:val="20"/>
                <w:lang w:val="sr-Latn-CS"/>
              </w:rPr>
              <w:t xml:space="preserve">. </w:t>
            </w:r>
            <w:r w:rsidR="0063527E" w:rsidRPr="00EC202E">
              <w:rPr>
                <w:rFonts w:ascii="Arial" w:hAnsi="Arial" w:cs="Arial"/>
                <w:sz w:val="20"/>
                <w:lang w:val="sr-Latn-CS"/>
              </w:rPr>
              <w:t>Rok za podnošenje tendera</w:t>
            </w:r>
            <w:bookmarkEnd w:id="69"/>
            <w:bookmarkEnd w:id="70"/>
            <w:bookmarkEnd w:id="71"/>
            <w:bookmarkEnd w:id="72"/>
            <w:bookmarkEnd w:id="73"/>
            <w:bookmarkEnd w:id="74"/>
            <w:bookmarkEnd w:id="75"/>
          </w:p>
        </w:tc>
        <w:tc>
          <w:tcPr>
            <w:tcW w:w="7413" w:type="dxa"/>
          </w:tcPr>
          <w:p w:rsidR="00DF6DD4" w:rsidRPr="00EC202E" w:rsidRDefault="00EF4B24" w:rsidP="00EF4B24">
            <w:pPr>
              <w:pStyle w:val="Sub-ClauseText"/>
              <w:spacing w:before="0" w:after="200"/>
              <w:rPr>
                <w:rFonts w:ascii="Arial" w:hAnsi="Arial" w:cs="Arial"/>
                <w:spacing w:val="0"/>
                <w:sz w:val="20"/>
                <w:lang w:val="sr-Latn-CS"/>
              </w:rPr>
            </w:pPr>
            <w:r w:rsidRPr="00EC202E">
              <w:rPr>
                <w:rFonts w:ascii="Arial" w:hAnsi="Arial" w:cs="Arial"/>
                <w:spacing w:val="0"/>
                <w:sz w:val="20"/>
                <w:lang w:val="sr-Latn-CS"/>
              </w:rPr>
              <w:t xml:space="preserve">15.1 </w:t>
            </w:r>
            <w:r w:rsidR="0063527E" w:rsidRPr="00EC202E">
              <w:rPr>
                <w:rFonts w:ascii="Arial" w:hAnsi="Arial" w:cs="Arial"/>
                <w:spacing w:val="0"/>
                <w:sz w:val="20"/>
                <w:lang w:val="sr-Latn-CS"/>
              </w:rPr>
              <w:t xml:space="preserve">Tenderi moraju biti primljeni od strane ugovornog autoriteta i ne kasnije od datuma i vremena </w:t>
            </w:r>
            <w:r w:rsidR="0063527E" w:rsidRPr="00EC202E">
              <w:rPr>
                <w:rFonts w:ascii="Arial" w:hAnsi="Arial" w:cs="Arial"/>
                <w:b/>
                <w:spacing w:val="0"/>
                <w:sz w:val="20"/>
                <w:lang w:val="sr-Latn-CS"/>
              </w:rPr>
              <w:t>naznačeno u LPT.</w:t>
            </w:r>
          </w:p>
        </w:tc>
      </w:tr>
      <w:tr w:rsidR="00DF6DD4" w:rsidRPr="00EC202E" w:rsidTr="00EC202E">
        <w:trPr>
          <w:jc w:val="center"/>
        </w:trPr>
        <w:tc>
          <w:tcPr>
            <w:tcW w:w="2338" w:type="dxa"/>
          </w:tcPr>
          <w:p w:rsidR="00DF6DD4" w:rsidRPr="00EC202E" w:rsidRDefault="00EF4B24" w:rsidP="003D0716">
            <w:pPr>
              <w:pStyle w:val="Sec1-Clauses"/>
              <w:spacing w:before="0" w:after="200"/>
              <w:rPr>
                <w:rFonts w:ascii="Arial" w:hAnsi="Arial" w:cs="Arial"/>
                <w:sz w:val="20"/>
                <w:lang w:val="sr-Latn-CS"/>
              </w:rPr>
            </w:pPr>
            <w:bookmarkStart w:id="76" w:name="_Toc438438847"/>
            <w:bookmarkStart w:id="77" w:name="_Toc438532619"/>
            <w:bookmarkStart w:id="78" w:name="_Toc438733991"/>
            <w:bookmarkStart w:id="79" w:name="_Toc438907029"/>
            <w:bookmarkStart w:id="80" w:name="_Toc438907228"/>
            <w:bookmarkStart w:id="81" w:name="_Toc61936863"/>
            <w:r w:rsidRPr="00EC202E">
              <w:rPr>
                <w:rFonts w:ascii="Arial" w:hAnsi="Arial" w:cs="Arial"/>
                <w:sz w:val="20"/>
                <w:lang w:val="sr-Latn-CS"/>
              </w:rPr>
              <w:t>16</w:t>
            </w:r>
            <w:r w:rsidR="00DF6DD4" w:rsidRPr="00EC202E">
              <w:rPr>
                <w:rFonts w:ascii="Arial" w:hAnsi="Arial" w:cs="Arial"/>
                <w:sz w:val="20"/>
                <w:lang w:val="sr-Latn-CS"/>
              </w:rPr>
              <w:t xml:space="preserve">. </w:t>
            </w:r>
            <w:r w:rsidR="0063527E" w:rsidRPr="00EC202E">
              <w:rPr>
                <w:rFonts w:ascii="Arial" w:hAnsi="Arial" w:cs="Arial"/>
                <w:sz w:val="20"/>
                <w:lang w:val="sr-Latn-CS"/>
              </w:rPr>
              <w:t>Kasni tenderi</w:t>
            </w:r>
            <w:bookmarkEnd w:id="76"/>
            <w:bookmarkEnd w:id="77"/>
            <w:bookmarkEnd w:id="78"/>
            <w:bookmarkEnd w:id="79"/>
            <w:bookmarkEnd w:id="80"/>
            <w:bookmarkEnd w:id="81"/>
          </w:p>
        </w:tc>
        <w:tc>
          <w:tcPr>
            <w:tcW w:w="7413" w:type="dxa"/>
          </w:tcPr>
          <w:p w:rsidR="00DF6DD4" w:rsidRPr="00EC202E" w:rsidRDefault="00EF4B24" w:rsidP="00EF4B24">
            <w:pPr>
              <w:pStyle w:val="Sub-ClauseText"/>
              <w:spacing w:before="0" w:after="0"/>
              <w:rPr>
                <w:rFonts w:ascii="Arial" w:hAnsi="Arial" w:cs="Arial"/>
                <w:spacing w:val="0"/>
                <w:sz w:val="20"/>
                <w:lang w:val="sr-Latn-CS"/>
              </w:rPr>
            </w:pPr>
            <w:r w:rsidRPr="00EC202E">
              <w:rPr>
                <w:rFonts w:ascii="Arial" w:hAnsi="Arial" w:cs="Arial"/>
                <w:spacing w:val="0"/>
                <w:sz w:val="20"/>
                <w:lang w:val="sr-Latn-CS"/>
              </w:rPr>
              <w:t xml:space="preserve">16.1 </w:t>
            </w:r>
            <w:r w:rsidR="0063527E" w:rsidRPr="00EC202E">
              <w:rPr>
                <w:rFonts w:ascii="Arial" w:hAnsi="Arial" w:cs="Arial"/>
                <w:spacing w:val="0"/>
                <w:sz w:val="20"/>
                <w:lang w:val="sr-Latn-CS"/>
              </w:rPr>
              <w:t xml:space="preserve">Ugovorni Autoritet neće razmotriti sve ponude koje stižu nakon krajnjeg roka za podnošenje ponuda. Svaka ponuda primljena od strane ugovornog autoriteta nakon krajnjeg roka za podnošenje ponuda biće proglašena kasnom, odbijenom, i vratiće se neotvorena ponuđaću. </w:t>
            </w:r>
          </w:p>
          <w:p w:rsidR="0058502D" w:rsidRPr="00EC202E" w:rsidRDefault="0058502D" w:rsidP="0058502D">
            <w:pPr>
              <w:pStyle w:val="Sub-ClauseText"/>
              <w:spacing w:before="0" w:after="0"/>
              <w:rPr>
                <w:rFonts w:ascii="Arial" w:hAnsi="Arial" w:cs="Arial"/>
                <w:spacing w:val="0"/>
                <w:sz w:val="20"/>
                <w:lang w:val="sr-Latn-CS"/>
              </w:rPr>
            </w:pPr>
          </w:p>
        </w:tc>
      </w:tr>
      <w:tr w:rsidR="00DF6DD4" w:rsidRPr="00EC202E" w:rsidTr="00EC202E">
        <w:trPr>
          <w:jc w:val="center"/>
        </w:trPr>
        <w:tc>
          <w:tcPr>
            <w:tcW w:w="2338" w:type="dxa"/>
            <w:tcBorders>
              <w:bottom w:val="nil"/>
            </w:tcBorders>
          </w:tcPr>
          <w:p w:rsidR="00DF6DD4" w:rsidRPr="00EC202E" w:rsidRDefault="00EF4B24" w:rsidP="003D0716">
            <w:pPr>
              <w:pStyle w:val="Sec1-Clauses"/>
              <w:spacing w:before="0" w:after="200"/>
              <w:ind w:left="0" w:firstLine="0"/>
              <w:rPr>
                <w:rFonts w:ascii="Arial" w:hAnsi="Arial" w:cs="Arial"/>
                <w:sz w:val="20"/>
                <w:lang w:val="sr-Latn-CS"/>
              </w:rPr>
            </w:pPr>
            <w:bookmarkStart w:id="82" w:name="_Toc438438849"/>
            <w:bookmarkStart w:id="83" w:name="_Toc438532623"/>
            <w:bookmarkStart w:id="84" w:name="_Toc438733993"/>
            <w:bookmarkStart w:id="85" w:name="_Toc438907031"/>
            <w:bookmarkStart w:id="86" w:name="_Toc438907230"/>
            <w:bookmarkStart w:id="87" w:name="_Toc61936865"/>
            <w:r w:rsidRPr="00EC202E">
              <w:rPr>
                <w:rFonts w:ascii="Arial" w:hAnsi="Arial" w:cs="Arial"/>
                <w:sz w:val="20"/>
                <w:lang w:val="sr-Latn-CS"/>
              </w:rPr>
              <w:t>1</w:t>
            </w:r>
            <w:r w:rsidR="00DF6DD4" w:rsidRPr="00EC202E">
              <w:rPr>
                <w:rFonts w:ascii="Arial" w:hAnsi="Arial" w:cs="Arial"/>
                <w:sz w:val="20"/>
                <w:lang w:val="sr-Latn-CS"/>
              </w:rPr>
              <w:t xml:space="preserve">7. </w:t>
            </w:r>
            <w:r w:rsidR="0063527E" w:rsidRPr="00EC202E">
              <w:rPr>
                <w:rFonts w:ascii="Arial" w:hAnsi="Arial" w:cs="Arial"/>
                <w:sz w:val="20"/>
                <w:lang w:val="sr-Latn-CS"/>
              </w:rPr>
              <w:t>Otvaranje tendera</w:t>
            </w:r>
            <w:bookmarkEnd w:id="82"/>
            <w:bookmarkEnd w:id="83"/>
            <w:bookmarkEnd w:id="84"/>
            <w:bookmarkEnd w:id="85"/>
            <w:bookmarkEnd w:id="86"/>
            <w:bookmarkEnd w:id="87"/>
          </w:p>
        </w:tc>
        <w:tc>
          <w:tcPr>
            <w:tcW w:w="7413" w:type="dxa"/>
          </w:tcPr>
          <w:p w:rsidR="00DF6DD4" w:rsidRPr="00EC202E" w:rsidRDefault="00EF4B24" w:rsidP="00EF4B24">
            <w:pPr>
              <w:pStyle w:val="Sub-ClauseText"/>
              <w:spacing w:before="0" w:after="200"/>
              <w:rPr>
                <w:rFonts w:ascii="Arial" w:hAnsi="Arial" w:cs="Arial"/>
                <w:spacing w:val="0"/>
                <w:sz w:val="20"/>
                <w:lang w:val="sr-Latn-CS"/>
              </w:rPr>
            </w:pPr>
            <w:r w:rsidRPr="00EC202E">
              <w:rPr>
                <w:rFonts w:ascii="Arial" w:hAnsi="Arial" w:cs="Arial"/>
                <w:spacing w:val="0"/>
                <w:sz w:val="20"/>
                <w:lang w:val="sr-Latn-CS"/>
              </w:rPr>
              <w:t xml:space="preserve">17.1 </w:t>
            </w:r>
            <w:r w:rsidR="0063527E" w:rsidRPr="00EC202E">
              <w:rPr>
                <w:rStyle w:val="Emphasis"/>
                <w:rFonts w:ascii="Arial" w:hAnsi="Arial" w:cs="Arial"/>
                <w:i w:val="0"/>
                <w:sz w:val="20"/>
                <w:lang w:val="sr-Latn-CS"/>
              </w:rPr>
              <w:t xml:space="preserve">Ugovarač će izvršiti otvaranje ponuda u javnosti na adresu, datum i vreme </w:t>
            </w:r>
            <w:r w:rsidR="0063527E" w:rsidRPr="00EC202E">
              <w:rPr>
                <w:rStyle w:val="Emphasis"/>
                <w:rFonts w:ascii="Arial" w:hAnsi="Arial" w:cs="Arial"/>
                <w:b/>
                <w:i w:val="0"/>
                <w:sz w:val="20"/>
                <w:lang w:val="sr-Latn-CS"/>
              </w:rPr>
              <w:t>naznačeno u LPT.</w:t>
            </w:r>
            <w:r w:rsidR="0063527E" w:rsidRPr="00EC202E">
              <w:rPr>
                <w:rStyle w:val="Emphasis"/>
                <w:rFonts w:ascii="Arial" w:hAnsi="Arial" w:cs="Arial"/>
                <w:i w:val="0"/>
                <w:sz w:val="20"/>
                <w:lang w:val="sr-Latn-CS"/>
              </w:rPr>
              <w:t xml:space="preserve"> </w:t>
            </w:r>
            <w:r w:rsidR="00DF6DD4" w:rsidRPr="00EC202E">
              <w:rPr>
                <w:rFonts w:ascii="Arial" w:hAnsi="Arial" w:cs="Arial"/>
                <w:spacing w:val="0"/>
                <w:sz w:val="20"/>
                <w:lang w:val="sr-Latn-CS"/>
              </w:rPr>
              <w:t xml:space="preserve">  </w:t>
            </w:r>
          </w:p>
          <w:p w:rsidR="00DF6DD4" w:rsidRPr="00EC202E" w:rsidRDefault="00EF4B24" w:rsidP="00EF4B24">
            <w:pPr>
              <w:pStyle w:val="Sub-ClauseText"/>
              <w:spacing w:before="0" w:after="200"/>
              <w:rPr>
                <w:rFonts w:ascii="Arial" w:hAnsi="Arial" w:cs="Arial"/>
                <w:spacing w:val="0"/>
                <w:sz w:val="20"/>
                <w:lang w:val="sr-Latn-CS"/>
              </w:rPr>
            </w:pPr>
            <w:r w:rsidRPr="00EC202E">
              <w:rPr>
                <w:rFonts w:ascii="Arial" w:hAnsi="Arial" w:cs="Arial"/>
                <w:sz w:val="20"/>
                <w:lang w:val="sr-Latn-CS"/>
              </w:rPr>
              <w:t xml:space="preserve">17.2 </w:t>
            </w:r>
            <w:r w:rsidR="0063527E" w:rsidRPr="00EC202E">
              <w:rPr>
                <w:rStyle w:val="Emphasis"/>
                <w:rFonts w:ascii="Arial" w:hAnsi="Arial" w:cs="Arial"/>
                <w:i w:val="0"/>
                <w:sz w:val="20"/>
                <w:lang w:val="sr-Latn-CS"/>
              </w:rPr>
              <w:t xml:space="preserve">Svaki ponuđač ima pravo da ima predstvanika koji prisustvuje otvaranju tendera. </w:t>
            </w:r>
          </w:p>
          <w:p w:rsidR="00DF6DD4" w:rsidRPr="00EC202E" w:rsidRDefault="00EF4B24" w:rsidP="00EF4B24">
            <w:pPr>
              <w:pStyle w:val="Sub-ClauseText"/>
              <w:spacing w:before="0" w:after="0"/>
              <w:rPr>
                <w:rFonts w:ascii="Arial" w:hAnsi="Arial" w:cs="Arial"/>
                <w:spacing w:val="0"/>
                <w:sz w:val="20"/>
                <w:lang w:val="sr-Latn-CS"/>
              </w:rPr>
            </w:pPr>
            <w:r w:rsidRPr="00EC202E">
              <w:rPr>
                <w:rFonts w:ascii="Arial" w:hAnsi="Arial" w:cs="Arial"/>
                <w:spacing w:val="0"/>
                <w:sz w:val="20"/>
                <w:lang w:val="sr-Latn-CS"/>
              </w:rPr>
              <w:t xml:space="preserve">17.3 </w:t>
            </w:r>
            <w:r w:rsidR="0040421D" w:rsidRPr="0040421D">
              <w:rPr>
                <w:rStyle w:val="Emphasis"/>
                <w:rFonts w:ascii="Arial" w:hAnsi="Arial" w:cs="Arial"/>
                <w:i w:val="0"/>
                <w:color w:val="000000" w:themeColor="text1"/>
                <w:sz w:val="20"/>
              </w:rPr>
              <w:t>Sve ostale koverte se otvaraju u izvesno vreme, čitajući naglas: ime i adresu ponuđača, ukupnu cenu tendera navedenog u obrazcu za predaju tendera, i kad god je moguće, cene po jedinici. Kada iz neposrednih razloga cene po jedinici ne mogu da se čitaju, takve cene u svakom slučaju treba da budu jasne tokom javnog otvaranja za sve predstavnike ponuđača, kao na primer njihovim objavljivanjem ili koristeći neku</w:t>
            </w:r>
            <w:r w:rsidR="0040421D" w:rsidRPr="00662CD5">
              <w:rPr>
                <w:rFonts w:ascii="Arial" w:hAnsi="Arial" w:cs="Arial"/>
                <w:color w:val="000000" w:themeColor="text1"/>
                <w:sz w:val="20"/>
                <w:lang w:val="sr-Latn-BA"/>
              </w:rPr>
              <w:t xml:space="preserve"> drugu odgovarajuću metodu koja garantuje transparentnost. U svakom slučaju, svaka strana svakog finansijskog tendera će biti potpisana tokom javnog otvaranja od strane predstavnika nekog drugog ponuđača. U slučaju aktivnosti nabavke gde je kriterijum dodele ugovora ekonomski najpovoljnija ponuda, sve što se odnosi na brojeve treba biti pročitano, kao što je rok pošiljke, period garancije, itd. Sve ovo treba da se upiše u zapisniku sa otvaranja ponuda, koji treba da se potpiše od strane službenika za nabavke i svih učesnika u postupku otvaranja tendera. Kopije pomenutog zapisnika se moraju odmah poslati svim ponuđačima.</w:t>
            </w:r>
          </w:p>
        </w:tc>
      </w:tr>
      <w:tr w:rsidR="00DF6DD4" w:rsidRPr="00EC202E" w:rsidTr="00EC202E">
        <w:trPr>
          <w:jc w:val="center"/>
        </w:trPr>
        <w:tc>
          <w:tcPr>
            <w:tcW w:w="2338" w:type="dxa"/>
          </w:tcPr>
          <w:p w:rsidR="00DF6DD4" w:rsidRPr="00EC202E" w:rsidRDefault="00DF6DD4" w:rsidP="003D0716">
            <w:pPr>
              <w:pStyle w:val="Heading1-Clausename"/>
              <w:tabs>
                <w:tab w:val="clear" w:pos="360"/>
              </w:tabs>
              <w:spacing w:before="0" w:after="200"/>
              <w:ind w:left="0" w:firstLine="0"/>
              <w:rPr>
                <w:rFonts w:ascii="Arial" w:hAnsi="Arial" w:cs="Arial"/>
                <w:sz w:val="20"/>
                <w:lang w:val="sr-Latn-CS"/>
              </w:rPr>
            </w:pPr>
          </w:p>
        </w:tc>
        <w:tc>
          <w:tcPr>
            <w:tcW w:w="7413" w:type="dxa"/>
            <w:tcBorders>
              <w:bottom w:val="nil"/>
            </w:tcBorders>
          </w:tcPr>
          <w:p w:rsidR="00DF6DD4" w:rsidRPr="00EC202E" w:rsidRDefault="00AD061B" w:rsidP="00AD061B">
            <w:pPr>
              <w:pStyle w:val="Heading1"/>
              <w:spacing w:before="120" w:after="120"/>
              <w:rPr>
                <w:rFonts w:ascii="Arial" w:hAnsi="Arial" w:cs="Arial"/>
                <w:sz w:val="24"/>
                <w:szCs w:val="24"/>
                <w:lang w:val="sr-Latn-CS"/>
              </w:rPr>
            </w:pPr>
            <w:bookmarkStart w:id="88" w:name="_Toc505659527"/>
            <w:bookmarkStart w:id="89" w:name="_Toc61936866"/>
            <w:bookmarkStart w:id="90" w:name="_Toc313474300"/>
            <w:r w:rsidRPr="00EC202E">
              <w:rPr>
                <w:rFonts w:ascii="Arial" w:hAnsi="Arial" w:cs="Arial"/>
                <w:sz w:val="24"/>
                <w:szCs w:val="24"/>
                <w:lang w:val="sr-Latn-CS"/>
              </w:rPr>
              <w:t>Ocenjivanje i Upoređenje Tendera</w:t>
            </w:r>
            <w:bookmarkEnd w:id="88"/>
            <w:bookmarkEnd w:id="89"/>
            <w:bookmarkEnd w:id="90"/>
          </w:p>
        </w:tc>
      </w:tr>
      <w:tr w:rsidR="00DF6DD4" w:rsidRPr="00EC202E" w:rsidTr="00EC202E">
        <w:trPr>
          <w:jc w:val="center"/>
        </w:trPr>
        <w:tc>
          <w:tcPr>
            <w:tcW w:w="2338" w:type="dxa"/>
          </w:tcPr>
          <w:p w:rsidR="00DF6DD4" w:rsidRPr="00EC202E" w:rsidRDefault="00753908" w:rsidP="003D0716">
            <w:pPr>
              <w:pStyle w:val="Sec1-Clauses"/>
              <w:spacing w:before="0" w:after="200"/>
              <w:ind w:left="0" w:firstLine="0"/>
              <w:rPr>
                <w:rFonts w:ascii="Arial" w:hAnsi="Arial" w:cs="Arial"/>
                <w:sz w:val="20"/>
                <w:lang w:val="sr-Latn-CS"/>
              </w:rPr>
            </w:pPr>
            <w:r w:rsidRPr="00EC202E">
              <w:rPr>
                <w:rFonts w:ascii="Arial" w:hAnsi="Arial" w:cs="Arial"/>
                <w:sz w:val="20"/>
                <w:lang w:val="sr-Latn-CS"/>
              </w:rPr>
              <w:t>1</w:t>
            </w:r>
            <w:r w:rsidR="00DF6DD4" w:rsidRPr="00EC202E">
              <w:rPr>
                <w:rFonts w:ascii="Arial" w:hAnsi="Arial" w:cs="Arial"/>
                <w:sz w:val="20"/>
                <w:lang w:val="sr-Latn-CS"/>
              </w:rPr>
              <w:t xml:space="preserve">8. </w:t>
            </w:r>
            <w:r w:rsidR="00AD061B" w:rsidRPr="00EC202E">
              <w:rPr>
                <w:rFonts w:ascii="Arial" w:hAnsi="Arial" w:cs="Arial"/>
                <w:sz w:val="20"/>
                <w:lang w:val="sr-Latn-CS"/>
              </w:rPr>
              <w:t>Ispitivanje tendera</w:t>
            </w:r>
          </w:p>
        </w:tc>
        <w:tc>
          <w:tcPr>
            <w:tcW w:w="7413" w:type="dxa"/>
            <w:tcBorders>
              <w:bottom w:val="nil"/>
            </w:tcBorders>
          </w:tcPr>
          <w:p w:rsidR="00DF6DD4" w:rsidRPr="00EC202E" w:rsidRDefault="00753908" w:rsidP="003E6D8A">
            <w:pPr>
              <w:tabs>
                <w:tab w:val="left" w:pos="3795"/>
              </w:tabs>
              <w:rPr>
                <w:rFonts w:ascii="Arial" w:hAnsi="Arial" w:cs="Arial"/>
                <w:sz w:val="20"/>
                <w:lang w:val="sr-Latn-CS"/>
              </w:rPr>
            </w:pPr>
            <w:r w:rsidRPr="00EC202E">
              <w:rPr>
                <w:rFonts w:ascii="Arial" w:hAnsi="Arial" w:cs="Arial"/>
                <w:sz w:val="20"/>
                <w:lang w:val="sr-Latn-CS"/>
              </w:rPr>
              <w:t>1</w:t>
            </w:r>
            <w:r w:rsidR="00DF6DD4" w:rsidRPr="00EC202E">
              <w:rPr>
                <w:rFonts w:ascii="Arial" w:hAnsi="Arial" w:cs="Arial"/>
                <w:sz w:val="20"/>
                <w:lang w:val="sr-Latn-CS"/>
              </w:rPr>
              <w:t xml:space="preserve">8.1 </w:t>
            </w:r>
            <w:r w:rsidR="00AD061B" w:rsidRPr="00EC202E">
              <w:rPr>
                <w:rFonts w:ascii="Arial" w:hAnsi="Arial" w:cs="Arial"/>
                <w:b/>
                <w:sz w:val="20"/>
                <w:lang w:val="sr-Latn-CS"/>
              </w:rPr>
              <w:t xml:space="preserve">Blagovremeno </w:t>
            </w:r>
            <w:r w:rsidR="00AD061B" w:rsidRPr="00EC202E">
              <w:rPr>
                <w:rFonts w:ascii="Arial" w:hAnsi="Arial" w:cs="Arial"/>
                <w:sz w:val="20"/>
                <w:lang w:val="sr-Latn-CS"/>
              </w:rPr>
              <w:t>primljeni tenderi se ispituju, procenjuju I upoređuju po zahtevima ovog tenderskog dosijea.</w:t>
            </w:r>
          </w:p>
          <w:p w:rsidR="00DF6DD4" w:rsidRPr="00EC202E" w:rsidRDefault="00753908" w:rsidP="003D0716">
            <w:pPr>
              <w:pStyle w:val="Text1"/>
              <w:spacing w:after="120"/>
              <w:ind w:left="0"/>
              <w:rPr>
                <w:rFonts w:ascii="Arial" w:hAnsi="Arial" w:cs="Arial"/>
                <w:sz w:val="20"/>
                <w:lang w:val="sr-Latn-CS"/>
              </w:rPr>
            </w:pPr>
            <w:r w:rsidRPr="00EC202E">
              <w:rPr>
                <w:rFonts w:ascii="Arial" w:hAnsi="Arial" w:cs="Arial"/>
                <w:sz w:val="20"/>
                <w:lang w:val="sr-Latn-CS"/>
              </w:rPr>
              <w:t>1</w:t>
            </w:r>
            <w:r w:rsidR="00DF6DD4" w:rsidRPr="00EC202E">
              <w:rPr>
                <w:rFonts w:ascii="Arial" w:hAnsi="Arial" w:cs="Arial"/>
                <w:sz w:val="20"/>
                <w:lang w:val="sr-Latn-CS"/>
              </w:rPr>
              <w:t xml:space="preserve">8.2 </w:t>
            </w:r>
            <w:r w:rsidR="00AD061B" w:rsidRPr="00EC202E">
              <w:rPr>
                <w:rFonts w:ascii="Arial" w:hAnsi="Arial" w:cs="Arial"/>
                <w:sz w:val="20"/>
                <w:lang w:val="sr-Latn-CS"/>
              </w:rPr>
              <w:t xml:space="preserve">Tender se smatra </w:t>
            </w:r>
            <w:r w:rsidR="00AD061B" w:rsidRPr="00EC202E">
              <w:rPr>
                <w:rFonts w:ascii="Arial" w:hAnsi="Arial" w:cs="Arial"/>
                <w:b/>
                <w:sz w:val="20"/>
                <w:lang w:val="sr-Latn-CS"/>
              </w:rPr>
              <w:t>odgovarajućim</w:t>
            </w:r>
            <w:r w:rsidR="00AD061B" w:rsidRPr="00EC202E">
              <w:rPr>
                <w:rFonts w:ascii="Arial" w:hAnsi="Arial" w:cs="Arial"/>
                <w:sz w:val="20"/>
                <w:lang w:val="sr-Latn-CS"/>
              </w:rPr>
              <w:t xml:space="preserve"> kada je on</w:t>
            </w:r>
            <w:r w:rsidR="00DF6DD4" w:rsidRPr="00EC202E">
              <w:rPr>
                <w:rFonts w:ascii="Arial" w:hAnsi="Arial" w:cs="Arial"/>
                <w:sz w:val="20"/>
                <w:lang w:val="sr-Latn-CS"/>
              </w:rPr>
              <w:t>:</w:t>
            </w:r>
          </w:p>
          <w:p w:rsidR="00AD061B" w:rsidRPr="00EC202E" w:rsidRDefault="00AD061B" w:rsidP="00AD061B">
            <w:pPr>
              <w:pStyle w:val="Text1"/>
              <w:numPr>
                <w:ilvl w:val="0"/>
                <w:numId w:val="11"/>
              </w:numPr>
              <w:spacing w:after="120"/>
              <w:rPr>
                <w:rFonts w:ascii="Arial" w:hAnsi="Arial" w:cs="Arial"/>
                <w:sz w:val="20"/>
                <w:lang w:val="sr-Latn-CS"/>
              </w:rPr>
            </w:pPr>
            <w:r w:rsidRPr="00EC202E">
              <w:rPr>
                <w:rFonts w:ascii="Arial" w:hAnsi="Arial" w:cs="Arial"/>
                <w:sz w:val="20"/>
                <w:lang w:val="sr-Latn-CS"/>
              </w:rPr>
              <w:t>u administrativnom smislu usklađen sa formalnim uslovima ovog tenderskog dosijea;</w:t>
            </w:r>
          </w:p>
          <w:p w:rsidR="0058502D" w:rsidRPr="00EC202E" w:rsidRDefault="00AD061B" w:rsidP="00AD061B">
            <w:pPr>
              <w:pStyle w:val="Text1"/>
              <w:numPr>
                <w:ilvl w:val="0"/>
                <w:numId w:val="11"/>
              </w:numPr>
              <w:spacing w:after="120"/>
              <w:rPr>
                <w:rFonts w:ascii="Arial" w:hAnsi="Arial" w:cs="Arial"/>
                <w:sz w:val="20"/>
                <w:lang w:val="sr-Latn-CS"/>
              </w:rPr>
            </w:pPr>
            <w:r w:rsidRPr="00EC202E">
              <w:rPr>
                <w:rFonts w:ascii="Arial" w:hAnsi="Arial" w:cs="Arial"/>
                <w:sz w:val="20"/>
                <w:lang w:val="sr-Latn-CS"/>
              </w:rPr>
              <w:t>podnet od strane ekonomskog operatera koji ispunjava selekcione kriterijume date u ovom tenderskom dosijeu.</w:t>
            </w:r>
          </w:p>
        </w:tc>
      </w:tr>
      <w:tr w:rsidR="00DF6DD4" w:rsidRPr="00EC202E" w:rsidTr="00EC202E">
        <w:trPr>
          <w:jc w:val="center"/>
        </w:trPr>
        <w:tc>
          <w:tcPr>
            <w:tcW w:w="2338" w:type="dxa"/>
          </w:tcPr>
          <w:p w:rsidR="00DF6DD4" w:rsidRPr="00EC202E" w:rsidRDefault="00753908" w:rsidP="003D0716">
            <w:pPr>
              <w:pStyle w:val="Sec1-Clauses"/>
              <w:spacing w:before="0" w:after="0"/>
              <w:ind w:left="357" w:hanging="357"/>
              <w:rPr>
                <w:rFonts w:ascii="Arial" w:hAnsi="Arial" w:cs="Arial"/>
                <w:sz w:val="20"/>
                <w:lang w:val="sr-Latn-CS"/>
              </w:rPr>
            </w:pPr>
            <w:bookmarkStart w:id="91" w:name="_Toc61936868"/>
            <w:r w:rsidRPr="00EC202E">
              <w:rPr>
                <w:rFonts w:ascii="Arial" w:hAnsi="Arial" w:cs="Arial"/>
                <w:sz w:val="20"/>
                <w:lang w:val="sr-Latn-CS"/>
              </w:rPr>
              <w:t>1</w:t>
            </w:r>
            <w:r w:rsidR="00DF6DD4" w:rsidRPr="00EC202E">
              <w:rPr>
                <w:rFonts w:ascii="Arial" w:hAnsi="Arial" w:cs="Arial"/>
                <w:sz w:val="20"/>
                <w:lang w:val="sr-Latn-CS"/>
              </w:rPr>
              <w:t xml:space="preserve">9. </w:t>
            </w:r>
            <w:r w:rsidR="00A13C50" w:rsidRPr="00EC202E">
              <w:rPr>
                <w:rFonts w:ascii="Arial" w:hAnsi="Arial" w:cs="Arial"/>
                <w:sz w:val="20"/>
                <w:lang w:val="sr-Latn-CS"/>
              </w:rPr>
              <w:t>Razjašnjenje tendera</w:t>
            </w:r>
            <w:bookmarkEnd w:id="91"/>
          </w:p>
        </w:tc>
        <w:tc>
          <w:tcPr>
            <w:tcW w:w="7413" w:type="dxa"/>
          </w:tcPr>
          <w:p w:rsidR="00293C11" w:rsidRPr="00293C11" w:rsidRDefault="00942421" w:rsidP="00293C11">
            <w:pPr>
              <w:pStyle w:val="Sub-ClauseText"/>
              <w:spacing w:before="0" w:after="0"/>
              <w:rPr>
                <w:rStyle w:val="Emphasis"/>
                <w:rFonts w:ascii="Arial" w:hAnsi="Arial" w:cs="Arial"/>
                <w:i w:val="0"/>
                <w:sz w:val="20"/>
              </w:rPr>
            </w:pPr>
            <w:r w:rsidRPr="00EC202E">
              <w:rPr>
                <w:rStyle w:val="Emphasis"/>
                <w:rFonts w:ascii="Arial" w:hAnsi="Arial" w:cs="Arial"/>
                <w:i w:val="0"/>
                <w:sz w:val="20"/>
                <w:lang w:val="sr-Latn-CS"/>
              </w:rPr>
              <w:t>19.</w:t>
            </w:r>
            <w:r w:rsidRPr="00293C11">
              <w:rPr>
                <w:rStyle w:val="Emphasis"/>
                <w:rFonts w:ascii="Arial" w:hAnsi="Arial" w:cs="Arial"/>
                <w:i w:val="0"/>
                <w:sz w:val="20"/>
                <w:lang w:val="sr-Latn-CS"/>
              </w:rPr>
              <w:t xml:space="preserve">1     </w:t>
            </w:r>
            <w:r w:rsidR="00293C11" w:rsidRPr="00293C11">
              <w:rPr>
                <w:rStyle w:val="Emphasis"/>
                <w:rFonts w:ascii="Arial" w:hAnsi="Arial" w:cs="Arial"/>
                <w:i w:val="0"/>
                <w:sz w:val="20"/>
              </w:rPr>
              <w:t>Da bi se olakšalo ispitivanje, procena i upoređivanje tendera, ugovorni autoritet može zatražiti od svakog ponuđača pojedinačno razjašnjenje njegove/njene ponude. Ugovorni autoritet može da zatraži od svakog ponuđača da dopuni ili razjasni potvrde i podnešena dokumenta u skladu sa članovima 65-71 ZJN-a. Međutim, obezbeđivanje informacije koja nedostaje ili pružanje informacije će se odnositi samo na dokumenta čije je postojanje uređeno, pre isteka roka za podnošenje ponuda, i može da se utvrdi objektivno. Svako razjašnjenje koje se podnosi od strane ponuđača u vezi sa njegovim tenderom i koje nije u skladu a zahtevom ugovornog autoriteta se neće razmatrati.</w:t>
            </w:r>
          </w:p>
          <w:p w:rsidR="00293C11" w:rsidRPr="00293C11" w:rsidRDefault="00293C11" w:rsidP="00293C11">
            <w:pPr>
              <w:pStyle w:val="Sub-ClauseText"/>
              <w:spacing w:before="0" w:after="0"/>
              <w:rPr>
                <w:rStyle w:val="Emphasis"/>
                <w:rFonts w:ascii="Arial" w:hAnsi="Arial" w:cs="Arial"/>
                <w:i w:val="0"/>
                <w:sz w:val="20"/>
              </w:rPr>
            </w:pPr>
            <w:r w:rsidRPr="00293C11">
              <w:rPr>
                <w:rStyle w:val="Emphasis"/>
                <w:rFonts w:ascii="Arial" w:hAnsi="Arial" w:cs="Arial"/>
                <w:i w:val="0"/>
                <w:sz w:val="20"/>
              </w:rPr>
              <w:t xml:space="preserve"> </w:t>
            </w:r>
          </w:p>
          <w:p w:rsidR="00293C11" w:rsidRPr="00293C11" w:rsidRDefault="00293C11" w:rsidP="00293C11">
            <w:pPr>
              <w:pStyle w:val="Sub-ClauseText"/>
              <w:spacing w:before="0" w:after="0"/>
              <w:rPr>
                <w:rFonts w:ascii="Arial" w:hAnsi="Arial" w:cs="Arial"/>
                <w:i/>
                <w:iCs/>
                <w:sz w:val="20"/>
              </w:rPr>
            </w:pPr>
            <w:r>
              <w:rPr>
                <w:rStyle w:val="Emphasis"/>
                <w:rFonts w:ascii="Arial" w:hAnsi="Arial" w:cs="Arial"/>
                <w:i w:val="0"/>
                <w:sz w:val="20"/>
              </w:rPr>
              <w:t>19</w:t>
            </w:r>
            <w:r w:rsidRPr="00293C11">
              <w:rPr>
                <w:rStyle w:val="Emphasis"/>
                <w:rFonts w:ascii="Arial" w:hAnsi="Arial" w:cs="Arial"/>
                <w:i w:val="0"/>
                <w:sz w:val="20"/>
              </w:rPr>
              <w:t>.2 Zahtev za pojašnjenje i odgovor mora biti samo u pismenoj formi, ali ne može se tražiti, ponuditi ili dozvoliti nikakva promena cene.</w:t>
            </w:r>
          </w:p>
          <w:p w:rsidR="00293C11" w:rsidRDefault="00293C11" w:rsidP="00293C11">
            <w:pPr>
              <w:pStyle w:val="ListParagraph"/>
              <w:rPr>
                <w:rFonts w:ascii="Arial" w:hAnsi="Arial" w:cs="Arial"/>
                <w:sz w:val="20"/>
                <w:lang w:val="en-GB"/>
              </w:rPr>
            </w:pPr>
          </w:p>
          <w:p w:rsidR="00A01BCE" w:rsidRPr="0057420E" w:rsidRDefault="00293C11" w:rsidP="00A01BCE">
            <w:pPr>
              <w:tabs>
                <w:tab w:val="left" w:pos="900"/>
              </w:tabs>
              <w:spacing w:after="120"/>
              <w:rPr>
                <w:rFonts w:ascii="Arial" w:hAnsi="Arial" w:cs="Arial"/>
                <w:sz w:val="20"/>
                <w:lang w:val="sr-Latn-BA"/>
              </w:rPr>
            </w:pPr>
            <w:r>
              <w:rPr>
                <w:rFonts w:ascii="Arial" w:hAnsi="Arial" w:cs="Arial"/>
                <w:sz w:val="20"/>
                <w:lang w:val="sr-Latn-BA"/>
              </w:rPr>
              <w:t xml:space="preserve">19.3 </w:t>
            </w:r>
            <w:r w:rsidR="00A01BCE" w:rsidRPr="0057420E">
              <w:rPr>
                <w:rFonts w:ascii="Arial" w:hAnsi="Arial" w:cs="Arial"/>
                <w:sz w:val="20"/>
                <w:lang w:val="sr-Latn-BA"/>
              </w:rPr>
              <w:t xml:space="preserve">Ugovorni autoritet će ispraviti greške u tenderu koje su u potpunosti aritmetičke, ako se takve greške otkriju tokom ispitivanja tendera, međutim ova ispravka ne može biti veća od dva procenta (2%) od ukupne vrednosti ponude. U </w:t>
            </w:r>
            <w:r w:rsidR="00A01BCE">
              <w:rPr>
                <w:rFonts w:ascii="Arial" w:hAnsi="Arial" w:cs="Arial"/>
                <w:sz w:val="20"/>
                <w:lang w:val="sr-Latn-BA"/>
              </w:rPr>
              <w:t xml:space="preserve">jednom takvom </w:t>
            </w:r>
            <w:r w:rsidR="00A01BCE" w:rsidRPr="0057420E">
              <w:rPr>
                <w:rFonts w:ascii="Arial" w:hAnsi="Arial" w:cs="Arial"/>
                <w:sz w:val="20"/>
                <w:lang w:val="sr-Latn-BA"/>
              </w:rPr>
              <w:t xml:space="preserve">slučaju, jedinica po ceni ponuđena od strane ekonomskog operatera u njegovom </w:t>
            </w:r>
            <w:r w:rsidR="00A01BCE" w:rsidRPr="00662CD5">
              <w:rPr>
                <w:rFonts w:ascii="Arial" w:hAnsi="Arial" w:cs="Arial"/>
                <w:color w:val="000000" w:themeColor="text1"/>
                <w:sz w:val="20"/>
                <w:lang w:val="sr-Latn-BA"/>
              </w:rPr>
              <w:t xml:space="preserve">finansijskom tenderu će se uvek smatrati kao </w:t>
            </w:r>
            <w:r w:rsidR="00A01BCE" w:rsidRPr="00662CD5">
              <w:rPr>
                <w:rFonts w:ascii="Arial" w:hAnsi="Arial" w:cs="Arial"/>
                <w:color w:val="000000" w:themeColor="text1"/>
                <w:sz w:val="20"/>
                <w:lang w:val="sr-Latn-BA"/>
              </w:rPr>
              <w:lastRenderedPageBreak/>
              <w:t xml:space="preserve">preovlađujućom cenom prema bilo kojoj drugoj kontradiktornoj ceni. Kada se ne zahtevaju cene po jedinici, elementi pojedinačne cene od ukupne cene ponuđene od strane ekonomskog operatera u njegovom finansijskom </w:t>
            </w:r>
            <w:r w:rsidR="00A01BCE" w:rsidRPr="0057420E">
              <w:rPr>
                <w:rFonts w:ascii="Arial" w:hAnsi="Arial" w:cs="Arial"/>
                <w:sz w:val="20"/>
                <w:lang w:val="sr-Latn-BA"/>
              </w:rPr>
              <w:t xml:space="preserve">tenderu će se uvek smatrati preovlađujućom cenom nad ukupnom cenom. Greške ispravljene na ovaj način će biti obavezujuće za ponuđača. Ugovorni autoritet će odmah poslati svim odgovarajućim ponuđačima pismeno obaveštenje o takvim promenama. </w:t>
            </w:r>
            <w:r w:rsidR="00A01BCE">
              <w:rPr>
                <w:rFonts w:ascii="Arial" w:hAnsi="Arial" w:cs="Arial"/>
                <w:sz w:val="20"/>
                <w:lang w:val="sr-Latn-BA"/>
              </w:rPr>
              <w:t xml:space="preserve"> </w:t>
            </w:r>
          </w:p>
          <w:p w:rsidR="00DF6DD4" w:rsidRPr="00EC202E" w:rsidRDefault="00DF6DD4" w:rsidP="00A01BCE">
            <w:pPr>
              <w:pStyle w:val="Sub-ClauseText"/>
              <w:spacing w:before="0" w:after="0"/>
              <w:rPr>
                <w:rFonts w:ascii="Arial" w:hAnsi="Arial" w:cs="Arial"/>
                <w:spacing w:val="0"/>
                <w:sz w:val="20"/>
                <w:lang w:val="sr-Latn-CS"/>
              </w:rPr>
            </w:pPr>
          </w:p>
        </w:tc>
      </w:tr>
      <w:tr w:rsidR="00DF6DD4" w:rsidRPr="00EC202E" w:rsidTr="00EC202E">
        <w:trPr>
          <w:jc w:val="center"/>
        </w:trPr>
        <w:tc>
          <w:tcPr>
            <w:tcW w:w="2338" w:type="dxa"/>
          </w:tcPr>
          <w:p w:rsidR="006F5586" w:rsidRPr="00EC202E" w:rsidRDefault="006F5586" w:rsidP="003D0716">
            <w:pPr>
              <w:pStyle w:val="Sec1-Clauses"/>
              <w:spacing w:before="0" w:after="200"/>
              <w:ind w:left="0" w:firstLine="0"/>
              <w:rPr>
                <w:rFonts w:ascii="Arial" w:hAnsi="Arial" w:cs="Arial"/>
                <w:sz w:val="20"/>
                <w:lang w:val="sr-Latn-CS"/>
              </w:rPr>
            </w:pPr>
          </w:p>
          <w:p w:rsidR="006F5586" w:rsidRPr="00EC202E" w:rsidRDefault="006F5586" w:rsidP="003D0716">
            <w:pPr>
              <w:pStyle w:val="Sec1-Clauses"/>
              <w:spacing w:before="0" w:after="200"/>
              <w:ind w:left="0" w:firstLine="0"/>
              <w:rPr>
                <w:rFonts w:ascii="Arial" w:hAnsi="Arial" w:cs="Arial"/>
                <w:sz w:val="20"/>
                <w:lang w:val="sr-Latn-CS"/>
              </w:rPr>
            </w:pPr>
          </w:p>
          <w:p w:rsidR="006F5586" w:rsidRPr="00EC202E" w:rsidRDefault="006F5586" w:rsidP="003D0716">
            <w:pPr>
              <w:pStyle w:val="Sec1-Clauses"/>
              <w:spacing w:before="0" w:after="200"/>
              <w:ind w:left="0" w:firstLine="0"/>
              <w:rPr>
                <w:rFonts w:ascii="Arial" w:hAnsi="Arial" w:cs="Arial"/>
                <w:sz w:val="20"/>
                <w:lang w:val="sr-Latn-CS"/>
              </w:rPr>
            </w:pPr>
          </w:p>
          <w:p w:rsidR="00DF6DD4" w:rsidRPr="00EC202E" w:rsidRDefault="00595B0C" w:rsidP="00595B0C">
            <w:pPr>
              <w:pStyle w:val="Sec1-Clauses"/>
              <w:spacing w:before="0" w:after="200"/>
              <w:ind w:left="0" w:firstLine="0"/>
              <w:rPr>
                <w:rFonts w:ascii="Arial" w:hAnsi="Arial" w:cs="Arial"/>
                <w:sz w:val="20"/>
                <w:lang w:val="sr-Latn-CS"/>
              </w:rPr>
            </w:pPr>
            <w:r w:rsidRPr="00EC202E">
              <w:rPr>
                <w:rFonts w:ascii="Arial" w:hAnsi="Arial" w:cs="Arial"/>
                <w:sz w:val="20"/>
                <w:lang w:val="sr-Latn-CS"/>
              </w:rPr>
              <w:t>2</w:t>
            </w:r>
            <w:r w:rsidR="00DF6DD4" w:rsidRPr="00EC202E">
              <w:rPr>
                <w:rFonts w:ascii="Arial" w:hAnsi="Arial" w:cs="Arial"/>
                <w:sz w:val="20"/>
                <w:lang w:val="sr-Latn-CS"/>
              </w:rPr>
              <w:t xml:space="preserve">0. </w:t>
            </w:r>
            <w:r w:rsidR="00942421" w:rsidRPr="00EC202E">
              <w:rPr>
                <w:rFonts w:ascii="Arial" w:hAnsi="Arial" w:cs="Arial"/>
                <w:sz w:val="20"/>
                <w:lang w:val="sr-Latn-CS"/>
              </w:rPr>
              <w:t>Odgovarajući tenderi</w:t>
            </w:r>
          </w:p>
        </w:tc>
        <w:tc>
          <w:tcPr>
            <w:tcW w:w="7413" w:type="dxa"/>
            <w:tcBorders>
              <w:bottom w:val="nil"/>
            </w:tcBorders>
          </w:tcPr>
          <w:p w:rsidR="00942421" w:rsidRPr="00EC202E" w:rsidRDefault="00942421" w:rsidP="00595B0C">
            <w:pPr>
              <w:tabs>
                <w:tab w:val="left" w:pos="0"/>
              </w:tabs>
              <w:spacing w:after="0"/>
              <w:rPr>
                <w:lang w:val="sr-Latn-CS"/>
              </w:rPr>
            </w:pPr>
          </w:p>
          <w:p w:rsidR="00DF6DD4" w:rsidRPr="00EC202E" w:rsidRDefault="00595B0C" w:rsidP="00595B0C">
            <w:pPr>
              <w:tabs>
                <w:tab w:val="left" w:pos="0"/>
              </w:tabs>
              <w:spacing w:after="120"/>
              <w:rPr>
                <w:rFonts w:ascii="Arial" w:hAnsi="Arial" w:cs="Arial"/>
                <w:sz w:val="20"/>
                <w:lang w:val="sr-Latn-CS"/>
              </w:rPr>
            </w:pPr>
            <w:r w:rsidRPr="00EC202E">
              <w:rPr>
                <w:rFonts w:ascii="Arial" w:hAnsi="Arial" w:cs="Arial"/>
                <w:sz w:val="20"/>
                <w:lang w:val="sr-Latn-CS"/>
              </w:rPr>
              <w:t>2</w:t>
            </w:r>
            <w:r w:rsidR="00DF6DD4" w:rsidRPr="00EC202E">
              <w:rPr>
                <w:rFonts w:ascii="Arial" w:hAnsi="Arial" w:cs="Arial"/>
                <w:sz w:val="20"/>
                <w:lang w:val="sr-Latn-CS"/>
              </w:rPr>
              <w:t xml:space="preserve">0.1 </w:t>
            </w:r>
            <w:r w:rsidR="00207272" w:rsidRPr="00EC202E">
              <w:rPr>
                <w:rStyle w:val="Emphasis"/>
                <w:rFonts w:ascii="Arial" w:hAnsi="Arial" w:cs="Arial"/>
                <w:i w:val="0"/>
                <w:sz w:val="20"/>
                <w:lang w:val="sr-Latn-CS"/>
              </w:rPr>
              <w:t>Ukoliko tender nije odgovarajući onda će se odbiti i ne može naknadno sa se uskladi ispravljanjem ili povlačenjem odlaska ili ograničenja.</w:t>
            </w:r>
          </w:p>
          <w:p w:rsidR="00DF6DD4" w:rsidRPr="00EC202E" w:rsidRDefault="00595B0C" w:rsidP="00FF6570">
            <w:pPr>
              <w:spacing w:before="60" w:after="60"/>
              <w:rPr>
                <w:lang w:val="sr-Latn-CS"/>
              </w:rPr>
            </w:pPr>
            <w:r w:rsidRPr="00EC202E">
              <w:rPr>
                <w:rFonts w:ascii="Arial" w:hAnsi="Arial" w:cs="Arial"/>
                <w:sz w:val="20"/>
                <w:lang w:val="sr-Latn-CS"/>
              </w:rPr>
              <w:t>2</w:t>
            </w:r>
            <w:r w:rsidR="00DF6DD4" w:rsidRPr="00EC202E">
              <w:rPr>
                <w:rFonts w:ascii="Arial" w:hAnsi="Arial" w:cs="Arial"/>
                <w:sz w:val="20"/>
                <w:lang w:val="sr-Latn-CS"/>
              </w:rPr>
              <w:t xml:space="preserve">0.2 </w:t>
            </w:r>
            <w:r w:rsidR="00207272" w:rsidRPr="00EC202E">
              <w:rPr>
                <w:rStyle w:val="Emphasis"/>
                <w:rFonts w:ascii="Arial" w:hAnsi="Arial" w:cs="Arial"/>
                <w:i w:val="0"/>
                <w:sz w:val="20"/>
                <w:lang w:val="sr-Latn-CS"/>
              </w:rPr>
              <w:t>Odgovarajući tenderi će biti ocenjeni i upoređeni prema kriterijumima za dodelu ugovora osnovana u tenderskom dosijeu. Ugovor se dodeljuje najviše rangiranom tender</w:t>
            </w:r>
            <w:r w:rsidR="00FF6570">
              <w:rPr>
                <w:rStyle w:val="Emphasis"/>
                <w:rFonts w:ascii="Arial" w:hAnsi="Arial" w:cs="Arial"/>
                <w:i w:val="0"/>
                <w:sz w:val="20"/>
                <w:lang w:val="sr-Latn-CS"/>
              </w:rPr>
              <w:t xml:space="preserve">.  </w:t>
            </w:r>
            <w:r w:rsidRPr="00EC202E">
              <w:rPr>
                <w:rFonts w:ascii="Arial" w:hAnsi="Arial" w:cs="Arial"/>
                <w:sz w:val="20"/>
                <w:lang w:val="sr-Latn-CS"/>
              </w:rPr>
              <w:t>.</w:t>
            </w:r>
          </w:p>
        </w:tc>
      </w:tr>
      <w:tr w:rsidR="00DF6DD4" w:rsidRPr="00EC202E" w:rsidTr="00EC202E">
        <w:trPr>
          <w:jc w:val="center"/>
        </w:trPr>
        <w:tc>
          <w:tcPr>
            <w:tcW w:w="2338" w:type="dxa"/>
          </w:tcPr>
          <w:p w:rsidR="00DF6DD4" w:rsidRPr="00EC202E" w:rsidRDefault="00DF6DD4" w:rsidP="003D0716">
            <w:pPr>
              <w:pStyle w:val="Heading1-Clausename"/>
              <w:tabs>
                <w:tab w:val="clear" w:pos="360"/>
              </w:tabs>
              <w:spacing w:before="0" w:after="200"/>
              <w:ind w:left="0" w:firstLine="0"/>
              <w:rPr>
                <w:rFonts w:ascii="Arial" w:hAnsi="Arial" w:cs="Arial"/>
                <w:sz w:val="20"/>
                <w:lang w:val="sr-Latn-CS"/>
              </w:rPr>
            </w:pPr>
          </w:p>
        </w:tc>
        <w:tc>
          <w:tcPr>
            <w:tcW w:w="7413" w:type="dxa"/>
          </w:tcPr>
          <w:p w:rsidR="00DF6DD4" w:rsidRPr="00EC202E" w:rsidRDefault="00207272" w:rsidP="009A39A3">
            <w:pPr>
              <w:pStyle w:val="Heading1"/>
              <w:spacing w:before="120" w:after="120"/>
              <w:rPr>
                <w:rFonts w:ascii="Arial" w:hAnsi="Arial" w:cs="Arial"/>
                <w:sz w:val="24"/>
                <w:szCs w:val="24"/>
                <w:lang w:val="sr-Latn-CS"/>
              </w:rPr>
            </w:pPr>
            <w:bookmarkStart w:id="92" w:name="_Toc313474301"/>
            <w:r w:rsidRPr="00EC202E">
              <w:rPr>
                <w:rFonts w:ascii="Arial" w:hAnsi="Arial" w:cs="Arial"/>
                <w:sz w:val="24"/>
                <w:szCs w:val="24"/>
                <w:lang w:val="sr-Latn-CS"/>
              </w:rPr>
              <w:t>Dodela Ugovora</w:t>
            </w:r>
            <w:bookmarkEnd w:id="92"/>
          </w:p>
        </w:tc>
      </w:tr>
      <w:tr w:rsidR="00DF6DD4" w:rsidRPr="00EC202E" w:rsidTr="00EC202E">
        <w:trPr>
          <w:jc w:val="center"/>
        </w:trPr>
        <w:tc>
          <w:tcPr>
            <w:tcW w:w="2338" w:type="dxa"/>
          </w:tcPr>
          <w:p w:rsidR="00DF6DD4" w:rsidRPr="00EC202E" w:rsidRDefault="00595B0C" w:rsidP="003D0716">
            <w:pPr>
              <w:pStyle w:val="Sec1-Clauses"/>
              <w:spacing w:before="0" w:after="200"/>
              <w:rPr>
                <w:rFonts w:ascii="Arial" w:hAnsi="Arial" w:cs="Arial"/>
                <w:sz w:val="20"/>
                <w:lang w:val="sr-Latn-CS"/>
              </w:rPr>
            </w:pPr>
            <w:bookmarkStart w:id="93" w:name="_Toc438438864"/>
            <w:bookmarkStart w:id="94" w:name="_Toc438532658"/>
            <w:bookmarkStart w:id="95" w:name="_Toc438734008"/>
            <w:bookmarkStart w:id="96" w:name="_Toc438907044"/>
            <w:bookmarkStart w:id="97" w:name="_Toc438907243"/>
            <w:bookmarkStart w:id="98" w:name="_Toc61936880"/>
            <w:r w:rsidRPr="00EC202E">
              <w:rPr>
                <w:rFonts w:ascii="Arial" w:hAnsi="Arial" w:cs="Arial"/>
                <w:sz w:val="20"/>
                <w:lang w:val="sr-Latn-CS"/>
              </w:rPr>
              <w:t>2</w:t>
            </w:r>
            <w:r w:rsidR="00DF6DD4" w:rsidRPr="00EC202E">
              <w:rPr>
                <w:rFonts w:ascii="Arial" w:hAnsi="Arial" w:cs="Arial"/>
                <w:sz w:val="20"/>
                <w:lang w:val="sr-Latn-CS"/>
              </w:rPr>
              <w:t xml:space="preserve">1. </w:t>
            </w:r>
            <w:r w:rsidR="00207272" w:rsidRPr="00EC202E">
              <w:rPr>
                <w:rFonts w:ascii="Arial" w:hAnsi="Arial" w:cs="Arial"/>
                <w:sz w:val="20"/>
                <w:lang w:val="sr-Latn-CS"/>
              </w:rPr>
              <w:t>Kriterijumi za dodelu</w:t>
            </w:r>
            <w:bookmarkEnd w:id="93"/>
            <w:bookmarkEnd w:id="94"/>
            <w:bookmarkEnd w:id="95"/>
            <w:bookmarkEnd w:id="96"/>
            <w:bookmarkEnd w:id="97"/>
            <w:bookmarkEnd w:id="98"/>
          </w:p>
        </w:tc>
        <w:tc>
          <w:tcPr>
            <w:tcW w:w="7413" w:type="dxa"/>
          </w:tcPr>
          <w:p w:rsidR="00DF6DD4" w:rsidRPr="00EC202E" w:rsidRDefault="00595B0C" w:rsidP="00A2358A">
            <w:pPr>
              <w:tabs>
                <w:tab w:val="left" w:pos="284"/>
                <w:tab w:val="left" w:pos="709"/>
                <w:tab w:val="left" w:pos="993"/>
              </w:tabs>
              <w:spacing w:after="0"/>
              <w:jc w:val="left"/>
              <w:rPr>
                <w:rFonts w:ascii="Arial" w:hAnsi="Arial" w:cs="Arial"/>
                <w:b/>
                <w:sz w:val="20"/>
                <w:lang w:val="sr-Latn-CS"/>
              </w:rPr>
            </w:pPr>
            <w:r w:rsidRPr="00EC202E">
              <w:rPr>
                <w:rFonts w:ascii="Arial" w:hAnsi="Arial" w:cs="Arial"/>
                <w:sz w:val="20"/>
                <w:lang w:val="sr-Latn-CS"/>
              </w:rPr>
              <w:t>2</w:t>
            </w:r>
            <w:r w:rsidR="00B26461" w:rsidRPr="00EC202E">
              <w:rPr>
                <w:rFonts w:ascii="Arial" w:hAnsi="Arial" w:cs="Arial"/>
                <w:sz w:val="20"/>
                <w:lang w:val="sr-Latn-CS"/>
              </w:rPr>
              <w:t xml:space="preserve">1.1 </w:t>
            </w:r>
            <w:r w:rsidR="00207272" w:rsidRPr="00EC202E">
              <w:rPr>
                <w:rStyle w:val="Emphasis"/>
                <w:rFonts w:ascii="Arial" w:hAnsi="Arial" w:cs="Arial"/>
                <w:i w:val="0"/>
                <w:sz w:val="20"/>
                <w:lang w:val="sr-Latn-CS"/>
              </w:rPr>
              <w:t xml:space="preserve">Ugovor će biti dodeljen po kriterijumu za dodelu ugovora </w:t>
            </w:r>
            <w:r w:rsidR="00207272" w:rsidRPr="00EC202E">
              <w:rPr>
                <w:rStyle w:val="Emphasis"/>
                <w:rFonts w:ascii="Arial" w:hAnsi="Arial" w:cs="Arial"/>
                <w:b/>
                <w:i w:val="0"/>
                <w:sz w:val="20"/>
                <w:lang w:val="sr-Latn-CS"/>
              </w:rPr>
              <w:t>naveden u LPT</w:t>
            </w:r>
            <w:r w:rsidR="00DF6DD4" w:rsidRPr="00EC202E">
              <w:rPr>
                <w:rFonts w:ascii="Arial" w:hAnsi="Arial" w:cs="Arial"/>
                <w:b/>
                <w:sz w:val="20"/>
                <w:lang w:val="sr-Latn-CS"/>
              </w:rPr>
              <w:t>.</w:t>
            </w:r>
          </w:p>
          <w:p w:rsidR="00595B0C" w:rsidRPr="00EC202E" w:rsidRDefault="00595B0C" w:rsidP="00A2358A">
            <w:pPr>
              <w:tabs>
                <w:tab w:val="left" w:pos="284"/>
                <w:tab w:val="left" w:pos="709"/>
                <w:tab w:val="left" w:pos="993"/>
              </w:tabs>
              <w:spacing w:after="0"/>
              <w:jc w:val="left"/>
              <w:rPr>
                <w:rFonts w:ascii="Arial" w:hAnsi="Arial" w:cs="Arial"/>
                <w:b/>
                <w:sz w:val="20"/>
                <w:lang w:val="sr-Latn-CS"/>
              </w:rPr>
            </w:pPr>
          </w:p>
          <w:p w:rsidR="0058502D" w:rsidRPr="00EC202E" w:rsidRDefault="00207272" w:rsidP="00A2358A">
            <w:pPr>
              <w:pStyle w:val="Heading1"/>
              <w:spacing w:before="0" w:after="0"/>
              <w:rPr>
                <w:rFonts w:ascii="Arial" w:hAnsi="Arial" w:cs="Arial"/>
                <w:sz w:val="24"/>
                <w:szCs w:val="24"/>
                <w:lang w:val="sr-Latn-CS"/>
              </w:rPr>
            </w:pPr>
            <w:bookmarkStart w:id="99" w:name="_Toc313474302"/>
            <w:r w:rsidRPr="00EC202E">
              <w:rPr>
                <w:rFonts w:ascii="Arial" w:hAnsi="Arial" w:cs="Arial"/>
                <w:sz w:val="24"/>
                <w:szCs w:val="24"/>
                <w:lang w:val="sr-Latn-CS"/>
              </w:rPr>
              <w:t>Žalbe</w:t>
            </w:r>
            <w:bookmarkEnd w:id="99"/>
          </w:p>
          <w:p w:rsidR="00A2358A" w:rsidRPr="00EC202E" w:rsidRDefault="00A2358A" w:rsidP="00A36E2E">
            <w:pPr>
              <w:tabs>
                <w:tab w:val="left" w:pos="284"/>
                <w:tab w:val="left" w:pos="709"/>
                <w:tab w:val="left" w:pos="993"/>
              </w:tabs>
              <w:spacing w:after="0"/>
              <w:ind w:right="-879"/>
              <w:jc w:val="left"/>
              <w:rPr>
                <w:rFonts w:ascii="Arial" w:hAnsi="Arial" w:cs="Arial"/>
                <w:sz w:val="20"/>
                <w:lang w:val="sr-Latn-CS"/>
              </w:rPr>
            </w:pPr>
          </w:p>
        </w:tc>
      </w:tr>
      <w:tr w:rsidR="00DF6DD4" w:rsidRPr="00EC202E" w:rsidTr="00EC202E">
        <w:trPr>
          <w:jc w:val="center"/>
        </w:trPr>
        <w:tc>
          <w:tcPr>
            <w:tcW w:w="2338" w:type="dxa"/>
            <w:tcBorders>
              <w:bottom w:val="nil"/>
            </w:tcBorders>
          </w:tcPr>
          <w:p w:rsidR="00DF6DD4" w:rsidRPr="00EC202E" w:rsidRDefault="00595B0C" w:rsidP="00EC202E">
            <w:pPr>
              <w:pStyle w:val="Sec1-Clauses"/>
              <w:spacing w:before="0" w:after="200"/>
              <w:ind w:left="0" w:firstLine="0"/>
              <w:rPr>
                <w:rFonts w:ascii="Arial" w:hAnsi="Arial" w:cs="Arial"/>
                <w:sz w:val="20"/>
                <w:lang w:val="sr-Latn-CS"/>
              </w:rPr>
            </w:pPr>
            <w:r w:rsidRPr="00EC202E">
              <w:rPr>
                <w:rFonts w:ascii="Arial" w:hAnsi="Arial" w:cs="Arial"/>
                <w:sz w:val="20"/>
                <w:lang w:val="sr-Latn-CS"/>
              </w:rPr>
              <w:t>2</w:t>
            </w:r>
            <w:r w:rsidR="00DF6DD4" w:rsidRPr="00EC202E">
              <w:rPr>
                <w:rFonts w:ascii="Arial" w:hAnsi="Arial" w:cs="Arial"/>
                <w:sz w:val="20"/>
                <w:lang w:val="sr-Latn-CS"/>
              </w:rPr>
              <w:t xml:space="preserve">2. </w:t>
            </w:r>
            <w:r w:rsidR="00207272" w:rsidRPr="00EC202E">
              <w:rPr>
                <w:rFonts w:ascii="Arial" w:hAnsi="Arial" w:cs="Arial"/>
                <w:sz w:val="20"/>
                <w:lang w:val="sr-Latn-CS"/>
              </w:rPr>
              <w:t>Žalbe</w:t>
            </w:r>
          </w:p>
        </w:tc>
        <w:tc>
          <w:tcPr>
            <w:tcW w:w="7413" w:type="dxa"/>
          </w:tcPr>
          <w:p w:rsidR="005C2194" w:rsidRDefault="00A2358A" w:rsidP="005C2194">
            <w:pPr>
              <w:pStyle w:val="Standard"/>
              <w:jc w:val="both"/>
              <w:rPr>
                <w:rFonts w:ascii="Arial" w:hAnsi="Arial" w:cs="Arial"/>
                <w:sz w:val="20"/>
                <w:szCs w:val="20"/>
                <w:lang w:val="sr-Latn-BA"/>
              </w:rPr>
            </w:pPr>
            <w:r w:rsidRPr="00EC202E">
              <w:rPr>
                <w:rFonts w:ascii="Arial" w:hAnsi="Arial" w:cs="Arial"/>
                <w:sz w:val="20"/>
                <w:lang w:val="sr-Latn-CS"/>
              </w:rPr>
              <w:t>2</w:t>
            </w:r>
            <w:r w:rsidR="005C2194">
              <w:rPr>
                <w:rFonts w:ascii="Arial" w:hAnsi="Arial" w:cs="Arial"/>
                <w:sz w:val="20"/>
                <w:lang w:val="sr-Latn-CS"/>
              </w:rPr>
              <w:t>2</w:t>
            </w:r>
            <w:r w:rsidR="00DF6DD4" w:rsidRPr="00EC202E">
              <w:rPr>
                <w:rFonts w:ascii="Arial" w:hAnsi="Arial" w:cs="Arial"/>
                <w:sz w:val="20"/>
                <w:lang w:val="sr-Latn-CS"/>
              </w:rPr>
              <w:t xml:space="preserve">.1 </w:t>
            </w:r>
            <w:r w:rsidR="005C2194" w:rsidRPr="0057420E">
              <w:rPr>
                <w:rFonts w:ascii="Arial" w:hAnsi="Arial" w:cs="Arial"/>
                <w:sz w:val="20"/>
                <w:szCs w:val="20"/>
                <w:lang w:val="sr-Latn-BA"/>
              </w:rPr>
              <w:t xml:space="preserve">U skladu sa članom 108/A Zakona br. 04/L-042 o javnim nabavkama Republike Kosova, izmenjen i dopunjen Zakonom br.04/L-237, Zakonom br. 05/L-068 i </w:t>
            </w:r>
            <w:r w:rsidR="005C2194">
              <w:rPr>
                <w:rFonts w:ascii="Arial" w:hAnsi="Arial" w:cs="Arial"/>
                <w:color w:val="000000" w:themeColor="text1"/>
                <w:sz w:val="20"/>
                <w:szCs w:val="20"/>
                <w:lang w:val="sr-Latn-BA"/>
              </w:rPr>
              <w:t>Zakonom br.05/L-92,</w:t>
            </w:r>
            <w:r w:rsidR="005C2194" w:rsidRPr="006B0C82">
              <w:rPr>
                <w:rFonts w:ascii="Arial" w:hAnsi="Arial" w:cs="Arial"/>
                <w:color w:val="000000" w:themeColor="text1"/>
                <w:sz w:val="20"/>
                <w:szCs w:val="20"/>
                <w:lang w:val="sr-Latn-BA"/>
              </w:rPr>
              <w:t xml:space="preserve"> </w:t>
            </w:r>
            <w:r w:rsidR="005C2194">
              <w:rPr>
                <w:rFonts w:ascii="Arial" w:hAnsi="Arial" w:cs="Arial"/>
                <w:sz w:val="20"/>
                <w:szCs w:val="20"/>
                <w:lang w:val="sr-Latn-BA"/>
              </w:rPr>
              <w:t>žalbu može uložiti, bez na</w:t>
            </w:r>
            <w:r w:rsidR="005C2194" w:rsidRPr="0057420E">
              <w:rPr>
                <w:rFonts w:ascii="Arial" w:hAnsi="Arial" w:cs="Arial"/>
                <w:sz w:val="20"/>
                <w:szCs w:val="20"/>
                <w:lang w:val="sr-Latn-BA"/>
              </w:rPr>
              <w:t xml:space="preserve">plate, bilo koja zainteresovana strana u </w:t>
            </w:r>
            <w:r w:rsidR="005C2194" w:rsidRPr="0057420E">
              <w:rPr>
                <w:rFonts w:ascii="Arial" w:hAnsi="Arial" w:cs="Arial"/>
                <w:sz w:val="20"/>
                <w:szCs w:val="20"/>
                <w:u w:val="single"/>
                <w:lang w:val="sr-Latn-BA"/>
              </w:rPr>
              <w:t>svakoj fazi</w:t>
            </w:r>
            <w:r w:rsidR="005C2194" w:rsidRPr="0057420E">
              <w:rPr>
                <w:rFonts w:ascii="Arial" w:hAnsi="Arial" w:cs="Arial"/>
                <w:sz w:val="20"/>
                <w:szCs w:val="20"/>
                <w:lang w:val="sr-Latn-BA"/>
              </w:rPr>
              <w:t xml:space="preserve"> aktivnosti nabavke i u pogledu </w:t>
            </w:r>
            <w:r w:rsidR="005C2194">
              <w:rPr>
                <w:rFonts w:ascii="Arial" w:hAnsi="Arial" w:cs="Arial"/>
                <w:sz w:val="20"/>
                <w:szCs w:val="20"/>
                <w:lang w:val="sr-Latn-BA"/>
              </w:rPr>
              <w:t>bilo koje aktivnosti ili propusta ugovornog autoriteta za kojeg se pretpostavlja da je počinio kršenje aktuelnog zakona, ili ostalih donesenih akata njegovim sprovođenjem</w:t>
            </w:r>
            <w:r w:rsidR="005C2194" w:rsidRPr="0057420E">
              <w:rPr>
                <w:rFonts w:ascii="Arial" w:hAnsi="Arial" w:cs="Arial"/>
                <w:sz w:val="20"/>
                <w:szCs w:val="20"/>
                <w:lang w:val="sr-Latn-BA"/>
              </w:rPr>
              <w:t>.</w:t>
            </w:r>
          </w:p>
          <w:p w:rsidR="005C2194" w:rsidRPr="007D6CB8" w:rsidRDefault="005C2194" w:rsidP="005C2194">
            <w:pPr>
              <w:rPr>
                <w:lang w:val="sr-Latn-BA"/>
              </w:rPr>
            </w:pPr>
          </w:p>
          <w:p w:rsidR="005C2194" w:rsidRPr="001007E0" w:rsidRDefault="005C2194" w:rsidP="005C2194">
            <w:pPr>
              <w:rPr>
                <w:rFonts w:ascii="Arial" w:hAnsi="Arial" w:cs="Arial"/>
                <w:b/>
                <w:color w:val="000000" w:themeColor="text1"/>
                <w:sz w:val="20"/>
                <w:lang w:val="sq-AL"/>
              </w:rPr>
            </w:pPr>
            <w:r w:rsidRPr="005C2194">
              <w:rPr>
                <w:rStyle w:val="Emphasis"/>
                <w:rFonts w:ascii="Arial" w:hAnsi="Arial" w:cs="Arial"/>
                <w:i w:val="0"/>
                <w:sz w:val="20"/>
              </w:rPr>
              <w:t xml:space="preserve">22.2 </w:t>
            </w:r>
            <w:r w:rsidRPr="005C2194">
              <w:rPr>
                <w:rStyle w:val="Emphasis"/>
                <w:rFonts w:ascii="Arial" w:hAnsi="Arial" w:cs="Arial"/>
                <w:i w:val="0"/>
                <w:color w:val="000000" w:themeColor="text1"/>
                <w:sz w:val="20"/>
              </w:rPr>
              <w:t>Standardni obrazac žalbe se može preuzeti sa sajta RKJN ili TRN:</w:t>
            </w:r>
            <w:r w:rsidRPr="001007E0">
              <w:rPr>
                <w:rStyle w:val="Emphasis"/>
                <w:rFonts w:ascii="Arial" w:hAnsi="Arial" w:cs="Arial"/>
                <w:color w:val="000000" w:themeColor="text1"/>
                <w:sz w:val="20"/>
              </w:rPr>
              <w:t xml:space="preserve"> </w:t>
            </w:r>
            <w:hyperlink r:id="rId9" w:history="1">
              <w:r w:rsidRPr="001007E0">
                <w:rPr>
                  <w:rStyle w:val="Hyperlink"/>
                  <w:rFonts w:ascii="Arial" w:hAnsi="Arial" w:cs="Arial"/>
                  <w:b/>
                  <w:color w:val="000000" w:themeColor="text1"/>
                  <w:sz w:val="20"/>
                  <w:lang w:val="sq-AL"/>
                </w:rPr>
                <w:t>www.krpp.rks-gov.net</w:t>
              </w:r>
            </w:hyperlink>
            <w:r w:rsidRPr="001007E0">
              <w:rPr>
                <w:rFonts w:ascii="Arial" w:hAnsi="Arial" w:cs="Arial"/>
                <w:color w:val="000000" w:themeColor="text1"/>
                <w:sz w:val="20"/>
                <w:lang w:val="sq-AL"/>
              </w:rPr>
              <w:t xml:space="preserve"> ili </w:t>
            </w:r>
            <w:hyperlink r:id="rId10" w:history="1">
              <w:r w:rsidRPr="001007E0">
                <w:rPr>
                  <w:rStyle w:val="Hyperlink"/>
                  <w:rFonts w:ascii="Arial" w:hAnsi="Arial" w:cs="Arial"/>
                  <w:b/>
                  <w:color w:val="000000" w:themeColor="text1"/>
                  <w:sz w:val="20"/>
                  <w:lang w:val="sq-AL"/>
                </w:rPr>
                <w:t>www.oshp.rks-gov.net</w:t>
              </w:r>
            </w:hyperlink>
          </w:p>
          <w:p w:rsidR="005C2194" w:rsidRPr="00037563" w:rsidRDefault="005C2194" w:rsidP="005C2194">
            <w:pPr>
              <w:spacing w:after="0"/>
              <w:textAlignment w:val="top"/>
              <w:rPr>
                <w:rFonts w:ascii="Arial" w:hAnsi="Arial" w:cs="Arial"/>
                <w:b/>
                <w:color w:val="000000"/>
                <w:sz w:val="20"/>
                <w:lang w:val="sr-Latn-BA" w:eastAsia="en-US"/>
              </w:rPr>
            </w:pPr>
            <w:r w:rsidRPr="005C2194">
              <w:rPr>
                <w:rStyle w:val="Emphasis"/>
                <w:rFonts w:ascii="Arial" w:hAnsi="Arial" w:cs="Arial"/>
                <w:i w:val="0"/>
                <w:sz w:val="20"/>
              </w:rPr>
              <w:t>22.3</w:t>
            </w:r>
            <w:r w:rsidRPr="00D42FB8">
              <w:rPr>
                <w:rStyle w:val="Emphasis"/>
                <w:rFonts w:ascii="Arial" w:hAnsi="Arial" w:cs="Arial"/>
                <w:sz w:val="20"/>
              </w:rPr>
              <w:t xml:space="preserve"> </w:t>
            </w:r>
            <w:r>
              <w:rPr>
                <w:rFonts w:ascii="Arial" w:hAnsi="Arial" w:cs="Arial"/>
                <w:sz w:val="20"/>
                <w:lang w:val="sr-Latn-BA"/>
              </w:rPr>
              <w:t>Žalbe se podnose</w:t>
            </w:r>
            <w:r w:rsidRPr="0057420E">
              <w:rPr>
                <w:rFonts w:ascii="Arial" w:hAnsi="Arial" w:cs="Arial"/>
                <w:sz w:val="20"/>
                <w:lang w:val="sr-Latn-BA"/>
              </w:rPr>
              <w:t xml:space="preserve"> u originalu ugovornom autoritetu na adresi</w:t>
            </w:r>
            <w:r w:rsidRPr="0057420E">
              <w:rPr>
                <w:rFonts w:ascii="Arial" w:hAnsi="Arial" w:cs="Arial"/>
                <w:color w:val="000000"/>
                <w:sz w:val="20"/>
                <w:lang w:val="sr-Latn-BA" w:eastAsia="en-US"/>
              </w:rPr>
              <w:t xml:space="preserve"> </w:t>
            </w:r>
            <w:r>
              <w:rPr>
                <w:rFonts w:ascii="Arial" w:hAnsi="Arial" w:cs="Arial"/>
                <w:color w:val="000000"/>
                <w:sz w:val="20"/>
                <w:lang w:val="sr-Latn-BA" w:eastAsia="en-US"/>
              </w:rPr>
              <w:t xml:space="preserve">navedenoj </w:t>
            </w:r>
            <w:r w:rsidRPr="00037563">
              <w:rPr>
                <w:rFonts w:ascii="Arial" w:hAnsi="Arial" w:cs="Arial"/>
                <w:b/>
                <w:color w:val="000000"/>
                <w:sz w:val="20"/>
                <w:lang w:val="sr-Latn-BA" w:eastAsia="en-US"/>
              </w:rPr>
              <w:t>u LPT.</w:t>
            </w:r>
          </w:p>
          <w:p w:rsidR="005C2194" w:rsidRDefault="005C2194" w:rsidP="005C2194">
            <w:pPr>
              <w:pStyle w:val="ListParagraph"/>
              <w:numPr>
                <w:ilvl w:val="0"/>
                <w:numId w:val="48"/>
              </w:numPr>
              <w:contextualSpacing w:val="0"/>
              <w:jc w:val="left"/>
              <w:textAlignment w:val="top"/>
              <w:rPr>
                <w:rFonts w:ascii="Arial" w:hAnsi="Arial" w:cs="Arial"/>
                <w:color w:val="000000"/>
                <w:sz w:val="20"/>
                <w:lang w:val="sr-Latn-BA"/>
              </w:rPr>
            </w:pPr>
            <w:r w:rsidRPr="0057420E">
              <w:rPr>
                <w:rFonts w:ascii="Arial" w:hAnsi="Arial" w:cs="Arial"/>
                <w:color w:val="000000"/>
                <w:sz w:val="20"/>
                <w:lang w:val="sr-Latn-BA"/>
              </w:rPr>
              <w:t>Uvek kada se žalba odnosi na obaveštenje o ugovoru ili dokumenta tendera u roku od pet (5) dana pre poslednjeg roka za predaju ponuda.</w:t>
            </w:r>
          </w:p>
          <w:p w:rsidR="005C2194" w:rsidRPr="0057420E" w:rsidRDefault="005C2194" w:rsidP="005C2194">
            <w:pPr>
              <w:pStyle w:val="ListParagraph"/>
              <w:contextualSpacing w:val="0"/>
              <w:jc w:val="left"/>
              <w:textAlignment w:val="top"/>
              <w:rPr>
                <w:rFonts w:ascii="Arial" w:hAnsi="Arial" w:cs="Arial"/>
                <w:color w:val="000000"/>
                <w:sz w:val="20"/>
                <w:lang w:val="sr-Latn-BA"/>
              </w:rPr>
            </w:pPr>
          </w:p>
          <w:p w:rsidR="005C2194" w:rsidRDefault="005C2194" w:rsidP="005C2194">
            <w:pPr>
              <w:pStyle w:val="ListParagraph"/>
              <w:numPr>
                <w:ilvl w:val="0"/>
                <w:numId w:val="48"/>
              </w:numPr>
              <w:contextualSpacing w:val="0"/>
              <w:textAlignment w:val="top"/>
              <w:rPr>
                <w:rFonts w:ascii="Arial" w:hAnsi="Arial" w:cs="Arial"/>
                <w:color w:val="000000"/>
                <w:sz w:val="20"/>
                <w:lang w:val="sr-Latn-BA"/>
              </w:rPr>
            </w:pPr>
            <w:r w:rsidRPr="0057420E">
              <w:rPr>
                <w:rFonts w:ascii="Arial" w:hAnsi="Arial" w:cs="Arial"/>
                <w:color w:val="000000"/>
                <w:sz w:val="20"/>
                <w:lang w:val="sr-Latn-BA"/>
              </w:rPr>
              <w:t>Uvek kada se žalba odnosi na odluku o dodeli ugovora u roku od pet (5) dana nakon datuma obaveštenja o dodeli ugovora koje je poslato žaliocu.</w:t>
            </w:r>
          </w:p>
          <w:p w:rsidR="005C2194" w:rsidRPr="003F3CA3" w:rsidRDefault="005C2194" w:rsidP="005C2194">
            <w:pPr>
              <w:textAlignment w:val="top"/>
              <w:rPr>
                <w:rFonts w:ascii="Arial" w:hAnsi="Arial" w:cs="Arial"/>
                <w:color w:val="000000"/>
                <w:sz w:val="20"/>
                <w:lang w:val="sr-Latn-BA"/>
              </w:rPr>
            </w:pPr>
          </w:p>
          <w:p w:rsidR="005C2194" w:rsidRDefault="005C2194" w:rsidP="005C2194">
            <w:pPr>
              <w:pStyle w:val="ListParagraph"/>
              <w:numPr>
                <w:ilvl w:val="0"/>
                <w:numId w:val="48"/>
              </w:numPr>
              <w:contextualSpacing w:val="0"/>
              <w:textAlignment w:val="top"/>
              <w:rPr>
                <w:rFonts w:ascii="Arial" w:hAnsi="Arial" w:cs="Arial"/>
                <w:color w:val="000000"/>
                <w:sz w:val="20"/>
                <w:lang w:val="sr-Latn-BA"/>
              </w:rPr>
            </w:pPr>
            <w:r w:rsidRPr="007D6CB8">
              <w:rPr>
                <w:rFonts w:ascii="Arial" w:hAnsi="Arial" w:cs="Arial"/>
                <w:color w:val="000000"/>
                <w:sz w:val="20"/>
                <w:lang w:val="sr-Latn-BA"/>
              </w:rPr>
              <w:t>Uvek kada se žalba odnosi na odluku o poništaju postupka nabavke, u roku od pet (5) dana od dana kada je aktivnost nabavke službeno poništena preko obaveštenja o poništaju</w:t>
            </w:r>
            <w:r>
              <w:rPr>
                <w:rFonts w:ascii="Arial" w:hAnsi="Arial" w:cs="Arial"/>
                <w:color w:val="000000"/>
                <w:sz w:val="20"/>
                <w:lang w:val="sr-Latn-BA"/>
              </w:rPr>
              <w:t>.</w:t>
            </w:r>
          </w:p>
          <w:p w:rsidR="005C2194" w:rsidRPr="007D6CB8" w:rsidRDefault="005C2194" w:rsidP="005C2194">
            <w:pPr>
              <w:ind w:left="360"/>
              <w:textAlignment w:val="top"/>
              <w:rPr>
                <w:rFonts w:ascii="Arial" w:hAnsi="Arial" w:cs="Arial"/>
                <w:color w:val="000000"/>
                <w:sz w:val="20"/>
                <w:lang w:val="sr-Latn-BA"/>
              </w:rPr>
            </w:pPr>
          </w:p>
          <w:p w:rsidR="005C2194" w:rsidRDefault="005C2194" w:rsidP="005C2194">
            <w:pPr>
              <w:spacing w:after="0"/>
              <w:textAlignment w:val="top"/>
              <w:rPr>
                <w:rFonts w:ascii="Arial" w:hAnsi="Arial" w:cs="Arial"/>
                <w:color w:val="000000"/>
                <w:sz w:val="20"/>
                <w:lang w:val="sr-Latn-BA" w:eastAsia="en-US"/>
              </w:rPr>
            </w:pPr>
            <w:r>
              <w:rPr>
                <w:rStyle w:val="Emphasis"/>
                <w:rFonts w:ascii="Arial" w:hAnsi="Arial" w:cs="Arial"/>
                <w:i w:val="0"/>
                <w:sz w:val="20"/>
              </w:rPr>
              <w:t>22</w:t>
            </w:r>
            <w:r w:rsidRPr="005C2194">
              <w:rPr>
                <w:rStyle w:val="Emphasis"/>
                <w:rFonts w:ascii="Arial" w:hAnsi="Arial" w:cs="Arial"/>
                <w:i w:val="0"/>
                <w:sz w:val="20"/>
              </w:rPr>
              <w:t>.4</w:t>
            </w:r>
            <w:r w:rsidRPr="00D42FB8">
              <w:rPr>
                <w:rStyle w:val="Emphasis"/>
                <w:rFonts w:ascii="Arial" w:hAnsi="Arial" w:cs="Arial"/>
                <w:sz w:val="20"/>
              </w:rPr>
              <w:t xml:space="preserve"> </w:t>
            </w:r>
            <w:r w:rsidRPr="0057420E">
              <w:rPr>
                <w:rFonts w:ascii="Arial" w:hAnsi="Arial" w:cs="Arial"/>
                <w:color w:val="000000"/>
                <w:sz w:val="20"/>
                <w:lang w:val="sr-Latn-BA" w:eastAsia="en-US"/>
              </w:rPr>
              <w:t>Protiv svake odluke donete od strane ugovornog autoriteta u skladu sa okolnostima iz člana 108/A svaka</w:t>
            </w:r>
            <w:r>
              <w:rPr>
                <w:rFonts w:ascii="Arial" w:hAnsi="Arial" w:cs="Arial"/>
                <w:color w:val="000000"/>
                <w:sz w:val="20"/>
                <w:lang w:val="sr-Latn-BA" w:eastAsia="en-US"/>
              </w:rPr>
              <w:t xml:space="preserve"> zainteresovana </w:t>
            </w:r>
            <w:r w:rsidRPr="0057420E">
              <w:rPr>
                <w:rFonts w:ascii="Arial" w:hAnsi="Arial" w:cs="Arial"/>
                <w:color w:val="000000"/>
                <w:sz w:val="20"/>
                <w:lang w:val="sr-Latn-BA" w:eastAsia="en-US"/>
              </w:rPr>
              <w:t xml:space="preserve">stranka može da uloži žalbu </w:t>
            </w:r>
            <w:r>
              <w:rPr>
                <w:rFonts w:ascii="Arial" w:hAnsi="Arial" w:cs="Arial"/>
                <w:color w:val="000000"/>
                <w:sz w:val="20"/>
                <w:lang w:val="sr-Latn-BA" w:eastAsia="en-US"/>
              </w:rPr>
              <w:t xml:space="preserve">pri </w:t>
            </w:r>
            <w:r w:rsidRPr="0057420E">
              <w:rPr>
                <w:rFonts w:ascii="Arial" w:hAnsi="Arial" w:cs="Arial"/>
                <w:color w:val="000000"/>
                <w:sz w:val="20"/>
                <w:lang w:val="sr-Latn-BA" w:eastAsia="en-US"/>
              </w:rPr>
              <w:t>TRN. Žalba treba da se preda samo nakon vođenja prethodnog postupka za rešavanje nesporazuma.</w:t>
            </w:r>
            <w:r>
              <w:rPr>
                <w:rFonts w:ascii="Arial" w:hAnsi="Arial" w:cs="Arial"/>
                <w:color w:val="000000"/>
                <w:sz w:val="20"/>
                <w:lang w:val="sr-Latn-BA" w:eastAsia="en-US"/>
              </w:rPr>
              <w:t xml:space="preserve"> </w:t>
            </w:r>
          </w:p>
          <w:p w:rsidR="005C2194" w:rsidRDefault="005C2194" w:rsidP="005C2194">
            <w:pPr>
              <w:spacing w:after="0"/>
              <w:textAlignment w:val="top"/>
              <w:rPr>
                <w:rFonts w:ascii="Arial" w:hAnsi="Arial" w:cs="Arial"/>
                <w:color w:val="000000"/>
                <w:sz w:val="20"/>
                <w:lang w:val="sr-Latn-BA" w:eastAsia="en-US"/>
              </w:rPr>
            </w:pPr>
          </w:p>
          <w:p w:rsidR="005C2194" w:rsidRPr="0057420E" w:rsidRDefault="005C2194" w:rsidP="005C2194">
            <w:pPr>
              <w:spacing w:after="0"/>
              <w:textAlignment w:val="top"/>
              <w:rPr>
                <w:rFonts w:ascii="Arial" w:hAnsi="Arial" w:cs="Arial"/>
                <w:color w:val="000000"/>
                <w:sz w:val="20"/>
                <w:lang w:val="sr-Latn-BA" w:eastAsia="en-US"/>
              </w:rPr>
            </w:pPr>
            <w:r w:rsidRPr="0057420E">
              <w:rPr>
                <w:rFonts w:ascii="Arial" w:hAnsi="Arial" w:cs="Arial"/>
                <w:color w:val="000000"/>
                <w:sz w:val="20"/>
                <w:lang w:val="sr-Latn-BA" w:eastAsia="en-US"/>
              </w:rPr>
              <w:lastRenderedPageBreak/>
              <w:t>Žalba pri TRN treba da se preda u roku od deset (10) dana nakon odluke donete od strane ugovornog autoriteta u prethodnom postupku za rešavanje nesporazuma u skladu sa članom 108/A ovog zakona.</w:t>
            </w:r>
          </w:p>
          <w:p w:rsidR="005C2194" w:rsidRPr="0057420E" w:rsidRDefault="005C2194" w:rsidP="005C2194">
            <w:pPr>
              <w:spacing w:after="0"/>
              <w:textAlignment w:val="top"/>
              <w:rPr>
                <w:rFonts w:ascii="Arial" w:hAnsi="Arial" w:cs="Arial"/>
                <w:color w:val="000000"/>
                <w:sz w:val="20"/>
                <w:lang w:val="sr-Latn-BA" w:eastAsia="en-US"/>
              </w:rPr>
            </w:pPr>
          </w:p>
          <w:p w:rsidR="005C2194" w:rsidRDefault="005C2194" w:rsidP="005C2194">
            <w:pPr>
              <w:spacing w:after="0"/>
              <w:textAlignment w:val="top"/>
              <w:rPr>
                <w:rFonts w:ascii="Arial" w:hAnsi="Arial" w:cs="Arial"/>
                <w:color w:val="000000"/>
                <w:sz w:val="20"/>
                <w:lang w:val="sr-Latn-BA" w:eastAsia="en-US"/>
              </w:rPr>
            </w:pPr>
            <w:r w:rsidRPr="005C2194">
              <w:rPr>
                <w:rStyle w:val="Emphasis"/>
                <w:rFonts w:ascii="Arial" w:hAnsi="Arial" w:cs="Arial"/>
                <w:i w:val="0"/>
                <w:sz w:val="20"/>
              </w:rPr>
              <w:t>22.5</w:t>
            </w:r>
            <w:r w:rsidRPr="00D42FB8">
              <w:rPr>
                <w:rStyle w:val="Emphasis"/>
                <w:rFonts w:ascii="Arial" w:hAnsi="Arial" w:cs="Arial"/>
                <w:sz w:val="20"/>
              </w:rPr>
              <w:t xml:space="preserve"> </w:t>
            </w:r>
            <w:r w:rsidRPr="0057420E">
              <w:rPr>
                <w:rFonts w:ascii="Arial" w:hAnsi="Arial" w:cs="Arial"/>
                <w:color w:val="000000"/>
                <w:sz w:val="20"/>
                <w:lang w:val="sr-Latn-BA" w:eastAsia="en-US"/>
              </w:rPr>
              <w:t xml:space="preserve">Svi žalioci treba da </w:t>
            </w:r>
            <w:r>
              <w:rPr>
                <w:rFonts w:ascii="Arial" w:hAnsi="Arial" w:cs="Arial"/>
                <w:color w:val="000000"/>
                <w:sz w:val="20"/>
                <w:lang w:val="sr-Latn-BA" w:eastAsia="en-US"/>
              </w:rPr>
              <w:t xml:space="preserve">uplate tarifu za žalbu u iznosu od </w:t>
            </w:r>
            <w:r w:rsidR="00C61A52">
              <w:rPr>
                <w:rFonts w:ascii="Arial" w:hAnsi="Arial" w:cs="Arial"/>
                <w:color w:val="000000"/>
                <w:sz w:val="20"/>
                <w:lang w:val="sr-Latn-BA" w:eastAsia="en-US"/>
              </w:rPr>
              <w:t>500 ev</w:t>
            </w:r>
            <w:r>
              <w:rPr>
                <w:rFonts w:ascii="Arial" w:hAnsi="Arial" w:cs="Arial"/>
                <w:color w:val="000000"/>
                <w:sz w:val="20"/>
                <w:lang w:val="sr-Latn-BA" w:eastAsia="en-US"/>
              </w:rPr>
              <w:t xml:space="preserve">ra </w:t>
            </w:r>
            <w:r w:rsidRPr="0057420E">
              <w:rPr>
                <w:rFonts w:ascii="Arial" w:hAnsi="Arial" w:cs="Arial"/>
                <w:color w:val="000000"/>
                <w:sz w:val="20"/>
                <w:lang w:val="sr-Latn-BA" w:eastAsia="en-US"/>
              </w:rPr>
              <w:t>zajedno sa podnošenjem žalbe pri TRN. Isplata  će se obaviti u gotovini ili ekvivalentnom novcu na račun utvrđen od strane TRN.</w:t>
            </w:r>
          </w:p>
          <w:p w:rsidR="005C2194" w:rsidRDefault="005C2194" w:rsidP="005C2194">
            <w:pPr>
              <w:spacing w:after="0"/>
              <w:textAlignment w:val="top"/>
              <w:rPr>
                <w:rFonts w:ascii="Arial" w:hAnsi="Arial" w:cs="Arial"/>
                <w:color w:val="000000"/>
                <w:sz w:val="20"/>
                <w:lang w:val="sr-Latn-BA" w:eastAsia="en-US"/>
              </w:rPr>
            </w:pPr>
          </w:p>
          <w:p w:rsidR="00DF6DD4" w:rsidRPr="00EC202E" w:rsidRDefault="005C2194" w:rsidP="005C2194">
            <w:pPr>
              <w:autoSpaceDE w:val="0"/>
              <w:autoSpaceDN w:val="0"/>
              <w:adjustRightInd w:val="0"/>
              <w:rPr>
                <w:rFonts w:ascii="Arial" w:hAnsi="Arial" w:cs="Arial"/>
                <w:sz w:val="20"/>
                <w:lang w:val="sr-Latn-CS"/>
              </w:rPr>
            </w:pPr>
            <w:r w:rsidRPr="005C2194">
              <w:rPr>
                <w:rStyle w:val="Emphasis"/>
                <w:rFonts w:ascii="Arial" w:hAnsi="Arial" w:cs="Arial"/>
                <w:i w:val="0"/>
                <w:sz w:val="20"/>
              </w:rPr>
              <w:t>22.6</w:t>
            </w:r>
            <w:r w:rsidRPr="00D42FB8">
              <w:rPr>
                <w:rStyle w:val="Emphasis"/>
                <w:rFonts w:ascii="Arial" w:hAnsi="Arial" w:cs="Arial"/>
                <w:sz w:val="20"/>
              </w:rPr>
              <w:t xml:space="preserve"> </w:t>
            </w:r>
            <w:r w:rsidRPr="0057420E">
              <w:rPr>
                <w:rFonts w:ascii="Arial" w:hAnsi="Arial" w:cs="Arial"/>
                <w:color w:val="000000"/>
                <w:sz w:val="20"/>
                <w:lang w:val="sr-Latn-BA" w:eastAsia="en-US"/>
              </w:rPr>
              <w:t>Pozovite se ne ZJN i pravila nabavke za dalje postupke žaljenja</w:t>
            </w:r>
          </w:p>
        </w:tc>
      </w:tr>
    </w:tbl>
    <w:p w:rsidR="007172AD" w:rsidRPr="00EC202E" w:rsidRDefault="007172AD" w:rsidP="004B057C">
      <w:pPr>
        <w:pStyle w:val="Heading1"/>
        <w:rPr>
          <w:lang w:val="sr-Latn-CS"/>
        </w:rPr>
      </w:pPr>
      <w:bookmarkStart w:id="100" w:name="_Toc73332848"/>
      <w:bookmarkStart w:id="101" w:name="_Toc438366665"/>
      <w:bookmarkStart w:id="102" w:name="_Toc438954443"/>
    </w:p>
    <w:p w:rsidR="00E74DBB" w:rsidRPr="00EC202E" w:rsidRDefault="00E74DBB" w:rsidP="00E74DBB">
      <w:pPr>
        <w:rPr>
          <w:lang w:val="sr-Latn-CS"/>
        </w:rPr>
      </w:pPr>
    </w:p>
    <w:p w:rsidR="00E977C4" w:rsidRPr="00EC202E" w:rsidRDefault="00E977C4" w:rsidP="00E74DBB">
      <w:pPr>
        <w:rPr>
          <w:lang w:val="sr-Latn-CS"/>
        </w:rPr>
      </w:pPr>
    </w:p>
    <w:p w:rsidR="00E977C4" w:rsidRPr="00EC202E" w:rsidRDefault="00E977C4" w:rsidP="00E74DBB">
      <w:pPr>
        <w:rPr>
          <w:lang w:val="sr-Latn-CS"/>
        </w:rPr>
      </w:pPr>
    </w:p>
    <w:p w:rsidR="00E977C4" w:rsidRPr="00EC202E" w:rsidRDefault="00E977C4" w:rsidP="00E74DBB">
      <w:pPr>
        <w:rPr>
          <w:lang w:val="sr-Latn-CS"/>
        </w:rPr>
      </w:pPr>
    </w:p>
    <w:p w:rsidR="00E977C4" w:rsidRPr="00EC202E" w:rsidRDefault="00E977C4" w:rsidP="00E74DBB">
      <w:pPr>
        <w:rPr>
          <w:lang w:val="sr-Latn-CS"/>
        </w:rPr>
      </w:pPr>
    </w:p>
    <w:p w:rsidR="0020242A" w:rsidRPr="00EC202E" w:rsidRDefault="0020242A" w:rsidP="00E74DBB">
      <w:pPr>
        <w:rPr>
          <w:lang w:val="sr-Latn-CS"/>
        </w:rPr>
      </w:pPr>
    </w:p>
    <w:p w:rsidR="00E977C4" w:rsidRPr="00EC202E" w:rsidRDefault="00E977C4" w:rsidP="00E74DBB">
      <w:pPr>
        <w:rPr>
          <w:lang w:val="sr-Latn-CS"/>
        </w:rPr>
      </w:pPr>
    </w:p>
    <w:p w:rsidR="00207272" w:rsidRPr="00EC202E" w:rsidRDefault="00207272" w:rsidP="00E74DBB">
      <w:pPr>
        <w:rPr>
          <w:lang w:val="sr-Latn-CS"/>
        </w:rPr>
      </w:pPr>
    </w:p>
    <w:p w:rsidR="00E977C4" w:rsidRPr="00EC202E" w:rsidRDefault="00E977C4" w:rsidP="00E74DBB">
      <w:pPr>
        <w:rPr>
          <w:lang w:val="sr-Latn-CS"/>
        </w:rPr>
      </w:pPr>
    </w:p>
    <w:p w:rsidR="004B057C" w:rsidRPr="00EC202E" w:rsidRDefault="00207272" w:rsidP="004B057C">
      <w:pPr>
        <w:pStyle w:val="Heading1"/>
        <w:rPr>
          <w:lang w:val="sr-Latn-CS"/>
        </w:rPr>
      </w:pPr>
      <w:bookmarkStart w:id="103" w:name="_Toc313474303"/>
      <w:r w:rsidRPr="00EC202E">
        <w:rPr>
          <w:lang w:val="sr-Latn-CS"/>
        </w:rPr>
        <w:t>Odeljak</w:t>
      </w:r>
      <w:r w:rsidR="004B057C" w:rsidRPr="00EC202E">
        <w:rPr>
          <w:lang w:val="sr-Latn-CS"/>
        </w:rPr>
        <w:t xml:space="preserve"> II.  </w:t>
      </w:r>
      <w:r w:rsidRPr="00EC202E">
        <w:rPr>
          <w:lang w:val="sr-Latn-CS"/>
        </w:rPr>
        <w:t>List Podataka Tendera</w:t>
      </w:r>
      <w:r w:rsidR="004B057C" w:rsidRPr="00EC202E">
        <w:rPr>
          <w:lang w:val="sr-Latn-CS"/>
        </w:rPr>
        <w:t xml:space="preserve"> (</w:t>
      </w:r>
      <w:r w:rsidRPr="00EC202E">
        <w:rPr>
          <w:lang w:val="sr-Latn-CS"/>
        </w:rPr>
        <w:t>LPT</w:t>
      </w:r>
      <w:r w:rsidR="004B057C" w:rsidRPr="00EC202E">
        <w:rPr>
          <w:lang w:val="sr-Latn-CS"/>
        </w:rPr>
        <w:t>)</w:t>
      </w:r>
      <w:bookmarkEnd w:id="103"/>
    </w:p>
    <w:bookmarkEnd w:id="100"/>
    <w:bookmarkEnd w:id="101"/>
    <w:bookmarkEnd w:id="102"/>
    <w:p w:rsidR="00E170DC" w:rsidRPr="00EC202E" w:rsidRDefault="00E170DC" w:rsidP="00E170DC">
      <w:pPr>
        <w:suppressAutoHyphens/>
        <w:spacing w:after="0"/>
        <w:rPr>
          <w:lang w:val="sr-Latn-CS"/>
        </w:rPr>
      </w:pPr>
    </w:p>
    <w:p w:rsidR="009D1CAF" w:rsidRPr="00EC202E" w:rsidRDefault="009D1CAF" w:rsidP="009D1CAF">
      <w:pPr>
        <w:suppressAutoHyphens/>
        <w:spacing w:after="0"/>
        <w:rPr>
          <w:rFonts w:ascii="Arial" w:hAnsi="Arial" w:cs="Arial"/>
          <w:sz w:val="22"/>
          <w:szCs w:val="22"/>
          <w:lang w:val="sr-Latn-CS"/>
        </w:rPr>
      </w:pPr>
      <w:r w:rsidRPr="00EC202E">
        <w:rPr>
          <w:rFonts w:ascii="Arial" w:hAnsi="Arial" w:cs="Arial"/>
          <w:sz w:val="22"/>
          <w:szCs w:val="22"/>
          <w:lang w:val="sr-Latn-CS"/>
        </w:rPr>
        <w:t xml:space="preserve">Sledeće određene podatke dopuniće ili izmeniti odredbe u Informacijama o Ponuđačima. Kad god postoji konflikt, odredbe ovog člana imaju prednost nad onima u Informacijama o Ponuđačima. </w:t>
      </w:r>
    </w:p>
    <w:p w:rsidR="009D1CAF" w:rsidRPr="00EC202E" w:rsidRDefault="009D1CAF" w:rsidP="009D1CAF">
      <w:pPr>
        <w:suppressAutoHyphens/>
        <w:spacing w:after="0"/>
        <w:rPr>
          <w:rFonts w:ascii="Arial" w:hAnsi="Arial" w:cs="Arial"/>
          <w:sz w:val="22"/>
          <w:szCs w:val="22"/>
          <w:lang w:val="sr-Latn-CS"/>
        </w:rPr>
      </w:pPr>
    </w:p>
    <w:p w:rsidR="009D1CAF" w:rsidRPr="00EC202E" w:rsidRDefault="009D1CAF" w:rsidP="009D1CAF">
      <w:pPr>
        <w:suppressAutoHyphens/>
        <w:spacing w:after="0"/>
        <w:rPr>
          <w:rFonts w:ascii="Arial" w:hAnsi="Arial" w:cs="Arial"/>
          <w:i/>
          <w:iCs/>
          <w:sz w:val="22"/>
          <w:szCs w:val="22"/>
          <w:lang w:val="sr-Latn-CS"/>
        </w:rPr>
      </w:pPr>
      <w:r w:rsidRPr="00EC202E">
        <w:rPr>
          <w:rFonts w:ascii="Arial" w:hAnsi="Arial" w:cs="Arial"/>
          <w:i/>
          <w:iCs/>
          <w:sz w:val="22"/>
          <w:szCs w:val="22"/>
          <w:highlight w:val="lightGray"/>
          <w:lang w:val="sr-Latn-CS"/>
        </w:rPr>
        <w:t>[Uputstva za popunjavanje Lista Podataka Tendera su data, po potrebi, u notama u kurzivu pomenute za relevantne Odeljke</w:t>
      </w:r>
      <w:r w:rsidRPr="00EC202E">
        <w:rPr>
          <w:rFonts w:ascii="Arial" w:hAnsi="Arial" w:cs="Arial"/>
          <w:iCs/>
          <w:sz w:val="22"/>
          <w:szCs w:val="22"/>
          <w:highlight w:val="lightGray"/>
          <w:lang w:val="sr-Latn-CS"/>
        </w:rPr>
        <w:t xml:space="preserve"> Informacije o Ponuđačima</w:t>
      </w:r>
      <w:r w:rsidRPr="00EC202E">
        <w:rPr>
          <w:rFonts w:ascii="Arial" w:hAnsi="Arial" w:cs="Arial"/>
          <w:i/>
          <w:iCs/>
          <w:sz w:val="22"/>
          <w:szCs w:val="22"/>
          <w:highlight w:val="lightGray"/>
          <w:lang w:val="sr-Latn-CS"/>
        </w:rPr>
        <w:t>. Izbrišite one nerelevantne]</w:t>
      </w:r>
    </w:p>
    <w:p w:rsidR="00B801E3" w:rsidRPr="00EC202E" w:rsidRDefault="00B801E3" w:rsidP="00B801E3">
      <w:pPr>
        <w:suppressAutoHyphens/>
        <w:spacing w:after="0"/>
        <w:rPr>
          <w:rFonts w:ascii="Arial" w:hAnsi="Arial" w:cs="Arial"/>
          <w:i/>
          <w:iCs/>
          <w:sz w:val="22"/>
          <w:szCs w:val="22"/>
          <w:lang w:val="sr-Latn-CS"/>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1"/>
        <w:gridCol w:w="1179"/>
        <w:gridCol w:w="7200"/>
      </w:tblGrid>
      <w:tr w:rsidR="009D1CAF" w:rsidRPr="00EC202E" w:rsidTr="007B3FFB">
        <w:trPr>
          <w:cantSplit/>
        </w:trPr>
        <w:tc>
          <w:tcPr>
            <w:tcW w:w="3240" w:type="dxa"/>
            <w:gridSpan w:val="2"/>
          </w:tcPr>
          <w:p w:rsidR="009D1CAF" w:rsidRPr="00EC202E" w:rsidRDefault="009D1CAF" w:rsidP="00322721">
            <w:pPr>
              <w:pStyle w:val="BodyText"/>
              <w:rPr>
                <w:rFonts w:ascii="Arial" w:hAnsi="Arial" w:cs="Arial"/>
                <w:sz w:val="20"/>
                <w:lang w:val="sr-Latn-CS"/>
              </w:rPr>
            </w:pPr>
            <w:r w:rsidRPr="00EC202E">
              <w:rPr>
                <w:rFonts w:ascii="Arial" w:hAnsi="Arial" w:cs="Arial"/>
                <w:sz w:val="20"/>
                <w:lang w:val="sr-Latn-CS"/>
              </w:rPr>
              <w:t>Uputstva za Ponuđače</w:t>
            </w:r>
          </w:p>
        </w:tc>
        <w:tc>
          <w:tcPr>
            <w:tcW w:w="7200" w:type="dxa"/>
          </w:tcPr>
          <w:p w:rsidR="009D1CAF" w:rsidRPr="00EC202E" w:rsidRDefault="009D1CAF" w:rsidP="00322721">
            <w:pPr>
              <w:pStyle w:val="BodyText"/>
              <w:rPr>
                <w:rFonts w:ascii="Arial" w:hAnsi="Arial" w:cs="Arial"/>
                <w:sz w:val="20"/>
                <w:lang w:val="sr-Latn-CS"/>
              </w:rPr>
            </w:pPr>
            <w:r w:rsidRPr="00EC202E">
              <w:rPr>
                <w:rFonts w:ascii="Arial" w:hAnsi="Arial" w:cs="Arial"/>
                <w:sz w:val="20"/>
                <w:lang w:val="sr-Latn-CS"/>
              </w:rPr>
              <w:t>Izmene/Modifikacija relevantnih Odeljka u Informacijama o Ponuđačima</w:t>
            </w:r>
          </w:p>
        </w:tc>
      </w:tr>
      <w:tr w:rsidR="009D1CAF" w:rsidRPr="00EC202E" w:rsidTr="007B3FFB">
        <w:trPr>
          <w:cantSplit/>
          <w:trHeight w:val="316"/>
        </w:trPr>
        <w:tc>
          <w:tcPr>
            <w:tcW w:w="2061" w:type="dxa"/>
          </w:tcPr>
          <w:p w:rsidR="009D1CAF" w:rsidRPr="00EC202E" w:rsidRDefault="009D1CAF" w:rsidP="00322721">
            <w:pPr>
              <w:pStyle w:val="BodyText"/>
              <w:spacing w:after="0"/>
              <w:rPr>
                <w:rFonts w:ascii="Arial" w:hAnsi="Arial" w:cs="Arial"/>
                <w:sz w:val="20"/>
                <w:lang w:val="sr-Latn-CS"/>
              </w:rPr>
            </w:pPr>
            <w:r w:rsidRPr="00EC202E">
              <w:rPr>
                <w:rFonts w:ascii="Arial" w:hAnsi="Arial" w:cs="Arial"/>
                <w:sz w:val="20"/>
                <w:lang w:val="sr-Latn-CS"/>
              </w:rPr>
              <w:t xml:space="preserve">Opis odeljka </w:t>
            </w:r>
          </w:p>
        </w:tc>
        <w:tc>
          <w:tcPr>
            <w:tcW w:w="1179" w:type="dxa"/>
          </w:tcPr>
          <w:p w:rsidR="009D1CAF" w:rsidRPr="00EC202E" w:rsidRDefault="009D1CAF" w:rsidP="00322721">
            <w:pPr>
              <w:pStyle w:val="BodyText"/>
              <w:rPr>
                <w:rFonts w:ascii="Arial" w:hAnsi="Arial" w:cs="Arial"/>
                <w:sz w:val="20"/>
                <w:lang w:val="sr-Latn-CS"/>
              </w:rPr>
            </w:pPr>
            <w:r w:rsidRPr="00EC202E">
              <w:rPr>
                <w:rFonts w:ascii="Arial" w:hAnsi="Arial" w:cs="Arial"/>
                <w:sz w:val="20"/>
                <w:lang w:val="sr-Latn-CS"/>
              </w:rPr>
              <w:t>Ode. Br.</w:t>
            </w:r>
          </w:p>
        </w:tc>
        <w:tc>
          <w:tcPr>
            <w:tcW w:w="7200" w:type="dxa"/>
          </w:tcPr>
          <w:p w:rsidR="009D1CAF" w:rsidRPr="00EC202E" w:rsidRDefault="009D1CAF" w:rsidP="007C36C1">
            <w:pPr>
              <w:pStyle w:val="BodyText"/>
              <w:rPr>
                <w:rFonts w:ascii="Arial" w:hAnsi="Arial" w:cs="Arial"/>
                <w:sz w:val="20"/>
                <w:lang w:val="sr-Latn-CS"/>
              </w:rPr>
            </w:pPr>
          </w:p>
        </w:tc>
      </w:tr>
      <w:tr w:rsidR="00D76CB9" w:rsidRPr="00EC202E" w:rsidTr="007B3FFB">
        <w:tc>
          <w:tcPr>
            <w:tcW w:w="2061" w:type="dxa"/>
          </w:tcPr>
          <w:p w:rsidR="00D76CB9" w:rsidRPr="00EC202E" w:rsidRDefault="009D1CAF" w:rsidP="009B6DFA">
            <w:pPr>
              <w:spacing w:before="120"/>
              <w:rPr>
                <w:rFonts w:ascii="Arial" w:hAnsi="Arial" w:cs="Arial"/>
                <w:bCs/>
                <w:sz w:val="20"/>
                <w:lang w:val="sr-Latn-CS"/>
              </w:rPr>
            </w:pPr>
            <w:r w:rsidRPr="00EC202E">
              <w:rPr>
                <w:rFonts w:ascii="Arial" w:hAnsi="Arial" w:cs="Arial"/>
                <w:sz w:val="20"/>
                <w:lang w:val="sr-Latn-CS"/>
              </w:rPr>
              <w:t>Obim Tendera</w:t>
            </w:r>
          </w:p>
        </w:tc>
        <w:tc>
          <w:tcPr>
            <w:tcW w:w="1179" w:type="dxa"/>
          </w:tcPr>
          <w:p w:rsidR="00D76CB9" w:rsidRPr="00EC202E" w:rsidRDefault="009B6DFA" w:rsidP="009B6DFA">
            <w:pPr>
              <w:pStyle w:val="BodyText"/>
              <w:rPr>
                <w:rFonts w:ascii="Arial" w:hAnsi="Arial" w:cs="Arial"/>
                <w:sz w:val="20"/>
                <w:lang w:val="sr-Latn-CS"/>
              </w:rPr>
            </w:pPr>
            <w:r w:rsidRPr="00EC202E">
              <w:rPr>
                <w:rFonts w:ascii="Arial" w:hAnsi="Arial" w:cs="Arial"/>
                <w:sz w:val="20"/>
                <w:lang w:val="sr-Latn-CS"/>
              </w:rPr>
              <w:t>1.1</w:t>
            </w:r>
          </w:p>
        </w:tc>
        <w:tc>
          <w:tcPr>
            <w:tcW w:w="7200" w:type="dxa"/>
          </w:tcPr>
          <w:p w:rsidR="009D1CAF" w:rsidRPr="00EC202E" w:rsidRDefault="009D1CAF" w:rsidP="009D1CAF">
            <w:pPr>
              <w:tabs>
                <w:tab w:val="right" w:pos="7272"/>
              </w:tabs>
              <w:spacing w:before="120" w:after="120"/>
              <w:rPr>
                <w:rFonts w:ascii="Arial" w:hAnsi="Arial" w:cs="Arial"/>
                <w:sz w:val="20"/>
                <w:lang w:val="sr-Latn-CS"/>
              </w:rPr>
            </w:pPr>
            <w:r w:rsidRPr="00EC202E">
              <w:rPr>
                <w:rFonts w:ascii="Arial" w:hAnsi="Arial" w:cs="Arial"/>
                <w:sz w:val="20"/>
                <w:lang w:val="sr-Latn-CS"/>
              </w:rPr>
              <w:t xml:space="preserve">Ugovorni Autoritet (UA) je: </w:t>
            </w:r>
          </w:p>
          <w:p w:rsidR="009D1CAF" w:rsidRPr="00EC202E" w:rsidRDefault="009D1CAF" w:rsidP="009D1CAF">
            <w:pPr>
              <w:tabs>
                <w:tab w:val="right" w:pos="7272"/>
              </w:tabs>
              <w:spacing w:before="120" w:after="120"/>
              <w:rPr>
                <w:rFonts w:ascii="Arial" w:hAnsi="Arial" w:cs="Arial"/>
                <w:i/>
                <w:iCs/>
                <w:sz w:val="20"/>
                <w:lang w:val="sr-Latn-CS"/>
              </w:rPr>
            </w:pPr>
            <w:r w:rsidRPr="00EC202E">
              <w:rPr>
                <w:rFonts w:ascii="Arial" w:hAnsi="Arial" w:cs="Arial"/>
                <w:b/>
                <w:bCs/>
                <w:sz w:val="20"/>
                <w:lang w:val="sr-Latn-CS"/>
              </w:rPr>
              <w:t>Ime UA</w:t>
            </w:r>
            <w:r w:rsidRPr="00EC202E">
              <w:rPr>
                <w:rFonts w:ascii="Arial" w:hAnsi="Arial" w:cs="Arial"/>
                <w:sz w:val="20"/>
                <w:lang w:val="sr-Latn-CS"/>
              </w:rPr>
              <w:t xml:space="preserve">: </w:t>
            </w:r>
            <w:r w:rsidRPr="00EC202E">
              <w:rPr>
                <w:rFonts w:ascii="Arial" w:hAnsi="Arial" w:cs="Arial"/>
                <w:i/>
                <w:iCs/>
                <w:sz w:val="20"/>
                <w:highlight w:val="lightGray"/>
                <w:lang w:val="sr-Latn-CS"/>
              </w:rPr>
              <w:t>[ubaci ime UA]</w:t>
            </w:r>
          </w:p>
          <w:p w:rsidR="009D1CAF" w:rsidRPr="00EC202E" w:rsidRDefault="009D1CAF" w:rsidP="009D1CAF">
            <w:pPr>
              <w:tabs>
                <w:tab w:val="right" w:pos="7272"/>
              </w:tabs>
              <w:spacing w:before="120" w:after="120"/>
              <w:rPr>
                <w:rFonts w:ascii="Arial" w:hAnsi="Arial" w:cs="Arial"/>
                <w:i/>
                <w:iCs/>
                <w:sz w:val="20"/>
                <w:lang w:val="sr-Latn-CS"/>
              </w:rPr>
            </w:pPr>
            <w:r w:rsidRPr="00EC202E">
              <w:rPr>
                <w:rFonts w:ascii="Arial" w:hAnsi="Arial" w:cs="Arial"/>
                <w:b/>
                <w:bCs/>
                <w:sz w:val="20"/>
                <w:lang w:val="sr-Latn-CS"/>
              </w:rPr>
              <w:t>Adresa UA</w:t>
            </w:r>
            <w:r w:rsidRPr="00EC202E">
              <w:rPr>
                <w:rFonts w:ascii="Arial" w:hAnsi="Arial" w:cs="Arial"/>
                <w:bCs/>
                <w:sz w:val="20"/>
                <w:lang w:val="sr-Latn-CS"/>
              </w:rPr>
              <w:t>:</w:t>
            </w:r>
            <w:r w:rsidRPr="00EC202E">
              <w:rPr>
                <w:rFonts w:ascii="Arial" w:hAnsi="Arial" w:cs="Arial"/>
                <w:i/>
                <w:iCs/>
                <w:sz w:val="20"/>
                <w:lang w:val="sr-Latn-CS"/>
              </w:rPr>
              <w:t xml:space="preserve"> </w:t>
            </w:r>
            <w:r w:rsidRPr="00EC202E">
              <w:rPr>
                <w:rFonts w:ascii="Arial" w:hAnsi="Arial" w:cs="Arial"/>
                <w:i/>
                <w:iCs/>
                <w:sz w:val="20"/>
                <w:highlight w:val="lightGray"/>
                <w:lang w:val="sr-Latn-CS"/>
              </w:rPr>
              <w:t>[ubaci adresu UA]</w:t>
            </w:r>
          </w:p>
          <w:p w:rsidR="009D1CAF" w:rsidRPr="00EC202E" w:rsidRDefault="009D1CAF" w:rsidP="009D1CAF">
            <w:pPr>
              <w:tabs>
                <w:tab w:val="right" w:pos="7272"/>
              </w:tabs>
              <w:spacing w:before="120" w:after="120"/>
              <w:rPr>
                <w:rFonts w:ascii="Arial" w:hAnsi="Arial" w:cs="Arial"/>
                <w:sz w:val="20"/>
                <w:lang w:val="sr-Latn-CS"/>
              </w:rPr>
            </w:pPr>
            <w:r w:rsidRPr="00EC202E">
              <w:rPr>
                <w:rStyle w:val="Hyperlink"/>
                <w:rFonts w:ascii="Arial" w:hAnsi="Arial" w:cs="Arial"/>
                <w:b/>
                <w:sz w:val="20"/>
                <w:lang w:val="sr-Latn-CS"/>
              </w:rPr>
              <w:t>Grad</w:t>
            </w:r>
            <w:r w:rsidRPr="00EC202E">
              <w:rPr>
                <w:rFonts w:ascii="Arial" w:hAnsi="Arial" w:cs="Arial"/>
                <w:b/>
                <w:sz w:val="20"/>
                <w:lang w:val="sr-Latn-CS"/>
              </w:rPr>
              <w:t>:</w:t>
            </w:r>
            <w:r w:rsidRPr="00EC202E">
              <w:rPr>
                <w:rFonts w:ascii="Arial" w:hAnsi="Arial" w:cs="Arial"/>
                <w:sz w:val="20"/>
                <w:lang w:val="sr-Latn-CS"/>
              </w:rPr>
              <w:t xml:space="preserve"> </w:t>
            </w:r>
            <w:r w:rsidRPr="00EC202E">
              <w:rPr>
                <w:rFonts w:ascii="Arial" w:hAnsi="Arial" w:cs="Arial"/>
                <w:i/>
                <w:sz w:val="20"/>
                <w:highlight w:val="lightGray"/>
                <w:lang w:val="sr-Latn-CS"/>
              </w:rPr>
              <w:t>[ubaci grad UA]</w:t>
            </w:r>
          </w:p>
          <w:p w:rsidR="009D1CAF" w:rsidRPr="00EC202E" w:rsidRDefault="009D1CAF" w:rsidP="009D1CAF">
            <w:pPr>
              <w:tabs>
                <w:tab w:val="right" w:pos="7272"/>
              </w:tabs>
              <w:spacing w:before="120" w:after="120"/>
              <w:rPr>
                <w:rFonts w:ascii="Arial" w:hAnsi="Arial" w:cs="Arial"/>
                <w:sz w:val="20"/>
                <w:lang w:val="sr-Latn-CS"/>
              </w:rPr>
            </w:pPr>
            <w:r w:rsidRPr="00EC202E">
              <w:rPr>
                <w:rStyle w:val="Hyperlink"/>
                <w:rFonts w:ascii="Arial" w:hAnsi="Arial" w:cs="Arial"/>
                <w:b/>
                <w:sz w:val="20"/>
                <w:lang w:val="sr-Latn-CS"/>
              </w:rPr>
              <w:t>Poštanski kod</w:t>
            </w:r>
            <w:r w:rsidRPr="00EC202E">
              <w:rPr>
                <w:rFonts w:ascii="Arial" w:hAnsi="Arial" w:cs="Arial"/>
                <w:sz w:val="20"/>
                <w:lang w:val="sr-Latn-CS"/>
              </w:rPr>
              <w:t xml:space="preserve">: </w:t>
            </w:r>
            <w:r w:rsidRPr="00EC202E">
              <w:rPr>
                <w:rFonts w:ascii="Arial" w:hAnsi="Arial" w:cs="Arial"/>
                <w:i/>
                <w:sz w:val="20"/>
                <w:highlight w:val="lightGray"/>
                <w:lang w:val="sr-Latn-CS"/>
              </w:rPr>
              <w:t>[ubaci poštanski kod UA</w:t>
            </w:r>
            <w:r w:rsidRPr="00EC202E">
              <w:rPr>
                <w:rFonts w:ascii="Arial" w:hAnsi="Arial" w:cs="Arial"/>
                <w:i/>
                <w:sz w:val="20"/>
                <w:lang w:val="sr-Latn-CS"/>
              </w:rPr>
              <w:t>]</w:t>
            </w:r>
          </w:p>
          <w:p w:rsidR="009D1CAF" w:rsidRPr="00EC202E" w:rsidRDefault="009D1CAF" w:rsidP="009D1CAF">
            <w:pPr>
              <w:tabs>
                <w:tab w:val="right" w:pos="7272"/>
              </w:tabs>
              <w:spacing w:before="120" w:after="120"/>
              <w:rPr>
                <w:rFonts w:ascii="Arial" w:hAnsi="Arial" w:cs="Arial"/>
                <w:sz w:val="20"/>
                <w:lang w:val="sr-Latn-CS"/>
              </w:rPr>
            </w:pPr>
            <w:r w:rsidRPr="00EC202E">
              <w:rPr>
                <w:rFonts w:ascii="Arial" w:hAnsi="Arial" w:cs="Arial"/>
                <w:b/>
                <w:sz w:val="20"/>
                <w:lang w:val="sr-Latn-CS"/>
              </w:rPr>
              <w:lastRenderedPageBreak/>
              <w:t>Elektronska adresa:</w:t>
            </w:r>
            <w:r w:rsidRPr="00EC202E">
              <w:rPr>
                <w:rFonts w:ascii="Arial" w:hAnsi="Arial" w:cs="Arial"/>
                <w:sz w:val="20"/>
                <w:lang w:val="sr-Latn-CS"/>
              </w:rPr>
              <w:t xml:space="preserve"> </w:t>
            </w:r>
            <w:r w:rsidRPr="00EC202E">
              <w:rPr>
                <w:rFonts w:ascii="Arial" w:hAnsi="Arial" w:cs="Arial"/>
                <w:i/>
                <w:iCs/>
                <w:sz w:val="20"/>
                <w:lang w:val="sr-Latn-CS"/>
              </w:rPr>
              <w:t>(ako se primenjuje)</w:t>
            </w:r>
            <w:r w:rsidRPr="00EC202E">
              <w:rPr>
                <w:rFonts w:ascii="Arial" w:hAnsi="Arial" w:cs="Arial"/>
                <w:sz w:val="20"/>
                <w:lang w:val="sr-Latn-CS"/>
              </w:rPr>
              <w:t xml:space="preserve">: </w:t>
            </w:r>
            <w:r w:rsidRPr="00EC202E">
              <w:rPr>
                <w:rFonts w:ascii="Arial" w:hAnsi="Arial" w:cs="Arial"/>
                <w:i/>
                <w:sz w:val="20"/>
                <w:highlight w:val="lightGray"/>
                <w:lang w:val="sr-Latn-CS"/>
              </w:rPr>
              <w:t xml:space="preserve">[ubaci </w:t>
            </w:r>
            <w:hyperlink r:id="rId11" w:history="1">
              <w:r w:rsidRPr="00EC202E">
                <w:rPr>
                  <w:rStyle w:val="Hyperlink"/>
                  <w:rFonts w:ascii="Arial" w:hAnsi="Arial" w:cs="Arial"/>
                  <w:i/>
                  <w:sz w:val="20"/>
                  <w:highlight w:val="lightGray"/>
                  <w:lang w:val="sr-Latn-CS"/>
                </w:rPr>
                <w:t>www.</w:t>
              </w:r>
            </w:hyperlink>
            <w:r w:rsidRPr="00EC202E">
              <w:rPr>
                <w:rFonts w:ascii="Arial" w:hAnsi="Arial" w:cs="Arial"/>
                <w:i/>
                <w:sz w:val="20"/>
                <w:highlight w:val="lightGray"/>
                <w:lang w:val="sr-Latn-CS"/>
              </w:rPr>
              <w:t>]</w:t>
            </w:r>
          </w:p>
          <w:p w:rsidR="009D1CAF" w:rsidRPr="00EC202E" w:rsidRDefault="009D1CAF" w:rsidP="009D1CAF">
            <w:pPr>
              <w:tabs>
                <w:tab w:val="right" w:pos="7272"/>
              </w:tabs>
              <w:spacing w:before="120" w:after="120"/>
              <w:rPr>
                <w:rFonts w:ascii="Arial" w:hAnsi="Arial" w:cs="Arial"/>
                <w:sz w:val="20"/>
                <w:lang w:val="sr-Latn-CS"/>
              </w:rPr>
            </w:pPr>
            <w:r w:rsidRPr="00EC202E">
              <w:rPr>
                <w:rFonts w:ascii="Arial" w:hAnsi="Arial" w:cs="Arial"/>
                <w:b/>
                <w:bCs/>
                <w:sz w:val="20"/>
                <w:lang w:val="sr-Latn-CS"/>
              </w:rPr>
              <w:t>Kontakt lice</w:t>
            </w:r>
            <w:r w:rsidRPr="00EC202E">
              <w:rPr>
                <w:rFonts w:ascii="Arial" w:hAnsi="Arial" w:cs="Arial"/>
                <w:sz w:val="20"/>
                <w:lang w:val="sr-Latn-CS"/>
              </w:rPr>
              <w:t xml:space="preserve">: </w:t>
            </w:r>
            <w:r w:rsidRPr="00EC202E">
              <w:rPr>
                <w:rFonts w:ascii="Arial" w:hAnsi="Arial" w:cs="Arial"/>
                <w:i/>
                <w:sz w:val="20"/>
                <w:highlight w:val="lightGray"/>
                <w:lang w:val="sr-Latn-CS"/>
              </w:rPr>
              <w:t>[ubaci ime kontakt lica]</w:t>
            </w:r>
          </w:p>
          <w:p w:rsidR="009D1CAF" w:rsidRPr="00EC202E" w:rsidRDefault="009D1CAF" w:rsidP="009D1CAF">
            <w:pPr>
              <w:tabs>
                <w:tab w:val="right" w:pos="7272"/>
              </w:tabs>
              <w:spacing w:before="120" w:after="120"/>
              <w:rPr>
                <w:rFonts w:ascii="Arial" w:hAnsi="Arial" w:cs="Arial"/>
                <w:sz w:val="20"/>
                <w:lang w:val="sr-Latn-CS"/>
              </w:rPr>
            </w:pPr>
            <w:r w:rsidRPr="00EC202E">
              <w:rPr>
                <w:rFonts w:ascii="Arial" w:hAnsi="Arial" w:cs="Arial"/>
                <w:b/>
                <w:sz w:val="20"/>
                <w:lang w:val="sr-Latn-CS"/>
              </w:rPr>
              <w:t>E-mail:</w:t>
            </w:r>
            <w:r w:rsidRPr="00EC202E">
              <w:rPr>
                <w:rFonts w:ascii="Arial" w:hAnsi="Arial" w:cs="Arial"/>
                <w:sz w:val="20"/>
                <w:lang w:val="sr-Latn-CS"/>
              </w:rPr>
              <w:t xml:space="preserve"> </w:t>
            </w:r>
            <w:r w:rsidRPr="00EC202E">
              <w:rPr>
                <w:rFonts w:ascii="Arial" w:hAnsi="Arial" w:cs="Arial"/>
                <w:i/>
                <w:sz w:val="20"/>
                <w:highlight w:val="lightGray"/>
                <w:lang w:val="sr-Latn-CS"/>
              </w:rPr>
              <w:t>[ubaci e-mail kontakt lica]</w:t>
            </w:r>
          </w:p>
          <w:p w:rsidR="009D1CAF" w:rsidRPr="00EC202E" w:rsidRDefault="009D1CAF" w:rsidP="009D1CAF">
            <w:pPr>
              <w:tabs>
                <w:tab w:val="right" w:pos="7272"/>
              </w:tabs>
              <w:spacing w:before="120" w:after="120"/>
              <w:rPr>
                <w:rFonts w:ascii="Arial" w:hAnsi="Arial" w:cs="Arial"/>
                <w:sz w:val="20"/>
                <w:lang w:val="sr-Latn-CS"/>
              </w:rPr>
            </w:pPr>
            <w:r w:rsidRPr="00EC202E">
              <w:rPr>
                <w:rFonts w:ascii="Arial" w:hAnsi="Arial" w:cs="Arial"/>
                <w:b/>
                <w:sz w:val="20"/>
                <w:lang w:val="sr-Latn-CS"/>
              </w:rPr>
              <w:t>Telefon:</w:t>
            </w:r>
            <w:r w:rsidRPr="00EC202E">
              <w:rPr>
                <w:rFonts w:ascii="Arial" w:hAnsi="Arial" w:cs="Arial"/>
                <w:sz w:val="20"/>
                <w:lang w:val="sr-Latn-CS"/>
              </w:rPr>
              <w:t xml:space="preserve"> [</w:t>
            </w:r>
            <w:r w:rsidRPr="00EC202E">
              <w:rPr>
                <w:rFonts w:ascii="Arial" w:hAnsi="Arial" w:cs="Arial"/>
                <w:i/>
                <w:sz w:val="20"/>
                <w:highlight w:val="lightGray"/>
                <w:lang w:val="sr-Latn-CS"/>
              </w:rPr>
              <w:t>ubaci broj telefona UA</w:t>
            </w:r>
            <w:r w:rsidRPr="00EC202E">
              <w:rPr>
                <w:rStyle w:val="Hyperlink"/>
                <w:rFonts w:ascii="Arial" w:hAnsi="Arial" w:cs="Arial"/>
                <w:i/>
                <w:sz w:val="20"/>
                <w:highlight w:val="lightGray"/>
                <w:lang w:val="sr-Latn-CS"/>
              </w:rPr>
              <w:t>]</w:t>
            </w:r>
          </w:p>
          <w:p w:rsidR="00B75CD6" w:rsidRPr="00EC202E" w:rsidRDefault="009D1CAF" w:rsidP="009D1CAF">
            <w:pPr>
              <w:tabs>
                <w:tab w:val="right" w:pos="7272"/>
              </w:tabs>
              <w:spacing w:before="120" w:after="120"/>
              <w:rPr>
                <w:rFonts w:ascii="Arial" w:hAnsi="Arial" w:cs="Arial"/>
                <w:sz w:val="20"/>
                <w:lang w:val="sr-Latn-CS"/>
              </w:rPr>
            </w:pPr>
            <w:r w:rsidRPr="00EC202E">
              <w:rPr>
                <w:rFonts w:ascii="Arial" w:hAnsi="Arial" w:cs="Arial"/>
                <w:b/>
                <w:sz w:val="20"/>
                <w:lang w:val="sr-Latn-CS"/>
              </w:rPr>
              <w:t>Faks:</w:t>
            </w:r>
            <w:r w:rsidRPr="00EC202E">
              <w:rPr>
                <w:rFonts w:ascii="Arial" w:hAnsi="Arial" w:cs="Arial"/>
                <w:sz w:val="20"/>
                <w:lang w:val="sr-Latn-CS"/>
              </w:rPr>
              <w:t xml:space="preserve"> </w:t>
            </w:r>
            <w:r w:rsidRPr="00EC202E">
              <w:rPr>
                <w:rFonts w:ascii="Arial" w:hAnsi="Arial" w:cs="Arial"/>
                <w:i/>
                <w:sz w:val="20"/>
                <w:lang w:val="sr-Latn-CS"/>
              </w:rPr>
              <w:t>[</w:t>
            </w:r>
            <w:r w:rsidRPr="00EC202E">
              <w:rPr>
                <w:rFonts w:ascii="Arial" w:hAnsi="Arial" w:cs="Arial"/>
                <w:i/>
                <w:sz w:val="20"/>
                <w:highlight w:val="lightGray"/>
                <w:lang w:val="sr-Latn-CS"/>
              </w:rPr>
              <w:t>ubaci broj faksa UA]</w:t>
            </w:r>
          </w:p>
        </w:tc>
      </w:tr>
      <w:tr w:rsidR="00D76CB9" w:rsidRPr="00EC202E" w:rsidTr="007B3FFB">
        <w:tc>
          <w:tcPr>
            <w:tcW w:w="2061" w:type="dxa"/>
          </w:tcPr>
          <w:p w:rsidR="00D76CB9" w:rsidRPr="00EC202E" w:rsidRDefault="00D76CB9" w:rsidP="009B6DFA">
            <w:pPr>
              <w:spacing w:before="120"/>
              <w:rPr>
                <w:rFonts w:ascii="Arial" w:hAnsi="Arial" w:cs="Arial"/>
                <w:b/>
                <w:bCs/>
                <w:sz w:val="20"/>
                <w:lang w:val="sr-Latn-CS"/>
              </w:rPr>
            </w:pPr>
          </w:p>
        </w:tc>
        <w:tc>
          <w:tcPr>
            <w:tcW w:w="1179" w:type="dxa"/>
          </w:tcPr>
          <w:p w:rsidR="00D76CB9" w:rsidRPr="00EC202E" w:rsidRDefault="00757107" w:rsidP="00365A40">
            <w:pPr>
              <w:pStyle w:val="BodyText"/>
              <w:rPr>
                <w:rFonts w:ascii="Arial" w:hAnsi="Arial" w:cs="Arial"/>
                <w:sz w:val="20"/>
                <w:lang w:val="sr-Latn-CS"/>
              </w:rPr>
            </w:pPr>
            <w:r w:rsidRPr="00EC202E">
              <w:rPr>
                <w:rFonts w:ascii="Arial" w:hAnsi="Arial" w:cs="Arial"/>
                <w:sz w:val="20"/>
                <w:lang w:val="sr-Latn-CS"/>
              </w:rPr>
              <w:t>1.</w:t>
            </w:r>
            <w:r w:rsidR="00365A40" w:rsidRPr="00EC202E">
              <w:rPr>
                <w:rFonts w:ascii="Arial" w:hAnsi="Arial" w:cs="Arial"/>
                <w:sz w:val="20"/>
                <w:lang w:val="sr-Latn-CS"/>
              </w:rPr>
              <w:t>3</w:t>
            </w:r>
          </w:p>
        </w:tc>
        <w:tc>
          <w:tcPr>
            <w:tcW w:w="7200" w:type="dxa"/>
          </w:tcPr>
          <w:p w:rsidR="00D76CB9" w:rsidRPr="00EC202E" w:rsidRDefault="009D1CAF" w:rsidP="009D1CAF">
            <w:pPr>
              <w:tabs>
                <w:tab w:val="right" w:pos="7272"/>
              </w:tabs>
              <w:spacing w:before="120" w:after="120"/>
              <w:ind w:right="113"/>
              <w:rPr>
                <w:rFonts w:ascii="Arial" w:hAnsi="Arial" w:cs="Arial"/>
                <w:sz w:val="20"/>
                <w:u w:val="single"/>
                <w:lang w:val="sr-Latn-CS"/>
              </w:rPr>
            </w:pPr>
            <w:r w:rsidRPr="00EC202E">
              <w:rPr>
                <w:rFonts w:ascii="Arial" w:hAnsi="Arial" w:cs="Arial"/>
                <w:sz w:val="20"/>
                <w:lang w:val="sr-Latn-CS"/>
              </w:rPr>
              <w:t xml:space="preserve">Naziv ugovora i identifikacioni broj aktivnosti odlaganja je: </w:t>
            </w:r>
            <w:r w:rsidRPr="00EC202E">
              <w:rPr>
                <w:rFonts w:ascii="Arial" w:hAnsi="Arial" w:cs="Arial"/>
                <w:i/>
                <w:iCs/>
                <w:sz w:val="20"/>
                <w:highlight w:val="lightGray"/>
                <w:lang w:val="sr-Latn-CS"/>
              </w:rPr>
              <w:t>[ubaci ime i identifikacioni broj</w:t>
            </w:r>
            <w:r w:rsidRPr="00EC202E">
              <w:rPr>
                <w:rFonts w:ascii="Arial" w:hAnsi="Arial" w:cs="Arial"/>
                <w:i/>
                <w:iCs/>
                <w:sz w:val="20"/>
                <w:lang w:val="sr-Latn-CS"/>
              </w:rPr>
              <w:t xml:space="preserve">] </w:t>
            </w:r>
          </w:p>
        </w:tc>
      </w:tr>
      <w:tr w:rsidR="00757107" w:rsidRPr="00EC202E" w:rsidTr="007B3FFB">
        <w:tc>
          <w:tcPr>
            <w:tcW w:w="2061" w:type="dxa"/>
          </w:tcPr>
          <w:p w:rsidR="00757107" w:rsidRPr="00EC202E" w:rsidRDefault="00757107" w:rsidP="009B6DFA">
            <w:pPr>
              <w:spacing w:before="120"/>
              <w:rPr>
                <w:rFonts w:ascii="Arial" w:hAnsi="Arial" w:cs="Arial"/>
                <w:b/>
                <w:bCs/>
                <w:sz w:val="20"/>
                <w:lang w:val="sr-Latn-CS"/>
              </w:rPr>
            </w:pPr>
          </w:p>
        </w:tc>
        <w:tc>
          <w:tcPr>
            <w:tcW w:w="1179" w:type="dxa"/>
          </w:tcPr>
          <w:p w:rsidR="00757107" w:rsidRPr="00EC202E" w:rsidRDefault="00757107" w:rsidP="00E33016">
            <w:pPr>
              <w:pStyle w:val="BodyText"/>
              <w:rPr>
                <w:rFonts w:ascii="Arial" w:hAnsi="Arial" w:cs="Arial"/>
                <w:sz w:val="20"/>
                <w:lang w:val="sr-Latn-CS"/>
              </w:rPr>
            </w:pPr>
            <w:r w:rsidRPr="00EC202E">
              <w:rPr>
                <w:rFonts w:ascii="Arial" w:hAnsi="Arial" w:cs="Arial"/>
                <w:sz w:val="20"/>
                <w:lang w:val="sr-Latn-CS"/>
              </w:rPr>
              <w:t>1.</w:t>
            </w:r>
            <w:r w:rsidR="00E33016" w:rsidRPr="00EC202E">
              <w:rPr>
                <w:rFonts w:ascii="Arial" w:hAnsi="Arial" w:cs="Arial"/>
                <w:sz w:val="20"/>
                <w:lang w:val="sr-Latn-CS"/>
              </w:rPr>
              <w:t>4</w:t>
            </w:r>
          </w:p>
        </w:tc>
        <w:tc>
          <w:tcPr>
            <w:tcW w:w="7200" w:type="dxa"/>
          </w:tcPr>
          <w:p w:rsidR="009D1CAF" w:rsidRPr="00EC202E" w:rsidRDefault="009D1CAF" w:rsidP="009D1CAF">
            <w:pPr>
              <w:tabs>
                <w:tab w:val="right" w:pos="7272"/>
              </w:tabs>
              <w:spacing w:before="120" w:after="120"/>
              <w:ind w:right="113"/>
              <w:rPr>
                <w:rFonts w:ascii="Arial" w:hAnsi="Arial" w:cs="Arial"/>
                <w:i/>
                <w:sz w:val="20"/>
                <w:lang w:val="sr-Latn-CS"/>
              </w:rPr>
            </w:pPr>
            <w:r w:rsidRPr="00EC202E">
              <w:rPr>
                <w:rFonts w:ascii="Arial" w:hAnsi="Arial" w:cs="Arial"/>
                <w:sz w:val="20"/>
                <w:lang w:val="sr-Latn-CS"/>
              </w:rPr>
              <w:t xml:space="preserve">Datum predaje Obaveštenja o Odlaganju u RKJN: </w:t>
            </w:r>
            <w:r w:rsidRPr="00EC202E">
              <w:rPr>
                <w:rFonts w:ascii="Arial" w:hAnsi="Arial" w:cs="Arial"/>
                <w:i/>
                <w:sz w:val="20"/>
                <w:highlight w:val="lightGray"/>
                <w:lang w:val="sr-Latn-CS"/>
              </w:rPr>
              <w:t>[ubaci datum]</w:t>
            </w:r>
          </w:p>
          <w:p w:rsidR="009D1CAF" w:rsidRPr="00EC202E" w:rsidRDefault="009D1CAF" w:rsidP="009D1CAF">
            <w:pPr>
              <w:spacing w:before="120" w:after="0"/>
              <w:ind w:right="113"/>
              <w:jc w:val="left"/>
              <w:rPr>
                <w:rFonts w:ascii="Arial" w:hAnsi="Arial" w:cs="Arial"/>
                <w:i/>
                <w:sz w:val="20"/>
                <w:lang w:val="sr-Latn-CS"/>
              </w:rPr>
            </w:pPr>
            <w:r w:rsidRPr="00EC202E">
              <w:rPr>
                <w:rFonts w:ascii="Arial" w:hAnsi="Arial" w:cs="Arial"/>
                <w:sz w:val="20"/>
                <w:lang w:val="sr-Latn-CS"/>
              </w:rPr>
              <w:t>Objavljivanje Obaveštenja o Odlaganju (komprimovana verzija): [</w:t>
            </w:r>
            <w:r w:rsidRPr="00EC202E">
              <w:rPr>
                <w:rFonts w:ascii="Arial" w:hAnsi="Arial" w:cs="Arial"/>
                <w:i/>
                <w:sz w:val="20"/>
                <w:highlight w:val="lightGray"/>
                <w:lang w:val="sr-Latn-CS"/>
              </w:rPr>
              <w:t>ubaci ime medija i datum objavljivanja]</w:t>
            </w:r>
          </w:p>
          <w:p w:rsidR="005E221A" w:rsidRPr="00EC202E" w:rsidRDefault="009D1CAF" w:rsidP="00564F48">
            <w:pPr>
              <w:tabs>
                <w:tab w:val="right" w:pos="7272"/>
              </w:tabs>
              <w:spacing w:before="120" w:after="120"/>
              <w:ind w:right="113"/>
              <w:rPr>
                <w:rFonts w:ascii="Arial" w:hAnsi="Arial" w:cs="Arial"/>
                <w:b/>
                <w:sz w:val="20"/>
                <w:lang w:val="sr-Latn-CS"/>
              </w:rPr>
            </w:pPr>
            <w:r w:rsidRPr="00EC202E">
              <w:rPr>
                <w:rFonts w:ascii="Arial" w:hAnsi="Arial" w:cs="Arial"/>
                <w:sz w:val="20"/>
                <w:lang w:val="sr-Latn-CS"/>
              </w:rPr>
              <w:t xml:space="preserve">Puna verzija obaveštenja o ugovoru kao što je poslata u RKJN može se skinuti od sajta RKJN: </w:t>
            </w:r>
            <w:hyperlink r:id="rId12" w:history="1">
              <w:r w:rsidRPr="00EC202E">
                <w:rPr>
                  <w:rStyle w:val="Hyperlink"/>
                  <w:rFonts w:ascii="Arial" w:hAnsi="Arial" w:cs="Arial"/>
                  <w:b/>
                  <w:sz w:val="20"/>
                  <w:lang w:val="sr-Latn-CS"/>
                </w:rPr>
                <w:t>www.krpp.rks-gov.net</w:t>
              </w:r>
            </w:hyperlink>
            <w:r w:rsidRPr="00EC202E">
              <w:rPr>
                <w:rFonts w:ascii="Arial" w:hAnsi="Arial" w:cs="Arial"/>
                <w:b/>
                <w:sz w:val="20"/>
                <w:lang w:val="sr-Latn-CS"/>
              </w:rPr>
              <w:t>.</w:t>
            </w:r>
          </w:p>
        </w:tc>
      </w:tr>
      <w:tr w:rsidR="004E4D2F" w:rsidRPr="00EC202E" w:rsidTr="007B3FFB">
        <w:trPr>
          <w:trHeight w:val="297"/>
        </w:trPr>
        <w:tc>
          <w:tcPr>
            <w:tcW w:w="2061" w:type="dxa"/>
          </w:tcPr>
          <w:p w:rsidR="004E4D2F" w:rsidRPr="00EC202E" w:rsidRDefault="004E4D2F" w:rsidP="009B6DFA">
            <w:pPr>
              <w:spacing w:before="120"/>
              <w:rPr>
                <w:rFonts w:ascii="Arial" w:hAnsi="Arial" w:cs="Arial"/>
                <w:b/>
                <w:bCs/>
                <w:sz w:val="20"/>
                <w:lang w:val="sr-Latn-CS"/>
              </w:rPr>
            </w:pPr>
          </w:p>
        </w:tc>
        <w:tc>
          <w:tcPr>
            <w:tcW w:w="1179" w:type="dxa"/>
          </w:tcPr>
          <w:p w:rsidR="004E4D2F" w:rsidRPr="00EC202E" w:rsidRDefault="004E4D2F" w:rsidP="00E33016">
            <w:pPr>
              <w:pStyle w:val="BodyText"/>
              <w:spacing w:after="0"/>
              <w:rPr>
                <w:rFonts w:ascii="Arial" w:hAnsi="Arial" w:cs="Arial"/>
                <w:sz w:val="20"/>
                <w:lang w:val="sr-Latn-CS"/>
              </w:rPr>
            </w:pPr>
            <w:r w:rsidRPr="00EC202E">
              <w:rPr>
                <w:rFonts w:ascii="Arial" w:hAnsi="Arial" w:cs="Arial"/>
                <w:sz w:val="20"/>
                <w:lang w:val="sr-Latn-CS"/>
              </w:rPr>
              <w:t>1.</w:t>
            </w:r>
            <w:r w:rsidR="00E33016" w:rsidRPr="00EC202E">
              <w:rPr>
                <w:rFonts w:ascii="Arial" w:hAnsi="Arial" w:cs="Arial"/>
                <w:sz w:val="20"/>
                <w:lang w:val="sr-Latn-CS"/>
              </w:rPr>
              <w:t>5</w:t>
            </w:r>
          </w:p>
        </w:tc>
        <w:tc>
          <w:tcPr>
            <w:tcW w:w="7200" w:type="dxa"/>
          </w:tcPr>
          <w:p w:rsidR="004E4D2F" w:rsidRPr="00EC202E" w:rsidRDefault="009D1CAF" w:rsidP="004E4D2F">
            <w:pPr>
              <w:spacing w:after="0"/>
              <w:rPr>
                <w:rFonts w:ascii="Arial" w:hAnsi="Arial" w:cs="Arial"/>
                <w:sz w:val="20"/>
                <w:lang w:val="sr-Latn-CS"/>
              </w:rPr>
            </w:pPr>
            <w:r w:rsidRPr="00EC202E">
              <w:rPr>
                <w:rFonts w:ascii="Arial" w:hAnsi="Arial" w:cs="Arial"/>
                <w:sz w:val="20"/>
                <w:lang w:val="sr-Latn-CS"/>
              </w:rPr>
              <w:t>Tenderi će se predati u adresi navedenoj u 1.1</w:t>
            </w:r>
          </w:p>
        </w:tc>
      </w:tr>
      <w:tr w:rsidR="00D875E3" w:rsidRPr="00EC202E" w:rsidTr="007B3FFB">
        <w:trPr>
          <w:trHeight w:val="297"/>
        </w:trPr>
        <w:tc>
          <w:tcPr>
            <w:tcW w:w="2061" w:type="dxa"/>
          </w:tcPr>
          <w:p w:rsidR="00D875E3" w:rsidRPr="00EC202E" w:rsidRDefault="009D1CAF" w:rsidP="009B6DFA">
            <w:pPr>
              <w:spacing w:before="120"/>
              <w:rPr>
                <w:rFonts w:ascii="Arial" w:hAnsi="Arial" w:cs="Arial"/>
                <w:b/>
                <w:bCs/>
                <w:sz w:val="20"/>
                <w:lang w:val="sr-Latn-CS"/>
              </w:rPr>
            </w:pPr>
            <w:r w:rsidRPr="00EC202E">
              <w:rPr>
                <w:rFonts w:ascii="Arial" w:hAnsi="Arial" w:cs="Arial"/>
                <w:sz w:val="20"/>
                <w:lang w:val="sr-Latn-CS"/>
              </w:rPr>
              <w:t>Predmet ugovora</w:t>
            </w:r>
          </w:p>
        </w:tc>
        <w:tc>
          <w:tcPr>
            <w:tcW w:w="1179" w:type="dxa"/>
          </w:tcPr>
          <w:p w:rsidR="00D875E3" w:rsidRPr="00EC202E" w:rsidRDefault="00D875E3" w:rsidP="004E4D2F">
            <w:pPr>
              <w:pStyle w:val="BodyText"/>
              <w:spacing w:after="0"/>
              <w:rPr>
                <w:rFonts w:ascii="Arial" w:hAnsi="Arial" w:cs="Arial"/>
                <w:sz w:val="20"/>
                <w:lang w:val="sr-Latn-CS"/>
              </w:rPr>
            </w:pPr>
            <w:r w:rsidRPr="00EC202E">
              <w:rPr>
                <w:rFonts w:ascii="Arial" w:hAnsi="Arial" w:cs="Arial"/>
                <w:sz w:val="20"/>
                <w:lang w:val="sr-Latn-CS"/>
              </w:rPr>
              <w:t>2.1</w:t>
            </w:r>
          </w:p>
        </w:tc>
        <w:tc>
          <w:tcPr>
            <w:tcW w:w="7200" w:type="dxa"/>
          </w:tcPr>
          <w:p w:rsidR="00217BF9" w:rsidRPr="00EC202E" w:rsidRDefault="009D1CAF" w:rsidP="00564F48">
            <w:pPr>
              <w:spacing w:after="0"/>
              <w:ind w:right="113"/>
              <w:rPr>
                <w:rStyle w:val="Hyperlink"/>
                <w:rFonts w:ascii="Arial" w:hAnsi="Arial" w:cs="Arial"/>
                <w:sz w:val="20"/>
                <w:lang w:val="sr-Latn-CS"/>
              </w:rPr>
            </w:pPr>
            <w:r w:rsidRPr="00EC202E">
              <w:rPr>
                <w:rStyle w:val="Hyperlink"/>
                <w:rFonts w:ascii="Arial" w:hAnsi="Arial" w:cs="Arial"/>
                <w:sz w:val="20"/>
                <w:lang w:val="sr-Latn-CS"/>
              </w:rPr>
              <w:t>Predmet ugovora je prodaja sledeće imovine</w:t>
            </w:r>
            <w:r w:rsidR="00217BF9" w:rsidRPr="00EC202E">
              <w:rPr>
                <w:rStyle w:val="Hyperlink"/>
                <w:rFonts w:ascii="Arial" w:hAnsi="Arial" w:cs="Arial"/>
                <w:sz w:val="20"/>
                <w:lang w:val="sr-Latn-CS"/>
              </w:rPr>
              <w:t>:</w:t>
            </w:r>
          </w:p>
          <w:p w:rsidR="007C36C1" w:rsidRPr="00EC202E" w:rsidRDefault="007C36C1" w:rsidP="00564F48">
            <w:pPr>
              <w:spacing w:after="0"/>
              <w:ind w:right="113"/>
              <w:rPr>
                <w:rStyle w:val="Hyperlink"/>
                <w:rFonts w:ascii="Arial" w:hAnsi="Arial" w:cs="Arial"/>
                <w:sz w:val="20"/>
                <w:lang w:val="sr-Latn-CS"/>
              </w:rPr>
            </w:pPr>
          </w:p>
          <w:p w:rsidR="00217BF9" w:rsidRPr="00EC202E" w:rsidRDefault="00217BF9" w:rsidP="00564F48">
            <w:pPr>
              <w:spacing w:after="0"/>
              <w:ind w:right="113"/>
              <w:rPr>
                <w:rStyle w:val="Hyperlink"/>
                <w:rFonts w:ascii="Arial" w:hAnsi="Arial" w:cs="Arial"/>
                <w:i/>
                <w:sz w:val="20"/>
                <w:lang w:val="sr-Latn-CS"/>
              </w:rPr>
            </w:pPr>
            <w:r w:rsidRPr="00EC202E">
              <w:rPr>
                <w:rStyle w:val="Hyperlink"/>
                <w:rFonts w:ascii="Arial" w:hAnsi="Arial" w:cs="Arial"/>
                <w:i/>
                <w:sz w:val="20"/>
                <w:highlight w:val="lightGray"/>
                <w:lang w:val="sr-Latn-CS"/>
              </w:rPr>
              <w:t>[</w:t>
            </w:r>
            <w:r w:rsidR="009D1CAF" w:rsidRPr="00EC202E">
              <w:rPr>
                <w:rStyle w:val="Hyperlink"/>
                <w:rFonts w:ascii="Arial" w:hAnsi="Arial" w:cs="Arial"/>
                <w:i/>
                <w:sz w:val="20"/>
                <w:highlight w:val="lightGray"/>
                <w:lang w:val="sr-Latn-CS"/>
              </w:rPr>
              <w:t>ubacite Opšti opis imovine i Indikaciju količine</w:t>
            </w:r>
            <w:r w:rsidRPr="00EC202E">
              <w:rPr>
                <w:rStyle w:val="Hyperlink"/>
                <w:rFonts w:ascii="Arial" w:hAnsi="Arial" w:cs="Arial"/>
                <w:i/>
                <w:sz w:val="20"/>
                <w:lang w:val="sr-Latn-CS"/>
              </w:rPr>
              <w:t>]</w:t>
            </w:r>
          </w:p>
          <w:p w:rsidR="00D875E3" w:rsidRPr="00EC202E" w:rsidRDefault="00D875E3" w:rsidP="00564F48">
            <w:pPr>
              <w:spacing w:after="0"/>
              <w:ind w:right="113"/>
              <w:rPr>
                <w:rFonts w:ascii="Arial" w:hAnsi="Arial" w:cs="Arial"/>
                <w:sz w:val="20"/>
                <w:lang w:val="sr-Latn-CS"/>
              </w:rPr>
            </w:pPr>
          </w:p>
        </w:tc>
      </w:tr>
      <w:tr w:rsidR="008E2EBE" w:rsidRPr="00EC202E" w:rsidTr="00DF19EC">
        <w:trPr>
          <w:trHeight w:val="3841"/>
        </w:trPr>
        <w:tc>
          <w:tcPr>
            <w:tcW w:w="2061" w:type="dxa"/>
          </w:tcPr>
          <w:p w:rsidR="008E2EBE" w:rsidRPr="00EC202E" w:rsidRDefault="0083789D" w:rsidP="007B3FFB">
            <w:pPr>
              <w:spacing w:before="120" w:after="0"/>
              <w:rPr>
                <w:rFonts w:ascii="Arial" w:hAnsi="Arial" w:cs="Arial"/>
                <w:sz w:val="20"/>
                <w:lang w:val="sr-Latn-CS"/>
              </w:rPr>
            </w:pPr>
            <w:r w:rsidRPr="00EC202E">
              <w:rPr>
                <w:rFonts w:ascii="Arial" w:hAnsi="Arial" w:cs="Arial"/>
                <w:sz w:val="20"/>
                <w:lang w:val="sr-Latn-CS"/>
              </w:rPr>
              <w:t>Podela u Delove Ugovora</w:t>
            </w:r>
          </w:p>
        </w:tc>
        <w:tc>
          <w:tcPr>
            <w:tcW w:w="1179" w:type="dxa"/>
          </w:tcPr>
          <w:p w:rsidR="008E2EBE" w:rsidRPr="00EC202E" w:rsidRDefault="00A2314A" w:rsidP="007B3FFB">
            <w:pPr>
              <w:pStyle w:val="BodyText"/>
              <w:spacing w:after="0"/>
              <w:rPr>
                <w:rFonts w:ascii="Arial" w:hAnsi="Arial" w:cs="Arial"/>
                <w:sz w:val="20"/>
                <w:lang w:val="sr-Latn-CS"/>
              </w:rPr>
            </w:pPr>
            <w:r w:rsidRPr="00EC202E">
              <w:rPr>
                <w:rFonts w:ascii="Arial" w:hAnsi="Arial" w:cs="Arial"/>
                <w:sz w:val="20"/>
                <w:lang w:val="sr-Latn-CS"/>
              </w:rPr>
              <w:t>2.</w:t>
            </w:r>
            <w:r w:rsidR="00A84B8E" w:rsidRPr="00EC202E">
              <w:rPr>
                <w:rFonts w:ascii="Arial" w:hAnsi="Arial" w:cs="Arial"/>
                <w:sz w:val="20"/>
                <w:lang w:val="sr-Latn-CS"/>
              </w:rPr>
              <w:t>2</w:t>
            </w:r>
          </w:p>
        </w:tc>
        <w:tc>
          <w:tcPr>
            <w:tcW w:w="7200" w:type="dxa"/>
          </w:tcPr>
          <w:p w:rsidR="0083789D" w:rsidRPr="00EC202E" w:rsidRDefault="0083789D" w:rsidP="0083789D">
            <w:pPr>
              <w:spacing w:after="0"/>
              <w:ind w:right="113"/>
              <w:rPr>
                <w:rStyle w:val="Hyperlink"/>
                <w:rFonts w:ascii="Arial" w:hAnsi="Arial" w:cs="Arial"/>
                <w:i/>
                <w:sz w:val="20"/>
                <w:highlight w:val="lightGray"/>
                <w:lang w:val="sr-Latn-CS"/>
              </w:rPr>
            </w:pPr>
            <w:r w:rsidRPr="00EC202E">
              <w:rPr>
                <w:rStyle w:val="Hyperlink"/>
                <w:rFonts w:ascii="Arial" w:hAnsi="Arial" w:cs="Arial"/>
                <w:i/>
                <w:sz w:val="20"/>
                <w:highlight w:val="lightGray"/>
                <w:lang w:val="sr-Latn-CS"/>
              </w:rPr>
              <w:t>[Ukoliko predmet ugovora nije podelejen u delove ubaci</w:t>
            </w:r>
            <w:r w:rsidRPr="00EC202E">
              <w:rPr>
                <w:rStyle w:val="Hyperlink"/>
                <w:rFonts w:ascii="Arial" w:hAnsi="Arial" w:cs="Arial"/>
                <w:sz w:val="20"/>
                <w:highlight w:val="lightGray"/>
                <w:lang w:val="sr-Latn-CS"/>
              </w:rPr>
              <w:t>]</w:t>
            </w:r>
          </w:p>
          <w:p w:rsidR="0083789D" w:rsidRPr="00EC202E" w:rsidRDefault="0083789D" w:rsidP="0083789D">
            <w:pPr>
              <w:spacing w:after="0"/>
              <w:ind w:right="113"/>
              <w:rPr>
                <w:rStyle w:val="Hyperlink"/>
                <w:rFonts w:ascii="Arial" w:hAnsi="Arial" w:cs="Arial"/>
                <w:sz w:val="20"/>
                <w:lang w:val="sr-Latn-CS"/>
              </w:rPr>
            </w:pPr>
          </w:p>
          <w:p w:rsidR="0083789D" w:rsidRPr="00EC202E" w:rsidRDefault="0083789D" w:rsidP="0083789D">
            <w:pPr>
              <w:spacing w:after="0"/>
              <w:ind w:right="113"/>
              <w:rPr>
                <w:rStyle w:val="Hyperlink"/>
                <w:rFonts w:ascii="Arial" w:hAnsi="Arial" w:cs="Arial"/>
                <w:sz w:val="20"/>
                <w:lang w:val="sr-Latn-CS"/>
              </w:rPr>
            </w:pPr>
            <w:r w:rsidRPr="00EC202E">
              <w:rPr>
                <w:rStyle w:val="Hyperlink"/>
                <w:rFonts w:ascii="Arial" w:hAnsi="Arial" w:cs="Arial"/>
                <w:sz w:val="20"/>
                <w:highlight w:val="lightGray"/>
                <w:lang w:val="sr-Latn-CS"/>
              </w:rPr>
              <w:t>Ovaj ugovor nije podeljen u delove. Tenderi se moraju podneti za celinu količine navedene u tenderskom dosijeu</w:t>
            </w:r>
          </w:p>
          <w:p w:rsidR="0083789D" w:rsidRPr="00EC202E" w:rsidRDefault="0083789D" w:rsidP="0083789D">
            <w:pPr>
              <w:spacing w:after="0"/>
              <w:ind w:right="113"/>
              <w:rPr>
                <w:rStyle w:val="Hyperlink"/>
                <w:rFonts w:ascii="Arial" w:hAnsi="Arial" w:cs="Arial"/>
                <w:sz w:val="20"/>
                <w:lang w:val="sr-Latn-CS"/>
              </w:rPr>
            </w:pPr>
          </w:p>
          <w:p w:rsidR="0083789D" w:rsidRPr="00EC202E" w:rsidRDefault="0083789D" w:rsidP="0083789D">
            <w:pPr>
              <w:spacing w:after="0"/>
              <w:ind w:right="113"/>
              <w:rPr>
                <w:rStyle w:val="Hyperlink"/>
                <w:rFonts w:ascii="Arial" w:hAnsi="Arial" w:cs="Arial"/>
                <w:i/>
                <w:sz w:val="20"/>
                <w:lang w:val="sr-Latn-CS"/>
              </w:rPr>
            </w:pPr>
            <w:r w:rsidRPr="00EC202E">
              <w:rPr>
                <w:rStyle w:val="Hyperlink"/>
                <w:rFonts w:ascii="Arial" w:hAnsi="Arial" w:cs="Arial"/>
                <w:i/>
                <w:sz w:val="20"/>
                <w:highlight w:val="lightGray"/>
                <w:lang w:val="sr-Latn-CS"/>
              </w:rPr>
              <w:t>[Ukoliko predmet ugovora je podeljen u delove ubaci]</w:t>
            </w:r>
          </w:p>
          <w:p w:rsidR="0083789D" w:rsidRPr="00EC202E" w:rsidRDefault="0083789D" w:rsidP="0083789D">
            <w:pPr>
              <w:spacing w:after="0"/>
              <w:ind w:right="113"/>
              <w:rPr>
                <w:rStyle w:val="Hyperlink"/>
                <w:rFonts w:ascii="Arial" w:hAnsi="Arial" w:cs="Arial"/>
                <w:i/>
                <w:sz w:val="20"/>
                <w:lang w:val="sr-Latn-CS"/>
              </w:rPr>
            </w:pPr>
          </w:p>
          <w:p w:rsidR="002A58B8" w:rsidRDefault="0083789D" w:rsidP="00D50417">
            <w:pPr>
              <w:spacing w:after="0"/>
              <w:ind w:right="115"/>
              <w:rPr>
                <w:rFonts w:ascii="Arial" w:hAnsi="Arial" w:cs="Arial"/>
                <w:sz w:val="20"/>
                <w:highlight w:val="lightGray"/>
                <w:lang w:val="sr-Latn-CS"/>
              </w:rPr>
            </w:pPr>
            <w:r w:rsidRPr="00EC202E">
              <w:rPr>
                <w:rStyle w:val="Hyperlink"/>
                <w:rFonts w:ascii="Arial" w:hAnsi="Arial" w:cs="Arial"/>
                <w:sz w:val="20"/>
                <w:highlight w:val="lightGray"/>
                <w:lang w:val="sr-Latn-CS"/>
              </w:rPr>
              <w:t xml:space="preserve">Predmet ugovora se sastoji od </w:t>
            </w:r>
            <w:r w:rsidRPr="00EC202E">
              <w:rPr>
                <w:rStyle w:val="Hyperlink"/>
                <w:rFonts w:ascii="Arial" w:hAnsi="Arial" w:cs="Arial"/>
                <w:i/>
                <w:sz w:val="20"/>
                <w:highlight w:val="lightGray"/>
                <w:lang w:val="sr-Latn-CS"/>
              </w:rPr>
              <w:t>[ubaci broj]</w:t>
            </w:r>
            <w:r w:rsidRPr="00EC202E">
              <w:rPr>
                <w:rStyle w:val="Hyperlink"/>
                <w:rFonts w:ascii="Arial" w:hAnsi="Arial" w:cs="Arial"/>
                <w:sz w:val="20"/>
                <w:highlight w:val="lightGray"/>
                <w:lang w:val="sr-Latn-CS"/>
              </w:rPr>
              <w:t xml:space="preserve"> delova</w:t>
            </w:r>
            <w:r w:rsidR="003028F5">
              <w:rPr>
                <w:rStyle w:val="Hyperlink"/>
                <w:rFonts w:ascii="Arial" w:hAnsi="Arial" w:cs="Arial"/>
                <w:sz w:val="20"/>
                <w:highlight w:val="lightGray"/>
                <w:lang w:val="sr-Latn-CS"/>
              </w:rPr>
              <w:t xml:space="preserve"> (lotova)</w:t>
            </w:r>
            <w:r w:rsidRPr="00EC202E">
              <w:rPr>
                <w:rStyle w:val="Hyperlink"/>
                <w:rFonts w:ascii="Arial" w:hAnsi="Arial" w:cs="Arial"/>
                <w:sz w:val="20"/>
                <w:highlight w:val="lightGray"/>
                <w:lang w:val="sr-Latn-CS"/>
              </w:rPr>
              <w:t>.</w:t>
            </w:r>
            <w:r w:rsidRPr="00EC202E">
              <w:rPr>
                <w:rFonts w:ascii="Arial" w:hAnsi="Arial" w:cs="Arial"/>
                <w:sz w:val="20"/>
                <w:highlight w:val="lightGray"/>
                <w:lang w:val="sr-Latn-CS"/>
              </w:rPr>
              <w:t xml:space="preserve"> </w:t>
            </w:r>
          </w:p>
          <w:p w:rsidR="008E2EBE" w:rsidRDefault="0083789D" w:rsidP="00D50417">
            <w:pPr>
              <w:spacing w:after="0"/>
              <w:ind w:right="115"/>
              <w:rPr>
                <w:rStyle w:val="Hyperlink"/>
                <w:rFonts w:ascii="Arial" w:hAnsi="Arial" w:cs="Arial"/>
                <w:i/>
                <w:sz w:val="20"/>
                <w:highlight w:val="lightGray"/>
                <w:lang w:val="sr-Latn-CS"/>
              </w:rPr>
            </w:pPr>
            <w:r w:rsidRPr="00EC202E">
              <w:rPr>
                <w:rFonts w:ascii="Arial" w:hAnsi="Arial" w:cs="Arial"/>
                <w:sz w:val="20"/>
                <w:highlight w:val="lightGray"/>
                <w:lang w:val="sr-Latn-CS"/>
              </w:rPr>
              <w:t xml:space="preserve">Ponuđači moraju da predaju tender za </w:t>
            </w:r>
            <w:r w:rsidR="006E6D41">
              <w:rPr>
                <w:rFonts w:ascii="Arial" w:hAnsi="Arial" w:cs="Arial"/>
                <w:i/>
                <w:sz w:val="20"/>
                <w:highlight w:val="lightGray"/>
                <w:lang w:val="sr-Latn-CS"/>
              </w:rPr>
              <w:t xml:space="preserve">[ubaci jedan ili </w:t>
            </w:r>
            <w:r w:rsidRPr="00EC202E">
              <w:rPr>
                <w:rFonts w:ascii="Arial" w:hAnsi="Arial" w:cs="Arial"/>
                <w:i/>
                <w:sz w:val="20"/>
                <w:highlight w:val="lightGray"/>
                <w:lang w:val="sr-Latn-CS"/>
              </w:rPr>
              <w:t>sve delove].</w:t>
            </w:r>
            <w:r w:rsidRPr="00EC202E">
              <w:rPr>
                <w:rFonts w:ascii="Arial" w:hAnsi="Arial" w:cs="Arial"/>
                <w:sz w:val="20"/>
                <w:highlight w:val="lightGray"/>
                <w:lang w:val="sr-Latn-CS"/>
              </w:rPr>
              <w:t>Svaki deo dela</w:t>
            </w:r>
            <w:r w:rsidR="003028F5">
              <w:rPr>
                <w:rFonts w:ascii="Arial" w:hAnsi="Arial" w:cs="Arial"/>
                <w:sz w:val="20"/>
                <w:highlight w:val="lightGray"/>
                <w:lang w:val="sr-Latn-CS"/>
              </w:rPr>
              <w:t xml:space="preserve"> (lotova)</w:t>
            </w:r>
            <w:r w:rsidRPr="00EC202E">
              <w:rPr>
                <w:rFonts w:ascii="Arial" w:hAnsi="Arial" w:cs="Arial"/>
                <w:sz w:val="20"/>
                <w:highlight w:val="lightGray"/>
                <w:lang w:val="sr-Latn-CS"/>
              </w:rPr>
              <w:t xml:space="preserve"> je naveden u tehničkoj specifikaciji, vidi Aneks 1</w:t>
            </w:r>
            <w:r w:rsidR="00F01952" w:rsidRPr="00EC202E">
              <w:rPr>
                <w:rFonts w:ascii="Arial" w:hAnsi="Arial" w:cs="Arial"/>
                <w:sz w:val="20"/>
                <w:highlight w:val="lightGray"/>
                <w:lang w:val="sr-Latn-CS"/>
              </w:rPr>
              <w:t>, Opis imovine.</w:t>
            </w:r>
            <w:r w:rsidRPr="00EC202E">
              <w:rPr>
                <w:rStyle w:val="Hyperlink"/>
                <w:rFonts w:ascii="Arial" w:hAnsi="Arial" w:cs="Arial"/>
                <w:i/>
                <w:sz w:val="20"/>
                <w:highlight w:val="lightGray"/>
                <w:lang w:val="sr-Latn-CS"/>
              </w:rPr>
              <w:t xml:space="preserve"> </w:t>
            </w:r>
          </w:p>
          <w:p w:rsidR="00F905FC" w:rsidRDefault="00F905FC" w:rsidP="00D50417">
            <w:pPr>
              <w:spacing w:after="0"/>
              <w:ind w:right="115"/>
              <w:rPr>
                <w:rStyle w:val="Hyperlink"/>
                <w:rFonts w:ascii="Arial" w:hAnsi="Arial" w:cs="Arial"/>
                <w:i/>
                <w:sz w:val="20"/>
                <w:highlight w:val="lightGray"/>
                <w:lang w:val="sr-Latn-CS"/>
              </w:rPr>
            </w:pPr>
          </w:p>
          <w:p w:rsidR="00F905FC" w:rsidRPr="004577DB" w:rsidRDefault="00F905FC" w:rsidP="00F905FC">
            <w:pPr>
              <w:spacing w:after="0"/>
              <w:ind w:right="113"/>
              <w:rPr>
                <w:rStyle w:val="Hyperlink"/>
                <w:rFonts w:ascii="Arial" w:hAnsi="Arial" w:cs="Arial"/>
                <w:sz w:val="20"/>
              </w:rPr>
            </w:pPr>
            <w:r w:rsidRPr="004577DB">
              <w:rPr>
                <w:rStyle w:val="Hyperlink"/>
                <w:rFonts w:ascii="Arial" w:hAnsi="Arial" w:cs="Arial"/>
                <w:sz w:val="20"/>
              </w:rPr>
              <w:t xml:space="preserve">Maksimalan broj delova koji može biti dodeljen ponuđaču je: </w:t>
            </w:r>
            <w:r w:rsidRPr="006030B7">
              <w:rPr>
                <w:rStyle w:val="Hyperlink"/>
                <w:rFonts w:ascii="Arial" w:hAnsi="Arial" w:cs="Arial"/>
                <w:sz w:val="20"/>
                <w:highlight w:val="lightGray"/>
              </w:rPr>
              <w:t>[</w:t>
            </w:r>
            <w:r w:rsidRPr="006030B7">
              <w:rPr>
                <w:rStyle w:val="Hyperlink"/>
                <w:rFonts w:ascii="Arial" w:hAnsi="Arial" w:cs="Arial"/>
                <w:b/>
                <w:sz w:val="20"/>
                <w:highlight w:val="lightGray"/>
              </w:rPr>
              <w:t>ubaci broj</w:t>
            </w:r>
            <w:r w:rsidRPr="006030B7">
              <w:rPr>
                <w:rStyle w:val="Hyperlink"/>
                <w:rFonts w:ascii="Arial" w:hAnsi="Arial" w:cs="Arial"/>
                <w:i/>
                <w:sz w:val="20"/>
                <w:highlight w:val="lightGray"/>
              </w:rPr>
              <w:t>]</w:t>
            </w:r>
          </w:p>
          <w:p w:rsidR="00F905FC" w:rsidRPr="00272A07" w:rsidRDefault="00F905FC" w:rsidP="00F905FC">
            <w:pPr>
              <w:spacing w:after="0"/>
              <w:ind w:right="113"/>
              <w:rPr>
                <w:rStyle w:val="Hyperlink"/>
                <w:rFonts w:ascii="Arial" w:hAnsi="Arial" w:cs="Arial"/>
                <w:i/>
                <w:sz w:val="20"/>
              </w:rPr>
            </w:pPr>
          </w:p>
          <w:p w:rsidR="00F905FC" w:rsidRPr="00EC202E" w:rsidRDefault="00F905FC" w:rsidP="00F905FC">
            <w:pPr>
              <w:spacing w:after="0"/>
              <w:ind w:right="115"/>
              <w:rPr>
                <w:rStyle w:val="Hyperlink"/>
                <w:rFonts w:ascii="Arial" w:hAnsi="Arial" w:cs="Arial"/>
                <w:i/>
                <w:sz w:val="20"/>
                <w:highlight w:val="lightGray"/>
                <w:lang w:val="sr-Latn-CS"/>
              </w:rPr>
            </w:pPr>
            <w:r>
              <w:rPr>
                <w:rStyle w:val="Hyperlink"/>
                <w:rFonts w:ascii="Arial" w:hAnsi="Arial" w:cs="Arial"/>
                <w:sz w:val="20"/>
                <w:highlight w:val="lightGray"/>
              </w:rPr>
              <w:t>[</w:t>
            </w:r>
            <w:r w:rsidRPr="00551CDB">
              <w:rPr>
                <w:rStyle w:val="Hyperlink"/>
                <w:rFonts w:ascii="Arial" w:hAnsi="Arial" w:cs="Arial"/>
                <w:i/>
                <w:sz w:val="20"/>
                <w:highlight w:val="lightGray"/>
              </w:rPr>
              <w:t>Navedi objektivne i nediskriminatorske kriterijume ili pravila za dodelu različitih delova, gde će primena za izbor kriterijuma za dodelu rezultirati dodelom ponođaču sa više delova od maksimalnog broja]</w:t>
            </w:r>
            <w:r w:rsidRPr="00551CDB">
              <w:rPr>
                <w:rStyle w:val="Hyperlink"/>
                <w:rFonts w:ascii="Arial" w:hAnsi="Arial" w:cs="Arial"/>
                <w:i/>
                <w:sz w:val="20"/>
              </w:rPr>
              <w:t>.</w:t>
            </w:r>
          </w:p>
        </w:tc>
      </w:tr>
      <w:tr w:rsidR="00F905FC" w:rsidRPr="00EC202E" w:rsidTr="007B3FFB">
        <w:trPr>
          <w:trHeight w:val="2688"/>
        </w:trPr>
        <w:tc>
          <w:tcPr>
            <w:tcW w:w="2061" w:type="dxa"/>
          </w:tcPr>
          <w:p w:rsidR="00F905FC" w:rsidRPr="00EC202E" w:rsidRDefault="00F905FC" w:rsidP="007B3FFB">
            <w:pPr>
              <w:spacing w:before="120" w:after="0"/>
              <w:rPr>
                <w:rFonts w:ascii="Arial" w:hAnsi="Arial" w:cs="Arial"/>
                <w:sz w:val="20"/>
                <w:lang w:val="sr-Latn-CS"/>
              </w:rPr>
            </w:pPr>
            <w:r>
              <w:rPr>
                <w:rFonts w:ascii="Arial" w:hAnsi="Arial" w:cs="Arial"/>
                <w:sz w:val="20"/>
                <w:lang w:val="sr-Latn-CS"/>
              </w:rPr>
              <w:t>Predviđena vrednost</w:t>
            </w:r>
          </w:p>
        </w:tc>
        <w:tc>
          <w:tcPr>
            <w:tcW w:w="1179" w:type="dxa"/>
          </w:tcPr>
          <w:p w:rsidR="00F905FC" w:rsidRPr="00EC202E" w:rsidRDefault="00F905FC" w:rsidP="007B3FFB">
            <w:pPr>
              <w:pStyle w:val="BodyText"/>
              <w:spacing w:after="0"/>
              <w:rPr>
                <w:rFonts w:ascii="Arial" w:hAnsi="Arial" w:cs="Arial"/>
                <w:sz w:val="20"/>
                <w:lang w:val="sr-Latn-CS"/>
              </w:rPr>
            </w:pPr>
            <w:r>
              <w:rPr>
                <w:rFonts w:ascii="Arial" w:hAnsi="Arial" w:cs="Arial"/>
                <w:sz w:val="20"/>
                <w:lang w:val="sr-Latn-CS"/>
              </w:rPr>
              <w:t>2.4</w:t>
            </w:r>
          </w:p>
        </w:tc>
        <w:tc>
          <w:tcPr>
            <w:tcW w:w="7200" w:type="dxa"/>
          </w:tcPr>
          <w:p w:rsidR="00F905FC" w:rsidRPr="00EC202E" w:rsidRDefault="00F905FC" w:rsidP="0083789D">
            <w:pPr>
              <w:spacing w:after="0"/>
              <w:ind w:right="113"/>
              <w:rPr>
                <w:rStyle w:val="Hyperlink"/>
                <w:rFonts w:ascii="Arial" w:hAnsi="Arial" w:cs="Arial"/>
                <w:i/>
                <w:sz w:val="20"/>
                <w:highlight w:val="lightGray"/>
                <w:lang w:val="sr-Latn-CS"/>
              </w:rPr>
            </w:pPr>
            <w:r>
              <w:rPr>
                <w:rStyle w:val="Hyperlink"/>
                <w:rFonts w:ascii="Arial" w:hAnsi="Arial" w:cs="Arial"/>
                <w:i/>
                <w:sz w:val="20"/>
                <w:highlight w:val="lightGray"/>
                <w:lang w:val="sr-Latn-CS"/>
              </w:rPr>
              <w:t>[</w:t>
            </w:r>
            <w:r w:rsidRPr="004577DB">
              <w:rPr>
                <w:rStyle w:val="Hyperlink"/>
                <w:rFonts w:ascii="Arial" w:hAnsi="Arial" w:cs="Arial"/>
                <w:i/>
                <w:sz w:val="20"/>
                <w:highlight w:val="lightGray"/>
                <w:lang w:val="sq-AL"/>
              </w:rPr>
              <w:t>ubaci predviđenu vrednost ugovora]</w:t>
            </w:r>
            <w:bookmarkStart w:id="104" w:name="_GoBack"/>
            <w:bookmarkEnd w:id="104"/>
          </w:p>
        </w:tc>
      </w:tr>
      <w:tr w:rsidR="00247E66" w:rsidRPr="00EC202E" w:rsidTr="007B3FFB">
        <w:tc>
          <w:tcPr>
            <w:tcW w:w="2061" w:type="dxa"/>
          </w:tcPr>
          <w:p w:rsidR="00247E66" w:rsidRPr="00EC202E" w:rsidRDefault="00F01952" w:rsidP="009B6DFA">
            <w:pPr>
              <w:spacing w:before="120"/>
              <w:rPr>
                <w:rFonts w:ascii="Arial" w:hAnsi="Arial" w:cs="Arial"/>
                <w:b/>
                <w:sz w:val="20"/>
                <w:lang w:val="sr-Latn-CS"/>
              </w:rPr>
            </w:pPr>
            <w:r w:rsidRPr="00EC202E">
              <w:rPr>
                <w:rStyle w:val="Hyperlink"/>
                <w:rFonts w:ascii="Arial" w:hAnsi="Arial" w:cs="Arial"/>
                <w:sz w:val="20"/>
                <w:lang w:val="sr-Latn-CS"/>
              </w:rPr>
              <w:lastRenderedPageBreak/>
              <w:t>Podobnost ekonomskih operatera</w:t>
            </w:r>
          </w:p>
        </w:tc>
        <w:tc>
          <w:tcPr>
            <w:tcW w:w="1179" w:type="dxa"/>
          </w:tcPr>
          <w:p w:rsidR="00247E66" w:rsidRPr="00EC202E" w:rsidRDefault="0012261B" w:rsidP="007C36C1">
            <w:pPr>
              <w:pStyle w:val="BodyText"/>
              <w:rPr>
                <w:rFonts w:ascii="Arial" w:hAnsi="Arial" w:cs="Arial"/>
                <w:sz w:val="20"/>
                <w:lang w:val="sr-Latn-CS"/>
              </w:rPr>
            </w:pPr>
            <w:r w:rsidRPr="00EC202E">
              <w:rPr>
                <w:rFonts w:ascii="Arial" w:hAnsi="Arial" w:cs="Arial"/>
                <w:sz w:val="20"/>
                <w:lang w:val="sr-Latn-CS"/>
              </w:rPr>
              <w:t>3</w:t>
            </w:r>
            <w:r w:rsidR="00D043D5" w:rsidRPr="00EC202E">
              <w:rPr>
                <w:rFonts w:ascii="Arial" w:hAnsi="Arial" w:cs="Arial"/>
                <w:sz w:val="20"/>
                <w:lang w:val="sr-Latn-CS"/>
              </w:rPr>
              <w:t>.4</w:t>
            </w:r>
          </w:p>
        </w:tc>
        <w:tc>
          <w:tcPr>
            <w:tcW w:w="7200" w:type="dxa"/>
          </w:tcPr>
          <w:p w:rsidR="004E17EE" w:rsidRPr="00EC202E" w:rsidRDefault="004E17EE" w:rsidP="00564F48">
            <w:pPr>
              <w:spacing w:after="0"/>
              <w:ind w:right="113"/>
              <w:rPr>
                <w:rFonts w:ascii="Arial" w:hAnsi="Arial" w:cs="Arial"/>
                <w:sz w:val="20"/>
                <w:lang w:val="sr-Latn-CS"/>
              </w:rPr>
            </w:pPr>
          </w:p>
          <w:p w:rsidR="00247E66" w:rsidRPr="00EC202E" w:rsidRDefault="00F01952" w:rsidP="00F01952">
            <w:pPr>
              <w:spacing w:after="0"/>
              <w:ind w:right="113"/>
              <w:rPr>
                <w:rStyle w:val="Hyperlink"/>
                <w:rFonts w:ascii="Arial" w:hAnsi="Arial" w:cs="Arial"/>
                <w:iCs/>
                <w:color w:val="auto"/>
                <w:sz w:val="20"/>
                <w:lang w:val="sr-Latn-CS"/>
              </w:rPr>
            </w:pPr>
            <w:r w:rsidRPr="00EC202E">
              <w:rPr>
                <w:rStyle w:val="Emphasis"/>
                <w:rFonts w:ascii="Arial" w:hAnsi="Arial" w:cs="Arial"/>
                <w:i w:val="0"/>
                <w:sz w:val="20"/>
                <w:lang w:val="sr-Latn-CS"/>
              </w:rPr>
              <w:t xml:space="preserve">Pismena izjava pod zakletvom potpisana od strana ponuđača koristeći obrazac u Aneksu 2. </w:t>
            </w:r>
          </w:p>
        </w:tc>
      </w:tr>
      <w:tr w:rsidR="009B0AA6" w:rsidRPr="00EC202E" w:rsidTr="007B3FFB">
        <w:tc>
          <w:tcPr>
            <w:tcW w:w="2061" w:type="dxa"/>
          </w:tcPr>
          <w:p w:rsidR="009B0AA6" w:rsidRPr="00EC202E" w:rsidRDefault="00F01952" w:rsidP="00F01952">
            <w:pPr>
              <w:spacing w:before="120"/>
              <w:rPr>
                <w:rStyle w:val="Hyperlink"/>
                <w:rFonts w:ascii="Arial" w:hAnsi="Arial" w:cs="Arial"/>
                <w:sz w:val="20"/>
                <w:lang w:val="sr-Latn-CS"/>
              </w:rPr>
            </w:pPr>
            <w:r w:rsidRPr="00EC202E">
              <w:rPr>
                <w:rFonts w:ascii="Arial" w:hAnsi="Arial" w:cs="Arial"/>
                <w:sz w:val="20"/>
                <w:lang w:val="sr-Latn-CS"/>
              </w:rPr>
              <w:t>Minimalni uslovi kvalifikacije</w:t>
            </w:r>
          </w:p>
        </w:tc>
        <w:tc>
          <w:tcPr>
            <w:tcW w:w="1179" w:type="dxa"/>
          </w:tcPr>
          <w:p w:rsidR="009B0AA6" w:rsidRPr="00EC202E" w:rsidRDefault="0012261B" w:rsidP="007C36C1">
            <w:pPr>
              <w:pStyle w:val="BodyText"/>
              <w:rPr>
                <w:rFonts w:ascii="Arial" w:hAnsi="Arial" w:cs="Arial"/>
                <w:sz w:val="20"/>
                <w:lang w:val="sr-Latn-CS"/>
              </w:rPr>
            </w:pPr>
            <w:r w:rsidRPr="00EC202E">
              <w:rPr>
                <w:rFonts w:ascii="Arial" w:hAnsi="Arial" w:cs="Arial"/>
                <w:sz w:val="20"/>
                <w:lang w:val="sr-Latn-CS"/>
              </w:rPr>
              <w:t>4</w:t>
            </w:r>
            <w:r w:rsidR="009B0AA6" w:rsidRPr="00EC202E">
              <w:rPr>
                <w:rFonts w:ascii="Arial" w:hAnsi="Arial" w:cs="Arial"/>
                <w:sz w:val="20"/>
                <w:lang w:val="sr-Latn-CS"/>
              </w:rPr>
              <w:t>.1</w:t>
            </w:r>
          </w:p>
        </w:tc>
        <w:tc>
          <w:tcPr>
            <w:tcW w:w="7200" w:type="dxa"/>
          </w:tcPr>
          <w:p w:rsidR="0012261B" w:rsidRPr="00EC202E" w:rsidRDefault="0012261B" w:rsidP="0012261B">
            <w:pPr>
              <w:spacing w:after="0"/>
              <w:rPr>
                <w:rFonts w:ascii="Arial" w:hAnsi="Arial" w:cs="Arial"/>
                <w:i/>
                <w:sz w:val="20"/>
                <w:highlight w:val="lightGray"/>
                <w:lang w:val="sr-Latn-CS"/>
              </w:rPr>
            </w:pPr>
            <w:r w:rsidRPr="00EC202E">
              <w:rPr>
                <w:rFonts w:ascii="Arial" w:hAnsi="Arial" w:cs="Arial"/>
                <w:i/>
                <w:sz w:val="20"/>
                <w:highlight w:val="lightGray"/>
                <w:lang w:val="sr-Latn-CS"/>
              </w:rPr>
              <w:t>[</w:t>
            </w:r>
            <w:r w:rsidR="00F01952" w:rsidRPr="00EC202E">
              <w:rPr>
                <w:rFonts w:ascii="Arial" w:hAnsi="Arial" w:cs="Arial"/>
                <w:i/>
                <w:sz w:val="20"/>
                <w:highlight w:val="lightGray"/>
                <w:lang w:val="sr-Latn-CS"/>
              </w:rPr>
              <w:t>U slučaju prodaje Javnim Službenicima ubacte</w:t>
            </w:r>
            <w:r w:rsidRPr="00EC202E">
              <w:rPr>
                <w:rFonts w:ascii="Arial" w:hAnsi="Arial" w:cs="Arial"/>
                <w:i/>
                <w:sz w:val="20"/>
                <w:highlight w:val="lightGray"/>
                <w:lang w:val="sr-Latn-CS"/>
              </w:rPr>
              <w:t xml:space="preserve">] </w:t>
            </w:r>
          </w:p>
          <w:p w:rsidR="0012261B" w:rsidRPr="00EC202E" w:rsidRDefault="0012261B" w:rsidP="0012261B">
            <w:pPr>
              <w:spacing w:after="0"/>
              <w:rPr>
                <w:rFonts w:ascii="Arial" w:hAnsi="Arial" w:cs="Arial"/>
                <w:i/>
                <w:sz w:val="20"/>
                <w:highlight w:val="lightGray"/>
                <w:lang w:val="sr-Latn-CS"/>
              </w:rPr>
            </w:pPr>
          </w:p>
          <w:p w:rsidR="0012261B" w:rsidRPr="00EC202E" w:rsidRDefault="0012261B" w:rsidP="0012261B">
            <w:pPr>
              <w:spacing w:after="0"/>
              <w:rPr>
                <w:rFonts w:ascii="Arial" w:hAnsi="Arial" w:cs="Arial"/>
                <w:sz w:val="20"/>
                <w:highlight w:val="lightGray"/>
                <w:lang w:val="sr-Latn-CS"/>
              </w:rPr>
            </w:pPr>
            <w:r w:rsidRPr="00EC202E">
              <w:rPr>
                <w:rFonts w:ascii="Arial" w:hAnsi="Arial" w:cs="Arial"/>
                <w:sz w:val="20"/>
                <w:highlight w:val="lightGray"/>
                <w:lang w:val="sr-Latn-CS"/>
              </w:rPr>
              <w:t>N/A</w:t>
            </w:r>
          </w:p>
          <w:p w:rsidR="0012261B" w:rsidRPr="00EC202E" w:rsidRDefault="0012261B" w:rsidP="0012261B">
            <w:pPr>
              <w:spacing w:after="0"/>
              <w:rPr>
                <w:rFonts w:ascii="Arial" w:hAnsi="Arial" w:cs="Arial"/>
                <w:i/>
                <w:sz w:val="20"/>
                <w:highlight w:val="lightGray"/>
                <w:lang w:val="sr-Latn-CS"/>
              </w:rPr>
            </w:pPr>
          </w:p>
          <w:p w:rsidR="0012261B" w:rsidRPr="00EC202E" w:rsidRDefault="0012261B" w:rsidP="0012261B">
            <w:pPr>
              <w:spacing w:after="0"/>
              <w:rPr>
                <w:rFonts w:ascii="Arial" w:hAnsi="Arial" w:cs="Arial"/>
                <w:i/>
                <w:sz w:val="20"/>
                <w:highlight w:val="lightGray"/>
                <w:lang w:val="sr-Latn-CS"/>
              </w:rPr>
            </w:pPr>
            <w:r w:rsidRPr="00EC202E">
              <w:rPr>
                <w:rFonts w:ascii="Arial" w:hAnsi="Arial" w:cs="Arial"/>
                <w:i/>
                <w:sz w:val="20"/>
                <w:highlight w:val="lightGray"/>
                <w:lang w:val="sr-Latn-CS"/>
              </w:rPr>
              <w:t>[</w:t>
            </w:r>
            <w:r w:rsidR="00F01952" w:rsidRPr="00EC202E">
              <w:rPr>
                <w:rFonts w:ascii="Arial" w:hAnsi="Arial" w:cs="Arial"/>
                <w:i/>
                <w:sz w:val="20"/>
                <w:highlight w:val="lightGray"/>
                <w:lang w:val="sr-Latn-CS"/>
              </w:rPr>
              <w:t>U slučaju Javnog Nadmetanja ubacite ili</w:t>
            </w:r>
            <w:r w:rsidRPr="00EC202E">
              <w:rPr>
                <w:rFonts w:ascii="Arial" w:hAnsi="Arial" w:cs="Arial"/>
                <w:i/>
                <w:sz w:val="20"/>
                <w:highlight w:val="lightGray"/>
                <w:lang w:val="sr-Latn-CS"/>
              </w:rPr>
              <w:t>]</w:t>
            </w:r>
          </w:p>
          <w:p w:rsidR="0012261B" w:rsidRPr="00EC202E" w:rsidRDefault="0012261B" w:rsidP="0012261B">
            <w:pPr>
              <w:spacing w:after="0"/>
              <w:rPr>
                <w:rFonts w:ascii="Arial" w:hAnsi="Arial" w:cs="Arial"/>
                <w:i/>
                <w:sz w:val="20"/>
                <w:highlight w:val="lightGray"/>
                <w:lang w:val="sr-Latn-CS"/>
              </w:rPr>
            </w:pPr>
          </w:p>
          <w:p w:rsidR="0012261B" w:rsidRPr="00EC202E" w:rsidRDefault="0012261B" w:rsidP="0012261B">
            <w:pPr>
              <w:spacing w:after="0"/>
              <w:rPr>
                <w:rFonts w:ascii="Arial" w:hAnsi="Arial" w:cs="Arial"/>
                <w:sz w:val="20"/>
                <w:highlight w:val="lightGray"/>
                <w:lang w:val="sr-Latn-CS"/>
              </w:rPr>
            </w:pPr>
            <w:r w:rsidRPr="00EC202E">
              <w:rPr>
                <w:rFonts w:ascii="Arial" w:hAnsi="Arial" w:cs="Arial"/>
                <w:sz w:val="20"/>
                <w:highlight w:val="lightGray"/>
                <w:lang w:val="sr-Latn-CS"/>
              </w:rPr>
              <w:t xml:space="preserve">N/A </w:t>
            </w:r>
            <w:r w:rsidR="00F01952" w:rsidRPr="00EC202E">
              <w:rPr>
                <w:rFonts w:ascii="Arial" w:hAnsi="Arial" w:cs="Arial"/>
                <w:i/>
                <w:sz w:val="20"/>
                <w:highlight w:val="lightGray"/>
                <w:lang w:val="sr-Latn-CS"/>
              </w:rPr>
              <w:t>ili</w:t>
            </w:r>
          </w:p>
          <w:p w:rsidR="0012261B" w:rsidRPr="00EC202E" w:rsidRDefault="0012261B" w:rsidP="0012261B">
            <w:pPr>
              <w:spacing w:after="0"/>
              <w:rPr>
                <w:rFonts w:ascii="Arial" w:hAnsi="Arial" w:cs="Arial"/>
                <w:sz w:val="20"/>
                <w:highlight w:val="lightGray"/>
                <w:lang w:val="sr-Latn-CS"/>
              </w:rPr>
            </w:pPr>
          </w:p>
          <w:p w:rsidR="009B0AA6" w:rsidRPr="00EC202E" w:rsidRDefault="006668AB" w:rsidP="00F01952">
            <w:pPr>
              <w:spacing w:after="0"/>
              <w:rPr>
                <w:rFonts w:ascii="Arial" w:hAnsi="Arial" w:cs="Arial"/>
                <w:sz w:val="20"/>
                <w:lang w:val="sr-Latn-CS"/>
              </w:rPr>
            </w:pPr>
            <w:r w:rsidRPr="00EC202E">
              <w:rPr>
                <w:rFonts w:ascii="Arial" w:hAnsi="Arial" w:cs="Arial"/>
                <w:sz w:val="20"/>
                <w:highlight w:val="lightGray"/>
                <w:lang w:val="sr-Latn-CS"/>
              </w:rPr>
              <w:t>[</w:t>
            </w:r>
            <w:r w:rsidR="00F01952" w:rsidRPr="00EC202E">
              <w:rPr>
                <w:rFonts w:ascii="Arial" w:hAnsi="Arial" w:cs="Arial"/>
                <w:sz w:val="20"/>
                <w:highlight w:val="lightGray"/>
                <w:lang w:val="sr-Latn-CS"/>
              </w:rPr>
              <w:t>ubacite minimalne uslove kvalifikacije</w:t>
            </w:r>
            <w:r w:rsidRPr="00EC202E">
              <w:rPr>
                <w:rFonts w:ascii="Arial" w:hAnsi="Arial" w:cs="Arial"/>
                <w:sz w:val="20"/>
                <w:highlight w:val="lightGray"/>
                <w:lang w:val="sr-Latn-CS"/>
              </w:rPr>
              <w:t>]</w:t>
            </w:r>
          </w:p>
        </w:tc>
      </w:tr>
      <w:tr w:rsidR="009B0AA6" w:rsidRPr="00EC202E" w:rsidTr="007B3FFB">
        <w:tc>
          <w:tcPr>
            <w:tcW w:w="2061" w:type="dxa"/>
          </w:tcPr>
          <w:p w:rsidR="009B0AA6" w:rsidRPr="00EC202E" w:rsidRDefault="009B0AA6" w:rsidP="009B6DFA">
            <w:pPr>
              <w:spacing w:before="120"/>
              <w:rPr>
                <w:rStyle w:val="Hyperlink"/>
                <w:rFonts w:ascii="Arial" w:hAnsi="Arial" w:cs="Arial"/>
                <w:sz w:val="20"/>
                <w:lang w:val="sr-Latn-CS"/>
              </w:rPr>
            </w:pPr>
          </w:p>
        </w:tc>
        <w:tc>
          <w:tcPr>
            <w:tcW w:w="1179" w:type="dxa"/>
          </w:tcPr>
          <w:p w:rsidR="009B0AA6" w:rsidRPr="00EC202E" w:rsidRDefault="0012261B" w:rsidP="007C36C1">
            <w:pPr>
              <w:pStyle w:val="BodyText"/>
              <w:rPr>
                <w:rFonts w:ascii="Arial" w:hAnsi="Arial" w:cs="Arial"/>
                <w:sz w:val="20"/>
                <w:lang w:val="sr-Latn-CS"/>
              </w:rPr>
            </w:pPr>
            <w:r w:rsidRPr="00EC202E">
              <w:rPr>
                <w:rFonts w:ascii="Arial" w:hAnsi="Arial" w:cs="Arial"/>
                <w:sz w:val="20"/>
                <w:lang w:val="sr-Latn-CS"/>
              </w:rPr>
              <w:t>4</w:t>
            </w:r>
            <w:r w:rsidR="009B0AA6" w:rsidRPr="00EC202E">
              <w:rPr>
                <w:rFonts w:ascii="Arial" w:hAnsi="Arial" w:cs="Arial"/>
                <w:sz w:val="20"/>
                <w:lang w:val="sr-Latn-CS"/>
              </w:rPr>
              <w:t>.2</w:t>
            </w:r>
          </w:p>
        </w:tc>
        <w:tc>
          <w:tcPr>
            <w:tcW w:w="7200" w:type="dxa"/>
          </w:tcPr>
          <w:p w:rsidR="00F01952" w:rsidRPr="00EC202E" w:rsidRDefault="00F01952" w:rsidP="00F01952">
            <w:pPr>
              <w:spacing w:after="0"/>
              <w:rPr>
                <w:rFonts w:ascii="Arial" w:hAnsi="Arial" w:cs="Arial"/>
                <w:i/>
                <w:sz w:val="20"/>
                <w:highlight w:val="lightGray"/>
                <w:lang w:val="sr-Latn-CS"/>
              </w:rPr>
            </w:pPr>
            <w:r w:rsidRPr="00EC202E">
              <w:rPr>
                <w:rFonts w:ascii="Arial" w:hAnsi="Arial" w:cs="Arial"/>
                <w:i/>
                <w:sz w:val="20"/>
                <w:highlight w:val="lightGray"/>
                <w:lang w:val="sr-Latn-CS"/>
              </w:rPr>
              <w:t xml:space="preserve">[U slučaju prodaje Javnim Službenicima ubacte] </w:t>
            </w:r>
          </w:p>
          <w:p w:rsidR="00F01952" w:rsidRPr="00EC202E" w:rsidRDefault="00F01952" w:rsidP="00F01952">
            <w:pPr>
              <w:spacing w:after="0"/>
              <w:rPr>
                <w:rFonts w:ascii="Arial" w:hAnsi="Arial" w:cs="Arial"/>
                <w:i/>
                <w:sz w:val="20"/>
                <w:highlight w:val="lightGray"/>
                <w:lang w:val="sr-Latn-CS"/>
              </w:rPr>
            </w:pPr>
          </w:p>
          <w:p w:rsidR="00F01952" w:rsidRPr="00EC202E" w:rsidRDefault="00F01952" w:rsidP="00F01952">
            <w:pPr>
              <w:spacing w:after="0"/>
              <w:rPr>
                <w:rFonts w:ascii="Arial" w:hAnsi="Arial" w:cs="Arial"/>
                <w:sz w:val="20"/>
                <w:highlight w:val="lightGray"/>
                <w:lang w:val="sr-Latn-CS"/>
              </w:rPr>
            </w:pPr>
            <w:r w:rsidRPr="00EC202E">
              <w:rPr>
                <w:rFonts w:ascii="Arial" w:hAnsi="Arial" w:cs="Arial"/>
                <w:sz w:val="20"/>
                <w:highlight w:val="lightGray"/>
                <w:lang w:val="sr-Latn-CS"/>
              </w:rPr>
              <w:t>N/A</w:t>
            </w:r>
          </w:p>
          <w:p w:rsidR="00F01952" w:rsidRPr="00EC202E" w:rsidRDefault="00F01952" w:rsidP="00F01952">
            <w:pPr>
              <w:spacing w:after="0"/>
              <w:rPr>
                <w:rFonts w:ascii="Arial" w:hAnsi="Arial" w:cs="Arial"/>
                <w:i/>
                <w:sz w:val="20"/>
                <w:highlight w:val="lightGray"/>
                <w:lang w:val="sr-Latn-CS"/>
              </w:rPr>
            </w:pPr>
          </w:p>
          <w:p w:rsidR="00F01952" w:rsidRPr="00EC202E" w:rsidRDefault="00F01952" w:rsidP="00F01952">
            <w:pPr>
              <w:spacing w:after="0"/>
              <w:rPr>
                <w:rFonts w:ascii="Arial" w:hAnsi="Arial" w:cs="Arial"/>
                <w:i/>
                <w:sz w:val="20"/>
                <w:highlight w:val="lightGray"/>
                <w:lang w:val="sr-Latn-CS"/>
              </w:rPr>
            </w:pPr>
            <w:r w:rsidRPr="00EC202E">
              <w:rPr>
                <w:rFonts w:ascii="Arial" w:hAnsi="Arial" w:cs="Arial"/>
                <w:i/>
                <w:sz w:val="20"/>
                <w:highlight w:val="lightGray"/>
                <w:lang w:val="sr-Latn-CS"/>
              </w:rPr>
              <w:t>[U slučaju Javnog Nadmetanja ubacite ili]</w:t>
            </w:r>
          </w:p>
          <w:p w:rsidR="00F01952" w:rsidRPr="00EC202E" w:rsidRDefault="00F01952" w:rsidP="00F01952">
            <w:pPr>
              <w:spacing w:after="0"/>
              <w:rPr>
                <w:rFonts w:ascii="Arial" w:hAnsi="Arial" w:cs="Arial"/>
                <w:i/>
                <w:sz w:val="20"/>
                <w:highlight w:val="lightGray"/>
                <w:lang w:val="sr-Latn-CS"/>
              </w:rPr>
            </w:pPr>
          </w:p>
          <w:p w:rsidR="00F01952" w:rsidRPr="00EC202E" w:rsidRDefault="00F01952" w:rsidP="00F01952">
            <w:pPr>
              <w:spacing w:after="0"/>
              <w:rPr>
                <w:rFonts w:ascii="Arial" w:hAnsi="Arial" w:cs="Arial"/>
                <w:sz w:val="20"/>
                <w:highlight w:val="lightGray"/>
                <w:lang w:val="sr-Latn-CS"/>
              </w:rPr>
            </w:pPr>
            <w:r w:rsidRPr="00EC202E">
              <w:rPr>
                <w:rFonts w:ascii="Arial" w:hAnsi="Arial" w:cs="Arial"/>
                <w:sz w:val="20"/>
                <w:highlight w:val="lightGray"/>
                <w:lang w:val="sr-Latn-CS"/>
              </w:rPr>
              <w:t xml:space="preserve">N/A </w:t>
            </w:r>
            <w:r w:rsidRPr="00EC202E">
              <w:rPr>
                <w:rFonts w:ascii="Arial" w:hAnsi="Arial" w:cs="Arial"/>
                <w:i/>
                <w:sz w:val="20"/>
                <w:highlight w:val="lightGray"/>
                <w:lang w:val="sr-Latn-CS"/>
              </w:rPr>
              <w:t>ili</w:t>
            </w:r>
          </w:p>
          <w:p w:rsidR="009F1DA9" w:rsidRPr="00EC202E" w:rsidRDefault="009F1DA9" w:rsidP="0012261B">
            <w:pPr>
              <w:spacing w:after="0"/>
              <w:rPr>
                <w:rFonts w:ascii="Arial" w:hAnsi="Arial" w:cs="Arial"/>
                <w:sz w:val="20"/>
                <w:highlight w:val="lightGray"/>
                <w:lang w:val="sr-Latn-CS"/>
              </w:rPr>
            </w:pPr>
          </w:p>
          <w:p w:rsidR="009B0AA6" w:rsidRPr="00EC202E" w:rsidRDefault="006668AB" w:rsidP="00F01952">
            <w:pPr>
              <w:spacing w:after="0"/>
              <w:rPr>
                <w:rFonts w:ascii="Arial" w:hAnsi="Arial" w:cs="Arial"/>
                <w:sz w:val="20"/>
                <w:lang w:val="sr-Latn-CS"/>
              </w:rPr>
            </w:pPr>
            <w:r w:rsidRPr="00EC202E">
              <w:rPr>
                <w:rFonts w:ascii="Arial" w:hAnsi="Arial" w:cs="Arial"/>
                <w:sz w:val="20"/>
                <w:highlight w:val="lightGray"/>
                <w:lang w:val="sr-Latn-CS"/>
              </w:rPr>
              <w:t>[</w:t>
            </w:r>
            <w:r w:rsidR="00F01952" w:rsidRPr="00EC202E">
              <w:rPr>
                <w:rFonts w:ascii="Arial" w:hAnsi="Arial" w:cs="Arial"/>
                <w:sz w:val="20"/>
                <w:highlight w:val="lightGray"/>
                <w:lang w:val="sr-Latn-CS"/>
              </w:rPr>
              <w:t>ubacite dokumentovane dokaze za uslove kvalifikacije</w:t>
            </w:r>
            <w:r w:rsidRPr="00EC202E">
              <w:rPr>
                <w:rFonts w:ascii="Arial" w:hAnsi="Arial" w:cs="Arial"/>
                <w:sz w:val="20"/>
                <w:highlight w:val="lightGray"/>
                <w:lang w:val="sr-Latn-CS"/>
              </w:rPr>
              <w:t>]</w:t>
            </w:r>
          </w:p>
        </w:tc>
      </w:tr>
      <w:tr w:rsidR="009B0AA6" w:rsidRPr="00EC202E" w:rsidTr="007B3FFB">
        <w:tc>
          <w:tcPr>
            <w:tcW w:w="2061" w:type="dxa"/>
          </w:tcPr>
          <w:p w:rsidR="009B0AA6" w:rsidRPr="00EC202E" w:rsidRDefault="00F01952" w:rsidP="009B6DFA">
            <w:pPr>
              <w:spacing w:before="120"/>
              <w:rPr>
                <w:rStyle w:val="Hyperlink"/>
                <w:rFonts w:ascii="Arial" w:hAnsi="Arial" w:cs="Arial"/>
                <w:sz w:val="20"/>
                <w:lang w:val="sr-Latn-CS"/>
              </w:rPr>
            </w:pPr>
            <w:r w:rsidRPr="00EC202E">
              <w:rPr>
                <w:rFonts w:ascii="Arial" w:hAnsi="Arial" w:cs="Arial"/>
                <w:sz w:val="20"/>
                <w:lang w:val="sr-Latn-CS"/>
              </w:rPr>
              <w:t>Garancija tendera</w:t>
            </w:r>
          </w:p>
        </w:tc>
        <w:tc>
          <w:tcPr>
            <w:tcW w:w="1179" w:type="dxa"/>
          </w:tcPr>
          <w:p w:rsidR="009B0AA6" w:rsidRPr="00EC202E" w:rsidRDefault="00B24CFD" w:rsidP="007C36C1">
            <w:pPr>
              <w:pStyle w:val="BodyText"/>
              <w:rPr>
                <w:rFonts w:ascii="Arial" w:hAnsi="Arial" w:cs="Arial"/>
                <w:sz w:val="20"/>
                <w:lang w:val="sr-Latn-CS"/>
              </w:rPr>
            </w:pPr>
            <w:r w:rsidRPr="00EC202E">
              <w:rPr>
                <w:rFonts w:ascii="Arial" w:hAnsi="Arial" w:cs="Arial"/>
                <w:sz w:val="20"/>
                <w:lang w:val="sr-Latn-CS"/>
              </w:rPr>
              <w:t>5</w:t>
            </w:r>
            <w:r w:rsidR="007B5FEE" w:rsidRPr="00EC202E">
              <w:rPr>
                <w:rFonts w:ascii="Arial" w:hAnsi="Arial" w:cs="Arial"/>
                <w:sz w:val="20"/>
                <w:lang w:val="sr-Latn-CS"/>
              </w:rPr>
              <w:t>.1</w:t>
            </w:r>
          </w:p>
        </w:tc>
        <w:tc>
          <w:tcPr>
            <w:tcW w:w="7200" w:type="dxa"/>
          </w:tcPr>
          <w:p w:rsidR="00F01952" w:rsidRPr="00EC202E" w:rsidRDefault="00F01952" w:rsidP="00F01952">
            <w:pPr>
              <w:tabs>
                <w:tab w:val="right" w:pos="7254"/>
              </w:tabs>
              <w:spacing w:before="120" w:after="100"/>
              <w:rPr>
                <w:rFonts w:ascii="Arial" w:hAnsi="Arial" w:cs="Arial"/>
                <w:i/>
                <w:iCs/>
                <w:sz w:val="20"/>
                <w:lang w:val="sr-Latn-CS"/>
              </w:rPr>
            </w:pPr>
            <w:r w:rsidRPr="00EC202E">
              <w:rPr>
                <w:rFonts w:ascii="Arial" w:hAnsi="Arial" w:cs="Arial"/>
                <w:i/>
                <w:iCs/>
                <w:sz w:val="20"/>
                <w:highlight w:val="lightGray"/>
                <w:lang w:val="sr-Latn-CS"/>
              </w:rPr>
              <w:t>[ubaci jednu od sledećih opcija]</w:t>
            </w:r>
          </w:p>
          <w:p w:rsidR="00F01952" w:rsidRPr="00EC202E" w:rsidRDefault="00F01952" w:rsidP="00F01952">
            <w:pPr>
              <w:spacing w:after="0"/>
              <w:rPr>
                <w:rFonts w:ascii="Arial" w:hAnsi="Arial" w:cs="Arial"/>
                <w:i/>
                <w:sz w:val="20"/>
                <w:lang w:val="sr-Latn-CS"/>
              </w:rPr>
            </w:pPr>
            <w:r w:rsidRPr="00EC202E">
              <w:rPr>
                <w:rFonts w:ascii="Arial" w:hAnsi="Arial" w:cs="Arial"/>
                <w:i/>
                <w:sz w:val="20"/>
                <w:highlight w:val="lightGray"/>
                <w:lang w:val="sr-Latn-CS"/>
              </w:rPr>
              <w:t>[Ako se ne zahteva garancija tendera]</w:t>
            </w:r>
          </w:p>
          <w:p w:rsidR="00F01952" w:rsidRPr="00EC202E" w:rsidRDefault="00F01952" w:rsidP="00F01952">
            <w:pPr>
              <w:spacing w:after="0"/>
              <w:rPr>
                <w:rFonts w:ascii="Arial" w:hAnsi="Arial" w:cs="Arial"/>
                <w:sz w:val="20"/>
                <w:lang w:val="sr-Latn-CS"/>
              </w:rPr>
            </w:pPr>
            <w:r w:rsidRPr="00EC202E">
              <w:rPr>
                <w:rFonts w:ascii="Arial" w:hAnsi="Arial" w:cs="Arial"/>
                <w:sz w:val="20"/>
                <w:highlight w:val="lightGray"/>
                <w:lang w:val="sr-Latn-CS"/>
              </w:rPr>
              <w:t>Ne zahteva se garancija ponude.</w:t>
            </w:r>
          </w:p>
          <w:p w:rsidR="00F01952" w:rsidRPr="00EC202E" w:rsidRDefault="00F01952" w:rsidP="00F01952">
            <w:pPr>
              <w:spacing w:after="0"/>
              <w:rPr>
                <w:rFonts w:ascii="Arial" w:hAnsi="Arial" w:cs="Arial"/>
                <w:i/>
                <w:sz w:val="20"/>
                <w:highlight w:val="lightGray"/>
                <w:lang w:val="sr-Latn-CS"/>
              </w:rPr>
            </w:pPr>
          </w:p>
          <w:p w:rsidR="00F01952" w:rsidRPr="00EC202E" w:rsidRDefault="00F01952" w:rsidP="00F01952">
            <w:pPr>
              <w:spacing w:after="0"/>
              <w:rPr>
                <w:rFonts w:ascii="Arial" w:hAnsi="Arial" w:cs="Arial"/>
                <w:i/>
                <w:sz w:val="20"/>
                <w:lang w:val="sr-Latn-CS"/>
              </w:rPr>
            </w:pPr>
            <w:r w:rsidRPr="00EC202E">
              <w:rPr>
                <w:rFonts w:ascii="Arial" w:hAnsi="Arial" w:cs="Arial"/>
                <w:i/>
                <w:sz w:val="20"/>
                <w:highlight w:val="lightGray"/>
                <w:lang w:val="sr-Latn-CS"/>
              </w:rPr>
              <w:t>[Ako se zahteva garancija tendera]</w:t>
            </w:r>
          </w:p>
          <w:p w:rsidR="009B0AA6" w:rsidRPr="00EC202E" w:rsidRDefault="00F01952" w:rsidP="00F01952">
            <w:pPr>
              <w:spacing w:after="0"/>
              <w:rPr>
                <w:rFonts w:ascii="Arial" w:hAnsi="Arial" w:cs="Arial"/>
                <w:sz w:val="20"/>
                <w:lang w:val="sr-Latn-CS"/>
              </w:rPr>
            </w:pPr>
            <w:r w:rsidRPr="00EC202E">
              <w:rPr>
                <w:rFonts w:ascii="Arial" w:hAnsi="Arial" w:cs="Arial"/>
                <w:sz w:val="20"/>
                <w:highlight w:val="lightGray"/>
                <w:lang w:val="sr-Latn-CS"/>
              </w:rPr>
              <w:t>Ponuđač treba da priloži garanciju tendera.</w:t>
            </w:r>
          </w:p>
        </w:tc>
      </w:tr>
      <w:tr w:rsidR="007B5FEE" w:rsidRPr="00EC202E" w:rsidTr="002A2742">
        <w:trPr>
          <w:trHeight w:val="664"/>
        </w:trPr>
        <w:tc>
          <w:tcPr>
            <w:tcW w:w="2061" w:type="dxa"/>
          </w:tcPr>
          <w:p w:rsidR="007B5FEE" w:rsidRPr="00EC202E" w:rsidRDefault="007B5FEE" w:rsidP="009B6DFA">
            <w:pPr>
              <w:spacing w:before="120"/>
              <w:rPr>
                <w:rFonts w:ascii="Arial" w:hAnsi="Arial" w:cs="Arial"/>
                <w:sz w:val="20"/>
                <w:lang w:val="sr-Latn-CS"/>
              </w:rPr>
            </w:pPr>
          </w:p>
        </w:tc>
        <w:tc>
          <w:tcPr>
            <w:tcW w:w="1179" w:type="dxa"/>
          </w:tcPr>
          <w:p w:rsidR="007B5FEE" w:rsidRPr="00EC202E" w:rsidRDefault="00B24CFD" w:rsidP="007C36C1">
            <w:pPr>
              <w:pStyle w:val="BodyText"/>
              <w:rPr>
                <w:rFonts w:ascii="Arial" w:hAnsi="Arial" w:cs="Arial"/>
                <w:sz w:val="20"/>
                <w:lang w:val="sr-Latn-CS"/>
              </w:rPr>
            </w:pPr>
            <w:r w:rsidRPr="00EC202E">
              <w:rPr>
                <w:rFonts w:ascii="Arial" w:hAnsi="Arial" w:cs="Arial"/>
                <w:sz w:val="20"/>
                <w:lang w:val="sr-Latn-CS"/>
              </w:rPr>
              <w:t>5</w:t>
            </w:r>
            <w:r w:rsidR="007B5FEE" w:rsidRPr="00EC202E">
              <w:rPr>
                <w:rFonts w:ascii="Arial" w:hAnsi="Arial" w:cs="Arial"/>
                <w:sz w:val="20"/>
                <w:lang w:val="sr-Latn-CS"/>
              </w:rPr>
              <w:t>.2</w:t>
            </w:r>
          </w:p>
        </w:tc>
        <w:tc>
          <w:tcPr>
            <w:tcW w:w="7200" w:type="dxa"/>
          </w:tcPr>
          <w:p w:rsidR="00F01952" w:rsidRPr="00EC202E" w:rsidRDefault="00F01952" w:rsidP="00F01952">
            <w:pPr>
              <w:spacing w:after="0"/>
              <w:rPr>
                <w:rFonts w:ascii="Arial" w:hAnsi="Arial" w:cs="Arial"/>
                <w:i/>
                <w:sz w:val="20"/>
                <w:highlight w:val="lightGray"/>
                <w:lang w:val="sr-Latn-CS"/>
              </w:rPr>
            </w:pPr>
            <w:r w:rsidRPr="00EC202E">
              <w:rPr>
                <w:rFonts w:ascii="Arial" w:hAnsi="Arial" w:cs="Arial"/>
                <w:sz w:val="20"/>
                <w:highlight w:val="lightGray"/>
                <w:lang w:val="sr-Latn-CS"/>
              </w:rPr>
              <w:t>Iznos Garancije Tendera će biti [</w:t>
            </w:r>
            <w:r w:rsidRPr="00EC202E">
              <w:rPr>
                <w:rFonts w:ascii="Arial" w:hAnsi="Arial" w:cs="Arial"/>
                <w:i/>
                <w:sz w:val="20"/>
                <w:highlight w:val="lightGray"/>
                <w:lang w:val="sr-Latn-CS"/>
              </w:rPr>
              <w:t>ubaci iznos u rečima i šiframa</w:t>
            </w:r>
            <w:r w:rsidRPr="00EC202E">
              <w:rPr>
                <w:rFonts w:ascii="Arial" w:hAnsi="Arial" w:cs="Arial"/>
                <w:sz w:val="20"/>
                <w:highlight w:val="lightGray"/>
                <w:lang w:val="sr-Latn-CS"/>
              </w:rPr>
              <w:t>] za period validnosti od [</w:t>
            </w:r>
            <w:r w:rsidRPr="00EC202E">
              <w:rPr>
                <w:rFonts w:ascii="Arial" w:hAnsi="Arial" w:cs="Arial"/>
                <w:i/>
                <w:sz w:val="20"/>
                <w:highlight w:val="lightGray"/>
                <w:lang w:val="sr-Latn-CS"/>
              </w:rPr>
              <w:t>ubaci trajanje u danima i mesecima]</w:t>
            </w:r>
          </w:p>
          <w:p w:rsidR="00983EB4" w:rsidRPr="00EC202E" w:rsidRDefault="00983EB4" w:rsidP="007B5FEE">
            <w:pPr>
              <w:spacing w:after="0"/>
              <w:rPr>
                <w:rFonts w:ascii="Arial" w:hAnsi="Arial" w:cs="Arial"/>
                <w:sz w:val="20"/>
                <w:highlight w:val="lightGray"/>
                <w:lang w:val="sr-Latn-CS"/>
              </w:rPr>
            </w:pPr>
          </w:p>
          <w:p w:rsidR="00027B49" w:rsidRPr="00EC202E" w:rsidRDefault="00027B49" w:rsidP="00F01952">
            <w:pPr>
              <w:spacing w:after="0"/>
              <w:rPr>
                <w:rFonts w:ascii="Arial" w:hAnsi="Arial" w:cs="Arial"/>
                <w:sz w:val="20"/>
                <w:lang w:val="sr-Latn-CS"/>
              </w:rPr>
            </w:pPr>
          </w:p>
        </w:tc>
      </w:tr>
      <w:tr w:rsidR="00C22FE6" w:rsidRPr="00EC202E" w:rsidTr="007B3FFB">
        <w:tc>
          <w:tcPr>
            <w:tcW w:w="2061" w:type="dxa"/>
          </w:tcPr>
          <w:p w:rsidR="00C22FE6" w:rsidRPr="00EC202E" w:rsidRDefault="00F01952" w:rsidP="009B6DFA">
            <w:pPr>
              <w:spacing w:before="120"/>
              <w:rPr>
                <w:rFonts w:ascii="Arial" w:hAnsi="Arial" w:cs="Arial"/>
                <w:sz w:val="20"/>
                <w:lang w:val="sr-Latn-CS"/>
              </w:rPr>
            </w:pPr>
            <w:r w:rsidRPr="00EC202E">
              <w:rPr>
                <w:rFonts w:ascii="Arial" w:hAnsi="Arial" w:cs="Arial"/>
                <w:sz w:val="20"/>
                <w:lang w:val="sr-Latn-CS"/>
              </w:rPr>
              <w:t>Razjašnjenje tenderskog dosijea</w:t>
            </w:r>
          </w:p>
        </w:tc>
        <w:tc>
          <w:tcPr>
            <w:tcW w:w="1179" w:type="dxa"/>
          </w:tcPr>
          <w:p w:rsidR="00C22FE6" w:rsidRPr="00EC202E" w:rsidRDefault="000C06AB" w:rsidP="007C36C1">
            <w:pPr>
              <w:pStyle w:val="BodyText"/>
              <w:rPr>
                <w:rFonts w:ascii="Arial" w:hAnsi="Arial" w:cs="Arial"/>
                <w:sz w:val="20"/>
                <w:lang w:val="sr-Latn-CS"/>
              </w:rPr>
            </w:pPr>
            <w:r w:rsidRPr="00EC202E">
              <w:rPr>
                <w:rFonts w:ascii="Arial" w:hAnsi="Arial" w:cs="Arial"/>
                <w:sz w:val="20"/>
                <w:lang w:val="sr-Latn-CS"/>
              </w:rPr>
              <w:t>7</w:t>
            </w:r>
            <w:r w:rsidR="00111C57" w:rsidRPr="00EC202E">
              <w:rPr>
                <w:rFonts w:ascii="Arial" w:hAnsi="Arial" w:cs="Arial"/>
                <w:sz w:val="20"/>
                <w:lang w:val="sr-Latn-CS"/>
              </w:rPr>
              <w:t>.1</w:t>
            </w:r>
          </w:p>
        </w:tc>
        <w:tc>
          <w:tcPr>
            <w:tcW w:w="7200" w:type="dxa"/>
          </w:tcPr>
          <w:p w:rsidR="00E73B19" w:rsidRPr="00EC202E" w:rsidRDefault="00E73B19" w:rsidP="00292E59">
            <w:pPr>
              <w:spacing w:after="0"/>
              <w:rPr>
                <w:rFonts w:ascii="Arial" w:hAnsi="Arial" w:cs="Arial"/>
                <w:i/>
                <w:sz w:val="20"/>
                <w:highlight w:val="lightGray"/>
                <w:lang w:val="sr-Latn-CS"/>
              </w:rPr>
            </w:pPr>
          </w:p>
          <w:p w:rsidR="00C22FE6" w:rsidRPr="00EC202E" w:rsidRDefault="00111C57" w:rsidP="00F01952">
            <w:pPr>
              <w:spacing w:after="0"/>
              <w:rPr>
                <w:rFonts w:ascii="Arial" w:hAnsi="Arial" w:cs="Arial"/>
                <w:i/>
                <w:sz w:val="20"/>
                <w:highlight w:val="lightGray"/>
                <w:lang w:val="sr-Latn-CS"/>
              </w:rPr>
            </w:pPr>
            <w:r w:rsidRPr="00EC202E">
              <w:rPr>
                <w:rFonts w:ascii="Arial" w:hAnsi="Arial" w:cs="Arial"/>
                <w:i/>
                <w:sz w:val="20"/>
                <w:highlight w:val="lightGray"/>
                <w:lang w:val="sr-Latn-CS"/>
              </w:rPr>
              <w:t>[</w:t>
            </w:r>
            <w:r w:rsidR="00F01952" w:rsidRPr="00EC202E">
              <w:rPr>
                <w:rFonts w:ascii="Arial" w:hAnsi="Arial" w:cs="Arial"/>
                <w:i/>
                <w:sz w:val="20"/>
                <w:highlight w:val="lightGray"/>
                <w:lang w:val="sr-Latn-CS"/>
              </w:rPr>
              <w:t>ubacite datum</w:t>
            </w:r>
            <w:r w:rsidRPr="00EC202E">
              <w:rPr>
                <w:rFonts w:ascii="Arial" w:hAnsi="Arial" w:cs="Arial"/>
                <w:i/>
                <w:sz w:val="20"/>
                <w:highlight w:val="lightGray"/>
                <w:lang w:val="sr-Latn-CS"/>
              </w:rPr>
              <w:t>]</w:t>
            </w:r>
          </w:p>
        </w:tc>
      </w:tr>
      <w:tr w:rsidR="00E73B19" w:rsidRPr="00EC202E" w:rsidTr="007B3FFB">
        <w:tc>
          <w:tcPr>
            <w:tcW w:w="2061" w:type="dxa"/>
          </w:tcPr>
          <w:p w:rsidR="00E73B19" w:rsidRPr="00EC202E" w:rsidRDefault="00E73B19" w:rsidP="00F01952">
            <w:pPr>
              <w:spacing w:before="120"/>
              <w:rPr>
                <w:rFonts w:ascii="Arial" w:hAnsi="Arial" w:cs="Arial"/>
                <w:sz w:val="20"/>
                <w:lang w:val="sr-Latn-CS"/>
              </w:rPr>
            </w:pPr>
            <w:r w:rsidRPr="00EC202E">
              <w:rPr>
                <w:rFonts w:ascii="Arial" w:hAnsi="Arial" w:cs="Arial"/>
                <w:sz w:val="20"/>
                <w:lang w:val="sr-Latn-CS"/>
              </w:rPr>
              <w:t>I</w:t>
            </w:r>
            <w:r w:rsidR="00F01952" w:rsidRPr="00EC202E">
              <w:rPr>
                <w:rFonts w:ascii="Arial" w:hAnsi="Arial" w:cs="Arial"/>
                <w:sz w:val="20"/>
                <w:lang w:val="sr-Latn-CS"/>
              </w:rPr>
              <w:t>nspekcija Imovine</w:t>
            </w:r>
          </w:p>
        </w:tc>
        <w:tc>
          <w:tcPr>
            <w:tcW w:w="1179" w:type="dxa"/>
          </w:tcPr>
          <w:p w:rsidR="00E73B19" w:rsidRPr="00EC202E" w:rsidRDefault="00E73B19" w:rsidP="007C36C1">
            <w:pPr>
              <w:pStyle w:val="BodyText"/>
              <w:rPr>
                <w:rFonts w:ascii="Arial" w:hAnsi="Arial" w:cs="Arial"/>
                <w:sz w:val="20"/>
                <w:lang w:val="sr-Latn-CS"/>
              </w:rPr>
            </w:pPr>
            <w:r w:rsidRPr="00EC202E">
              <w:rPr>
                <w:rFonts w:ascii="Arial" w:hAnsi="Arial" w:cs="Arial"/>
                <w:sz w:val="20"/>
                <w:lang w:val="sr-Latn-CS"/>
              </w:rPr>
              <w:t>10.1</w:t>
            </w:r>
          </w:p>
        </w:tc>
        <w:tc>
          <w:tcPr>
            <w:tcW w:w="7200" w:type="dxa"/>
          </w:tcPr>
          <w:p w:rsidR="00E73B19" w:rsidRPr="00EC202E" w:rsidRDefault="00F01952" w:rsidP="00E73B19">
            <w:pPr>
              <w:spacing w:before="60" w:after="60"/>
              <w:rPr>
                <w:rFonts w:ascii="Arial" w:hAnsi="Arial" w:cs="Arial"/>
                <w:sz w:val="20"/>
                <w:lang w:val="sr-Latn-CS"/>
              </w:rPr>
            </w:pPr>
            <w:r w:rsidRPr="00EC202E">
              <w:rPr>
                <w:rFonts w:ascii="Arial" w:hAnsi="Arial" w:cs="Arial"/>
                <w:sz w:val="20"/>
                <w:lang w:val="sr-Latn-CS"/>
              </w:rPr>
              <w:t>Adresa za inspekciju</w:t>
            </w:r>
            <w:r w:rsidR="00E73B19" w:rsidRPr="00EC202E">
              <w:rPr>
                <w:rFonts w:ascii="Arial" w:hAnsi="Arial" w:cs="Arial"/>
                <w:sz w:val="20"/>
                <w:lang w:val="sr-Latn-CS"/>
              </w:rPr>
              <w:t xml:space="preserve">: </w:t>
            </w:r>
            <w:r w:rsidR="00E73B19" w:rsidRPr="00EC202E">
              <w:rPr>
                <w:rFonts w:ascii="Arial" w:hAnsi="Arial" w:cs="Arial"/>
                <w:i/>
                <w:sz w:val="20"/>
                <w:highlight w:val="lightGray"/>
                <w:lang w:val="sr-Latn-CS"/>
              </w:rPr>
              <w:t>[</w:t>
            </w:r>
            <w:r w:rsidRPr="00EC202E">
              <w:rPr>
                <w:rFonts w:ascii="Arial" w:hAnsi="Arial" w:cs="Arial"/>
                <w:i/>
                <w:sz w:val="20"/>
                <w:highlight w:val="lightGray"/>
                <w:lang w:val="sr-Latn-CS"/>
              </w:rPr>
              <w:t>ubacite adresu</w:t>
            </w:r>
            <w:r w:rsidR="00E73B19" w:rsidRPr="00EC202E">
              <w:rPr>
                <w:rFonts w:ascii="Arial" w:hAnsi="Arial" w:cs="Arial"/>
                <w:i/>
                <w:sz w:val="20"/>
                <w:highlight w:val="lightGray"/>
                <w:lang w:val="sr-Latn-CS"/>
              </w:rPr>
              <w:t>]</w:t>
            </w:r>
            <w:r w:rsidR="00E73B19" w:rsidRPr="00EC202E">
              <w:rPr>
                <w:rFonts w:ascii="Arial" w:hAnsi="Arial" w:cs="Arial"/>
                <w:sz w:val="20"/>
                <w:lang w:val="sr-Latn-CS"/>
              </w:rPr>
              <w:tab/>
            </w:r>
          </w:p>
          <w:p w:rsidR="00E73B19" w:rsidRPr="00EC202E" w:rsidRDefault="00E73B19" w:rsidP="00E73B19">
            <w:pPr>
              <w:spacing w:before="60" w:after="60"/>
              <w:rPr>
                <w:rFonts w:ascii="Arial" w:hAnsi="Arial" w:cs="Arial"/>
                <w:i/>
                <w:sz w:val="20"/>
                <w:lang w:val="sr-Latn-CS"/>
              </w:rPr>
            </w:pPr>
            <w:r w:rsidRPr="00EC202E">
              <w:rPr>
                <w:rFonts w:ascii="Arial" w:hAnsi="Arial" w:cs="Arial"/>
                <w:sz w:val="20"/>
                <w:lang w:val="sr-Latn-CS"/>
              </w:rPr>
              <w:t>Dat</w:t>
            </w:r>
            <w:r w:rsidR="00AF7C54" w:rsidRPr="00EC202E">
              <w:rPr>
                <w:rFonts w:ascii="Arial" w:hAnsi="Arial" w:cs="Arial"/>
                <w:sz w:val="20"/>
                <w:lang w:val="sr-Latn-CS"/>
              </w:rPr>
              <w:t>um za inspekciju:</w:t>
            </w:r>
            <w:r w:rsidRPr="00EC202E">
              <w:rPr>
                <w:rFonts w:ascii="Arial" w:hAnsi="Arial" w:cs="Arial"/>
                <w:sz w:val="20"/>
                <w:lang w:val="sr-Latn-CS"/>
              </w:rPr>
              <w:t xml:space="preserve"> </w:t>
            </w:r>
            <w:r w:rsidRPr="00EC202E">
              <w:rPr>
                <w:rFonts w:ascii="Arial" w:hAnsi="Arial" w:cs="Arial"/>
                <w:i/>
                <w:sz w:val="20"/>
                <w:highlight w:val="lightGray"/>
                <w:lang w:val="sr-Latn-CS"/>
              </w:rPr>
              <w:t>[</w:t>
            </w:r>
            <w:r w:rsidR="00AF7C54" w:rsidRPr="00EC202E">
              <w:rPr>
                <w:rFonts w:ascii="Arial" w:hAnsi="Arial" w:cs="Arial"/>
                <w:i/>
                <w:sz w:val="20"/>
                <w:highlight w:val="lightGray"/>
                <w:lang w:val="sr-Latn-CS"/>
              </w:rPr>
              <w:t>ubacite datum</w:t>
            </w:r>
            <w:r w:rsidRPr="00EC202E">
              <w:rPr>
                <w:rFonts w:ascii="Arial" w:hAnsi="Arial" w:cs="Arial"/>
                <w:i/>
                <w:sz w:val="20"/>
                <w:highlight w:val="lightGray"/>
                <w:lang w:val="sr-Latn-CS"/>
              </w:rPr>
              <w:t>]</w:t>
            </w:r>
          </w:p>
          <w:p w:rsidR="00E73B19" w:rsidRPr="00EC202E" w:rsidRDefault="00AF7C54" w:rsidP="00AF7C54">
            <w:pPr>
              <w:spacing w:before="60" w:after="60"/>
              <w:rPr>
                <w:rFonts w:ascii="Arial" w:hAnsi="Arial" w:cs="Arial"/>
                <w:i/>
                <w:sz w:val="20"/>
                <w:highlight w:val="lightGray"/>
                <w:lang w:val="sr-Latn-CS"/>
              </w:rPr>
            </w:pPr>
            <w:r w:rsidRPr="00EC202E">
              <w:rPr>
                <w:rFonts w:ascii="Arial" w:hAnsi="Arial" w:cs="Arial"/>
                <w:sz w:val="20"/>
                <w:lang w:val="sr-Latn-CS"/>
              </w:rPr>
              <w:t>Vreme za inspekciju</w:t>
            </w:r>
            <w:r w:rsidR="00E73B19" w:rsidRPr="00EC202E">
              <w:rPr>
                <w:rFonts w:ascii="Arial" w:hAnsi="Arial" w:cs="Arial"/>
                <w:sz w:val="20"/>
                <w:lang w:val="sr-Latn-CS"/>
              </w:rPr>
              <w:t xml:space="preserve">: </w:t>
            </w:r>
            <w:r w:rsidR="00E73B19" w:rsidRPr="00EC202E">
              <w:rPr>
                <w:rFonts w:ascii="Arial" w:hAnsi="Arial" w:cs="Arial"/>
                <w:i/>
                <w:sz w:val="20"/>
                <w:highlight w:val="lightGray"/>
                <w:lang w:val="sr-Latn-CS"/>
              </w:rPr>
              <w:t>[</w:t>
            </w:r>
            <w:r w:rsidRPr="00EC202E">
              <w:rPr>
                <w:rFonts w:ascii="Arial" w:hAnsi="Arial" w:cs="Arial"/>
                <w:i/>
                <w:sz w:val="20"/>
                <w:highlight w:val="lightGray"/>
                <w:lang w:val="sr-Latn-CS"/>
              </w:rPr>
              <w:t>ubacite vreme</w:t>
            </w:r>
            <w:r w:rsidR="00E73B19" w:rsidRPr="00EC202E">
              <w:rPr>
                <w:rFonts w:ascii="Arial" w:hAnsi="Arial" w:cs="Arial"/>
                <w:i/>
                <w:sz w:val="20"/>
                <w:highlight w:val="lightGray"/>
                <w:lang w:val="sr-Latn-CS"/>
              </w:rPr>
              <w:t>]</w:t>
            </w:r>
          </w:p>
        </w:tc>
      </w:tr>
      <w:tr w:rsidR="006C4F1B" w:rsidRPr="00EC202E" w:rsidTr="007B3FFB">
        <w:tc>
          <w:tcPr>
            <w:tcW w:w="2061" w:type="dxa"/>
          </w:tcPr>
          <w:p w:rsidR="006C4F1B" w:rsidRPr="00EC202E" w:rsidRDefault="00AF7C54" w:rsidP="009B6DFA">
            <w:pPr>
              <w:spacing w:before="120"/>
              <w:rPr>
                <w:rFonts w:ascii="Arial" w:hAnsi="Arial" w:cs="Arial"/>
                <w:sz w:val="20"/>
                <w:lang w:val="sr-Latn-CS"/>
              </w:rPr>
            </w:pPr>
            <w:r w:rsidRPr="00EC202E">
              <w:rPr>
                <w:rFonts w:ascii="Arial" w:hAnsi="Arial" w:cs="Arial"/>
                <w:sz w:val="20"/>
                <w:lang w:val="sr-Latn-CS"/>
              </w:rPr>
              <w:t>Period važnosti tendera</w:t>
            </w:r>
          </w:p>
        </w:tc>
        <w:tc>
          <w:tcPr>
            <w:tcW w:w="1179" w:type="dxa"/>
          </w:tcPr>
          <w:p w:rsidR="006C4F1B" w:rsidRPr="00EC202E" w:rsidRDefault="00A443D5" w:rsidP="007C36C1">
            <w:pPr>
              <w:pStyle w:val="BodyText"/>
              <w:rPr>
                <w:rFonts w:ascii="Arial" w:hAnsi="Arial" w:cs="Arial"/>
                <w:sz w:val="20"/>
                <w:lang w:val="sr-Latn-CS"/>
              </w:rPr>
            </w:pPr>
            <w:r w:rsidRPr="00EC202E">
              <w:rPr>
                <w:rFonts w:ascii="Arial" w:hAnsi="Arial" w:cs="Arial"/>
                <w:sz w:val="20"/>
                <w:lang w:val="sr-Latn-CS"/>
              </w:rPr>
              <w:t>13</w:t>
            </w:r>
            <w:r w:rsidR="007171BB" w:rsidRPr="00EC202E">
              <w:rPr>
                <w:rFonts w:ascii="Arial" w:hAnsi="Arial" w:cs="Arial"/>
                <w:sz w:val="20"/>
                <w:lang w:val="sr-Latn-CS"/>
              </w:rPr>
              <w:t>.1</w:t>
            </w:r>
          </w:p>
        </w:tc>
        <w:tc>
          <w:tcPr>
            <w:tcW w:w="7200" w:type="dxa"/>
          </w:tcPr>
          <w:p w:rsidR="006C4F1B" w:rsidRPr="00EC202E" w:rsidRDefault="00AF7C54" w:rsidP="0023170F">
            <w:pPr>
              <w:spacing w:after="0"/>
              <w:rPr>
                <w:rFonts w:ascii="Arial" w:hAnsi="Arial" w:cs="Arial"/>
                <w:sz w:val="20"/>
                <w:highlight w:val="lightGray"/>
                <w:lang w:val="sr-Latn-CS"/>
              </w:rPr>
            </w:pPr>
            <w:r w:rsidRPr="00EC202E">
              <w:rPr>
                <w:rFonts w:ascii="Arial" w:hAnsi="Arial" w:cs="Arial"/>
                <w:sz w:val="20"/>
                <w:lang w:val="sr-Latn-CS"/>
              </w:rPr>
              <w:t>Period važnosti tendera će biti [</w:t>
            </w:r>
            <w:r w:rsidRPr="00EC202E">
              <w:rPr>
                <w:rFonts w:ascii="Arial" w:hAnsi="Arial" w:cs="Arial"/>
                <w:i/>
                <w:sz w:val="20"/>
                <w:highlight w:val="lightGray"/>
                <w:lang w:val="sr-Latn-CS"/>
              </w:rPr>
              <w:t>ubaci broj</w:t>
            </w:r>
            <w:r w:rsidRPr="00EC202E">
              <w:rPr>
                <w:rFonts w:ascii="Arial" w:hAnsi="Arial" w:cs="Arial"/>
                <w:i/>
                <w:sz w:val="20"/>
                <w:lang w:val="sr-Latn-CS"/>
              </w:rPr>
              <w:t>]</w:t>
            </w:r>
            <w:r w:rsidRPr="00EC202E">
              <w:rPr>
                <w:rFonts w:ascii="Arial" w:hAnsi="Arial" w:cs="Arial"/>
                <w:sz w:val="20"/>
                <w:lang w:val="sr-Latn-CS"/>
              </w:rPr>
              <w:t xml:space="preserve"> dana</w:t>
            </w:r>
            <w:r w:rsidRPr="00EC202E">
              <w:rPr>
                <w:rFonts w:ascii="Arial" w:hAnsi="Arial" w:cs="Arial"/>
                <w:i/>
                <w:sz w:val="20"/>
                <w:lang w:val="sr-Latn-CS"/>
              </w:rPr>
              <w:t>.</w:t>
            </w:r>
          </w:p>
        </w:tc>
      </w:tr>
      <w:tr w:rsidR="007D7EEB" w:rsidRPr="00EC202E" w:rsidTr="007B3FFB">
        <w:tc>
          <w:tcPr>
            <w:tcW w:w="2061" w:type="dxa"/>
          </w:tcPr>
          <w:p w:rsidR="007D7EEB" w:rsidRPr="00EC202E" w:rsidRDefault="00AF7C54" w:rsidP="009B6DFA">
            <w:pPr>
              <w:spacing w:before="120"/>
              <w:rPr>
                <w:rFonts w:ascii="Arial" w:hAnsi="Arial" w:cs="Arial"/>
                <w:sz w:val="20"/>
                <w:lang w:val="sr-Latn-CS"/>
              </w:rPr>
            </w:pPr>
            <w:r w:rsidRPr="00EC202E">
              <w:rPr>
                <w:rFonts w:ascii="Arial" w:hAnsi="Arial" w:cs="Arial"/>
                <w:sz w:val="20"/>
                <w:lang w:val="sr-Latn-CS"/>
              </w:rPr>
              <w:t>Pečaćenje i Označavanje Tendera</w:t>
            </w:r>
          </w:p>
        </w:tc>
        <w:tc>
          <w:tcPr>
            <w:tcW w:w="1179" w:type="dxa"/>
          </w:tcPr>
          <w:p w:rsidR="007D7EEB" w:rsidRPr="00EC202E" w:rsidRDefault="00EF4B24" w:rsidP="007C36C1">
            <w:pPr>
              <w:pStyle w:val="BodyText"/>
              <w:rPr>
                <w:rFonts w:ascii="Arial" w:hAnsi="Arial" w:cs="Arial"/>
                <w:sz w:val="20"/>
                <w:lang w:val="sr-Latn-CS"/>
              </w:rPr>
            </w:pPr>
            <w:r w:rsidRPr="00EC202E">
              <w:rPr>
                <w:rFonts w:ascii="Arial" w:hAnsi="Arial" w:cs="Arial"/>
                <w:sz w:val="20"/>
                <w:lang w:val="sr-Latn-CS"/>
              </w:rPr>
              <w:t>14</w:t>
            </w:r>
            <w:r w:rsidR="008265A4" w:rsidRPr="00EC202E">
              <w:rPr>
                <w:rFonts w:ascii="Arial" w:hAnsi="Arial" w:cs="Arial"/>
                <w:sz w:val="20"/>
                <w:lang w:val="sr-Latn-CS"/>
              </w:rPr>
              <w:t xml:space="preserve">.1 </w:t>
            </w:r>
          </w:p>
        </w:tc>
        <w:tc>
          <w:tcPr>
            <w:tcW w:w="7200" w:type="dxa"/>
          </w:tcPr>
          <w:p w:rsidR="007D7EEB" w:rsidRPr="00EC202E" w:rsidRDefault="00AF7C54" w:rsidP="008A659D">
            <w:pPr>
              <w:spacing w:after="0"/>
              <w:rPr>
                <w:rFonts w:ascii="Arial" w:hAnsi="Arial" w:cs="Arial"/>
                <w:sz w:val="20"/>
                <w:highlight w:val="lightGray"/>
                <w:lang w:val="sr-Latn-CS"/>
              </w:rPr>
            </w:pPr>
            <w:r w:rsidRPr="00EC202E">
              <w:rPr>
                <w:rFonts w:ascii="Arial" w:hAnsi="Arial" w:cs="Arial"/>
                <w:sz w:val="20"/>
                <w:lang w:val="sr-Latn-CS"/>
              </w:rPr>
              <w:t xml:space="preserve">Pored originala Tendera broj kopija je </w:t>
            </w:r>
            <w:r w:rsidRPr="00EC202E">
              <w:rPr>
                <w:rFonts w:ascii="Arial" w:hAnsi="Arial" w:cs="Arial"/>
                <w:sz w:val="20"/>
                <w:highlight w:val="lightGray"/>
                <w:lang w:val="sr-Latn-CS"/>
              </w:rPr>
              <w:t>[</w:t>
            </w:r>
            <w:r w:rsidRPr="00EC202E">
              <w:rPr>
                <w:rFonts w:ascii="Arial" w:hAnsi="Arial" w:cs="Arial"/>
                <w:i/>
                <w:sz w:val="20"/>
                <w:highlight w:val="lightGray"/>
                <w:lang w:val="sr-Latn-CS"/>
              </w:rPr>
              <w:t>ubaci broj kopija]</w:t>
            </w:r>
            <w:r w:rsidRPr="00EC202E">
              <w:rPr>
                <w:rFonts w:ascii="Arial" w:hAnsi="Arial" w:cs="Arial"/>
                <w:sz w:val="20"/>
                <w:lang w:val="sr-Latn-CS"/>
              </w:rPr>
              <w:t>.</w:t>
            </w:r>
          </w:p>
        </w:tc>
      </w:tr>
      <w:tr w:rsidR="00E27ABA" w:rsidRPr="00EC202E" w:rsidTr="007B3FFB">
        <w:tc>
          <w:tcPr>
            <w:tcW w:w="2061" w:type="dxa"/>
          </w:tcPr>
          <w:p w:rsidR="00E27ABA" w:rsidRPr="00EC202E" w:rsidRDefault="00AF7C54" w:rsidP="009B6DFA">
            <w:pPr>
              <w:spacing w:before="120"/>
              <w:rPr>
                <w:rFonts w:ascii="Arial" w:hAnsi="Arial" w:cs="Arial"/>
                <w:sz w:val="20"/>
                <w:lang w:val="sr-Latn-CS"/>
              </w:rPr>
            </w:pPr>
            <w:r w:rsidRPr="00EC202E">
              <w:rPr>
                <w:rFonts w:ascii="Arial" w:hAnsi="Arial" w:cs="Arial"/>
                <w:sz w:val="20"/>
                <w:lang w:val="sr-Latn-CS"/>
              </w:rPr>
              <w:t>Zadnji rok za podnošenje tendera</w:t>
            </w:r>
          </w:p>
        </w:tc>
        <w:tc>
          <w:tcPr>
            <w:tcW w:w="1179" w:type="dxa"/>
          </w:tcPr>
          <w:p w:rsidR="00E27ABA" w:rsidRPr="00EC202E" w:rsidRDefault="00EF4B24" w:rsidP="007C36C1">
            <w:pPr>
              <w:pStyle w:val="BodyText"/>
              <w:rPr>
                <w:rFonts w:ascii="Arial" w:hAnsi="Arial" w:cs="Arial"/>
                <w:sz w:val="20"/>
                <w:lang w:val="sr-Latn-CS"/>
              </w:rPr>
            </w:pPr>
            <w:r w:rsidRPr="00EC202E">
              <w:rPr>
                <w:rFonts w:ascii="Arial" w:hAnsi="Arial" w:cs="Arial"/>
                <w:sz w:val="20"/>
                <w:lang w:val="sr-Latn-CS"/>
              </w:rPr>
              <w:t>15</w:t>
            </w:r>
            <w:r w:rsidR="003D6D5D" w:rsidRPr="00EC202E">
              <w:rPr>
                <w:rFonts w:ascii="Arial" w:hAnsi="Arial" w:cs="Arial"/>
                <w:sz w:val="20"/>
                <w:lang w:val="sr-Latn-CS"/>
              </w:rPr>
              <w:t>.1</w:t>
            </w:r>
          </w:p>
        </w:tc>
        <w:tc>
          <w:tcPr>
            <w:tcW w:w="7200" w:type="dxa"/>
          </w:tcPr>
          <w:p w:rsidR="00E27ABA" w:rsidRPr="00EC202E" w:rsidRDefault="00AF7C54" w:rsidP="003D6D5D">
            <w:pPr>
              <w:spacing w:after="0"/>
              <w:rPr>
                <w:rFonts w:ascii="Arial" w:hAnsi="Arial" w:cs="Arial"/>
                <w:sz w:val="20"/>
                <w:lang w:val="sr-Latn-CS"/>
              </w:rPr>
            </w:pPr>
            <w:r w:rsidRPr="00EC202E">
              <w:rPr>
                <w:rFonts w:ascii="Arial" w:hAnsi="Arial" w:cs="Arial"/>
                <w:sz w:val="20"/>
                <w:lang w:val="sr-Latn-CS"/>
              </w:rPr>
              <w:t xml:space="preserve">Zadnji rok za podnošenje je </w:t>
            </w:r>
            <w:r w:rsidRPr="00EC202E">
              <w:rPr>
                <w:rFonts w:ascii="Arial" w:hAnsi="Arial" w:cs="Arial"/>
                <w:i/>
                <w:sz w:val="20"/>
                <w:highlight w:val="lightGray"/>
                <w:lang w:val="sr-Latn-CS"/>
              </w:rPr>
              <w:t>[ubaci datum i vreme za podnošenje</w:t>
            </w:r>
            <w:r w:rsidRPr="00EC202E">
              <w:rPr>
                <w:rFonts w:ascii="Arial" w:hAnsi="Arial" w:cs="Arial"/>
                <w:sz w:val="20"/>
                <w:highlight w:val="lightGray"/>
                <w:lang w:val="sr-Latn-CS"/>
              </w:rPr>
              <w:t>]</w:t>
            </w:r>
          </w:p>
        </w:tc>
      </w:tr>
      <w:tr w:rsidR="00C050DA" w:rsidRPr="00EC202E" w:rsidTr="007B3FFB">
        <w:tc>
          <w:tcPr>
            <w:tcW w:w="2061" w:type="dxa"/>
          </w:tcPr>
          <w:p w:rsidR="00C050DA" w:rsidRPr="00EC202E" w:rsidRDefault="00AF7C54" w:rsidP="009B6DFA">
            <w:pPr>
              <w:spacing w:before="120"/>
              <w:rPr>
                <w:rFonts w:ascii="Arial" w:hAnsi="Arial" w:cs="Arial"/>
                <w:sz w:val="20"/>
                <w:lang w:val="sr-Latn-CS"/>
              </w:rPr>
            </w:pPr>
            <w:r w:rsidRPr="00EC202E">
              <w:rPr>
                <w:rFonts w:ascii="Arial" w:hAnsi="Arial" w:cs="Arial"/>
                <w:sz w:val="20"/>
                <w:lang w:val="sr-Latn-CS"/>
              </w:rPr>
              <w:lastRenderedPageBreak/>
              <w:t>Otvaranje tendera</w:t>
            </w:r>
          </w:p>
        </w:tc>
        <w:tc>
          <w:tcPr>
            <w:tcW w:w="1179" w:type="dxa"/>
          </w:tcPr>
          <w:p w:rsidR="00C050DA" w:rsidRPr="00EC202E" w:rsidRDefault="00EF4B24" w:rsidP="007C36C1">
            <w:pPr>
              <w:pStyle w:val="BodyText"/>
              <w:rPr>
                <w:rFonts w:ascii="Arial" w:hAnsi="Arial" w:cs="Arial"/>
                <w:sz w:val="20"/>
                <w:lang w:val="sr-Latn-CS"/>
              </w:rPr>
            </w:pPr>
            <w:r w:rsidRPr="00EC202E">
              <w:rPr>
                <w:rFonts w:ascii="Arial" w:hAnsi="Arial" w:cs="Arial"/>
                <w:sz w:val="20"/>
                <w:lang w:val="sr-Latn-CS"/>
              </w:rPr>
              <w:t>17</w:t>
            </w:r>
            <w:r w:rsidR="002D60D2" w:rsidRPr="00EC202E">
              <w:rPr>
                <w:rFonts w:ascii="Arial" w:hAnsi="Arial" w:cs="Arial"/>
                <w:sz w:val="20"/>
                <w:lang w:val="sr-Latn-CS"/>
              </w:rPr>
              <w:t>.1</w:t>
            </w:r>
          </w:p>
        </w:tc>
        <w:tc>
          <w:tcPr>
            <w:tcW w:w="7200" w:type="dxa"/>
          </w:tcPr>
          <w:p w:rsidR="00C050DA" w:rsidRPr="00EC202E" w:rsidRDefault="00AF7C54" w:rsidP="00AF7C54">
            <w:pPr>
              <w:spacing w:after="0"/>
              <w:rPr>
                <w:rFonts w:ascii="Arial" w:hAnsi="Arial" w:cs="Arial"/>
                <w:sz w:val="20"/>
                <w:lang w:val="sr-Latn-CS"/>
              </w:rPr>
            </w:pPr>
            <w:r w:rsidRPr="00EC202E">
              <w:rPr>
                <w:rFonts w:ascii="Arial" w:hAnsi="Arial" w:cs="Arial"/>
                <w:sz w:val="20"/>
                <w:lang w:val="sr-Latn-CS"/>
              </w:rPr>
              <w:t>Otvaranje tendera je [</w:t>
            </w:r>
            <w:r w:rsidRPr="00EC202E">
              <w:rPr>
                <w:rFonts w:ascii="Arial" w:hAnsi="Arial" w:cs="Arial"/>
                <w:i/>
                <w:sz w:val="20"/>
                <w:highlight w:val="lightGray"/>
                <w:lang w:val="sr-Latn-CS"/>
              </w:rPr>
              <w:t>ubaci datum i vreme i mesto otvaranja</w:t>
            </w:r>
            <w:r w:rsidRPr="00EC202E">
              <w:rPr>
                <w:rFonts w:ascii="Arial" w:hAnsi="Arial" w:cs="Arial"/>
                <w:sz w:val="20"/>
                <w:highlight w:val="lightGray"/>
                <w:lang w:val="sr-Latn-CS"/>
              </w:rPr>
              <w:t>]</w:t>
            </w:r>
            <w:r w:rsidRPr="00EC202E">
              <w:rPr>
                <w:rFonts w:ascii="Arial" w:hAnsi="Arial" w:cs="Arial"/>
                <w:sz w:val="20"/>
                <w:lang w:val="sr-Latn-CS"/>
              </w:rPr>
              <w:t xml:space="preserve"> </w:t>
            </w:r>
          </w:p>
        </w:tc>
      </w:tr>
      <w:tr w:rsidR="00B26461" w:rsidRPr="00EC202E" w:rsidTr="007B3FFB">
        <w:tc>
          <w:tcPr>
            <w:tcW w:w="2061" w:type="dxa"/>
          </w:tcPr>
          <w:p w:rsidR="00B26461" w:rsidRPr="00EC202E" w:rsidRDefault="00AF7C54" w:rsidP="009B6DFA">
            <w:pPr>
              <w:spacing w:before="120"/>
              <w:rPr>
                <w:rFonts w:ascii="Arial" w:hAnsi="Arial" w:cs="Arial"/>
                <w:sz w:val="20"/>
                <w:lang w:val="sr-Latn-CS"/>
              </w:rPr>
            </w:pPr>
            <w:r w:rsidRPr="00EC202E">
              <w:rPr>
                <w:rFonts w:ascii="Arial" w:hAnsi="Arial" w:cs="Arial"/>
                <w:sz w:val="20"/>
                <w:lang w:val="sr-Latn-CS"/>
              </w:rPr>
              <w:t>Kriterijumi dodele</w:t>
            </w:r>
          </w:p>
        </w:tc>
        <w:tc>
          <w:tcPr>
            <w:tcW w:w="1179" w:type="dxa"/>
          </w:tcPr>
          <w:p w:rsidR="00B26461" w:rsidRPr="00EC202E" w:rsidRDefault="00595B0C" w:rsidP="007C36C1">
            <w:pPr>
              <w:pStyle w:val="BodyText"/>
              <w:rPr>
                <w:rFonts w:ascii="Arial" w:hAnsi="Arial" w:cs="Arial"/>
                <w:sz w:val="20"/>
                <w:lang w:val="sr-Latn-CS"/>
              </w:rPr>
            </w:pPr>
            <w:r w:rsidRPr="00EC202E">
              <w:rPr>
                <w:rFonts w:ascii="Arial" w:hAnsi="Arial" w:cs="Arial"/>
                <w:sz w:val="20"/>
                <w:lang w:val="sr-Latn-CS"/>
              </w:rPr>
              <w:t>2</w:t>
            </w:r>
            <w:r w:rsidR="00B26461" w:rsidRPr="00EC202E">
              <w:rPr>
                <w:rFonts w:ascii="Arial" w:hAnsi="Arial" w:cs="Arial"/>
                <w:sz w:val="20"/>
                <w:lang w:val="sr-Latn-CS"/>
              </w:rPr>
              <w:t xml:space="preserve">1.1 </w:t>
            </w:r>
          </w:p>
        </w:tc>
        <w:tc>
          <w:tcPr>
            <w:tcW w:w="7200" w:type="dxa"/>
          </w:tcPr>
          <w:p w:rsidR="00595B0C" w:rsidRPr="00EC202E" w:rsidRDefault="00595B0C" w:rsidP="00B26461">
            <w:pPr>
              <w:tabs>
                <w:tab w:val="left" w:pos="284"/>
                <w:tab w:val="left" w:pos="709"/>
                <w:tab w:val="left" w:pos="993"/>
              </w:tabs>
              <w:spacing w:after="120"/>
              <w:ind w:right="-878"/>
              <w:rPr>
                <w:rFonts w:ascii="Arial" w:hAnsi="Arial" w:cs="Arial"/>
                <w:i/>
                <w:sz w:val="20"/>
                <w:highlight w:val="lightGray"/>
                <w:lang w:val="sr-Latn-CS"/>
              </w:rPr>
            </w:pPr>
            <w:r w:rsidRPr="00EC202E">
              <w:rPr>
                <w:rFonts w:ascii="Arial" w:hAnsi="Arial" w:cs="Arial"/>
                <w:i/>
                <w:sz w:val="20"/>
                <w:highlight w:val="lightGray"/>
                <w:lang w:val="sr-Latn-CS"/>
              </w:rPr>
              <w:t>[</w:t>
            </w:r>
            <w:r w:rsidR="00AF7C54" w:rsidRPr="00EC202E">
              <w:rPr>
                <w:rFonts w:ascii="Arial" w:hAnsi="Arial" w:cs="Arial"/>
                <w:i/>
                <w:sz w:val="20"/>
                <w:highlight w:val="lightGray"/>
                <w:lang w:val="sr-Latn-CS"/>
              </w:rPr>
              <w:t>ubacite ili</w:t>
            </w:r>
            <w:r w:rsidRPr="00EC202E">
              <w:rPr>
                <w:rFonts w:ascii="Arial" w:hAnsi="Arial" w:cs="Arial"/>
                <w:i/>
                <w:sz w:val="20"/>
                <w:highlight w:val="lightGray"/>
                <w:lang w:val="sr-Latn-CS"/>
              </w:rPr>
              <w:t>]</w:t>
            </w:r>
          </w:p>
          <w:p w:rsidR="00A2358A" w:rsidRPr="00EC202E" w:rsidRDefault="00A2358A" w:rsidP="00B26461">
            <w:pPr>
              <w:tabs>
                <w:tab w:val="left" w:pos="284"/>
                <w:tab w:val="left" w:pos="709"/>
                <w:tab w:val="left" w:pos="993"/>
              </w:tabs>
              <w:spacing w:after="120"/>
              <w:ind w:right="-878"/>
              <w:rPr>
                <w:rFonts w:ascii="Arial" w:hAnsi="Arial" w:cs="Arial"/>
                <w:sz w:val="20"/>
                <w:highlight w:val="lightGray"/>
                <w:lang w:val="sr-Latn-CS"/>
              </w:rPr>
            </w:pPr>
            <w:r w:rsidRPr="00EC202E">
              <w:rPr>
                <w:rFonts w:ascii="Arial" w:hAnsi="Arial" w:cs="Arial"/>
                <w:i/>
                <w:sz w:val="20"/>
                <w:highlight w:val="lightGray"/>
                <w:lang w:val="sr-Latn-CS"/>
              </w:rPr>
              <w:t>[</w:t>
            </w:r>
            <w:r w:rsidR="00AF7C54" w:rsidRPr="00EC202E">
              <w:rPr>
                <w:rFonts w:ascii="Arial" w:hAnsi="Arial" w:cs="Arial"/>
                <w:i/>
                <w:sz w:val="20"/>
                <w:highlight w:val="lightGray"/>
                <w:lang w:val="sr-Latn-CS"/>
              </w:rPr>
              <w:t>Dodela ugovora biće osnovana samo na ceni</w:t>
            </w:r>
            <w:r w:rsidRPr="00EC202E">
              <w:rPr>
                <w:rFonts w:ascii="Arial" w:hAnsi="Arial" w:cs="Arial"/>
                <w:i/>
                <w:sz w:val="20"/>
                <w:highlight w:val="lightGray"/>
                <w:lang w:val="sr-Latn-CS"/>
              </w:rPr>
              <w:t>]</w:t>
            </w:r>
            <w:r w:rsidRPr="00EC202E">
              <w:rPr>
                <w:rFonts w:ascii="Arial" w:hAnsi="Arial" w:cs="Arial"/>
                <w:sz w:val="20"/>
                <w:highlight w:val="lightGray"/>
                <w:lang w:val="sr-Latn-CS"/>
              </w:rPr>
              <w:t xml:space="preserve"> </w:t>
            </w:r>
            <w:r w:rsidR="00AF7C54" w:rsidRPr="00EC202E">
              <w:rPr>
                <w:rFonts w:ascii="Arial" w:hAnsi="Arial" w:cs="Arial"/>
                <w:sz w:val="20"/>
                <w:highlight w:val="lightGray"/>
                <w:lang w:val="sr-Latn-CS"/>
              </w:rPr>
              <w:t>ili</w:t>
            </w:r>
          </w:p>
          <w:p w:rsidR="00A2358A" w:rsidRPr="00EC202E" w:rsidRDefault="00A2358A" w:rsidP="00B26461">
            <w:pPr>
              <w:tabs>
                <w:tab w:val="left" w:pos="284"/>
                <w:tab w:val="left" w:pos="709"/>
                <w:tab w:val="left" w:pos="993"/>
              </w:tabs>
              <w:spacing w:after="120"/>
              <w:ind w:right="-878"/>
              <w:rPr>
                <w:rFonts w:ascii="Arial" w:hAnsi="Arial" w:cs="Arial"/>
                <w:i/>
                <w:sz w:val="20"/>
                <w:highlight w:val="lightGray"/>
                <w:lang w:val="sr-Latn-CS"/>
              </w:rPr>
            </w:pPr>
            <w:r w:rsidRPr="00EC202E">
              <w:rPr>
                <w:rFonts w:ascii="Arial" w:hAnsi="Arial" w:cs="Arial"/>
                <w:i/>
                <w:sz w:val="20"/>
                <w:highlight w:val="lightGray"/>
                <w:lang w:val="sr-Latn-CS"/>
              </w:rPr>
              <w:t>[</w:t>
            </w:r>
            <w:r w:rsidR="00AF7C54" w:rsidRPr="00EC202E">
              <w:rPr>
                <w:rFonts w:ascii="Arial" w:hAnsi="Arial" w:cs="Arial"/>
                <w:i/>
                <w:sz w:val="20"/>
                <w:highlight w:val="lightGray"/>
                <w:lang w:val="sr-Latn-CS"/>
              </w:rPr>
              <w:t>Dodela ugovora biće osnovana na ceni ili na sledeće faktore</w:t>
            </w:r>
            <w:r w:rsidRPr="00EC202E">
              <w:rPr>
                <w:rFonts w:ascii="Arial" w:hAnsi="Arial" w:cs="Arial"/>
                <w:i/>
                <w:sz w:val="20"/>
                <w:highlight w:val="lightGray"/>
                <w:lang w:val="sr-Latn-CS"/>
              </w:rPr>
              <w:t>]</w:t>
            </w:r>
          </w:p>
          <w:p w:rsidR="00B26461" w:rsidRPr="00EC202E" w:rsidRDefault="00A2358A" w:rsidP="00AF7C54">
            <w:pPr>
              <w:tabs>
                <w:tab w:val="left" w:pos="284"/>
                <w:tab w:val="left" w:pos="709"/>
                <w:tab w:val="left" w:pos="993"/>
              </w:tabs>
              <w:spacing w:after="120"/>
              <w:ind w:right="-878"/>
              <w:rPr>
                <w:rFonts w:ascii="Arial" w:hAnsi="Arial" w:cs="Arial"/>
                <w:i/>
                <w:sz w:val="20"/>
                <w:highlight w:val="lightGray"/>
                <w:lang w:val="sr-Latn-CS"/>
              </w:rPr>
            </w:pPr>
            <w:r w:rsidRPr="00EC202E">
              <w:rPr>
                <w:rFonts w:ascii="Arial" w:hAnsi="Arial" w:cs="Arial"/>
                <w:i/>
                <w:sz w:val="20"/>
                <w:highlight w:val="lightGray"/>
                <w:lang w:val="sr-Latn-CS"/>
              </w:rPr>
              <w:t>[</w:t>
            </w:r>
            <w:r w:rsidR="00AF7C54" w:rsidRPr="00EC202E">
              <w:rPr>
                <w:rFonts w:ascii="Arial" w:hAnsi="Arial" w:cs="Arial"/>
                <w:i/>
                <w:sz w:val="20"/>
                <w:highlight w:val="lightGray"/>
                <w:lang w:val="sr-Latn-CS"/>
              </w:rPr>
              <w:t>ubacite faktore</w:t>
            </w:r>
            <w:r w:rsidRPr="00EC202E">
              <w:rPr>
                <w:rFonts w:ascii="Arial" w:hAnsi="Arial" w:cs="Arial"/>
                <w:i/>
                <w:sz w:val="20"/>
                <w:highlight w:val="lightGray"/>
                <w:lang w:val="sr-Latn-CS"/>
              </w:rPr>
              <w:t>]</w:t>
            </w:r>
          </w:p>
        </w:tc>
      </w:tr>
      <w:tr w:rsidR="00B26461" w:rsidRPr="00EC202E" w:rsidTr="007B3FFB">
        <w:tc>
          <w:tcPr>
            <w:tcW w:w="2061" w:type="dxa"/>
          </w:tcPr>
          <w:p w:rsidR="00B26461" w:rsidRPr="00EC202E" w:rsidRDefault="00517186" w:rsidP="009B6DFA">
            <w:pPr>
              <w:spacing w:before="120"/>
              <w:rPr>
                <w:rFonts w:ascii="Arial" w:hAnsi="Arial" w:cs="Arial"/>
                <w:sz w:val="20"/>
                <w:lang w:val="sr-Latn-CS"/>
              </w:rPr>
            </w:pPr>
            <w:r w:rsidRPr="00EC202E">
              <w:rPr>
                <w:rFonts w:ascii="Arial" w:hAnsi="Arial" w:cs="Arial"/>
                <w:sz w:val="20"/>
                <w:lang w:val="sr-Latn-CS"/>
              </w:rPr>
              <w:t>Žalbe</w:t>
            </w:r>
          </w:p>
        </w:tc>
        <w:tc>
          <w:tcPr>
            <w:tcW w:w="1179" w:type="dxa"/>
          </w:tcPr>
          <w:p w:rsidR="00B26461" w:rsidRPr="00EC202E" w:rsidRDefault="00A2358A" w:rsidP="00A2358A">
            <w:pPr>
              <w:pStyle w:val="BodyText"/>
              <w:rPr>
                <w:rFonts w:ascii="Arial" w:hAnsi="Arial" w:cs="Arial"/>
                <w:sz w:val="20"/>
                <w:lang w:val="sr-Latn-CS"/>
              </w:rPr>
            </w:pPr>
            <w:r w:rsidRPr="00EC202E">
              <w:rPr>
                <w:rFonts w:ascii="Arial" w:hAnsi="Arial" w:cs="Arial"/>
                <w:sz w:val="20"/>
                <w:lang w:val="sr-Latn-CS"/>
              </w:rPr>
              <w:t>2</w:t>
            </w:r>
            <w:r w:rsidR="00A33928" w:rsidRPr="00EC202E">
              <w:rPr>
                <w:rFonts w:ascii="Arial" w:hAnsi="Arial" w:cs="Arial"/>
                <w:sz w:val="20"/>
                <w:lang w:val="sr-Latn-CS"/>
              </w:rPr>
              <w:t>2.3</w:t>
            </w:r>
          </w:p>
        </w:tc>
        <w:tc>
          <w:tcPr>
            <w:tcW w:w="7200" w:type="dxa"/>
          </w:tcPr>
          <w:p w:rsidR="00B26461" w:rsidRPr="00EC202E" w:rsidRDefault="00A33928" w:rsidP="00517186">
            <w:pPr>
              <w:tabs>
                <w:tab w:val="left" w:pos="284"/>
                <w:tab w:val="left" w:pos="709"/>
                <w:tab w:val="left" w:pos="993"/>
              </w:tabs>
              <w:spacing w:after="120"/>
              <w:ind w:right="-878"/>
              <w:rPr>
                <w:rFonts w:ascii="Arial" w:hAnsi="Arial" w:cs="Arial"/>
                <w:i/>
                <w:sz w:val="20"/>
                <w:highlight w:val="lightGray"/>
                <w:lang w:val="sr-Latn-CS"/>
              </w:rPr>
            </w:pPr>
            <w:r w:rsidRPr="00EC202E">
              <w:rPr>
                <w:rFonts w:ascii="Arial" w:hAnsi="Arial" w:cs="Arial"/>
                <w:i/>
                <w:sz w:val="20"/>
                <w:highlight w:val="lightGray"/>
                <w:lang w:val="sr-Latn-CS"/>
              </w:rPr>
              <w:t>[</w:t>
            </w:r>
            <w:r w:rsidR="002A2742">
              <w:rPr>
                <w:rFonts w:ascii="Arial" w:hAnsi="Arial" w:cs="Arial"/>
                <w:i/>
                <w:sz w:val="20"/>
                <w:highlight w:val="lightGray"/>
                <w:lang w:val="sr-Latn-CS"/>
              </w:rPr>
              <w:t>ubacite adresu UA</w:t>
            </w:r>
            <w:r w:rsidRPr="00EC202E">
              <w:rPr>
                <w:rFonts w:ascii="Arial" w:hAnsi="Arial" w:cs="Arial"/>
                <w:i/>
                <w:sz w:val="20"/>
                <w:highlight w:val="lightGray"/>
                <w:lang w:val="sr-Latn-CS"/>
              </w:rPr>
              <w:t>]</w:t>
            </w:r>
          </w:p>
        </w:tc>
      </w:tr>
    </w:tbl>
    <w:p w:rsidR="00D458F3" w:rsidRPr="00EC202E" w:rsidRDefault="00D458F3">
      <w:pPr>
        <w:rPr>
          <w:lang w:val="sr-Latn-CS"/>
        </w:rPr>
      </w:pPr>
    </w:p>
    <w:p w:rsidR="001B6411" w:rsidRPr="00EC202E" w:rsidRDefault="001B6411">
      <w:pPr>
        <w:rPr>
          <w:lang w:val="sr-Latn-CS"/>
        </w:rPr>
      </w:pPr>
    </w:p>
    <w:p w:rsidR="00272A07" w:rsidRPr="00EC202E" w:rsidRDefault="00272A07">
      <w:pPr>
        <w:rPr>
          <w:lang w:val="sr-Latn-CS"/>
        </w:rPr>
      </w:pPr>
    </w:p>
    <w:p w:rsidR="00272A07" w:rsidRPr="00EC202E" w:rsidRDefault="00272A07">
      <w:pPr>
        <w:rPr>
          <w:lang w:val="sr-Latn-CS"/>
        </w:rPr>
      </w:pPr>
    </w:p>
    <w:p w:rsidR="00272A07" w:rsidRPr="00EC202E" w:rsidRDefault="00272A07">
      <w:pPr>
        <w:rPr>
          <w:lang w:val="sr-Latn-CS"/>
        </w:rPr>
      </w:pPr>
    </w:p>
    <w:p w:rsidR="00564F48" w:rsidRPr="00EC202E" w:rsidRDefault="00564F48">
      <w:pPr>
        <w:rPr>
          <w:lang w:val="sr-Latn-CS"/>
        </w:rPr>
      </w:pPr>
    </w:p>
    <w:p w:rsidR="00564F48" w:rsidRPr="00EC202E" w:rsidRDefault="00564F48">
      <w:pPr>
        <w:rPr>
          <w:lang w:val="sr-Latn-CS"/>
        </w:rPr>
      </w:pPr>
    </w:p>
    <w:p w:rsidR="00283ED1" w:rsidRPr="00EC202E" w:rsidRDefault="00283ED1">
      <w:pPr>
        <w:rPr>
          <w:lang w:val="sr-Latn-CS"/>
        </w:rPr>
      </w:pPr>
    </w:p>
    <w:p w:rsidR="00283ED1" w:rsidRPr="00EC202E" w:rsidRDefault="00283ED1">
      <w:pPr>
        <w:rPr>
          <w:lang w:val="sr-Latn-CS"/>
        </w:rPr>
      </w:pPr>
    </w:p>
    <w:p w:rsidR="00283ED1" w:rsidRPr="00EC202E" w:rsidRDefault="00283ED1">
      <w:pPr>
        <w:rPr>
          <w:lang w:val="sr-Latn-CS"/>
        </w:rPr>
      </w:pPr>
    </w:p>
    <w:p w:rsidR="00283ED1" w:rsidRPr="00EC202E" w:rsidRDefault="00283ED1">
      <w:pPr>
        <w:rPr>
          <w:lang w:val="sr-Latn-CS"/>
        </w:rPr>
      </w:pPr>
    </w:p>
    <w:p w:rsidR="00272A07" w:rsidRDefault="00272A07">
      <w:pPr>
        <w:rPr>
          <w:lang w:val="sr-Latn-CS"/>
        </w:rPr>
      </w:pPr>
    </w:p>
    <w:p w:rsidR="007A5AD3" w:rsidRDefault="007A5AD3">
      <w:pPr>
        <w:rPr>
          <w:lang w:val="sr-Latn-CS"/>
        </w:rPr>
      </w:pPr>
    </w:p>
    <w:p w:rsidR="007A5AD3" w:rsidRDefault="007A5AD3">
      <w:pPr>
        <w:rPr>
          <w:lang w:val="sr-Latn-CS"/>
        </w:rPr>
      </w:pPr>
    </w:p>
    <w:p w:rsidR="007A5AD3" w:rsidRDefault="007A5AD3">
      <w:pPr>
        <w:rPr>
          <w:lang w:val="sr-Latn-CS"/>
        </w:rPr>
      </w:pPr>
    </w:p>
    <w:p w:rsidR="007A5AD3" w:rsidRDefault="007A5AD3">
      <w:pPr>
        <w:rPr>
          <w:lang w:val="sr-Latn-CS"/>
        </w:rPr>
      </w:pPr>
    </w:p>
    <w:p w:rsidR="007A5AD3" w:rsidRDefault="007A5AD3">
      <w:pPr>
        <w:rPr>
          <w:lang w:val="sr-Latn-CS"/>
        </w:rPr>
      </w:pPr>
    </w:p>
    <w:p w:rsidR="002A2742" w:rsidRDefault="002A2742">
      <w:pPr>
        <w:rPr>
          <w:lang w:val="sr-Latn-CS"/>
        </w:rPr>
      </w:pPr>
    </w:p>
    <w:p w:rsidR="002A2742" w:rsidRPr="00EC202E" w:rsidRDefault="002A2742">
      <w:pPr>
        <w:rPr>
          <w:lang w:val="sr-Latn-CS"/>
        </w:rPr>
      </w:pPr>
    </w:p>
    <w:p w:rsidR="009D18C6" w:rsidRPr="00EC202E" w:rsidRDefault="009D18C6" w:rsidP="009955C2">
      <w:pPr>
        <w:pStyle w:val="Heading1"/>
        <w:rPr>
          <w:rFonts w:ascii="Arial" w:hAnsi="Arial" w:cs="Arial"/>
          <w:sz w:val="28"/>
          <w:szCs w:val="28"/>
          <w:lang w:val="sr-Latn-CS"/>
        </w:rPr>
      </w:pPr>
      <w:bookmarkStart w:id="105" w:name="_Toc313474304"/>
      <w:r w:rsidRPr="00EC202E">
        <w:rPr>
          <w:rFonts w:ascii="Arial" w:hAnsi="Arial" w:cs="Arial"/>
          <w:sz w:val="28"/>
          <w:szCs w:val="28"/>
          <w:lang w:val="sr-Latn-CS"/>
        </w:rPr>
        <w:lastRenderedPageBreak/>
        <w:t>A</w:t>
      </w:r>
      <w:r w:rsidR="003F44A2" w:rsidRPr="00EC202E">
        <w:rPr>
          <w:rFonts w:ascii="Arial" w:hAnsi="Arial" w:cs="Arial"/>
          <w:sz w:val="28"/>
          <w:szCs w:val="28"/>
          <w:lang w:val="sr-Latn-CS"/>
        </w:rPr>
        <w:t>n</w:t>
      </w:r>
      <w:r w:rsidR="00517186" w:rsidRPr="00EC202E">
        <w:rPr>
          <w:rFonts w:ascii="Arial" w:hAnsi="Arial" w:cs="Arial"/>
          <w:sz w:val="28"/>
          <w:szCs w:val="28"/>
          <w:lang w:val="sr-Latn-CS"/>
        </w:rPr>
        <w:t>eks</w:t>
      </w:r>
      <w:r w:rsidR="003F44A2" w:rsidRPr="00EC202E">
        <w:rPr>
          <w:rFonts w:ascii="Arial" w:hAnsi="Arial" w:cs="Arial"/>
          <w:sz w:val="28"/>
          <w:szCs w:val="28"/>
          <w:lang w:val="sr-Latn-CS"/>
        </w:rPr>
        <w:t xml:space="preserve"> 1</w:t>
      </w:r>
      <w:r w:rsidR="009955C2" w:rsidRPr="00EC202E">
        <w:rPr>
          <w:rFonts w:ascii="Arial" w:hAnsi="Arial" w:cs="Arial"/>
          <w:sz w:val="28"/>
          <w:szCs w:val="28"/>
          <w:lang w:val="sr-Latn-CS"/>
        </w:rPr>
        <w:t xml:space="preserve">. </w:t>
      </w:r>
      <w:r w:rsidR="009955C2" w:rsidRPr="00EC202E">
        <w:rPr>
          <w:rFonts w:ascii="Arial" w:hAnsi="Arial" w:cs="Arial"/>
          <w:sz w:val="28"/>
          <w:szCs w:val="28"/>
          <w:lang w:val="sr-Latn-CS"/>
        </w:rPr>
        <w:tab/>
      </w:r>
      <w:r w:rsidR="009955C2" w:rsidRPr="00EC202E">
        <w:rPr>
          <w:rFonts w:ascii="Arial" w:hAnsi="Arial" w:cs="Arial"/>
          <w:sz w:val="28"/>
          <w:szCs w:val="28"/>
          <w:lang w:val="sr-Latn-CS"/>
        </w:rPr>
        <w:tab/>
      </w:r>
      <w:r w:rsidR="00517186" w:rsidRPr="00EC202E">
        <w:rPr>
          <w:rFonts w:ascii="Arial" w:hAnsi="Arial" w:cs="Arial"/>
          <w:sz w:val="28"/>
          <w:szCs w:val="28"/>
          <w:lang w:val="sr-Latn-CS"/>
        </w:rPr>
        <w:t>OPIS IMOVINE</w:t>
      </w:r>
      <w:bookmarkEnd w:id="105"/>
    </w:p>
    <w:p w:rsidR="007B3FFB" w:rsidRPr="00EC202E" w:rsidRDefault="007B3FFB" w:rsidP="007B3FFB">
      <w:pPr>
        <w:spacing w:after="60"/>
        <w:rPr>
          <w:rFonts w:ascii="Arial" w:hAnsi="Arial" w:cs="Arial"/>
          <w:sz w:val="20"/>
          <w:lang w:val="sr-Latn-CS"/>
        </w:rPr>
      </w:pPr>
    </w:p>
    <w:p w:rsidR="00517186" w:rsidRPr="00EC202E" w:rsidRDefault="00517186" w:rsidP="007B3FFB">
      <w:pPr>
        <w:spacing w:before="40" w:after="40"/>
        <w:rPr>
          <w:rFonts w:ascii="Arial" w:hAnsi="Arial" w:cs="Arial"/>
          <w:sz w:val="20"/>
          <w:lang w:val="sr-Latn-CS"/>
        </w:rPr>
      </w:pPr>
      <w:r w:rsidRPr="00EC202E">
        <w:rPr>
          <w:rStyle w:val="Emphasis"/>
          <w:rFonts w:ascii="Arial" w:hAnsi="Arial" w:cs="Arial"/>
          <w:i w:val="0"/>
          <w:sz w:val="20"/>
          <w:lang w:val="sr-Latn-CS"/>
        </w:rPr>
        <w:t>Opisi</w:t>
      </w:r>
      <w:r w:rsidR="002A64B6" w:rsidRPr="00EC202E">
        <w:rPr>
          <w:rStyle w:val="Emphasis"/>
          <w:rFonts w:ascii="Arial" w:hAnsi="Arial" w:cs="Arial"/>
          <w:i w:val="0"/>
          <w:sz w:val="20"/>
          <w:lang w:val="sr-Latn-CS"/>
        </w:rPr>
        <w:t xml:space="preserve"> </w:t>
      </w:r>
      <w:r w:rsidRPr="00EC202E">
        <w:rPr>
          <w:rStyle w:val="Emphasis"/>
          <w:rFonts w:ascii="Arial" w:hAnsi="Arial" w:cs="Arial"/>
          <w:i w:val="0"/>
          <w:sz w:val="20"/>
          <w:lang w:val="sr-Latn-CS"/>
        </w:rPr>
        <w:t>imovine dat</w:t>
      </w:r>
      <w:r w:rsidR="002A64B6" w:rsidRPr="00EC202E">
        <w:rPr>
          <w:rStyle w:val="Emphasis"/>
          <w:rFonts w:ascii="Arial" w:hAnsi="Arial" w:cs="Arial"/>
          <w:i w:val="0"/>
          <w:sz w:val="20"/>
          <w:lang w:val="sr-Latn-CS"/>
        </w:rPr>
        <w:t>i</w:t>
      </w:r>
      <w:r w:rsidRPr="00EC202E">
        <w:rPr>
          <w:rStyle w:val="Emphasis"/>
          <w:rFonts w:ascii="Arial" w:hAnsi="Arial" w:cs="Arial"/>
          <w:i w:val="0"/>
          <w:sz w:val="20"/>
          <w:lang w:val="sr-Latn-CS"/>
        </w:rPr>
        <w:t xml:space="preserve"> ispod su isključivo informativnog karaktera i</w:t>
      </w:r>
      <w:r w:rsidR="002A64B6" w:rsidRPr="00EC202E">
        <w:rPr>
          <w:rStyle w:val="Emphasis"/>
          <w:rFonts w:ascii="Arial" w:hAnsi="Arial" w:cs="Arial"/>
          <w:i w:val="0"/>
          <w:sz w:val="20"/>
          <w:lang w:val="sr-Latn-CS"/>
        </w:rPr>
        <w:t xml:space="preserve"> </w:t>
      </w:r>
      <w:r w:rsidRPr="00EC202E">
        <w:rPr>
          <w:rStyle w:val="Emphasis"/>
          <w:rFonts w:ascii="Arial" w:hAnsi="Arial" w:cs="Arial"/>
          <w:i w:val="0"/>
          <w:sz w:val="20"/>
          <w:lang w:val="sr-Latn-CS"/>
        </w:rPr>
        <w:t>Ugov</w:t>
      </w:r>
      <w:r w:rsidR="002A64B6" w:rsidRPr="00EC202E">
        <w:rPr>
          <w:rStyle w:val="Emphasis"/>
          <w:rFonts w:ascii="Arial" w:hAnsi="Arial" w:cs="Arial"/>
          <w:i w:val="0"/>
          <w:sz w:val="20"/>
          <w:lang w:val="sr-Latn-CS"/>
        </w:rPr>
        <w:t>orni Autoritet</w:t>
      </w:r>
      <w:r w:rsidRPr="00EC202E">
        <w:rPr>
          <w:rStyle w:val="Emphasis"/>
          <w:rFonts w:ascii="Arial" w:hAnsi="Arial" w:cs="Arial"/>
          <w:i w:val="0"/>
          <w:sz w:val="20"/>
          <w:lang w:val="sr-Latn-CS"/>
        </w:rPr>
        <w:t xml:space="preserve"> ne daje garanciju</w:t>
      </w:r>
      <w:r w:rsidR="002A64B6" w:rsidRPr="00EC202E">
        <w:rPr>
          <w:rStyle w:val="Emphasis"/>
          <w:rFonts w:ascii="Arial" w:hAnsi="Arial" w:cs="Arial"/>
          <w:i w:val="0"/>
          <w:sz w:val="20"/>
          <w:lang w:val="sr-Latn-CS"/>
        </w:rPr>
        <w:t xml:space="preserve"> </w:t>
      </w:r>
      <w:r w:rsidRPr="00EC202E">
        <w:rPr>
          <w:rStyle w:val="Emphasis"/>
          <w:rFonts w:ascii="Arial" w:hAnsi="Arial" w:cs="Arial"/>
          <w:i w:val="0"/>
          <w:sz w:val="20"/>
          <w:lang w:val="sr-Latn-CS"/>
        </w:rPr>
        <w:t>tačnosti</w:t>
      </w:r>
      <w:r w:rsidR="002A64B6" w:rsidRPr="00EC202E">
        <w:rPr>
          <w:rStyle w:val="Emphasis"/>
          <w:rFonts w:ascii="Arial" w:hAnsi="Arial" w:cs="Arial"/>
          <w:i w:val="0"/>
          <w:sz w:val="20"/>
          <w:lang w:val="sr-Latn-CS"/>
        </w:rPr>
        <w:t xml:space="preserve"> </w:t>
      </w:r>
      <w:r w:rsidRPr="00EC202E">
        <w:rPr>
          <w:rStyle w:val="Emphasis"/>
          <w:rFonts w:ascii="Arial" w:hAnsi="Arial" w:cs="Arial"/>
          <w:i w:val="0"/>
          <w:sz w:val="20"/>
          <w:lang w:val="sr-Latn-CS"/>
        </w:rPr>
        <w:t>opisa. Sredstva se prodaju na</w:t>
      </w:r>
      <w:r w:rsidR="002A64B6" w:rsidRPr="00EC202E">
        <w:rPr>
          <w:rStyle w:val="Emphasis"/>
          <w:rFonts w:ascii="Arial" w:hAnsi="Arial" w:cs="Arial"/>
          <w:i w:val="0"/>
          <w:sz w:val="20"/>
          <w:lang w:val="sr-Latn-CS"/>
        </w:rPr>
        <w:t xml:space="preserve"> "</w:t>
      </w:r>
      <w:r w:rsidRPr="00EC202E">
        <w:rPr>
          <w:rStyle w:val="Emphasis"/>
          <w:rFonts w:ascii="Arial" w:hAnsi="Arial" w:cs="Arial"/>
          <w:i w:val="0"/>
          <w:sz w:val="20"/>
          <w:lang w:val="sr-Latn-CS"/>
        </w:rPr>
        <w:t>kao što je</w:t>
      </w:r>
      <w:r w:rsidR="002A64B6" w:rsidRPr="00EC202E">
        <w:rPr>
          <w:rStyle w:val="Emphasis"/>
          <w:rFonts w:ascii="Arial" w:hAnsi="Arial" w:cs="Arial"/>
          <w:i w:val="0"/>
          <w:sz w:val="20"/>
          <w:lang w:val="sr-Latn-CS"/>
        </w:rPr>
        <w:t>, gde je" osnovi</w:t>
      </w:r>
      <w:r w:rsidRPr="00EC202E">
        <w:rPr>
          <w:rStyle w:val="Emphasis"/>
          <w:rFonts w:ascii="Arial" w:hAnsi="Arial" w:cs="Arial"/>
          <w:i w:val="0"/>
          <w:sz w:val="20"/>
          <w:lang w:val="sr-Latn-CS"/>
        </w:rPr>
        <w:t xml:space="preserve"> i</w:t>
      </w:r>
      <w:r w:rsidR="002A64B6" w:rsidRPr="00EC202E">
        <w:rPr>
          <w:rStyle w:val="Emphasis"/>
          <w:rFonts w:ascii="Arial" w:hAnsi="Arial" w:cs="Arial"/>
          <w:i w:val="0"/>
          <w:sz w:val="20"/>
          <w:lang w:val="sr-Latn-CS"/>
        </w:rPr>
        <w:t xml:space="preserve"> Ugovorni Autoritet</w:t>
      </w:r>
      <w:r w:rsidRPr="00EC202E">
        <w:rPr>
          <w:rStyle w:val="Emphasis"/>
          <w:rFonts w:ascii="Arial" w:hAnsi="Arial" w:cs="Arial"/>
          <w:i w:val="0"/>
          <w:sz w:val="20"/>
          <w:lang w:val="sr-Latn-CS"/>
        </w:rPr>
        <w:t xml:space="preserve"> ne nudi bilo kakve garancije ili garanciju stanj</w:t>
      </w:r>
      <w:r w:rsidR="002A64B6" w:rsidRPr="00EC202E">
        <w:rPr>
          <w:rStyle w:val="Emphasis"/>
          <w:rFonts w:ascii="Arial" w:hAnsi="Arial" w:cs="Arial"/>
          <w:i w:val="0"/>
          <w:sz w:val="20"/>
          <w:lang w:val="sr-Latn-CS"/>
        </w:rPr>
        <w:t>a imovine</w:t>
      </w:r>
      <w:r w:rsidRPr="00EC202E">
        <w:rPr>
          <w:rStyle w:val="Emphasis"/>
          <w:rFonts w:ascii="Arial" w:hAnsi="Arial" w:cs="Arial"/>
          <w:i w:val="0"/>
          <w:sz w:val="20"/>
          <w:lang w:val="sr-Latn-CS"/>
        </w:rPr>
        <w:t>. Ponuđač snosi sve rizike za</w:t>
      </w:r>
      <w:r w:rsidR="002A64B6" w:rsidRPr="00EC202E">
        <w:rPr>
          <w:rStyle w:val="Emphasis"/>
          <w:rFonts w:ascii="Arial" w:hAnsi="Arial" w:cs="Arial"/>
          <w:i w:val="0"/>
          <w:sz w:val="20"/>
          <w:lang w:val="sr-Latn-CS"/>
        </w:rPr>
        <w:t xml:space="preserve"> </w:t>
      </w:r>
      <w:r w:rsidRPr="00EC202E">
        <w:rPr>
          <w:rStyle w:val="Emphasis"/>
          <w:rFonts w:ascii="Arial" w:hAnsi="Arial" w:cs="Arial"/>
          <w:i w:val="0"/>
          <w:sz w:val="20"/>
          <w:lang w:val="sr-Latn-CS"/>
        </w:rPr>
        <w:t>stanje</w:t>
      </w:r>
      <w:r w:rsidR="002A64B6" w:rsidRPr="00EC202E">
        <w:rPr>
          <w:rStyle w:val="Emphasis"/>
          <w:rFonts w:ascii="Arial" w:hAnsi="Arial" w:cs="Arial"/>
          <w:i w:val="0"/>
          <w:sz w:val="20"/>
          <w:lang w:val="sr-Latn-CS"/>
        </w:rPr>
        <w:t xml:space="preserve"> </w:t>
      </w:r>
      <w:r w:rsidRPr="00EC202E">
        <w:rPr>
          <w:rStyle w:val="Emphasis"/>
          <w:rFonts w:ascii="Arial" w:hAnsi="Arial" w:cs="Arial"/>
          <w:i w:val="0"/>
          <w:sz w:val="20"/>
          <w:lang w:val="sr-Latn-CS"/>
        </w:rPr>
        <w:t>imovine.</w:t>
      </w:r>
    </w:p>
    <w:p w:rsidR="009955C2" w:rsidRPr="00EC202E" w:rsidRDefault="009955C2" w:rsidP="009955C2">
      <w:pPr>
        <w:tabs>
          <w:tab w:val="center" w:leader="dot" w:pos="4536"/>
          <w:tab w:val="right" w:leader="dot" w:pos="9072"/>
        </w:tabs>
        <w:spacing w:after="0"/>
        <w:rPr>
          <w:rFonts w:ascii="Arial" w:hAnsi="Arial" w:cs="Arial"/>
          <w:sz w:val="20"/>
          <w:lang w:val="sr-Latn-CS"/>
        </w:rPr>
      </w:pPr>
    </w:p>
    <w:tbl>
      <w:tblPr>
        <w:tblW w:w="9889" w:type="dxa"/>
        <w:jc w:val="center"/>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Look w:val="0000" w:firstRow="0" w:lastRow="0" w:firstColumn="0" w:lastColumn="0" w:noHBand="0" w:noVBand="0"/>
      </w:tblPr>
      <w:tblGrid>
        <w:gridCol w:w="959"/>
        <w:gridCol w:w="5539"/>
        <w:gridCol w:w="3391"/>
      </w:tblGrid>
      <w:tr w:rsidR="007B3FFB" w:rsidRPr="00EC202E" w:rsidTr="007B3FFB">
        <w:trPr>
          <w:tblHeader/>
          <w:jc w:val="center"/>
        </w:trPr>
        <w:tc>
          <w:tcPr>
            <w:tcW w:w="959" w:type="dxa"/>
            <w:tcBorders>
              <w:top w:val="double" w:sz="6" w:space="0" w:color="auto"/>
            </w:tcBorders>
            <w:shd w:val="clear" w:color="auto" w:fill="C0C0C0"/>
          </w:tcPr>
          <w:p w:rsidR="007B3FFB" w:rsidRPr="00EC202E" w:rsidRDefault="00517186" w:rsidP="00ED113D">
            <w:pPr>
              <w:pStyle w:val="Outline"/>
              <w:spacing w:before="120" w:after="120"/>
              <w:jc w:val="center"/>
              <w:rPr>
                <w:rFonts w:ascii="Arial" w:hAnsi="Arial" w:cs="Arial"/>
                <w:b/>
                <w:bCs/>
                <w:kern w:val="0"/>
                <w:sz w:val="20"/>
                <w:szCs w:val="20"/>
                <w:lang w:val="sr-Latn-CS"/>
              </w:rPr>
            </w:pPr>
            <w:r w:rsidRPr="00EC202E">
              <w:rPr>
                <w:rFonts w:ascii="Arial" w:hAnsi="Arial" w:cs="Arial"/>
                <w:b/>
                <w:bCs/>
                <w:kern w:val="0"/>
                <w:sz w:val="20"/>
                <w:szCs w:val="20"/>
                <w:lang w:val="sr-Latn-CS"/>
              </w:rPr>
              <w:t>Artikl Br</w:t>
            </w:r>
          </w:p>
        </w:tc>
        <w:tc>
          <w:tcPr>
            <w:tcW w:w="5539" w:type="dxa"/>
            <w:tcBorders>
              <w:top w:val="double" w:sz="6" w:space="0" w:color="auto"/>
            </w:tcBorders>
            <w:shd w:val="clear" w:color="auto" w:fill="C0C0C0"/>
          </w:tcPr>
          <w:p w:rsidR="007B3FFB" w:rsidRPr="00EC202E" w:rsidRDefault="00517186" w:rsidP="00ED113D">
            <w:pPr>
              <w:pStyle w:val="Outline"/>
              <w:spacing w:before="120" w:after="120"/>
              <w:jc w:val="center"/>
              <w:rPr>
                <w:rFonts w:ascii="Arial" w:hAnsi="Arial" w:cs="Arial"/>
                <w:b/>
                <w:bCs/>
                <w:kern w:val="0"/>
                <w:sz w:val="20"/>
                <w:szCs w:val="20"/>
                <w:lang w:val="sr-Latn-CS"/>
              </w:rPr>
            </w:pPr>
            <w:r w:rsidRPr="00EC202E">
              <w:rPr>
                <w:rFonts w:ascii="Arial" w:hAnsi="Arial" w:cs="Arial"/>
                <w:b/>
                <w:bCs/>
                <w:kern w:val="0"/>
                <w:sz w:val="20"/>
                <w:szCs w:val="20"/>
                <w:lang w:val="sr-Latn-CS"/>
              </w:rPr>
              <w:t>Opis Imovine</w:t>
            </w:r>
          </w:p>
        </w:tc>
        <w:tc>
          <w:tcPr>
            <w:tcW w:w="3391" w:type="dxa"/>
            <w:tcBorders>
              <w:top w:val="double" w:sz="6" w:space="0" w:color="auto"/>
            </w:tcBorders>
            <w:shd w:val="clear" w:color="auto" w:fill="C0C0C0"/>
          </w:tcPr>
          <w:p w:rsidR="007B3FFB" w:rsidRPr="00EC202E" w:rsidRDefault="00517186" w:rsidP="00ED113D">
            <w:pPr>
              <w:pStyle w:val="Outline"/>
              <w:spacing w:before="120" w:after="120"/>
              <w:jc w:val="center"/>
              <w:rPr>
                <w:rFonts w:ascii="Arial" w:hAnsi="Arial" w:cs="Arial"/>
                <w:b/>
                <w:bCs/>
                <w:kern w:val="0"/>
                <w:sz w:val="20"/>
                <w:szCs w:val="20"/>
                <w:lang w:val="sr-Latn-CS"/>
              </w:rPr>
            </w:pPr>
            <w:r w:rsidRPr="00EC202E">
              <w:rPr>
                <w:rFonts w:ascii="Arial" w:hAnsi="Arial" w:cs="Arial"/>
                <w:b/>
                <w:bCs/>
                <w:kern w:val="0"/>
                <w:sz w:val="20"/>
                <w:szCs w:val="20"/>
                <w:lang w:val="sr-Latn-CS"/>
              </w:rPr>
              <w:t>Količina</w:t>
            </w:r>
          </w:p>
        </w:tc>
      </w:tr>
      <w:tr w:rsidR="007B3FFB" w:rsidRPr="00EC202E" w:rsidTr="007B3FFB">
        <w:trPr>
          <w:trHeight w:val="794"/>
          <w:jc w:val="center"/>
        </w:trPr>
        <w:tc>
          <w:tcPr>
            <w:tcW w:w="959" w:type="dxa"/>
          </w:tcPr>
          <w:p w:rsidR="007B3FFB" w:rsidRPr="00EC202E" w:rsidRDefault="007B3FFB" w:rsidP="00661449">
            <w:pPr>
              <w:pStyle w:val="Outline"/>
              <w:spacing w:before="0"/>
              <w:jc w:val="center"/>
              <w:rPr>
                <w:b/>
                <w:bCs/>
                <w:kern w:val="0"/>
                <w:lang w:val="sr-Latn-CS"/>
              </w:rPr>
            </w:pPr>
          </w:p>
        </w:tc>
        <w:tc>
          <w:tcPr>
            <w:tcW w:w="5539" w:type="dxa"/>
          </w:tcPr>
          <w:p w:rsidR="007B3FFB" w:rsidRPr="00EC202E" w:rsidRDefault="007B3FFB" w:rsidP="00661449">
            <w:pPr>
              <w:spacing w:after="0"/>
              <w:rPr>
                <w:b/>
                <w:bCs/>
                <w:lang w:val="sr-Latn-CS"/>
              </w:rPr>
            </w:pPr>
          </w:p>
        </w:tc>
        <w:tc>
          <w:tcPr>
            <w:tcW w:w="3391" w:type="dxa"/>
          </w:tcPr>
          <w:p w:rsidR="007B3FFB" w:rsidRPr="00EC202E" w:rsidRDefault="007B3FFB" w:rsidP="00661449">
            <w:pPr>
              <w:spacing w:after="0"/>
              <w:rPr>
                <w:b/>
                <w:bCs/>
                <w:lang w:val="sr-Latn-CS"/>
              </w:rPr>
            </w:pPr>
          </w:p>
        </w:tc>
      </w:tr>
      <w:tr w:rsidR="007B3FFB" w:rsidRPr="00EC202E" w:rsidTr="007B3FFB">
        <w:trPr>
          <w:trHeight w:val="794"/>
          <w:jc w:val="center"/>
        </w:trPr>
        <w:tc>
          <w:tcPr>
            <w:tcW w:w="959" w:type="dxa"/>
          </w:tcPr>
          <w:p w:rsidR="007B3FFB" w:rsidRPr="00EC202E" w:rsidRDefault="007B3FFB" w:rsidP="00661449">
            <w:pPr>
              <w:pStyle w:val="Outline"/>
              <w:spacing w:before="0"/>
              <w:jc w:val="center"/>
              <w:rPr>
                <w:b/>
                <w:bCs/>
                <w:kern w:val="0"/>
                <w:lang w:val="sr-Latn-CS"/>
              </w:rPr>
            </w:pPr>
          </w:p>
        </w:tc>
        <w:tc>
          <w:tcPr>
            <w:tcW w:w="5539" w:type="dxa"/>
          </w:tcPr>
          <w:p w:rsidR="007B3FFB" w:rsidRPr="00EC202E" w:rsidRDefault="007B3FFB" w:rsidP="00661449">
            <w:pPr>
              <w:pStyle w:val="Outline"/>
              <w:spacing w:before="0"/>
              <w:jc w:val="center"/>
              <w:rPr>
                <w:b/>
                <w:bCs/>
                <w:kern w:val="0"/>
                <w:lang w:val="sr-Latn-CS"/>
              </w:rPr>
            </w:pPr>
          </w:p>
        </w:tc>
        <w:tc>
          <w:tcPr>
            <w:tcW w:w="3391" w:type="dxa"/>
          </w:tcPr>
          <w:p w:rsidR="007B3FFB" w:rsidRPr="00EC202E" w:rsidRDefault="007B3FFB" w:rsidP="00661449">
            <w:pPr>
              <w:pStyle w:val="Outline"/>
              <w:spacing w:before="0"/>
              <w:jc w:val="center"/>
              <w:rPr>
                <w:b/>
                <w:bCs/>
                <w:kern w:val="0"/>
                <w:lang w:val="sr-Latn-CS"/>
              </w:rPr>
            </w:pPr>
          </w:p>
        </w:tc>
      </w:tr>
      <w:tr w:rsidR="007B3FFB" w:rsidRPr="00EC202E" w:rsidTr="007B3FFB">
        <w:trPr>
          <w:trHeight w:val="794"/>
          <w:jc w:val="center"/>
        </w:trPr>
        <w:tc>
          <w:tcPr>
            <w:tcW w:w="959" w:type="dxa"/>
          </w:tcPr>
          <w:p w:rsidR="007B3FFB" w:rsidRPr="00EC202E" w:rsidRDefault="007B3FFB" w:rsidP="00661449">
            <w:pPr>
              <w:pStyle w:val="Outline"/>
              <w:spacing w:before="0"/>
              <w:jc w:val="center"/>
              <w:rPr>
                <w:b/>
                <w:bCs/>
                <w:kern w:val="0"/>
                <w:lang w:val="sr-Latn-CS"/>
              </w:rPr>
            </w:pPr>
          </w:p>
        </w:tc>
        <w:tc>
          <w:tcPr>
            <w:tcW w:w="5539" w:type="dxa"/>
          </w:tcPr>
          <w:p w:rsidR="007B3FFB" w:rsidRPr="00EC202E" w:rsidRDefault="007B3FFB" w:rsidP="00661449">
            <w:pPr>
              <w:pStyle w:val="Outline"/>
              <w:spacing w:before="0"/>
              <w:jc w:val="center"/>
              <w:rPr>
                <w:b/>
                <w:bCs/>
                <w:kern w:val="0"/>
                <w:lang w:val="sr-Latn-CS"/>
              </w:rPr>
            </w:pPr>
          </w:p>
        </w:tc>
        <w:tc>
          <w:tcPr>
            <w:tcW w:w="3391" w:type="dxa"/>
          </w:tcPr>
          <w:p w:rsidR="007B3FFB" w:rsidRPr="00EC202E" w:rsidRDefault="007B3FFB" w:rsidP="00661449">
            <w:pPr>
              <w:pStyle w:val="Outline"/>
              <w:spacing w:before="0"/>
              <w:jc w:val="center"/>
              <w:rPr>
                <w:b/>
                <w:bCs/>
                <w:kern w:val="0"/>
                <w:lang w:val="sr-Latn-CS"/>
              </w:rPr>
            </w:pPr>
          </w:p>
        </w:tc>
      </w:tr>
      <w:tr w:rsidR="007B3FFB" w:rsidRPr="00EC202E" w:rsidTr="007B3FFB">
        <w:trPr>
          <w:trHeight w:val="794"/>
          <w:jc w:val="center"/>
        </w:trPr>
        <w:tc>
          <w:tcPr>
            <w:tcW w:w="959" w:type="dxa"/>
          </w:tcPr>
          <w:p w:rsidR="007B3FFB" w:rsidRPr="00EC202E" w:rsidRDefault="007B3FFB" w:rsidP="00661449">
            <w:pPr>
              <w:pStyle w:val="Outline"/>
              <w:spacing w:before="0"/>
              <w:jc w:val="center"/>
              <w:rPr>
                <w:b/>
                <w:bCs/>
                <w:kern w:val="0"/>
                <w:lang w:val="sr-Latn-CS"/>
              </w:rPr>
            </w:pPr>
          </w:p>
        </w:tc>
        <w:tc>
          <w:tcPr>
            <w:tcW w:w="5539" w:type="dxa"/>
          </w:tcPr>
          <w:p w:rsidR="007B3FFB" w:rsidRPr="00EC202E" w:rsidRDefault="007B3FFB" w:rsidP="00661449">
            <w:pPr>
              <w:pStyle w:val="Outline"/>
              <w:spacing w:before="0"/>
              <w:jc w:val="center"/>
              <w:rPr>
                <w:b/>
                <w:bCs/>
                <w:kern w:val="0"/>
                <w:lang w:val="sr-Latn-CS"/>
              </w:rPr>
            </w:pPr>
          </w:p>
        </w:tc>
        <w:tc>
          <w:tcPr>
            <w:tcW w:w="3391" w:type="dxa"/>
          </w:tcPr>
          <w:p w:rsidR="007B3FFB" w:rsidRPr="00EC202E" w:rsidRDefault="007B3FFB" w:rsidP="00661449">
            <w:pPr>
              <w:pStyle w:val="Outline"/>
              <w:spacing w:before="0"/>
              <w:jc w:val="center"/>
              <w:rPr>
                <w:b/>
                <w:bCs/>
                <w:kern w:val="0"/>
                <w:lang w:val="sr-Latn-CS"/>
              </w:rPr>
            </w:pPr>
          </w:p>
        </w:tc>
      </w:tr>
      <w:tr w:rsidR="007B3FFB" w:rsidRPr="00EC202E" w:rsidTr="00661449">
        <w:trPr>
          <w:trHeight w:val="794"/>
          <w:jc w:val="center"/>
        </w:trPr>
        <w:tc>
          <w:tcPr>
            <w:tcW w:w="959" w:type="dxa"/>
          </w:tcPr>
          <w:p w:rsidR="007B3FFB" w:rsidRPr="00EC202E" w:rsidRDefault="007B3FFB" w:rsidP="00661449">
            <w:pPr>
              <w:pStyle w:val="Outline"/>
              <w:spacing w:before="0"/>
              <w:jc w:val="center"/>
              <w:rPr>
                <w:b/>
                <w:bCs/>
                <w:kern w:val="0"/>
                <w:lang w:val="sr-Latn-CS"/>
              </w:rPr>
            </w:pPr>
          </w:p>
        </w:tc>
        <w:tc>
          <w:tcPr>
            <w:tcW w:w="5539" w:type="dxa"/>
          </w:tcPr>
          <w:p w:rsidR="007B3FFB" w:rsidRPr="00EC202E" w:rsidRDefault="007B3FFB" w:rsidP="00661449">
            <w:pPr>
              <w:pStyle w:val="Outline"/>
              <w:spacing w:before="0"/>
              <w:jc w:val="center"/>
              <w:rPr>
                <w:b/>
                <w:bCs/>
                <w:kern w:val="0"/>
                <w:lang w:val="sr-Latn-CS"/>
              </w:rPr>
            </w:pPr>
          </w:p>
        </w:tc>
        <w:tc>
          <w:tcPr>
            <w:tcW w:w="3391" w:type="dxa"/>
          </w:tcPr>
          <w:p w:rsidR="007B3FFB" w:rsidRPr="00EC202E" w:rsidRDefault="007B3FFB" w:rsidP="00661449">
            <w:pPr>
              <w:pStyle w:val="Outline"/>
              <w:spacing w:before="0"/>
              <w:jc w:val="center"/>
              <w:rPr>
                <w:b/>
                <w:bCs/>
                <w:kern w:val="0"/>
                <w:lang w:val="sr-Latn-CS"/>
              </w:rPr>
            </w:pPr>
          </w:p>
        </w:tc>
      </w:tr>
      <w:tr w:rsidR="00661449" w:rsidRPr="00EC202E" w:rsidTr="007B3FFB">
        <w:trPr>
          <w:trHeight w:val="794"/>
          <w:jc w:val="center"/>
        </w:trPr>
        <w:tc>
          <w:tcPr>
            <w:tcW w:w="959" w:type="dxa"/>
            <w:tcBorders>
              <w:bottom w:val="double" w:sz="6" w:space="0" w:color="auto"/>
            </w:tcBorders>
          </w:tcPr>
          <w:p w:rsidR="00661449" w:rsidRPr="00EC202E" w:rsidRDefault="00661449" w:rsidP="00661449">
            <w:pPr>
              <w:pStyle w:val="Outline"/>
              <w:spacing w:before="0"/>
              <w:jc w:val="center"/>
              <w:rPr>
                <w:b/>
                <w:bCs/>
                <w:kern w:val="0"/>
                <w:lang w:val="sr-Latn-CS"/>
              </w:rPr>
            </w:pPr>
          </w:p>
        </w:tc>
        <w:tc>
          <w:tcPr>
            <w:tcW w:w="5539" w:type="dxa"/>
            <w:tcBorders>
              <w:bottom w:val="double" w:sz="6" w:space="0" w:color="auto"/>
            </w:tcBorders>
          </w:tcPr>
          <w:p w:rsidR="00661449" w:rsidRPr="00EC202E" w:rsidRDefault="00661449" w:rsidP="00661449">
            <w:pPr>
              <w:pStyle w:val="Outline"/>
              <w:spacing w:before="0"/>
              <w:jc w:val="center"/>
              <w:rPr>
                <w:b/>
                <w:bCs/>
                <w:kern w:val="0"/>
                <w:lang w:val="sr-Latn-CS"/>
              </w:rPr>
            </w:pPr>
          </w:p>
        </w:tc>
        <w:tc>
          <w:tcPr>
            <w:tcW w:w="3391" w:type="dxa"/>
            <w:tcBorders>
              <w:bottom w:val="double" w:sz="6" w:space="0" w:color="auto"/>
            </w:tcBorders>
          </w:tcPr>
          <w:p w:rsidR="00661449" w:rsidRPr="00EC202E" w:rsidRDefault="00661449" w:rsidP="00661449">
            <w:pPr>
              <w:pStyle w:val="Outline"/>
              <w:spacing w:before="0"/>
              <w:jc w:val="center"/>
              <w:rPr>
                <w:b/>
                <w:bCs/>
                <w:kern w:val="0"/>
                <w:lang w:val="sr-Latn-CS"/>
              </w:rPr>
            </w:pPr>
          </w:p>
        </w:tc>
      </w:tr>
    </w:tbl>
    <w:p w:rsidR="009D18C6" w:rsidRPr="00EC202E" w:rsidRDefault="009D18C6" w:rsidP="00661449">
      <w:pPr>
        <w:spacing w:after="0"/>
        <w:rPr>
          <w:rFonts w:ascii="Arial" w:hAnsi="Arial" w:cs="Arial"/>
          <w:sz w:val="20"/>
          <w:lang w:val="sr-Latn-CS"/>
        </w:rPr>
      </w:pPr>
    </w:p>
    <w:p w:rsidR="007B3FFB" w:rsidRPr="00EC202E" w:rsidRDefault="002A64B6" w:rsidP="007B3FFB">
      <w:pPr>
        <w:pStyle w:val="Outline"/>
        <w:spacing w:before="120" w:after="120"/>
        <w:rPr>
          <w:rFonts w:ascii="Arial" w:hAnsi="Arial" w:cs="Arial"/>
          <w:sz w:val="20"/>
          <w:szCs w:val="20"/>
          <w:lang w:val="sr-Latn-CS"/>
        </w:rPr>
      </w:pPr>
      <w:r w:rsidRPr="00EC202E">
        <w:rPr>
          <w:rFonts w:ascii="Arial" w:hAnsi="Arial" w:cs="Arial"/>
          <w:sz w:val="20"/>
          <w:szCs w:val="20"/>
          <w:lang w:val="sr-Latn-CS"/>
        </w:rPr>
        <w:t>Dodatje spisak imovine gde je potrebno</w:t>
      </w:r>
      <w:r w:rsidR="007B3FFB" w:rsidRPr="00EC202E">
        <w:rPr>
          <w:rFonts w:ascii="Arial" w:hAnsi="Arial" w:cs="Arial"/>
          <w:sz w:val="20"/>
          <w:szCs w:val="20"/>
          <w:lang w:val="sr-Latn-CS"/>
        </w:rPr>
        <w:t>.</w:t>
      </w:r>
    </w:p>
    <w:p w:rsidR="006F121B" w:rsidRPr="00EC202E" w:rsidRDefault="006F121B" w:rsidP="006F121B">
      <w:pPr>
        <w:rPr>
          <w:rFonts w:ascii="Arial" w:hAnsi="Arial" w:cs="Arial"/>
          <w:sz w:val="20"/>
          <w:highlight w:val="lightGray"/>
          <w:lang w:val="sr-Latn-CS"/>
        </w:rPr>
      </w:pPr>
    </w:p>
    <w:p w:rsidR="006F121B" w:rsidRPr="00EC202E" w:rsidRDefault="006F121B" w:rsidP="006F121B">
      <w:pPr>
        <w:rPr>
          <w:rFonts w:ascii="Arial" w:hAnsi="Arial" w:cs="Arial"/>
          <w:sz w:val="20"/>
          <w:highlight w:val="lightGray"/>
          <w:lang w:val="sr-Latn-CS"/>
        </w:rPr>
      </w:pPr>
      <w:r w:rsidRPr="00EC202E">
        <w:rPr>
          <w:rFonts w:ascii="Arial" w:hAnsi="Arial" w:cs="Arial"/>
          <w:sz w:val="20"/>
          <w:highlight w:val="lightGray"/>
          <w:lang w:val="sr-Latn-CS"/>
        </w:rPr>
        <w:t xml:space="preserve">[3. </w:t>
      </w:r>
      <w:r w:rsidR="002A64B6" w:rsidRPr="00EC202E">
        <w:rPr>
          <w:rFonts w:ascii="Arial" w:hAnsi="Arial" w:cs="Arial"/>
          <w:sz w:val="20"/>
          <w:highlight w:val="lightGray"/>
          <w:lang w:val="sr-Latn-CS"/>
        </w:rPr>
        <w:t>Ako je predmet ugovora podeljen na delove</w:t>
      </w:r>
      <w:r w:rsidRPr="00EC202E">
        <w:rPr>
          <w:rFonts w:ascii="Arial" w:hAnsi="Arial" w:cs="Arial"/>
          <w:sz w:val="20"/>
          <w:highlight w:val="lightGray"/>
          <w:lang w:val="sr-Latn-CS"/>
        </w:rPr>
        <w:t xml:space="preserve">, </w:t>
      </w:r>
      <w:r w:rsidR="002A64B6" w:rsidRPr="00EC202E">
        <w:rPr>
          <w:rFonts w:ascii="Arial" w:hAnsi="Arial" w:cs="Arial"/>
          <w:sz w:val="20"/>
          <w:highlight w:val="lightGray"/>
          <w:lang w:val="sr-Latn-CS"/>
        </w:rPr>
        <w:t>navedite svaki deo u posebnoj tabeli kao što je navedeno dole</w:t>
      </w:r>
      <w:r w:rsidRPr="00EC202E">
        <w:rPr>
          <w:rFonts w:ascii="Arial" w:hAnsi="Arial" w:cs="Arial"/>
          <w:sz w:val="20"/>
          <w:highlight w:val="lightGray"/>
          <w:lang w:val="sr-Latn-CS"/>
        </w:rPr>
        <w:t>]</w:t>
      </w:r>
    </w:p>
    <w:tbl>
      <w:tblPr>
        <w:tblW w:w="0" w:type="auto"/>
        <w:jc w:val="center"/>
        <w:tblLayout w:type="fixed"/>
        <w:tblLook w:val="01E0" w:firstRow="1" w:lastRow="1" w:firstColumn="1" w:lastColumn="1" w:noHBand="0" w:noVBand="0"/>
      </w:tblPr>
      <w:tblGrid>
        <w:gridCol w:w="976"/>
        <w:gridCol w:w="3784"/>
        <w:gridCol w:w="2350"/>
      </w:tblGrid>
      <w:tr w:rsidR="006F121B" w:rsidRPr="00EC202E"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EC202E" w:rsidRDefault="00517186" w:rsidP="0037624B">
            <w:pPr>
              <w:spacing w:after="0"/>
              <w:ind w:left="-180" w:right="-108"/>
              <w:jc w:val="center"/>
              <w:outlineLvl w:val="0"/>
              <w:rPr>
                <w:rFonts w:ascii="Arial" w:hAnsi="Arial" w:cs="Arial"/>
                <w:sz w:val="20"/>
                <w:highlight w:val="lightGray"/>
                <w:lang w:val="sr-Latn-CS"/>
              </w:rPr>
            </w:pPr>
            <w:r w:rsidRPr="00EC202E">
              <w:rPr>
                <w:rFonts w:ascii="Arial" w:hAnsi="Arial" w:cs="Arial"/>
                <w:sz w:val="20"/>
                <w:highlight w:val="lightGray"/>
                <w:lang w:val="sr-Latn-CS"/>
              </w:rPr>
              <w:t>Artikl Br</w:t>
            </w:r>
          </w:p>
        </w:tc>
        <w:tc>
          <w:tcPr>
            <w:tcW w:w="3784" w:type="dxa"/>
            <w:tcBorders>
              <w:top w:val="single" w:sz="4" w:space="0" w:color="auto"/>
              <w:left w:val="single" w:sz="4" w:space="0" w:color="auto"/>
              <w:bottom w:val="single" w:sz="4" w:space="0" w:color="auto"/>
              <w:right w:val="single" w:sz="4" w:space="0" w:color="auto"/>
            </w:tcBorders>
            <w:vAlign w:val="center"/>
          </w:tcPr>
          <w:p w:rsidR="006F121B" w:rsidRPr="00EC202E" w:rsidRDefault="00517186" w:rsidP="0037624B">
            <w:pPr>
              <w:spacing w:after="0"/>
              <w:jc w:val="center"/>
              <w:outlineLvl w:val="0"/>
              <w:rPr>
                <w:rFonts w:ascii="Arial" w:hAnsi="Arial" w:cs="Arial"/>
                <w:sz w:val="20"/>
                <w:highlight w:val="lightGray"/>
                <w:lang w:val="sr-Latn-CS"/>
              </w:rPr>
            </w:pPr>
            <w:r w:rsidRPr="00EC202E">
              <w:rPr>
                <w:rFonts w:ascii="Arial" w:hAnsi="Arial" w:cs="Arial"/>
                <w:sz w:val="20"/>
                <w:highlight w:val="lightGray"/>
                <w:lang w:val="sr-Latn-CS"/>
              </w:rPr>
              <w:t>Opis</w:t>
            </w:r>
          </w:p>
        </w:tc>
        <w:tc>
          <w:tcPr>
            <w:tcW w:w="2350" w:type="dxa"/>
            <w:tcBorders>
              <w:top w:val="single" w:sz="4" w:space="0" w:color="auto"/>
              <w:left w:val="nil"/>
              <w:bottom w:val="single" w:sz="4" w:space="0" w:color="auto"/>
              <w:right w:val="single" w:sz="4" w:space="0" w:color="auto"/>
            </w:tcBorders>
            <w:vAlign w:val="center"/>
          </w:tcPr>
          <w:p w:rsidR="006F121B" w:rsidRPr="00EC202E" w:rsidRDefault="00517186" w:rsidP="0037624B">
            <w:pPr>
              <w:spacing w:after="0"/>
              <w:ind w:left="-108"/>
              <w:jc w:val="center"/>
              <w:outlineLvl w:val="0"/>
              <w:rPr>
                <w:rFonts w:ascii="Arial" w:hAnsi="Arial" w:cs="Arial"/>
                <w:sz w:val="20"/>
                <w:highlight w:val="lightGray"/>
                <w:lang w:val="sr-Latn-CS"/>
              </w:rPr>
            </w:pPr>
            <w:r w:rsidRPr="00EC202E">
              <w:rPr>
                <w:rFonts w:ascii="Arial" w:hAnsi="Arial" w:cs="Arial"/>
                <w:sz w:val="20"/>
                <w:highlight w:val="lightGray"/>
                <w:lang w:val="sr-Latn-CS"/>
              </w:rPr>
              <w:t>Količina</w:t>
            </w:r>
          </w:p>
        </w:tc>
      </w:tr>
      <w:tr w:rsidR="006F121B" w:rsidRPr="00EC202E"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EC202E" w:rsidRDefault="006F121B" w:rsidP="0037624B">
            <w:pPr>
              <w:spacing w:after="0"/>
              <w:ind w:right="-108"/>
              <w:jc w:val="center"/>
              <w:outlineLvl w:val="0"/>
              <w:rPr>
                <w:rFonts w:ascii="Arial" w:hAnsi="Arial" w:cs="Arial"/>
                <w:sz w:val="20"/>
                <w:highlight w:val="lightGray"/>
                <w:lang w:val="sr-Latn-CS"/>
              </w:rPr>
            </w:pPr>
            <w:r w:rsidRPr="00EC202E">
              <w:rPr>
                <w:rFonts w:ascii="Arial" w:hAnsi="Arial" w:cs="Arial"/>
                <w:sz w:val="20"/>
                <w:highlight w:val="lightGray"/>
                <w:lang w:val="sr-Latn-CS"/>
              </w:rPr>
              <w:t>1</w:t>
            </w:r>
          </w:p>
        </w:tc>
        <w:tc>
          <w:tcPr>
            <w:tcW w:w="3784" w:type="dxa"/>
            <w:tcBorders>
              <w:top w:val="single" w:sz="4" w:space="0" w:color="auto"/>
              <w:left w:val="single" w:sz="4" w:space="0" w:color="auto"/>
              <w:bottom w:val="single" w:sz="4" w:space="0" w:color="auto"/>
              <w:right w:val="single" w:sz="4" w:space="0" w:color="auto"/>
            </w:tcBorders>
            <w:vAlign w:val="center"/>
          </w:tcPr>
          <w:p w:rsidR="006F121B" w:rsidRPr="00EC202E" w:rsidRDefault="006F121B" w:rsidP="0037624B">
            <w:pPr>
              <w:spacing w:after="0"/>
              <w:jc w:val="left"/>
              <w:outlineLvl w:val="0"/>
              <w:rPr>
                <w:rFonts w:ascii="Arial" w:hAnsi="Arial" w:cs="Arial"/>
                <w:sz w:val="20"/>
                <w:highlight w:val="lightGray"/>
                <w:lang w:val="sr-Latn-CS"/>
              </w:rPr>
            </w:pPr>
          </w:p>
        </w:tc>
        <w:tc>
          <w:tcPr>
            <w:tcW w:w="2350" w:type="dxa"/>
            <w:tcBorders>
              <w:top w:val="single" w:sz="4" w:space="0" w:color="auto"/>
              <w:left w:val="nil"/>
              <w:bottom w:val="single" w:sz="4" w:space="0" w:color="auto"/>
              <w:right w:val="single" w:sz="4" w:space="0" w:color="auto"/>
            </w:tcBorders>
            <w:vAlign w:val="center"/>
          </w:tcPr>
          <w:p w:rsidR="006F121B" w:rsidRPr="00EC202E" w:rsidRDefault="006F121B" w:rsidP="0037624B">
            <w:pPr>
              <w:spacing w:after="0"/>
              <w:jc w:val="left"/>
              <w:outlineLvl w:val="0"/>
              <w:rPr>
                <w:rFonts w:ascii="Arial" w:hAnsi="Arial" w:cs="Arial"/>
                <w:sz w:val="20"/>
                <w:highlight w:val="lightGray"/>
                <w:lang w:val="sr-Latn-CS"/>
              </w:rPr>
            </w:pPr>
          </w:p>
        </w:tc>
      </w:tr>
      <w:tr w:rsidR="006F121B" w:rsidRPr="00EC202E"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EC202E" w:rsidRDefault="006F121B" w:rsidP="0037624B">
            <w:pPr>
              <w:spacing w:after="0"/>
              <w:ind w:right="-108"/>
              <w:jc w:val="center"/>
              <w:outlineLvl w:val="0"/>
              <w:rPr>
                <w:rFonts w:ascii="Arial" w:hAnsi="Arial" w:cs="Arial"/>
                <w:sz w:val="20"/>
                <w:highlight w:val="lightGray"/>
                <w:lang w:val="sr-Latn-CS"/>
              </w:rPr>
            </w:pPr>
            <w:r w:rsidRPr="00EC202E">
              <w:rPr>
                <w:rFonts w:ascii="Arial" w:hAnsi="Arial" w:cs="Arial"/>
                <w:sz w:val="20"/>
                <w:highlight w:val="lightGray"/>
                <w:lang w:val="sr-Latn-CS"/>
              </w:rPr>
              <w:t>2</w:t>
            </w:r>
          </w:p>
        </w:tc>
        <w:tc>
          <w:tcPr>
            <w:tcW w:w="3784" w:type="dxa"/>
            <w:tcBorders>
              <w:left w:val="single" w:sz="4" w:space="0" w:color="auto"/>
              <w:bottom w:val="single" w:sz="4" w:space="0" w:color="auto"/>
              <w:right w:val="single" w:sz="4" w:space="0" w:color="auto"/>
            </w:tcBorders>
            <w:vAlign w:val="center"/>
          </w:tcPr>
          <w:p w:rsidR="006F121B" w:rsidRPr="00EC202E" w:rsidRDefault="006F121B" w:rsidP="0037624B">
            <w:pPr>
              <w:spacing w:after="0"/>
              <w:jc w:val="left"/>
              <w:outlineLvl w:val="0"/>
              <w:rPr>
                <w:rFonts w:ascii="Arial" w:hAnsi="Arial" w:cs="Arial"/>
                <w:sz w:val="20"/>
                <w:highlight w:val="lightGray"/>
                <w:lang w:val="sr-Latn-CS"/>
              </w:rPr>
            </w:pPr>
          </w:p>
        </w:tc>
        <w:tc>
          <w:tcPr>
            <w:tcW w:w="2350" w:type="dxa"/>
            <w:tcBorders>
              <w:left w:val="nil"/>
              <w:bottom w:val="single" w:sz="4" w:space="0" w:color="auto"/>
              <w:right w:val="single" w:sz="4" w:space="0" w:color="auto"/>
            </w:tcBorders>
            <w:vAlign w:val="center"/>
          </w:tcPr>
          <w:p w:rsidR="006F121B" w:rsidRPr="00EC202E" w:rsidRDefault="006F121B" w:rsidP="0037624B">
            <w:pPr>
              <w:spacing w:after="0"/>
              <w:jc w:val="left"/>
              <w:outlineLvl w:val="0"/>
              <w:rPr>
                <w:rFonts w:ascii="Arial" w:hAnsi="Arial" w:cs="Arial"/>
                <w:sz w:val="20"/>
                <w:highlight w:val="lightGray"/>
                <w:lang w:val="sr-Latn-CS"/>
              </w:rPr>
            </w:pPr>
          </w:p>
        </w:tc>
      </w:tr>
      <w:tr w:rsidR="006F121B" w:rsidRPr="00EC202E"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EC202E" w:rsidRDefault="006F121B" w:rsidP="0037624B">
            <w:pPr>
              <w:spacing w:after="0"/>
              <w:ind w:right="-108"/>
              <w:jc w:val="center"/>
              <w:outlineLvl w:val="0"/>
              <w:rPr>
                <w:rFonts w:ascii="Arial" w:hAnsi="Arial" w:cs="Arial"/>
                <w:sz w:val="20"/>
                <w:highlight w:val="lightGray"/>
                <w:lang w:val="sr-Latn-CS"/>
              </w:rPr>
            </w:pPr>
            <w:r w:rsidRPr="00EC202E">
              <w:rPr>
                <w:rFonts w:ascii="Arial" w:hAnsi="Arial" w:cs="Arial"/>
                <w:sz w:val="20"/>
                <w:highlight w:val="lightGray"/>
                <w:lang w:val="sr-Latn-CS"/>
              </w:rPr>
              <w:t>3</w:t>
            </w:r>
          </w:p>
        </w:tc>
        <w:tc>
          <w:tcPr>
            <w:tcW w:w="3784" w:type="dxa"/>
            <w:tcBorders>
              <w:left w:val="single" w:sz="4" w:space="0" w:color="auto"/>
              <w:bottom w:val="single" w:sz="4" w:space="0" w:color="auto"/>
              <w:right w:val="single" w:sz="4" w:space="0" w:color="auto"/>
            </w:tcBorders>
            <w:vAlign w:val="center"/>
          </w:tcPr>
          <w:p w:rsidR="006F121B" w:rsidRPr="00EC202E" w:rsidRDefault="006F121B" w:rsidP="0037624B">
            <w:pPr>
              <w:spacing w:after="0"/>
              <w:jc w:val="left"/>
              <w:outlineLvl w:val="0"/>
              <w:rPr>
                <w:rFonts w:ascii="Arial" w:hAnsi="Arial" w:cs="Arial"/>
                <w:sz w:val="20"/>
                <w:highlight w:val="lightGray"/>
                <w:lang w:val="sr-Latn-CS"/>
              </w:rPr>
            </w:pPr>
          </w:p>
        </w:tc>
        <w:tc>
          <w:tcPr>
            <w:tcW w:w="2350" w:type="dxa"/>
            <w:tcBorders>
              <w:left w:val="nil"/>
              <w:bottom w:val="single" w:sz="4" w:space="0" w:color="auto"/>
              <w:right w:val="single" w:sz="4" w:space="0" w:color="auto"/>
            </w:tcBorders>
            <w:vAlign w:val="center"/>
          </w:tcPr>
          <w:p w:rsidR="006F121B" w:rsidRPr="00EC202E" w:rsidRDefault="006F121B" w:rsidP="0037624B">
            <w:pPr>
              <w:spacing w:after="0"/>
              <w:jc w:val="left"/>
              <w:outlineLvl w:val="0"/>
              <w:rPr>
                <w:rFonts w:ascii="Arial" w:hAnsi="Arial" w:cs="Arial"/>
                <w:sz w:val="20"/>
                <w:highlight w:val="lightGray"/>
                <w:lang w:val="sr-Latn-CS"/>
              </w:rPr>
            </w:pPr>
          </w:p>
        </w:tc>
      </w:tr>
      <w:tr w:rsidR="006F121B" w:rsidRPr="00EC202E"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EC202E" w:rsidRDefault="006F121B" w:rsidP="0037624B">
            <w:pPr>
              <w:spacing w:after="0"/>
              <w:ind w:right="-108"/>
              <w:jc w:val="center"/>
              <w:outlineLvl w:val="0"/>
              <w:rPr>
                <w:rFonts w:ascii="Arial" w:hAnsi="Arial" w:cs="Arial"/>
                <w:sz w:val="20"/>
                <w:highlight w:val="lightGray"/>
                <w:lang w:val="sr-Latn-CS"/>
              </w:rPr>
            </w:pPr>
            <w:r w:rsidRPr="00EC202E">
              <w:rPr>
                <w:rFonts w:ascii="Arial" w:hAnsi="Arial" w:cs="Arial"/>
                <w:sz w:val="20"/>
                <w:highlight w:val="lightGray"/>
                <w:lang w:val="sr-Latn-CS"/>
              </w:rPr>
              <w:t>4</w:t>
            </w:r>
          </w:p>
        </w:tc>
        <w:tc>
          <w:tcPr>
            <w:tcW w:w="3784" w:type="dxa"/>
            <w:tcBorders>
              <w:left w:val="single" w:sz="4" w:space="0" w:color="auto"/>
              <w:bottom w:val="single" w:sz="4" w:space="0" w:color="auto"/>
              <w:right w:val="single" w:sz="4" w:space="0" w:color="auto"/>
            </w:tcBorders>
            <w:vAlign w:val="center"/>
          </w:tcPr>
          <w:p w:rsidR="006F121B" w:rsidRPr="00EC202E" w:rsidRDefault="006F121B" w:rsidP="0037624B">
            <w:pPr>
              <w:spacing w:after="0"/>
              <w:jc w:val="left"/>
              <w:outlineLvl w:val="0"/>
              <w:rPr>
                <w:rFonts w:ascii="Arial" w:hAnsi="Arial" w:cs="Arial"/>
                <w:sz w:val="20"/>
                <w:highlight w:val="lightGray"/>
                <w:lang w:val="sr-Latn-CS"/>
              </w:rPr>
            </w:pPr>
          </w:p>
        </w:tc>
        <w:tc>
          <w:tcPr>
            <w:tcW w:w="2350" w:type="dxa"/>
            <w:tcBorders>
              <w:left w:val="nil"/>
              <w:bottom w:val="single" w:sz="4" w:space="0" w:color="auto"/>
              <w:right w:val="single" w:sz="4" w:space="0" w:color="auto"/>
            </w:tcBorders>
            <w:vAlign w:val="center"/>
          </w:tcPr>
          <w:p w:rsidR="006F121B" w:rsidRPr="00EC202E" w:rsidRDefault="006F121B" w:rsidP="0037624B">
            <w:pPr>
              <w:spacing w:after="0"/>
              <w:jc w:val="left"/>
              <w:outlineLvl w:val="0"/>
              <w:rPr>
                <w:rFonts w:ascii="Arial" w:hAnsi="Arial" w:cs="Arial"/>
                <w:sz w:val="20"/>
                <w:highlight w:val="lightGray"/>
                <w:lang w:val="sr-Latn-CS"/>
              </w:rPr>
            </w:pPr>
          </w:p>
        </w:tc>
      </w:tr>
      <w:tr w:rsidR="006F121B" w:rsidRPr="00EC202E"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EC202E" w:rsidRDefault="006F121B" w:rsidP="0037624B">
            <w:pPr>
              <w:spacing w:after="0"/>
              <w:ind w:right="-108"/>
              <w:jc w:val="center"/>
              <w:outlineLvl w:val="0"/>
              <w:rPr>
                <w:rFonts w:ascii="Arial" w:hAnsi="Arial" w:cs="Arial"/>
                <w:sz w:val="20"/>
                <w:highlight w:val="lightGray"/>
                <w:lang w:val="sr-Latn-CS"/>
              </w:rPr>
            </w:pPr>
            <w:r w:rsidRPr="00EC202E">
              <w:rPr>
                <w:rFonts w:ascii="Arial" w:hAnsi="Arial" w:cs="Arial"/>
                <w:sz w:val="20"/>
                <w:highlight w:val="lightGray"/>
                <w:lang w:val="sr-Latn-CS"/>
              </w:rPr>
              <w:t>5</w:t>
            </w:r>
          </w:p>
        </w:tc>
        <w:tc>
          <w:tcPr>
            <w:tcW w:w="3784" w:type="dxa"/>
            <w:tcBorders>
              <w:left w:val="single" w:sz="4" w:space="0" w:color="auto"/>
              <w:bottom w:val="single" w:sz="4" w:space="0" w:color="auto"/>
              <w:right w:val="single" w:sz="4" w:space="0" w:color="auto"/>
            </w:tcBorders>
            <w:vAlign w:val="center"/>
          </w:tcPr>
          <w:p w:rsidR="006F121B" w:rsidRPr="00EC202E" w:rsidRDefault="006F121B" w:rsidP="0037624B">
            <w:pPr>
              <w:spacing w:after="0"/>
              <w:jc w:val="left"/>
              <w:outlineLvl w:val="0"/>
              <w:rPr>
                <w:rFonts w:ascii="Arial" w:hAnsi="Arial" w:cs="Arial"/>
                <w:sz w:val="20"/>
                <w:highlight w:val="lightGray"/>
                <w:lang w:val="sr-Latn-CS"/>
              </w:rPr>
            </w:pPr>
          </w:p>
        </w:tc>
        <w:tc>
          <w:tcPr>
            <w:tcW w:w="2350" w:type="dxa"/>
            <w:tcBorders>
              <w:left w:val="nil"/>
              <w:bottom w:val="single" w:sz="4" w:space="0" w:color="auto"/>
              <w:right w:val="single" w:sz="4" w:space="0" w:color="auto"/>
            </w:tcBorders>
            <w:vAlign w:val="center"/>
          </w:tcPr>
          <w:p w:rsidR="006F121B" w:rsidRPr="00EC202E" w:rsidRDefault="006F121B" w:rsidP="0037624B">
            <w:pPr>
              <w:spacing w:after="0"/>
              <w:jc w:val="left"/>
              <w:outlineLvl w:val="0"/>
              <w:rPr>
                <w:rFonts w:ascii="Arial" w:hAnsi="Arial" w:cs="Arial"/>
                <w:sz w:val="20"/>
                <w:highlight w:val="lightGray"/>
                <w:lang w:val="sr-Latn-CS"/>
              </w:rPr>
            </w:pPr>
          </w:p>
        </w:tc>
      </w:tr>
      <w:tr w:rsidR="006F121B" w:rsidRPr="00EC202E"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EC202E" w:rsidRDefault="006F121B" w:rsidP="0037624B">
            <w:pPr>
              <w:spacing w:after="0"/>
              <w:ind w:right="-108"/>
              <w:jc w:val="center"/>
              <w:outlineLvl w:val="0"/>
              <w:rPr>
                <w:rFonts w:ascii="Arial" w:hAnsi="Arial" w:cs="Arial"/>
                <w:sz w:val="20"/>
                <w:highlight w:val="lightGray"/>
                <w:lang w:val="sr-Latn-CS"/>
              </w:rPr>
            </w:pPr>
            <w:r w:rsidRPr="00EC202E">
              <w:rPr>
                <w:rFonts w:ascii="Arial" w:hAnsi="Arial" w:cs="Arial"/>
                <w:sz w:val="20"/>
                <w:highlight w:val="lightGray"/>
                <w:lang w:val="sr-Latn-CS"/>
              </w:rPr>
              <w:t>6</w:t>
            </w:r>
          </w:p>
        </w:tc>
        <w:tc>
          <w:tcPr>
            <w:tcW w:w="3784" w:type="dxa"/>
            <w:tcBorders>
              <w:left w:val="single" w:sz="4" w:space="0" w:color="auto"/>
              <w:bottom w:val="single" w:sz="4" w:space="0" w:color="auto"/>
              <w:right w:val="single" w:sz="4" w:space="0" w:color="auto"/>
            </w:tcBorders>
            <w:vAlign w:val="center"/>
          </w:tcPr>
          <w:p w:rsidR="006F121B" w:rsidRPr="00EC202E" w:rsidRDefault="006F121B" w:rsidP="0037624B">
            <w:pPr>
              <w:spacing w:after="0"/>
              <w:jc w:val="left"/>
              <w:outlineLvl w:val="0"/>
              <w:rPr>
                <w:rFonts w:ascii="Arial" w:hAnsi="Arial" w:cs="Arial"/>
                <w:sz w:val="20"/>
                <w:highlight w:val="lightGray"/>
                <w:lang w:val="sr-Latn-CS"/>
              </w:rPr>
            </w:pPr>
          </w:p>
        </w:tc>
        <w:tc>
          <w:tcPr>
            <w:tcW w:w="2350" w:type="dxa"/>
            <w:tcBorders>
              <w:left w:val="nil"/>
              <w:bottom w:val="single" w:sz="4" w:space="0" w:color="auto"/>
              <w:right w:val="single" w:sz="4" w:space="0" w:color="auto"/>
            </w:tcBorders>
            <w:vAlign w:val="center"/>
          </w:tcPr>
          <w:p w:rsidR="006F121B" w:rsidRPr="00EC202E" w:rsidRDefault="006F121B" w:rsidP="0037624B">
            <w:pPr>
              <w:spacing w:after="0"/>
              <w:jc w:val="left"/>
              <w:outlineLvl w:val="0"/>
              <w:rPr>
                <w:rFonts w:ascii="Arial" w:hAnsi="Arial" w:cs="Arial"/>
                <w:sz w:val="20"/>
                <w:highlight w:val="lightGray"/>
                <w:lang w:val="sr-Latn-CS"/>
              </w:rPr>
            </w:pPr>
          </w:p>
        </w:tc>
      </w:tr>
    </w:tbl>
    <w:p w:rsidR="008E1CAB" w:rsidRPr="00EC202E" w:rsidRDefault="008E1CAB" w:rsidP="00E72075">
      <w:pPr>
        <w:pStyle w:val="Heading1"/>
        <w:rPr>
          <w:rFonts w:ascii="Arial" w:hAnsi="Arial" w:cs="Arial"/>
          <w:sz w:val="28"/>
          <w:szCs w:val="28"/>
          <w:lang w:val="sr-Latn-CS"/>
        </w:rPr>
      </w:pPr>
    </w:p>
    <w:p w:rsidR="00E72075" w:rsidRPr="00EC202E" w:rsidRDefault="00E72075" w:rsidP="00E72075">
      <w:pPr>
        <w:pStyle w:val="Heading1"/>
        <w:rPr>
          <w:rFonts w:ascii="Arial" w:hAnsi="Arial" w:cs="Arial"/>
          <w:sz w:val="28"/>
          <w:szCs w:val="28"/>
          <w:lang w:val="sr-Latn-CS"/>
        </w:rPr>
      </w:pPr>
      <w:bookmarkStart w:id="106" w:name="_Toc313474305"/>
      <w:r w:rsidRPr="00EC202E">
        <w:rPr>
          <w:rFonts w:ascii="Arial" w:hAnsi="Arial" w:cs="Arial"/>
          <w:sz w:val="28"/>
          <w:szCs w:val="28"/>
          <w:lang w:val="sr-Latn-CS"/>
        </w:rPr>
        <w:t>An</w:t>
      </w:r>
      <w:r w:rsidR="008E1CAB" w:rsidRPr="00EC202E">
        <w:rPr>
          <w:rFonts w:ascii="Arial" w:hAnsi="Arial" w:cs="Arial"/>
          <w:sz w:val="28"/>
          <w:szCs w:val="28"/>
          <w:lang w:val="sr-Latn-CS"/>
        </w:rPr>
        <w:t>eks</w:t>
      </w:r>
      <w:r w:rsidRPr="00EC202E">
        <w:rPr>
          <w:rFonts w:ascii="Arial" w:hAnsi="Arial" w:cs="Arial"/>
          <w:sz w:val="28"/>
          <w:szCs w:val="28"/>
          <w:lang w:val="sr-Latn-CS"/>
        </w:rPr>
        <w:t xml:space="preserve"> 2. </w:t>
      </w:r>
      <w:r w:rsidRPr="00EC202E">
        <w:rPr>
          <w:rFonts w:ascii="Arial" w:hAnsi="Arial" w:cs="Arial"/>
          <w:sz w:val="28"/>
          <w:szCs w:val="28"/>
          <w:lang w:val="sr-Latn-CS"/>
        </w:rPr>
        <w:tab/>
      </w:r>
      <w:r w:rsidRPr="00EC202E">
        <w:rPr>
          <w:rFonts w:ascii="Arial" w:hAnsi="Arial" w:cs="Arial"/>
          <w:sz w:val="28"/>
          <w:szCs w:val="28"/>
          <w:lang w:val="sr-Latn-CS"/>
        </w:rPr>
        <w:tab/>
      </w:r>
      <w:r w:rsidR="008E1CAB" w:rsidRPr="00EC202E">
        <w:rPr>
          <w:rFonts w:ascii="Arial" w:hAnsi="Arial" w:cs="Arial"/>
          <w:sz w:val="28"/>
          <w:szCs w:val="28"/>
          <w:lang w:val="sr-Latn-CS"/>
        </w:rPr>
        <w:t>IZJAVA POD ZAKLETVOM</w:t>
      </w:r>
      <w:bookmarkEnd w:id="106"/>
    </w:p>
    <w:p w:rsidR="00D458F3" w:rsidRPr="00EC202E" w:rsidRDefault="00D458F3">
      <w:pPr>
        <w:rPr>
          <w:szCs w:val="24"/>
          <w:lang w:val="sr-Latn-CS"/>
        </w:rPr>
      </w:pPr>
    </w:p>
    <w:p w:rsidR="00883394" w:rsidRPr="00EC202E" w:rsidRDefault="00151D1C" w:rsidP="00883394">
      <w:pPr>
        <w:pStyle w:val="NormalWeb"/>
        <w:spacing w:before="0" w:beforeAutospacing="0" w:after="120" w:afterAutospacing="0"/>
        <w:rPr>
          <w:rFonts w:ascii="Arial" w:hAnsi="Arial" w:cs="Arial"/>
          <w:bCs/>
          <w:color w:val="000000"/>
          <w:sz w:val="20"/>
          <w:lang w:val="sr-Latn-CS"/>
        </w:rPr>
      </w:pPr>
      <w:r>
        <w:rPr>
          <w:rFonts w:ascii="Arial" w:hAnsi="Arial" w:cs="Arial"/>
          <w:bCs/>
          <w:color w:val="000000"/>
          <w:sz w:val="20"/>
          <w:lang w:val="sr-Latn-CS"/>
        </w:rPr>
        <w:t>Ja ispod potpisani</w:t>
      </w:r>
      <w:r w:rsidR="00883394" w:rsidRPr="00EC202E">
        <w:rPr>
          <w:rFonts w:ascii="Arial" w:hAnsi="Arial" w:cs="Arial"/>
          <w:bCs/>
          <w:color w:val="000000"/>
          <w:sz w:val="20"/>
          <w:lang w:val="sr-Latn-CS"/>
        </w:rPr>
        <w:t xml:space="preserve"> koji predstavljam: [</w:t>
      </w:r>
      <w:r w:rsidR="00883394" w:rsidRPr="00EC202E">
        <w:rPr>
          <w:rFonts w:ascii="Arial" w:hAnsi="Arial" w:cs="Arial"/>
          <w:bCs/>
          <w:i/>
          <w:color w:val="000000"/>
          <w:sz w:val="20"/>
          <w:highlight w:val="lightGray"/>
          <w:lang w:val="sr-Latn-CS"/>
        </w:rPr>
        <w:t>ekonomski operater koji podnosi</w:t>
      </w:r>
      <w:r w:rsidR="00B00BD4">
        <w:rPr>
          <w:rFonts w:ascii="Arial" w:hAnsi="Arial" w:cs="Arial"/>
          <w:bCs/>
          <w:color w:val="000000"/>
          <w:sz w:val="20"/>
          <w:lang w:val="sr-Latn-CS"/>
        </w:rPr>
        <w:t>] izjavljujem pod zakletv</w:t>
      </w:r>
      <w:r w:rsidR="00883394" w:rsidRPr="00EC202E">
        <w:rPr>
          <w:rFonts w:ascii="Arial" w:hAnsi="Arial" w:cs="Arial"/>
          <w:bCs/>
          <w:color w:val="000000"/>
          <w:sz w:val="20"/>
          <w:lang w:val="sr-Latn-CS"/>
        </w:rPr>
        <w:t xml:space="preserve">om da ispunjavam uslove o podobnosti u skladu sa članom 65, Zakona o </w:t>
      </w:r>
      <w:r w:rsidR="00537D1B">
        <w:rPr>
          <w:rFonts w:ascii="Arial" w:hAnsi="Arial" w:cs="Arial"/>
          <w:bCs/>
          <w:color w:val="000000"/>
          <w:sz w:val="20"/>
          <w:lang w:val="sr-Latn-CS"/>
        </w:rPr>
        <w:t>javnim nabavkama na Kosovu, Zakona br.04/L-042, izmenjen i dopunjen Zakonom br.04/L-237, Zakonom br.05/L-068 i Zakonom br.05/L-92.</w:t>
      </w:r>
    </w:p>
    <w:p w:rsidR="00883394" w:rsidRPr="00B3119F" w:rsidRDefault="00883394" w:rsidP="00B3119F">
      <w:pPr>
        <w:pStyle w:val="NormalWeb"/>
        <w:spacing w:before="0" w:beforeAutospacing="0" w:after="120" w:afterAutospacing="0"/>
        <w:rPr>
          <w:rFonts w:ascii="Arial" w:hAnsi="Arial" w:cs="Arial"/>
          <w:bCs/>
          <w:color w:val="000000"/>
          <w:sz w:val="20"/>
          <w:lang w:val="sr-Latn-CS"/>
        </w:rPr>
      </w:pPr>
      <w:r w:rsidRPr="00EC202E">
        <w:rPr>
          <w:rFonts w:ascii="Arial" w:hAnsi="Arial" w:cs="Arial"/>
          <w:bCs/>
          <w:color w:val="000000"/>
          <w:sz w:val="20"/>
          <w:lang w:val="sr-Latn-CS"/>
        </w:rPr>
        <w:t xml:space="preserve">Priznajem da sam pročitao uslove podobnosti u članu 65 ovog zakona, odnosno odeljak 3 Informacije o Ponuđačima i ispunjava uslov podobnosti za </w:t>
      </w:r>
      <w:r w:rsidR="00B3119F">
        <w:rPr>
          <w:rFonts w:ascii="Arial" w:hAnsi="Arial" w:cs="Arial"/>
          <w:bCs/>
          <w:color w:val="000000"/>
          <w:sz w:val="20"/>
          <w:lang w:val="sr-Latn-CS"/>
        </w:rPr>
        <w:t xml:space="preserve">učešće u ovom procesu tenderu. </w:t>
      </w:r>
    </w:p>
    <w:p w:rsidR="00883394" w:rsidRPr="00EC202E" w:rsidRDefault="00883394" w:rsidP="00883394">
      <w:pPr>
        <w:rPr>
          <w:rFonts w:ascii="Arial" w:hAnsi="Arial" w:cs="Arial"/>
          <w:sz w:val="20"/>
          <w:lang w:val="sr-Latn-CS"/>
        </w:rPr>
      </w:pPr>
      <w:r w:rsidRPr="00EC202E">
        <w:rPr>
          <w:rFonts w:ascii="Arial" w:hAnsi="Arial" w:cs="Arial"/>
          <w:sz w:val="20"/>
          <w:lang w:val="sr-Latn-CS"/>
        </w:rPr>
        <w:t>Prihvatam mogućnost krivičnih i parničnih sankcija, kazni i odštete ukoliko ovaj ekonomski operater namerno ili nemarnošću podnse bilo koji dokument, ili izjavu koja sadrži materijalno lažne ili pogrešne informacije.</w:t>
      </w:r>
    </w:p>
    <w:p w:rsidR="00762D03" w:rsidRPr="00EC202E" w:rsidRDefault="00762D03" w:rsidP="00762D03">
      <w:pPr>
        <w:ind w:left="-180" w:right="180"/>
        <w:rPr>
          <w:rFonts w:ascii="Arial" w:hAnsi="Arial" w:cs="Arial"/>
          <w:sz w:val="20"/>
          <w:lang w:val="sr-Latn-CS"/>
        </w:rPr>
      </w:pP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00"/>
        <w:gridCol w:w="6548"/>
      </w:tblGrid>
      <w:tr w:rsidR="00762D03" w:rsidRPr="00EC202E" w:rsidTr="00762D03">
        <w:trPr>
          <w:trHeight w:val="484"/>
          <w:jc w:val="center"/>
        </w:trPr>
        <w:tc>
          <w:tcPr>
            <w:tcW w:w="8748" w:type="dxa"/>
            <w:gridSpan w:val="2"/>
            <w:tcBorders>
              <w:top w:val="single" w:sz="8" w:space="0" w:color="auto"/>
              <w:bottom w:val="single" w:sz="4" w:space="0" w:color="auto"/>
            </w:tcBorders>
            <w:vAlign w:val="center"/>
          </w:tcPr>
          <w:p w:rsidR="00762D03" w:rsidRPr="00EC202E" w:rsidRDefault="00883394" w:rsidP="0037624B">
            <w:pPr>
              <w:spacing w:after="0"/>
              <w:jc w:val="center"/>
              <w:rPr>
                <w:rFonts w:ascii="Arial" w:hAnsi="Arial" w:cs="Arial"/>
                <w:sz w:val="20"/>
                <w:lang w:val="sr-Latn-CS"/>
              </w:rPr>
            </w:pPr>
            <w:r w:rsidRPr="00EC202E">
              <w:rPr>
                <w:rFonts w:ascii="Arial" w:hAnsi="Arial" w:cs="Arial"/>
                <w:b/>
                <w:szCs w:val="24"/>
                <w:lang w:val="sr-Latn-CS"/>
              </w:rPr>
              <w:t>Identifkacija ekonomskog operatera</w:t>
            </w:r>
            <w:r w:rsidRPr="00EC202E">
              <w:rPr>
                <w:rFonts w:ascii="Arial" w:hAnsi="Arial" w:cs="Arial"/>
                <w:b/>
                <w:sz w:val="20"/>
                <w:lang w:val="sr-Latn-CS"/>
              </w:rPr>
              <w:t xml:space="preserve"> (EO)</w:t>
            </w:r>
          </w:p>
        </w:tc>
      </w:tr>
      <w:tr w:rsidR="00883394" w:rsidRPr="00EC202E" w:rsidTr="00762D03">
        <w:trPr>
          <w:trHeight w:val="530"/>
          <w:jc w:val="center"/>
        </w:trPr>
        <w:tc>
          <w:tcPr>
            <w:tcW w:w="2200" w:type="dxa"/>
            <w:tcBorders>
              <w:top w:val="single" w:sz="4" w:space="0" w:color="auto"/>
              <w:bottom w:val="single" w:sz="4" w:space="0" w:color="auto"/>
              <w:right w:val="single" w:sz="4" w:space="0" w:color="auto"/>
            </w:tcBorders>
            <w:vAlign w:val="center"/>
          </w:tcPr>
          <w:p w:rsidR="00883394" w:rsidRPr="00EC202E" w:rsidRDefault="00883394" w:rsidP="00322721">
            <w:pPr>
              <w:spacing w:after="0"/>
              <w:jc w:val="left"/>
              <w:rPr>
                <w:rFonts w:ascii="Arial" w:hAnsi="Arial" w:cs="Arial"/>
                <w:b/>
                <w:sz w:val="20"/>
                <w:highlight w:val="lightGray"/>
                <w:lang w:val="sr-Latn-CS"/>
              </w:rPr>
            </w:pPr>
            <w:r w:rsidRPr="00EC202E">
              <w:rPr>
                <w:rFonts w:ascii="Arial" w:hAnsi="Arial" w:cs="Arial"/>
                <w:b/>
                <w:sz w:val="20"/>
                <w:highlight w:val="lightGray"/>
                <w:lang w:val="sr-Latn-CS"/>
              </w:rPr>
              <w:t>Ime EO:</w:t>
            </w:r>
          </w:p>
        </w:tc>
        <w:tc>
          <w:tcPr>
            <w:tcW w:w="6548" w:type="dxa"/>
            <w:tcBorders>
              <w:top w:val="single" w:sz="4" w:space="0" w:color="auto"/>
              <w:left w:val="single" w:sz="4" w:space="0" w:color="auto"/>
              <w:bottom w:val="single" w:sz="4" w:space="0" w:color="auto"/>
            </w:tcBorders>
            <w:vAlign w:val="center"/>
          </w:tcPr>
          <w:p w:rsidR="00883394" w:rsidRPr="00EC202E" w:rsidRDefault="00883394" w:rsidP="0037624B">
            <w:pPr>
              <w:spacing w:after="0"/>
              <w:jc w:val="left"/>
              <w:rPr>
                <w:rFonts w:ascii="Arial" w:hAnsi="Arial" w:cs="Arial"/>
                <w:sz w:val="20"/>
                <w:lang w:val="sr-Latn-CS"/>
              </w:rPr>
            </w:pPr>
          </w:p>
        </w:tc>
      </w:tr>
      <w:tr w:rsidR="00883394" w:rsidRPr="00EC202E" w:rsidTr="00762D03">
        <w:trPr>
          <w:trHeight w:val="521"/>
          <w:jc w:val="center"/>
        </w:trPr>
        <w:tc>
          <w:tcPr>
            <w:tcW w:w="2200" w:type="dxa"/>
            <w:tcBorders>
              <w:top w:val="single" w:sz="4" w:space="0" w:color="auto"/>
              <w:bottom w:val="single" w:sz="4" w:space="0" w:color="auto"/>
              <w:right w:val="single" w:sz="4" w:space="0" w:color="auto"/>
            </w:tcBorders>
            <w:vAlign w:val="center"/>
          </w:tcPr>
          <w:p w:rsidR="00883394" w:rsidRPr="00EC202E" w:rsidRDefault="00883394" w:rsidP="00322721">
            <w:pPr>
              <w:spacing w:after="0"/>
              <w:jc w:val="left"/>
              <w:rPr>
                <w:rFonts w:ascii="Arial" w:hAnsi="Arial" w:cs="Arial"/>
                <w:b/>
                <w:sz w:val="20"/>
                <w:highlight w:val="lightGray"/>
                <w:lang w:val="sr-Latn-CS"/>
              </w:rPr>
            </w:pPr>
            <w:r w:rsidRPr="00EC202E">
              <w:rPr>
                <w:rFonts w:ascii="Arial" w:hAnsi="Arial" w:cs="Arial"/>
                <w:b/>
                <w:sz w:val="20"/>
                <w:highlight w:val="lightGray"/>
                <w:lang w:val="sr-Latn-CS"/>
              </w:rPr>
              <w:t>Adresa:</w:t>
            </w:r>
          </w:p>
        </w:tc>
        <w:tc>
          <w:tcPr>
            <w:tcW w:w="6548" w:type="dxa"/>
            <w:tcBorders>
              <w:top w:val="single" w:sz="4" w:space="0" w:color="auto"/>
              <w:left w:val="single" w:sz="4" w:space="0" w:color="auto"/>
              <w:bottom w:val="single" w:sz="4" w:space="0" w:color="auto"/>
            </w:tcBorders>
            <w:vAlign w:val="center"/>
          </w:tcPr>
          <w:p w:rsidR="00883394" w:rsidRPr="00EC202E" w:rsidRDefault="00883394" w:rsidP="0037624B">
            <w:pPr>
              <w:spacing w:after="0"/>
              <w:jc w:val="left"/>
              <w:rPr>
                <w:rFonts w:ascii="Arial" w:hAnsi="Arial" w:cs="Arial"/>
                <w:sz w:val="20"/>
                <w:lang w:val="sr-Latn-CS"/>
              </w:rPr>
            </w:pPr>
          </w:p>
        </w:tc>
      </w:tr>
      <w:tr w:rsidR="00883394" w:rsidRPr="00EC202E" w:rsidTr="00762D03">
        <w:trPr>
          <w:trHeight w:val="350"/>
          <w:jc w:val="center"/>
        </w:trPr>
        <w:tc>
          <w:tcPr>
            <w:tcW w:w="8748" w:type="dxa"/>
            <w:gridSpan w:val="2"/>
            <w:tcBorders>
              <w:top w:val="single" w:sz="4" w:space="0" w:color="auto"/>
              <w:bottom w:val="single" w:sz="4" w:space="0" w:color="auto"/>
            </w:tcBorders>
            <w:vAlign w:val="center"/>
          </w:tcPr>
          <w:p w:rsidR="00883394" w:rsidRPr="00EC202E" w:rsidRDefault="00883394" w:rsidP="00322721">
            <w:pPr>
              <w:spacing w:after="0"/>
              <w:jc w:val="left"/>
              <w:rPr>
                <w:rFonts w:ascii="Arial" w:hAnsi="Arial" w:cs="Arial"/>
                <w:sz w:val="20"/>
                <w:highlight w:val="lightGray"/>
                <w:lang w:val="sr-Latn-CS"/>
              </w:rPr>
            </w:pPr>
            <w:r w:rsidRPr="00EC202E">
              <w:rPr>
                <w:rFonts w:ascii="Arial" w:hAnsi="Arial" w:cs="Arial"/>
                <w:b/>
                <w:sz w:val="20"/>
                <w:highlight w:val="lightGray"/>
                <w:lang w:val="sr-Latn-CS"/>
              </w:rPr>
              <w:t>Predstavlja je:</w:t>
            </w:r>
          </w:p>
        </w:tc>
      </w:tr>
      <w:tr w:rsidR="00883394" w:rsidRPr="00EC202E" w:rsidTr="00762D03">
        <w:trPr>
          <w:trHeight w:val="539"/>
          <w:jc w:val="center"/>
        </w:trPr>
        <w:tc>
          <w:tcPr>
            <w:tcW w:w="2200" w:type="dxa"/>
            <w:tcBorders>
              <w:top w:val="single" w:sz="4" w:space="0" w:color="auto"/>
              <w:bottom w:val="single" w:sz="4" w:space="0" w:color="auto"/>
              <w:right w:val="single" w:sz="4" w:space="0" w:color="auto"/>
            </w:tcBorders>
            <w:vAlign w:val="center"/>
          </w:tcPr>
          <w:p w:rsidR="00883394" w:rsidRPr="00EC202E" w:rsidRDefault="00883394" w:rsidP="00322721">
            <w:pPr>
              <w:spacing w:after="0"/>
              <w:jc w:val="left"/>
              <w:rPr>
                <w:rFonts w:ascii="Arial" w:hAnsi="Arial" w:cs="Arial"/>
                <w:b/>
                <w:sz w:val="20"/>
                <w:highlight w:val="lightGray"/>
                <w:lang w:val="sr-Latn-CS"/>
              </w:rPr>
            </w:pPr>
            <w:r w:rsidRPr="00EC202E">
              <w:rPr>
                <w:rFonts w:ascii="Arial" w:hAnsi="Arial" w:cs="Arial"/>
                <w:b/>
                <w:sz w:val="20"/>
                <w:highlight w:val="lightGray"/>
                <w:lang w:val="sr-Latn-CS"/>
              </w:rPr>
              <w:t>Ime:</w:t>
            </w:r>
          </w:p>
        </w:tc>
        <w:tc>
          <w:tcPr>
            <w:tcW w:w="6548" w:type="dxa"/>
            <w:tcBorders>
              <w:top w:val="single" w:sz="4" w:space="0" w:color="auto"/>
              <w:left w:val="single" w:sz="4" w:space="0" w:color="auto"/>
              <w:bottom w:val="single" w:sz="4" w:space="0" w:color="auto"/>
            </w:tcBorders>
            <w:vAlign w:val="center"/>
          </w:tcPr>
          <w:p w:rsidR="00883394" w:rsidRPr="00EC202E" w:rsidRDefault="00883394" w:rsidP="0037624B">
            <w:pPr>
              <w:spacing w:after="0"/>
              <w:rPr>
                <w:rFonts w:ascii="Arial" w:hAnsi="Arial" w:cs="Arial"/>
                <w:sz w:val="20"/>
                <w:lang w:val="sr-Latn-CS"/>
              </w:rPr>
            </w:pPr>
          </w:p>
        </w:tc>
      </w:tr>
      <w:tr w:rsidR="00883394" w:rsidRPr="00EC202E" w:rsidTr="00762D03">
        <w:trPr>
          <w:trHeight w:val="530"/>
          <w:jc w:val="center"/>
        </w:trPr>
        <w:tc>
          <w:tcPr>
            <w:tcW w:w="2200" w:type="dxa"/>
            <w:tcBorders>
              <w:top w:val="single" w:sz="4" w:space="0" w:color="auto"/>
              <w:bottom w:val="single" w:sz="4" w:space="0" w:color="auto"/>
              <w:right w:val="single" w:sz="4" w:space="0" w:color="auto"/>
            </w:tcBorders>
            <w:vAlign w:val="center"/>
          </w:tcPr>
          <w:p w:rsidR="00883394" w:rsidRPr="00EC202E" w:rsidRDefault="00883394" w:rsidP="00322721">
            <w:pPr>
              <w:spacing w:after="0"/>
              <w:jc w:val="left"/>
              <w:rPr>
                <w:rFonts w:ascii="Arial" w:hAnsi="Arial" w:cs="Arial"/>
                <w:b/>
                <w:sz w:val="20"/>
                <w:highlight w:val="lightGray"/>
                <w:lang w:val="sr-Latn-CS"/>
              </w:rPr>
            </w:pPr>
            <w:r w:rsidRPr="00EC202E">
              <w:rPr>
                <w:rFonts w:ascii="Arial" w:hAnsi="Arial" w:cs="Arial"/>
                <w:b/>
                <w:sz w:val="20"/>
                <w:highlight w:val="lightGray"/>
                <w:lang w:val="sr-Latn-CS"/>
              </w:rPr>
              <w:t>Radno mesto:</w:t>
            </w:r>
          </w:p>
        </w:tc>
        <w:tc>
          <w:tcPr>
            <w:tcW w:w="6548" w:type="dxa"/>
            <w:tcBorders>
              <w:top w:val="single" w:sz="4" w:space="0" w:color="auto"/>
              <w:left w:val="single" w:sz="4" w:space="0" w:color="auto"/>
              <w:bottom w:val="single" w:sz="4" w:space="0" w:color="auto"/>
            </w:tcBorders>
            <w:vAlign w:val="center"/>
          </w:tcPr>
          <w:p w:rsidR="00883394" w:rsidRPr="00EC202E" w:rsidRDefault="00883394" w:rsidP="0037624B">
            <w:pPr>
              <w:spacing w:after="0"/>
              <w:rPr>
                <w:rFonts w:ascii="Arial" w:hAnsi="Arial" w:cs="Arial"/>
                <w:sz w:val="20"/>
                <w:lang w:val="sr-Latn-CS"/>
              </w:rPr>
            </w:pPr>
          </w:p>
        </w:tc>
      </w:tr>
      <w:tr w:rsidR="00883394" w:rsidRPr="00EC202E" w:rsidTr="00762D03">
        <w:trPr>
          <w:trHeight w:val="530"/>
          <w:jc w:val="center"/>
        </w:trPr>
        <w:tc>
          <w:tcPr>
            <w:tcW w:w="2200" w:type="dxa"/>
            <w:tcBorders>
              <w:top w:val="single" w:sz="4" w:space="0" w:color="auto"/>
              <w:bottom w:val="single" w:sz="4" w:space="0" w:color="auto"/>
              <w:right w:val="single" w:sz="4" w:space="0" w:color="auto"/>
            </w:tcBorders>
            <w:vAlign w:val="center"/>
          </w:tcPr>
          <w:p w:rsidR="00883394" w:rsidRPr="00EC202E" w:rsidRDefault="00883394" w:rsidP="00322721">
            <w:pPr>
              <w:spacing w:after="0"/>
              <w:jc w:val="left"/>
              <w:rPr>
                <w:rFonts w:ascii="Arial" w:hAnsi="Arial" w:cs="Arial"/>
                <w:b/>
                <w:sz w:val="20"/>
                <w:highlight w:val="lightGray"/>
                <w:lang w:val="sr-Latn-CS"/>
              </w:rPr>
            </w:pPr>
            <w:r w:rsidRPr="00EC202E">
              <w:rPr>
                <w:rFonts w:ascii="Arial" w:hAnsi="Arial" w:cs="Arial"/>
                <w:b/>
                <w:sz w:val="20"/>
                <w:highlight w:val="lightGray"/>
                <w:lang w:val="sr-Latn-CS"/>
              </w:rPr>
              <w:t>Potpis:</w:t>
            </w:r>
          </w:p>
        </w:tc>
        <w:tc>
          <w:tcPr>
            <w:tcW w:w="6548" w:type="dxa"/>
            <w:tcBorders>
              <w:top w:val="single" w:sz="4" w:space="0" w:color="auto"/>
              <w:left w:val="single" w:sz="4" w:space="0" w:color="auto"/>
              <w:bottom w:val="single" w:sz="4" w:space="0" w:color="auto"/>
            </w:tcBorders>
            <w:vAlign w:val="center"/>
          </w:tcPr>
          <w:p w:rsidR="00883394" w:rsidRPr="00EC202E" w:rsidRDefault="00883394" w:rsidP="0037624B">
            <w:pPr>
              <w:spacing w:after="0"/>
              <w:rPr>
                <w:rFonts w:ascii="Arial" w:hAnsi="Arial" w:cs="Arial"/>
                <w:sz w:val="20"/>
                <w:lang w:val="sr-Latn-CS"/>
              </w:rPr>
            </w:pPr>
          </w:p>
        </w:tc>
      </w:tr>
      <w:tr w:rsidR="00883394" w:rsidRPr="00EC202E" w:rsidTr="00762D03">
        <w:trPr>
          <w:trHeight w:val="530"/>
          <w:jc w:val="center"/>
        </w:trPr>
        <w:tc>
          <w:tcPr>
            <w:tcW w:w="2200" w:type="dxa"/>
            <w:tcBorders>
              <w:top w:val="single" w:sz="4" w:space="0" w:color="auto"/>
              <w:bottom w:val="single" w:sz="4" w:space="0" w:color="auto"/>
              <w:right w:val="single" w:sz="4" w:space="0" w:color="auto"/>
            </w:tcBorders>
            <w:vAlign w:val="center"/>
          </w:tcPr>
          <w:p w:rsidR="00883394" w:rsidRPr="00EC202E" w:rsidRDefault="00883394" w:rsidP="00322721">
            <w:pPr>
              <w:spacing w:after="0"/>
              <w:jc w:val="left"/>
              <w:rPr>
                <w:rFonts w:ascii="Arial" w:hAnsi="Arial" w:cs="Arial"/>
                <w:b/>
                <w:sz w:val="20"/>
                <w:highlight w:val="lightGray"/>
                <w:lang w:val="sr-Latn-CS"/>
              </w:rPr>
            </w:pPr>
            <w:r w:rsidRPr="00EC202E">
              <w:rPr>
                <w:rFonts w:ascii="Arial" w:hAnsi="Arial" w:cs="Arial"/>
                <w:b/>
                <w:sz w:val="20"/>
                <w:highlight w:val="lightGray"/>
                <w:lang w:val="sr-Latn-CS"/>
              </w:rPr>
              <w:t>Datum:</w:t>
            </w:r>
          </w:p>
        </w:tc>
        <w:tc>
          <w:tcPr>
            <w:tcW w:w="6548" w:type="dxa"/>
            <w:tcBorders>
              <w:top w:val="single" w:sz="4" w:space="0" w:color="auto"/>
              <w:left w:val="single" w:sz="4" w:space="0" w:color="auto"/>
              <w:bottom w:val="single" w:sz="4" w:space="0" w:color="auto"/>
            </w:tcBorders>
            <w:vAlign w:val="center"/>
          </w:tcPr>
          <w:p w:rsidR="00883394" w:rsidRPr="00EC202E" w:rsidRDefault="00883394" w:rsidP="0037624B">
            <w:pPr>
              <w:spacing w:after="0"/>
              <w:rPr>
                <w:rFonts w:ascii="Arial" w:hAnsi="Arial" w:cs="Arial"/>
                <w:sz w:val="20"/>
                <w:lang w:val="sr-Latn-CS"/>
              </w:rPr>
            </w:pPr>
          </w:p>
        </w:tc>
      </w:tr>
      <w:tr w:rsidR="00883394" w:rsidRPr="00EC202E" w:rsidTr="00762D03">
        <w:trPr>
          <w:trHeight w:val="899"/>
          <w:jc w:val="center"/>
        </w:trPr>
        <w:tc>
          <w:tcPr>
            <w:tcW w:w="2200" w:type="dxa"/>
            <w:tcBorders>
              <w:top w:val="single" w:sz="4" w:space="0" w:color="auto"/>
              <w:bottom w:val="single" w:sz="8" w:space="0" w:color="auto"/>
              <w:right w:val="single" w:sz="4" w:space="0" w:color="auto"/>
            </w:tcBorders>
            <w:vAlign w:val="center"/>
          </w:tcPr>
          <w:p w:rsidR="00883394" w:rsidRPr="00EC202E" w:rsidRDefault="00883394" w:rsidP="00322721">
            <w:pPr>
              <w:spacing w:after="0"/>
              <w:jc w:val="left"/>
              <w:rPr>
                <w:rFonts w:ascii="Arial" w:hAnsi="Arial" w:cs="Arial"/>
                <w:b/>
                <w:sz w:val="20"/>
                <w:highlight w:val="lightGray"/>
                <w:lang w:val="sr-Latn-CS"/>
              </w:rPr>
            </w:pPr>
            <w:r w:rsidRPr="00EC202E">
              <w:rPr>
                <w:rFonts w:ascii="Arial" w:hAnsi="Arial" w:cs="Arial"/>
                <w:b/>
                <w:sz w:val="20"/>
                <w:highlight w:val="lightGray"/>
                <w:lang w:val="sr-Latn-CS"/>
              </w:rPr>
              <w:t>Pečat:</w:t>
            </w:r>
          </w:p>
        </w:tc>
        <w:tc>
          <w:tcPr>
            <w:tcW w:w="6548" w:type="dxa"/>
            <w:tcBorders>
              <w:top w:val="single" w:sz="4" w:space="0" w:color="auto"/>
              <w:left w:val="single" w:sz="4" w:space="0" w:color="auto"/>
              <w:bottom w:val="single" w:sz="8" w:space="0" w:color="auto"/>
            </w:tcBorders>
            <w:vAlign w:val="center"/>
          </w:tcPr>
          <w:p w:rsidR="00883394" w:rsidRPr="00EC202E" w:rsidRDefault="00883394" w:rsidP="0037624B">
            <w:pPr>
              <w:spacing w:after="0"/>
              <w:rPr>
                <w:rFonts w:ascii="Arial" w:hAnsi="Arial" w:cs="Arial"/>
                <w:sz w:val="20"/>
                <w:lang w:val="sr-Latn-CS"/>
              </w:rPr>
            </w:pPr>
          </w:p>
        </w:tc>
      </w:tr>
    </w:tbl>
    <w:p w:rsidR="00D458F3" w:rsidRPr="00EC202E" w:rsidRDefault="00D458F3">
      <w:pPr>
        <w:rPr>
          <w:rFonts w:ascii="Arial" w:hAnsi="Arial" w:cs="Arial"/>
          <w:sz w:val="20"/>
          <w:lang w:val="sr-Latn-CS"/>
        </w:rPr>
      </w:pPr>
    </w:p>
    <w:p w:rsidR="00D458F3" w:rsidRPr="00EC202E" w:rsidRDefault="00D458F3">
      <w:pPr>
        <w:rPr>
          <w:rFonts w:ascii="Arial" w:hAnsi="Arial" w:cs="Arial"/>
          <w:sz w:val="20"/>
          <w:lang w:val="sr-Latn-CS"/>
        </w:rPr>
      </w:pPr>
    </w:p>
    <w:p w:rsidR="00D20264" w:rsidRPr="00EC202E" w:rsidRDefault="00D20264">
      <w:pPr>
        <w:rPr>
          <w:lang w:val="sr-Latn-CS"/>
        </w:rPr>
      </w:pPr>
    </w:p>
    <w:p w:rsidR="00D20264" w:rsidRPr="00EC202E" w:rsidRDefault="00D20264">
      <w:pPr>
        <w:rPr>
          <w:lang w:val="sr-Latn-CS"/>
        </w:rPr>
      </w:pPr>
    </w:p>
    <w:p w:rsidR="00D01676" w:rsidRPr="00EC202E" w:rsidRDefault="00D01676">
      <w:pPr>
        <w:rPr>
          <w:lang w:val="sr-Latn-CS"/>
        </w:rPr>
      </w:pPr>
    </w:p>
    <w:p w:rsidR="00D01676" w:rsidRPr="00EC202E" w:rsidRDefault="00D01676">
      <w:pPr>
        <w:rPr>
          <w:rFonts w:ascii="Arial" w:hAnsi="Arial" w:cs="Arial"/>
          <w:sz w:val="20"/>
          <w:lang w:val="sr-Latn-CS"/>
        </w:rPr>
      </w:pPr>
    </w:p>
    <w:p w:rsidR="00DB4F49" w:rsidRPr="00EC202E" w:rsidRDefault="00DB4F49" w:rsidP="00DB4F49">
      <w:pPr>
        <w:pStyle w:val="Heading1"/>
        <w:rPr>
          <w:rFonts w:ascii="Arial" w:hAnsi="Arial" w:cs="Arial"/>
          <w:sz w:val="28"/>
          <w:szCs w:val="28"/>
          <w:lang w:val="sr-Latn-CS"/>
        </w:rPr>
      </w:pPr>
      <w:bookmarkStart w:id="107" w:name="_Toc313474306"/>
      <w:r w:rsidRPr="00EC202E">
        <w:rPr>
          <w:rFonts w:ascii="Arial" w:hAnsi="Arial" w:cs="Arial"/>
          <w:sz w:val="28"/>
          <w:szCs w:val="28"/>
          <w:lang w:val="sr-Latn-CS"/>
        </w:rPr>
        <w:lastRenderedPageBreak/>
        <w:t>An</w:t>
      </w:r>
      <w:r w:rsidR="00883394" w:rsidRPr="00EC202E">
        <w:rPr>
          <w:rFonts w:ascii="Arial" w:hAnsi="Arial" w:cs="Arial"/>
          <w:sz w:val="28"/>
          <w:szCs w:val="28"/>
          <w:lang w:val="sr-Latn-CS"/>
        </w:rPr>
        <w:t>eks</w:t>
      </w:r>
      <w:r w:rsidRPr="00EC202E">
        <w:rPr>
          <w:rFonts w:ascii="Arial" w:hAnsi="Arial" w:cs="Arial"/>
          <w:sz w:val="28"/>
          <w:szCs w:val="28"/>
          <w:lang w:val="sr-Latn-CS"/>
        </w:rPr>
        <w:t xml:space="preserve"> </w:t>
      </w:r>
      <w:r w:rsidR="00F84B9D" w:rsidRPr="00EC202E">
        <w:rPr>
          <w:rFonts w:ascii="Arial" w:hAnsi="Arial" w:cs="Arial"/>
          <w:sz w:val="28"/>
          <w:szCs w:val="28"/>
          <w:lang w:val="sr-Latn-CS"/>
        </w:rPr>
        <w:t>3</w:t>
      </w:r>
      <w:r w:rsidRPr="00EC202E">
        <w:rPr>
          <w:rFonts w:ascii="Arial" w:hAnsi="Arial" w:cs="Arial"/>
          <w:sz w:val="28"/>
          <w:szCs w:val="28"/>
          <w:lang w:val="sr-Latn-CS"/>
        </w:rPr>
        <w:t xml:space="preserve">. </w:t>
      </w:r>
      <w:r w:rsidRPr="00EC202E">
        <w:rPr>
          <w:rFonts w:ascii="Arial" w:hAnsi="Arial" w:cs="Arial"/>
          <w:sz w:val="28"/>
          <w:szCs w:val="28"/>
          <w:lang w:val="sr-Latn-CS"/>
        </w:rPr>
        <w:tab/>
      </w:r>
      <w:r w:rsidRPr="00EC202E">
        <w:rPr>
          <w:rFonts w:ascii="Arial" w:hAnsi="Arial" w:cs="Arial"/>
          <w:sz w:val="28"/>
          <w:szCs w:val="28"/>
          <w:lang w:val="sr-Latn-CS"/>
        </w:rPr>
        <w:tab/>
      </w:r>
      <w:r w:rsidR="00883394" w:rsidRPr="00EC202E">
        <w:rPr>
          <w:rFonts w:ascii="Arial" w:hAnsi="Arial" w:cs="Arial"/>
          <w:sz w:val="28"/>
          <w:szCs w:val="28"/>
          <w:lang w:val="sr-Latn-CS"/>
        </w:rPr>
        <w:t>GARANCIJA TENDERA</w:t>
      </w:r>
      <w:bookmarkEnd w:id="107"/>
    </w:p>
    <w:p w:rsidR="00D01676" w:rsidRPr="00EC202E" w:rsidRDefault="00D01676" w:rsidP="00D01676">
      <w:pPr>
        <w:spacing w:after="0"/>
        <w:rPr>
          <w:rFonts w:ascii="Arial" w:hAnsi="Arial" w:cs="Arial"/>
          <w:b/>
          <w:sz w:val="20"/>
          <w:lang w:val="sr-Latn-CS"/>
        </w:rPr>
      </w:pPr>
    </w:p>
    <w:p w:rsidR="00883394" w:rsidRPr="00EC202E" w:rsidRDefault="00883394" w:rsidP="00883394">
      <w:pPr>
        <w:spacing w:after="0"/>
        <w:jc w:val="left"/>
        <w:outlineLvl w:val="0"/>
        <w:rPr>
          <w:rFonts w:ascii="Arial" w:hAnsi="Arial" w:cs="Arial"/>
          <w:sz w:val="20"/>
          <w:lang w:val="sr-Latn-CS"/>
        </w:rPr>
      </w:pPr>
      <w:r w:rsidRPr="00EC202E">
        <w:rPr>
          <w:rFonts w:ascii="Arial" w:hAnsi="Arial" w:cs="Arial"/>
          <w:sz w:val="20"/>
          <w:lang w:val="sr-Latn-CS"/>
        </w:rPr>
        <w:t>Za:  [</w:t>
      </w:r>
      <w:r w:rsidRPr="00EC202E">
        <w:rPr>
          <w:rFonts w:ascii="Arial" w:hAnsi="Arial" w:cs="Arial"/>
          <w:b/>
          <w:sz w:val="20"/>
          <w:highlight w:val="lightGray"/>
          <w:lang w:val="sr-Latn-CS"/>
        </w:rPr>
        <w:t>ime ugovornog autoriteta</w:t>
      </w:r>
      <w:r w:rsidRPr="00EC202E">
        <w:rPr>
          <w:rFonts w:ascii="Arial" w:hAnsi="Arial" w:cs="Arial"/>
          <w:sz w:val="20"/>
          <w:lang w:val="sr-Latn-CS"/>
        </w:rPr>
        <w:t>]</w:t>
      </w:r>
    </w:p>
    <w:p w:rsidR="00883394" w:rsidRPr="00EC202E" w:rsidRDefault="00883394" w:rsidP="00883394">
      <w:pPr>
        <w:spacing w:after="0"/>
        <w:jc w:val="left"/>
        <w:outlineLvl w:val="0"/>
        <w:rPr>
          <w:rFonts w:ascii="Arial" w:hAnsi="Arial" w:cs="Arial"/>
          <w:sz w:val="20"/>
          <w:lang w:val="sr-Latn-CS"/>
        </w:rPr>
      </w:pPr>
      <w:r w:rsidRPr="00EC202E">
        <w:rPr>
          <w:rFonts w:ascii="Arial" w:hAnsi="Arial" w:cs="Arial"/>
          <w:sz w:val="20"/>
          <w:lang w:val="sr-Latn-CS"/>
        </w:rPr>
        <w:t>(u daljem tekstu: “ugovorni autoritet”)</w:t>
      </w:r>
    </w:p>
    <w:p w:rsidR="00883394" w:rsidRPr="00EC202E" w:rsidRDefault="00883394" w:rsidP="00883394">
      <w:pPr>
        <w:spacing w:after="0"/>
        <w:jc w:val="left"/>
        <w:outlineLvl w:val="0"/>
        <w:rPr>
          <w:rFonts w:ascii="Arial" w:hAnsi="Arial" w:cs="Arial"/>
          <w:b/>
          <w:sz w:val="20"/>
          <w:lang w:val="sr-Latn-CS"/>
        </w:rPr>
      </w:pPr>
    </w:p>
    <w:p w:rsidR="00883394" w:rsidRPr="00EC202E" w:rsidRDefault="00883394" w:rsidP="00883394">
      <w:pPr>
        <w:spacing w:after="0"/>
        <w:jc w:val="left"/>
        <w:outlineLvl w:val="0"/>
        <w:rPr>
          <w:rFonts w:ascii="Arial" w:hAnsi="Arial" w:cs="Arial"/>
          <w:b/>
          <w:sz w:val="20"/>
          <w:lang w:val="sr-Latn-CS"/>
        </w:rPr>
      </w:pPr>
      <w:r w:rsidRPr="00EC202E">
        <w:rPr>
          <w:rFonts w:ascii="Arial" w:hAnsi="Arial" w:cs="Arial"/>
          <w:b/>
          <w:sz w:val="20"/>
          <w:lang w:val="sr-Latn-CS"/>
        </w:rPr>
        <w:t>U ime: [</w:t>
      </w:r>
      <w:r w:rsidRPr="00EC202E">
        <w:rPr>
          <w:rFonts w:ascii="Arial" w:hAnsi="Arial" w:cs="Arial"/>
          <w:b/>
          <w:sz w:val="20"/>
          <w:highlight w:val="lightGray"/>
          <w:lang w:val="sr-Latn-CS"/>
        </w:rPr>
        <w:t>ime i adresa ekonomskog operatera</w:t>
      </w:r>
      <w:r w:rsidRPr="00EC202E">
        <w:rPr>
          <w:rFonts w:ascii="Arial" w:hAnsi="Arial" w:cs="Arial"/>
          <w:b/>
          <w:sz w:val="20"/>
          <w:lang w:val="sr-Latn-CS"/>
        </w:rPr>
        <w:t>]</w:t>
      </w:r>
    </w:p>
    <w:p w:rsidR="00883394" w:rsidRPr="00EC202E" w:rsidRDefault="00883394" w:rsidP="00883394">
      <w:pPr>
        <w:spacing w:after="0"/>
        <w:jc w:val="left"/>
        <w:outlineLvl w:val="0"/>
        <w:rPr>
          <w:rFonts w:ascii="Arial" w:hAnsi="Arial" w:cs="Arial"/>
          <w:sz w:val="20"/>
          <w:lang w:val="sr-Latn-CS"/>
        </w:rPr>
      </w:pPr>
      <w:r w:rsidRPr="00EC202E">
        <w:rPr>
          <w:rFonts w:ascii="Arial" w:hAnsi="Arial" w:cs="Arial"/>
          <w:sz w:val="20"/>
          <w:lang w:val="sr-Latn-CS"/>
        </w:rPr>
        <w:t>(u daljem tekstu “ponudjač”)</w:t>
      </w:r>
    </w:p>
    <w:p w:rsidR="00D01676" w:rsidRPr="00EC202E" w:rsidRDefault="00D01676" w:rsidP="00D01676">
      <w:pPr>
        <w:spacing w:after="0"/>
        <w:jc w:val="left"/>
        <w:outlineLvl w:val="0"/>
        <w:rPr>
          <w:rFonts w:ascii="Arial" w:hAnsi="Arial" w:cs="Arial"/>
          <w:b/>
          <w:sz w:val="20"/>
          <w:lang w:val="sr-Latn-CS"/>
        </w:rPr>
      </w:pPr>
    </w:p>
    <w:p w:rsidR="00D01676" w:rsidRPr="00EC202E" w:rsidRDefault="00883394" w:rsidP="00D01676">
      <w:pPr>
        <w:spacing w:after="0"/>
        <w:jc w:val="left"/>
        <w:outlineLvl w:val="0"/>
        <w:rPr>
          <w:rFonts w:ascii="Arial" w:hAnsi="Arial" w:cs="Arial"/>
          <w:b/>
          <w:sz w:val="20"/>
          <w:highlight w:val="lightGray"/>
          <w:lang w:val="sr-Latn-CS"/>
        </w:rPr>
      </w:pPr>
      <w:r w:rsidRPr="00EC202E">
        <w:rPr>
          <w:rFonts w:ascii="Arial" w:hAnsi="Arial" w:cs="Arial"/>
          <w:b/>
          <w:sz w:val="20"/>
          <w:lang w:val="sr-Latn-CS"/>
        </w:rPr>
        <w:t>Naziv</w:t>
      </w:r>
      <w:r w:rsidR="00D01676" w:rsidRPr="00EC202E">
        <w:rPr>
          <w:rFonts w:ascii="Arial" w:hAnsi="Arial" w:cs="Arial"/>
          <w:b/>
          <w:sz w:val="20"/>
          <w:lang w:val="sr-Latn-CS"/>
        </w:rPr>
        <w:t xml:space="preserve">: </w:t>
      </w:r>
      <w:r w:rsidR="00F84B9D" w:rsidRPr="00EC202E">
        <w:rPr>
          <w:rFonts w:ascii="Arial" w:hAnsi="Arial" w:cs="Arial"/>
          <w:b/>
          <w:sz w:val="20"/>
          <w:highlight w:val="lightGray"/>
          <w:lang w:val="sr-Latn-CS"/>
        </w:rPr>
        <w:t>[</w:t>
      </w:r>
      <w:r w:rsidRPr="00EC202E">
        <w:rPr>
          <w:rFonts w:ascii="Arial" w:hAnsi="Arial" w:cs="Arial"/>
          <w:b/>
          <w:sz w:val="20"/>
          <w:highlight w:val="lightGray"/>
          <w:lang w:val="sr-Latn-CS"/>
        </w:rPr>
        <w:t>ubacite naziv</w:t>
      </w:r>
      <w:r w:rsidR="00F84B9D" w:rsidRPr="00EC202E">
        <w:rPr>
          <w:rFonts w:ascii="Arial" w:hAnsi="Arial" w:cs="Arial"/>
          <w:b/>
          <w:sz w:val="20"/>
          <w:highlight w:val="lightGray"/>
          <w:lang w:val="sr-Latn-CS"/>
        </w:rPr>
        <w:t>]</w:t>
      </w:r>
    </w:p>
    <w:p w:rsidR="00D01676" w:rsidRPr="00EC202E" w:rsidRDefault="00D01676" w:rsidP="00D01676">
      <w:pPr>
        <w:spacing w:after="0"/>
        <w:jc w:val="left"/>
        <w:outlineLvl w:val="0"/>
        <w:rPr>
          <w:rFonts w:ascii="Arial" w:hAnsi="Arial" w:cs="Arial"/>
          <w:b/>
          <w:sz w:val="20"/>
          <w:highlight w:val="lightGray"/>
          <w:lang w:val="sr-Latn-CS"/>
        </w:rPr>
      </w:pPr>
    </w:p>
    <w:p w:rsidR="00D01676" w:rsidRPr="00EC202E" w:rsidRDefault="00883394" w:rsidP="00D01676">
      <w:pPr>
        <w:spacing w:after="0"/>
        <w:jc w:val="left"/>
        <w:outlineLvl w:val="0"/>
        <w:rPr>
          <w:rFonts w:ascii="Arial" w:hAnsi="Arial" w:cs="Arial"/>
          <w:b/>
          <w:sz w:val="20"/>
          <w:lang w:val="sr-Latn-CS"/>
        </w:rPr>
      </w:pPr>
      <w:r w:rsidRPr="00EC202E">
        <w:rPr>
          <w:rFonts w:ascii="Arial" w:hAnsi="Arial" w:cs="Arial"/>
          <w:b/>
          <w:sz w:val="20"/>
          <w:lang w:val="sr-Latn-CS"/>
        </w:rPr>
        <w:t xml:space="preserve">Broj </w:t>
      </w:r>
      <w:r w:rsidR="00EC202E">
        <w:rPr>
          <w:rFonts w:ascii="Arial" w:hAnsi="Arial" w:cs="Arial"/>
          <w:b/>
          <w:sz w:val="20"/>
          <w:lang w:val="sr-Latn-CS"/>
        </w:rPr>
        <w:t>reference</w:t>
      </w:r>
      <w:r w:rsidR="00D01676" w:rsidRPr="00EC202E">
        <w:rPr>
          <w:rFonts w:ascii="Arial" w:hAnsi="Arial" w:cs="Arial"/>
          <w:b/>
          <w:sz w:val="20"/>
          <w:lang w:val="sr-Latn-CS"/>
        </w:rPr>
        <w:t xml:space="preserve">: </w:t>
      </w:r>
      <w:r w:rsidR="00F84B9D" w:rsidRPr="00EC202E">
        <w:rPr>
          <w:rFonts w:ascii="Arial" w:hAnsi="Arial" w:cs="Arial"/>
          <w:b/>
          <w:sz w:val="20"/>
          <w:highlight w:val="lightGray"/>
          <w:lang w:val="sr-Latn-CS"/>
        </w:rPr>
        <w:t>[</w:t>
      </w:r>
      <w:r w:rsidRPr="00EC202E">
        <w:rPr>
          <w:rFonts w:ascii="Arial" w:hAnsi="Arial" w:cs="Arial"/>
          <w:b/>
          <w:sz w:val="20"/>
          <w:highlight w:val="lightGray"/>
          <w:lang w:val="sr-Latn-CS"/>
        </w:rPr>
        <w:t>ubacite broj Reference Odlaganja</w:t>
      </w:r>
      <w:r w:rsidR="00F84B9D" w:rsidRPr="00EC202E">
        <w:rPr>
          <w:rFonts w:ascii="Arial" w:hAnsi="Arial" w:cs="Arial"/>
          <w:b/>
          <w:sz w:val="20"/>
          <w:highlight w:val="lightGray"/>
          <w:lang w:val="sr-Latn-CS"/>
        </w:rPr>
        <w:t>]</w:t>
      </w:r>
    </w:p>
    <w:p w:rsidR="00F84B9D" w:rsidRPr="00EC202E" w:rsidRDefault="00F84B9D" w:rsidP="00D01676">
      <w:pPr>
        <w:spacing w:after="0"/>
        <w:jc w:val="left"/>
        <w:outlineLvl w:val="0"/>
        <w:rPr>
          <w:rFonts w:ascii="Arial" w:hAnsi="Arial" w:cs="Arial"/>
          <w:b/>
          <w:sz w:val="20"/>
          <w:lang w:val="sr-Latn-CS"/>
        </w:rPr>
      </w:pPr>
    </w:p>
    <w:p w:rsidR="00883394" w:rsidRPr="00EC202E" w:rsidRDefault="00883394" w:rsidP="00883394">
      <w:pPr>
        <w:pStyle w:val="Default"/>
        <w:jc w:val="center"/>
        <w:rPr>
          <w:rFonts w:ascii="Arial" w:hAnsi="Arial" w:cs="Arial"/>
          <w:b/>
          <w:sz w:val="24"/>
          <w:szCs w:val="24"/>
          <w:lang w:val="sr-Latn-CS"/>
        </w:rPr>
      </w:pPr>
      <w:r w:rsidRPr="00EC202E">
        <w:rPr>
          <w:rFonts w:ascii="Arial" w:hAnsi="Arial" w:cs="Arial"/>
          <w:b/>
          <w:sz w:val="24"/>
          <w:szCs w:val="24"/>
          <w:lang w:val="sr-Latn-CS"/>
        </w:rPr>
        <w:t>Garancija na Prvi Poziv</w:t>
      </w:r>
    </w:p>
    <w:p w:rsidR="00D61CCE" w:rsidRPr="00EC202E" w:rsidRDefault="00D61CCE" w:rsidP="00D01676">
      <w:pPr>
        <w:spacing w:after="0"/>
        <w:jc w:val="left"/>
        <w:outlineLvl w:val="0"/>
        <w:rPr>
          <w:rFonts w:ascii="Arial" w:hAnsi="Arial" w:cs="Arial"/>
          <w:b/>
          <w:sz w:val="20"/>
          <w:lang w:val="sr-Latn-CS"/>
        </w:rPr>
      </w:pPr>
    </w:p>
    <w:p w:rsidR="00883394" w:rsidRPr="00EC202E" w:rsidRDefault="00883394" w:rsidP="00883394">
      <w:pPr>
        <w:spacing w:after="0"/>
        <w:rPr>
          <w:rFonts w:ascii="Arial" w:hAnsi="Arial" w:cs="Arial"/>
          <w:sz w:val="20"/>
          <w:lang w:val="sr-Latn-CS"/>
        </w:rPr>
      </w:pPr>
      <w:r w:rsidRPr="00EC202E">
        <w:rPr>
          <w:rFonts w:ascii="Arial" w:hAnsi="Arial" w:cs="Arial"/>
          <w:sz w:val="20"/>
          <w:lang w:val="sr-Latn-CS"/>
        </w:rPr>
        <w:t>GDE Ponuđač je preduzeo polaganje garanciju tendera koja se odnosi na tenderski dosije, sa brojem nabavke poslat od ugovornog autoriteta;</w:t>
      </w:r>
    </w:p>
    <w:p w:rsidR="00883394" w:rsidRPr="00EC202E" w:rsidRDefault="00883394" w:rsidP="00D01676">
      <w:pPr>
        <w:rPr>
          <w:rFonts w:ascii="Arial" w:hAnsi="Arial" w:cs="Arial"/>
          <w:sz w:val="20"/>
          <w:lang w:val="sr-Latn-CS"/>
        </w:rPr>
      </w:pPr>
    </w:p>
    <w:p w:rsidR="00883394" w:rsidRPr="00EC202E" w:rsidRDefault="00883394" w:rsidP="00883394">
      <w:pPr>
        <w:rPr>
          <w:rFonts w:ascii="Arial" w:hAnsi="Arial" w:cs="Arial"/>
          <w:sz w:val="20"/>
          <w:lang w:val="sr-Latn-CS"/>
        </w:rPr>
      </w:pPr>
      <w:r w:rsidRPr="00EC202E">
        <w:rPr>
          <w:rFonts w:ascii="Arial" w:hAnsi="Arial" w:cs="Arial"/>
          <w:sz w:val="20"/>
          <w:lang w:val="sr-Latn-CS"/>
        </w:rPr>
        <w:t xml:space="preserve">I GDE ponuđač želi da položi garanciju za iznos naveden u tenderskom dosijeu; </w:t>
      </w:r>
    </w:p>
    <w:p w:rsidR="00883394" w:rsidRPr="00EC202E" w:rsidRDefault="00883394" w:rsidP="00883394">
      <w:pPr>
        <w:rPr>
          <w:rFonts w:ascii="Arial" w:hAnsi="Arial" w:cs="Arial"/>
          <w:sz w:val="20"/>
          <w:lang w:val="sr-Latn-CS"/>
        </w:rPr>
      </w:pPr>
      <w:r w:rsidRPr="00EC202E">
        <w:rPr>
          <w:rFonts w:ascii="Arial" w:hAnsi="Arial" w:cs="Arial"/>
          <w:sz w:val="20"/>
          <w:lang w:val="sr-Latn-CS"/>
        </w:rPr>
        <w:t>I GDE smo se mi složili da damo ponuđaču takvu garanciju:</w:t>
      </w:r>
    </w:p>
    <w:p w:rsidR="00883394" w:rsidRPr="00EC202E" w:rsidRDefault="00883394" w:rsidP="00883394">
      <w:pPr>
        <w:rPr>
          <w:rFonts w:ascii="Arial" w:hAnsi="Arial" w:cs="Arial"/>
          <w:sz w:val="20"/>
          <w:lang w:val="sr-Latn-CS"/>
        </w:rPr>
      </w:pPr>
      <w:r w:rsidRPr="00EC202E">
        <w:rPr>
          <w:rFonts w:ascii="Arial" w:hAnsi="Arial" w:cs="Arial"/>
          <w:sz w:val="20"/>
          <w:lang w:val="sr-Latn-CS"/>
        </w:rPr>
        <w:t>STOGA MI ovde potvrđujemo da smo žiranti i vama odgovorni, u ime ponuđača, do ukupno [</w:t>
      </w:r>
      <w:r w:rsidRPr="00EC202E">
        <w:rPr>
          <w:rFonts w:ascii="Arial" w:hAnsi="Arial" w:cs="Arial"/>
          <w:sz w:val="20"/>
          <w:highlight w:val="lightGray"/>
          <w:lang w:val="sr-Latn-CS"/>
        </w:rPr>
        <w:t>iznos garancije brojčano I slovima</w:t>
      </w:r>
      <w:r w:rsidRPr="00EC202E">
        <w:rPr>
          <w:rFonts w:ascii="Arial" w:hAnsi="Arial" w:cs="Arial"/>
          <w:sz w:val="20"/>
          <w:lang w:val="sr-Latn-CS"/>
        </w:rPr>
        <w:t>], i prihvatamo da vas isplatimo na vaš prvi pisani zahtev u kojem izjavite da ponuđač nije uplatio zbog:</w:t>
      </w:r>
    </w:p>
    <w:p w:rsidR="00883394" w:rsidRPr="00EC202E" w:rsidRDefault="00883394" w:rsidP="00883394">
      <w:pPr>
        <w:numPr>
          <w:ilvl w:val="0"/>
          <w:numId w:val="15"/>
        </w:numPr>
        <w:tabs>
          <w:tab w:val="left" w:pos="0"/>
        </w:tabs>
        <w:autoSpaceDE w:val="0"/>
        <w:autoSpaceDN w:val="0"/>
        <w:adjustRightInd w:val="0"/>
        <w:spacing w:after="0"/>
        <w:ind w:left="357" w:hanging="357"/>
        <w:rPr>
          <w:rFonts w:ascii="Arial" w:hAnsi="Arial" w:cs="Arial"/>
          <w:sz w:val="20"/>
          <w:lang w:val="sr-Latn-CS"/>
        </w:rPr>
      </w:pPr>
      <w:r w:rsidRPr="00EC202E">
        <w:rPr>
          <w:rFonts w:ascii="Arial" w:hAnsi="Arial" w:cs="Arial"/>
          <w:sz w:val="20"/>
          <w:lang w:val="sr-Latn-CS"/>
        </w:rPr>
        <w:t>Toga što je ugovorni autoritet odlučio da je ponudjač,  na osnovu objektivnih dokaza dostavio ugovornom autoritetu materijalno lažne ili pogrešne informacije;</w:t>
      </w:r>
    </w:p>
    <w:p w:rsidR="00883394" w:rsidRPr="00EC202E" w:rsidRDefault="00883394" w:rsidP="00883394">
      <w:pPr>
        <w:numPr>
          <w:ilvl w:val="0"/>
          <w:numId w:val="15"/>
        </w:numPr>
        <w:tabs>
          <w:tab w:val="left" w:pos="0"/>
        </w:tabs>
        <w:autoSpaceDE w:val="0"/>
        <w:autoSpaceDN w:val="0"/>
        <w:adjustRightInd w:val="0"/>
        <w:spacing w:after="0"/>
        <w:ind w:left="357" w:hanging="357"/>
        <w:rPr>
          <w:rFonts w:ascii="Arial" w:hAnsi="Arial" w:cs="Arial"/>
          <w:sz w:val="20"/>
          <w:lang w:val="sr-Latn-CS"/>
        </w:rPr>
      </w:pPr>
      <w:r w:rsidRPr="00EC202E">
        <w:rPr>
          <w:rFonts w:ascii="Arial" w:hAnsi="Arial" w:cs="Arial"/>
          <w:sz w:val="20"/>
          <w:lang w:val="sr-Latn-CS"/>
        </w:rPr>
        <w:t xml:space="preserve">Toga što je ponuđač povukao svoju ponudu nakon roka za podnošenje tendera ali pre isteka perioda validnosti tendera navedenog u tenderskom dosijeu; </w:t>
      </w:r>
    </w:p>
    <w:p w:rsidR="00883394" w:rsidRPr="00EC202E" w:rsidRDefault="00883394" w:rsidP="00883394">
      <w:pPr>
        <w:numPr>
          <w:ilvl w:val="0"/>
          <w:numId w:val="15"/>
        </w:numPr>
        <w:tabs>
          <w:tab w:val="left" w:pos="0"/>
        </w:tabs>
        <w:autoSpaceDE w:val="0"/>
        <w:autoSpaceDN w:val="0"/>
        <w:adjustRightInd w:val="0"/>
        <w:spacing w:after="0"/>
        <w:ind w:left="357" w:hanging="357"/>
        <w:rPr>
          <w:rFonts w:ascii="Arial" w:hAnsi="Arial" w:cs="Arial"/>
          <w:sz w:val="20"/>
          <w:lang w:val="sr-Latn-CS"/>
        </w:rPr>
      </w:pPr>
      <w:r w:rsidRPr="00EC202E">
        <w:rPr>
          <w:rFonts w:ascii="Arial" w:hAnsi="Arial" w:cs="Arial"/>
          <w:sz w:val="20"/>
          <w:lang w:val="sr-Latn-CS"/>
        </w:rPr>
        <w:t xml:space="preserve">Toga što je ponuđaču dodeljen dotični ugovor na osnovu njegovog tendera I ponuđač je odbio ili nije uspeo: </w:t>
      </w:r>
    </w:p>
    <w:p w:rsidR="00F84B9D" w:rsidRPr="00EC202E" w:rsidRDefault="00883394" w:rsidP="00807CD8">
      <w:pPr>
        <w:pStyle w:val="ListParagraph"/>
        <w:numPr>
          <w:ilvl w:val="0"/>
          <w:numId w:val="27"/>
        </w:numPr>
        <w:autoSpaceDE w:val="0"/>
        <w:autoSpaceDN w:val="0"/>
        <w:adjustRightInd w:val="0"/>
        <w:ind w:right="113"/>
        <w:rPr>
          <w:rFonts w:ascii="Arial" w:hAnsi="Arial" w:cs="Arial"/>
          <w:sz w:val="20"/>
          <w:szCs w:val="20"/>
          <w:lang w:val="sr-Latn-CS"/>
        </w:rPr>
      </w:pPr>
      <w:r w:rsidRPr="00EC202E">
        <w:rPr>
          <w:rFonts w:ascii="Arial" w:hAnsi="Arial" w:cs="Arial"/>
          <w:sz w:val="20"/>
          <w:lang w:val="sr-Latn-CS"/>
        </w:rPr>
        <w:t>da se usaglasi sa uslovima ugovora</w:t>
      </w:r>
      <w:r w:rsidR="00F84B9D" w:rsidRPr="00EC202E">
        <w:rPr>
          <w:rFonts w:ascii="Arial" w:hAnsi="Arial" w:cs="Arial"/>
          <w:sz w:val="20"/>
          <w:szCs w:val="20"/>
          <w:lang w:val="sr-Latn-CS"/>
        </w:rPr>
        <w:t xml:space="preserve">; </w:t>
      </w:r>
      <w:r w:rsidRPr="00EC202E">
        <w:rPr>
          <w:rFonts w:ascii="Arial" w:hAnsi="Arial" w:cs="Arial"/>
          <w:sz w:val="20"/>
          <w:szCs w:val="20"/>
          <w:lang w:val="sr-Latn-CS"/>
        </w:rPr>
        <w:t>ili</w:t>
      </w:r>
      <w:r w:rsidR="00F84B9D" w:rsidRPr="00EC202E">
        <w:rPr>
          <w:rFonts w:ascii="Arial" w:hAnsi="Arial" w:cs="Arial"/>
          <w:sz w:val="20"/>
          <w:szCs w:val="20"/>
          <w:lang w:val="sr-Latn-CS"/>
        </w:rPr>
        <w:t xml:space="preserve"> </w:t>
      </w:r>
    </w:p>
    <w:p w:rsidR="00F84B9D" w:rsidRPr="00EC202E" w:rsidRDefault="00883394" w:rsidP="00807CD8">
      <w:pPr>
        <w:pStyle w:val="ListParagraph"/>
        <w:numPr>
          <w:ilvl w:val="0"/>
          <w:numId w:val="27"/>
        </w:numPr>
        <w:autoSpaceDE w:val="0"/>
        <w:autoSpaceDN w:val="0"/>
        <w:adjustRightInd w:val="0"/>
        <w:ind w:right="113"/>
        <w:rPr>
          <w:rFonts w:ascii="Arial" w:hAnsi="Arial" w:cs="Arial"/>
          <w:sz w:val="20"/>
          <w:szCs w:val="20"/>
          <w:lang w:val="sr-Latn-CS"/>
        </w:rPr>
      </w:pPr>
      <w:r w:rsidRPr="00EC202E">
        <w:rPr>
          <w:rFonts w:ascii="Arial" w:hAnsi="Arial" w:cs="Arial"/>
          <w:sz w:val="20"/>
          <w:szCs w:val="20"/>
          <w:lang w:val="sr-Latn-CS"/>
        </w:rPr>
        <w:t>da izvrši uplatu</w:t>
      </w:r>
      <w:r w:rsidR="00F84B9D" w:rsidRPr="00EC202E">
        <w:rPr>
          <w:rFonts w:ascii="Arial" w:hAnsi="Arial" w:cs="Arial"/>
          <w:sz w:val="20"/>
          <w:szCs w:val="20"/>
          <w:lang w:val="sr-Latn-CS"/>
        </w:rPr>
        <w:t>.</w:t>
      </w:r>
    </w:p>
    <w:p w:rsidR="00F84B9D" w:rsidRPr="00EC202E" w:rsidRDefault="00F84B9D" w:rsidP="00D01676">
      <w:pPr>
        <w:spacing w:after="0"/>
        <w:jc w:val="left"/>
        <w:outlineLvl w:val="0"/>
        <w:rPr>
          <w:rFonts w:ascii="Arial" w:hAnsi="Arial" w:cs="Arial"/>
          <w:sz w:val="20"/>
          <w:lang w:val="sr-Latn-CS"/>
        </w:rPr>
      </w:pPr>
    </w:p>
    <w:p w:rsidR="00883394" w:rsidRPr="00EC202E" w:rsidRDefault="00883394" w:rsidP="00883394">
      <w:pPr>
        <w:spacing w:after="0"/>
        <w:rPr>
          <w:rFonts w:ascii="Arial" w:hAnsi="Arial" w:cs="Arial"/>
          <w:sz w:val="20"/>
          <w:lang w:val="sr-Latn-CS"/>
        </w:rPr>
      </w:pPr>
      <w:r w:rsidRPr="00EC202E">
        <w:rPr>
          <w:rFonts w:ascii="Arial" w:hAnsi="Arial" w:cs="Arial"/>
          <w:sz w:val="20"/>
          <w:lang w:val="sr-Latn-CS"/>
        </w:rPr>
        <w:t>Isplata sume u okviru limita &lt;</w:t>
      </w:r>
      <w:r w:rsidRPr="00EC202E">
        <w:rPr>
          <w:rFonts w:ascii="Arial" w:hAnsi="Arial" w:cs="Arial"/>
          <w:sz w:val="20"/>
          <w:highlight w:val="lightGray"/>
          <w:lang w:val="sr-Latn-CS"/>
        </w:rPr>
        <w:t>iznos garancije</w:t>
      </w:r>
      <w:r w:rsidRPr="00EC202E">
        <w:rPr>
          <w:rFonts w:ascii="Arial" w:hAnsi="Arial" w:cs="Arial"/>
          <w:sz w:val="20"/>
          <w:lang w:val="sr-Latn-CS"/>
        </w:rPr>
        <w:t>&gt; kao je ispred rečeno, bez potrebe da se dokazujete ili pokazujete osnove ili razloge za svoj zahtev ili naveden iznos.</w:t>
      </w:r>
    </w:p>
    <w:p w:rsidR="00D01676" w:rsidRPr="00EC202E" w:rsidRDefault="00D01676" w:rsidP="00D01676">
      <w:pPr>
        <w:spacing w:after="0"/>
        <w:outlineLvl w:val="0"/>
        <w:rPr>
          <w:rFonts w:ascii="Arial" w:hAnsi="Arial" w:cs="Arial"/>
          <w:sz w:val="20"/>
          <w:lang w:val="sr-Latn-CS"/>
        </w:rPr>
      </w:pPr>
    </w:p>
    <w:p w:rsidR="00883394" w:rsidRPr="00EC202E" w:rsidRDefault="00883394" w:rsidP="00883394">
      <w:pPr>
        <w:spacing w:after="0"/>
        <w:jc w:val="left"/>
        <w:outlineLvl w:val="0"/>
        <w:rPr>
          <w:rFonts w:ascii="Arial" w:hAnsi="Arial" w:cs="Arial"/>
          <w:sz w:val="20"/>
          <w:lang w:val="sr-Latn-CS"/>
        </w:rPr>
      </w:pPr>
      <w:r w:rsidRPr="00EC202E">
        <w:rPr>
          <w:rFonts w:ascii="Arial" w:hAnsi="Arial" w:cs="Arial"/>
          <w:sz w:val="20"/>
          <w:lang w:val="sr-Latn-CS"/>
        </w:rPr>
        <w:t>Ova garancija važi do: &lt;</w:t>
      </w:r>
      <w:r w:rsidRPr="00EC202E">
        <w:rPr>
          <w:rFonts w:ascii="Arial" w:hAnsi="Arial" w:cs="Arial"/>
          <w:i/>
          <w:sz w:val="20"/>
          <w:highlight w:val="lightGray"/>
          <w:lang w:val="sr-Latn-CS"/>
        </w:rPr>
        <w:t>datum i vreme</w:t>
      </w:r>
      <w:r w:rsidRPr="00EC202E">
        <w:rPr>
          <w:rFonts w:ascii="Arial" w:hAnsi="Arial" w:cs="Arial"/>
          <w:sz w:val="20"/>
          <w:lang w:val="sr-Latn-CS"/>
        </w:rPr>
        <w:t>&gt;</w:t>
      </w:r>
    </w:p>
    <w:p w:rsidR="00883394" w:rsidRPr="00EC202E" w:rsidRDefault="00883394" w:rsidP="00883394">
      <w:pPr>
        <w:spacing w:after="0"/>
        <w:jc w:val="left"/>
        <w:outlineLvl w:val="0"/>
        <w:rPr>
          <w:rFonts w:ascii="Arial" w:hAnsi="Arial" w:cs="Arial"/>
          <w:b/>
          <w:sz w:val="20"/>
          <w:lang w:val="sr-Latn-CS"/>
        </w:rPr>
      </w:pPr>
      <w:r w:rsidRPr="00EC202E">
        <w:rPr>
          <w:rFonts w:ascii="Arial" w:hAnsi="Arial" w:cs="Arial"/>
          <w:b/>
          <w:sz w:val="20"/>
          <w:lang w:val="sr-Latn-CS"/>
        </w:rPr>
        <w:t xml:space="preserve">                                        _________________________________________________</w:t>
      </w:r>
    </w:p>
    <w:p w:rsidR="00883394" w:rsidRPr="00EC202E" w:rsidRDefault="00883394" w:rsidP="00883394">
      <w:pPr>
        <w:jc w:val="center"/>
        <w:rPr>
          <w:rFonts w:ascii="Arial" w:hAnsi="Arial" w:cs="Arial"/>
          <w:sz w:val="20"/>
          <w:lang w:val="sr-Latn-CS"/>
        </w:rPr>
      </w:pPr>
      <w:r w:rsidRPr="00EC202E">
        <w:rPr>
          <w:rFonts w:ascii="Arial" w:hAnsi="Arial" w:cs="Arial"/>
          <w:sz w:val="20"/>
          <w:highlight w:val="lightGray"/>
          <w:lang w:val="sr-Latn-CS"/>
        </w:rPr>
        <w:t>Potpis i pečat Žiranta</w:t>
      </w:r>
    </w:p>
    <w:p w:rsidR="00883394" w:rsidRPr="00EC202E" w:rsidRDefault="00883394" w:rsidP="00883394">
      <w:pPr>
        <w:spacing w:after="0"/>
        <w:jc w:val="center"/>
        <w:outlineLvl w:val="0"/>
        <w:rPr>
          <w:rFonts w:ascii="Arial" w:hAnsi="Arial" w:cs="Arial"/>
          <w:sz w:val="20"/>
          <w:lang w:val="sr-Latn-CS"/>
        </w:rPr>
      </w:pPr>
      <w:r w:rsidRPr="00EC202E">
        <w:rPr>
          <w:rFonts w:ascii="Arial" w:hAnsi="Arial" w:cs="Arial"/>
          <w:sz w:val="20"/>
          <w:lang w:val="sr-Latn-CS"/>
        </w:rPr>
        <w:t>_______________________________________________</w:t>
      </w:r>
    </w:p>
    <w:p w:rsidR="00883394" w:rsidRPr="00EC202E" w:rsidRDefault="00883394" w:rsidP="00883394">
      <w:pPr>
        <w:jc w:val="center"/>
        <w:rPr>
          <w:rFonts w:ascii="Arial" w:hAnsi="Arial" w:cs="Arial"/>
          <w:sz w:val="20"/>
          <w:lang w:val="sr-Latn-CS"/>
        </w:rPr>
      </w:pPr>
      <w:r w:rsidRPr="00EC202E">
        <w:rPr>
          <w:rFonts w:ascii="Arial" w:hAnsi="Arial" w:cs="Arial"/>
          <w:sz w:val="20"/>
          <w:highlight w:val="lightGray"/>
          <w:lang w:val="sr-Latn-CS"/>
        </w:rPr>
        <w:t>Ime finansijske institucije</w:t>
      </w:r>
    </w:p>
    <w:p w:rsidR="00883394" w:rsidRPr="00EC202E" w:rsidRDefault="00883394" w:rsidP="00883394">
      <w:pPr>
        <w:spacing w:after="0"/>
        <w:jc w:val="center"/>
        <w:outlineLvl w:val="0"/>
        <w:rPr>
          <w:rFonts w:ascii="Arial" w:hAnsi="Arial" w:cs="Arial"/>
          <w:sz w:val="20"/>
          <w:lang w:val="sr-Latn-CS"/>
        </w:rPr>
      </w:pPr>
      <w:r w:rsidRPr="00EC202E">
        <w:rPr>
          <w:rFonts w:ascii="Arial" w:hAnsi="Arial" w:cs="Arial"/>
          <w:sz w:val="20"/>
          <w:lang w:val="sr-Latn-CS"/>
        </w:rPr>
        <w:t>_______________________________________________</w:t>
      </w:r>
    </w:p>
    <w:p w:rsidR="00883394" w:rsidRPr="00EC202E" w:rsidRDefault="00883394" w:rsidP="00883394">
      <w:pPr>
        <w:jc w:val="center"/>
        <w:rPr>
          <w:rFonts w:ascii="Arial" w:hAnsi="Arial" w:cs="Arial"/>
          <w:sz w:val="20"/>
          <w:lang w:val="sr-Latn-CS"/>
        </w:rPr>
      </w:pPr>
      <w:r w:rsidRPr="00EC202E">
        <w:rPr>
          <w:rFonts w:ascii="Arial" w:hAnsi="Arial" w:cs="Arial"/>
          <w:sz w:val="20"/>
          <w:highlight w:val="lightGray"/>
          <w:lang w:val="sr-Latn-CS"/>
        </w:rPr>
        <w:t>Adresa</w:t>
      </w:r>
    </w:p>
    <w:p w:rsidR="00883394" w:rsidRPr="00EC202E" w:rsidRDefault="00883394" w:rsidP="00883394">
      <w:pPr>
        <w:spacing w:after="0"/>
        <w:jc w:val="center"/>
        <w:outlineLvl w:val="0"/>
        <w:rPr>
          <w:rFonts w:ascii="Arial" w:hAnsi="Arial" w:cs="Arial"/>
          <w:sz w:val="20"/>
          <w:lang w:val="sr-Latn-CS"/>
        </w:rPr>
      </w:pPr>
      <w:r w:rsidRPr="00EC202E">
        <w:rPr>
          <w:rFonts w:ascii="Arial" w:hAnsi="Arial" w:cs="Arial"/>
          <w:sz w:val="20"/>
          <w:lang w:val="sr-Latn-CS"/>
        </w:rPr>
        <w:t>___________________________________________________</w:t>
      </w:r>
    </w:p>
    <w:p w:rsidR="00883394" w:rsidRPr="00EC202E" w:rsidRDefault="00883394" w:rsidP="00883394">
      <w:pPr>
        <w:jc w:val="center"/>
        <w:rPr>
          <w:rFonts w:ascii="Arial" w:hAnsi="Arial" w:cs="Arial"/>
          <w:sz w:val="20"/>
          <w:lang w:val="sr-Latn-CS"/>
        </w:rPr>
      </w:pPr>
      <w:r w:rsidRPr="00EC202E">
        <w:rPr>
          <w:rFonts w:ascii="Arial" w:hAnsi="Arial" w:cs="Arial"/>
          <w:sz w:val="20"/>
          <w:highlight w:val="lightGray"/>
          <w:lang w:val="sr-Latn-CS"/>
        </w:rPr>
        <w:t>Datum</w:t>
      </w:r>
    </w:p>
    <w:p w:rsidR="00F84B9D" w:rsidRPr="00EC202E" w:rsidRDefault="00F84B9D" w:rsidP="00D61CCE">
      <w:pPr>
        <w:jc w:val="center"/>
        <w:rPr>
          <w:rFonts w:ascii="Arial" w:hAnsi="Arial" w:cs="Arial"/>
          <w:sz w:val="20"/>
          <w:lang w:val="sr-Latn-CS"/>
        </w:rPr>
      </w:pPr>
    </w:p>
    <w:p w:rsidR="0037624B" w:rsidRPr="00EC202E" w:rsidRDefault="0037624B" w:rsidP="0037624B">
      <w:pPr>
        <w:pStyle w:val="Heading1"/>
        <w:rPr>
          <w:rFonts w:ascii="Arial" w:hAnsi="Arial" w:cs="Arial"/>
          <w:sz w:val="28"/>
          <w:szCs w:val="28"/>
          <w:lang w:val="sr-Latn-CS"/>
        </w:rPr>
      </w:pPr>
      <w:bookmarkStart w:id="108" w:name="_Toc313474307"/>
      <w:r w:rsidRPr="00EC202E">
        <w:rPr>
          <w:rFonts w:ascii="Arial" w:hAnsi="Arial" w:cs="Arial"/>
          <w:sz w:val="28"/>
          <w:szCs w:val="28"/>
          <w:lang w:val="sr-Latn-CS"/>
        </w:rPr>
        <w:lastRenderedPageBreak/>
        <w:t>An</w:t>
      </w:r>
      <w:r w:rsidR="001A52B4" w:rsidRPr="00EC202E">
        <w:rPr>
          <w:rFonts w:ascii="Arial" w:hAnsi="Arial" w:cs="Arial"/>
          <w:sz w:val="28"/>
          <w:szCs w:val="28"/>
          <w:lang w:val="sr-Latn-CS"/>
        </w:rPr>
        <w:t>eks</w:t>
      </w:r>
      <w:r w:rsidRPr="00EC202E">
        <w:rPr>
          <w:rFonts w:ascii="Arial" w:hAnsi="Arial" w:cs="Arial"/>
          <w:sz w:val="28"/>
          <w:szCs w:val="28"/>
          <w:lang w:val="sr-Latn-CS"/>
        </w:rPr>
        <w:t xml:space="preserve"> </w:t>
      </w:r>
      <w:r w:rsidR="00F84B9D" w:rsidRPr="00EC202E">
        <w:rPr>
          <w:rFonts w:ascii="Arial" w:hAnsi="Arial" w:cs="Arial"/>
          <w:sz w:val="28"/>
          <w:szCs w:val="28"/>
          <w:lang w:val="sr-Latn-CS"/>
        </w:rPr>
        <w:t>4</w:t>
      </w:r>
      <w:r w:rsidRPr="00EC202E">
        <w:rPr>
          <w:rFonts w:ascii="Arial" w:hAnsi="Arial" w:cs="Arial"/>
          <w:sz w:val="28"/>
          <w:szCs w:val="28"/>
          <w:lang w:val="sr-Latn-CS"/>
        </w:rPr>
        <w:t xml:space="preserve">. </w:t>
      </w:r>
      <w:r w:rsidRPr="00EC202E">
        <w:rPr>
          <w:rFonts w:ascii="Arial" w:hAnsi="Arial" w:cs="Arial"/>
          <w:sz w:val="28"/>
          <w:szCs w:val="28"/>
          <w:lang w:val="sr-Latn-CS"/>
        </w:rPr>
        <w:tab/>
      </w:r>
      <w:r w:rsidRPr="00EC202E">
        <w:rPr>
          <w:rFonts w:ascii="Arial" w:hAnsi="Arial" w:cs="Arial"/>
          <w:sz w:val="28"/>
          <w:szCs w:val="28"/>
          <w:lang w:val="sr-Latn-CS"/>
        </w:rPr>
        <w:tab/>
      </w:r>
      <w:r w:rsidR="001A52B4" w:rsidRPr="00EC202E">
        <w:rPr>
          <w:rFonts w:ascii="Arial" w:hAnsi="Arial" w:cs="Arial"/>
          <w:lang w:val="sr-Latn-CS"/>
        </w:rPr>
        <w:t>ZAHTEV ZA DODATNE INFORMACIJE</w:t>
      </w:r>
      <w:bookmarkEnd w:id="108"/>
    </w:p>
    <w:p w:rsidR="000030E9" w:rsidRPr="00EC202E" w:rsidRDefault="000030E9">
      <w:pPr>
        <w:rPr>
          <w:rFonts w:ascii="Arial" w:hAnsi="Arial" w:cs="Arial"/>
          <w:sz w:val="20"/>
          <w:lang w:val="sr-Latn-CS"/>
        </w:rPr>
      </w:pPr>
    </w:p>
    <w:p w:rsidR="001A52B4" w:rsidRPr="00EC202E" w:rsidRDefault="001A52B4" w:rsidP="001A52B4">
      <w:pPr>
        <w:spacing w:after="0"/>
        <w:rPr>
          <w:rFonts w:ascii="Arial" w:hAnsi="Arial" w:cs="Arial"/>
          <w:sz w:val="20"/>
          <w:lang w:val="sr-Latn-CS"/>
        </w:rPr>
      </w:pPr>
      <w:r w:rsidRPr="00EC202E">
        <w:rPr>
          <w:rFonts w:ascii="Arial" w:hAnsi="Arial" w:cs="Arial"/>
          <w:sz w:val="20"/>
          <w:lang w:val="sr-Latn-CS"/>
        </w:rPr>
        <w:t xml:space="preserve">Za: </w:t>
      </w:r>
      <w:r w:rsidRPr="00EC202E">
        <w:rPr>
          <w:rFonts w:ascii="Arial" w:hAnsi="Arial" w:cs="Arial"/>
          <w:sz w:val="20"/>
          <w:highlight w:val="lightGray"/>
          <w:lang w:val="sr-Latn-CS"/>
        </w:rPr>
        <w:t>&lt;ime I adresa ugovornog autoriteta&gt;</w:t>
      </w:r>
    </w:p>
    <w:p w:rsidR="001A52B4" w:rsidRPr="00EC202E" w:rsidRDefault="001A52B4" w:rsidP="001A52B4">
      <w:pPr>
        <w:spacing w:after="0"/>
        <w:rPr>
          <w:rFonts w:ascii="Arial" w:hAnsi="Arial" w:cs="Arial"/>
          <w:sz w:val="20"/>
          <w:lang w:val="sr-Latn-CS"/>
        </w:rPr>
      </w:pPr>
    </w:p>
    <w:p w:rsidR="001A52B4" w:rsidRPr="00EC202E" w:rsidRDefault="001A52B4" w:rsidP="001A52B4">
      <w:pPr>
        <w:spacing w:after="0"/>
        <w:rPr>
          <w:rFonts w:ascii="Arial" w:hAnsi="Arial" w:cs="Arial"/>
          <w:sz w:val="20"/>
          <w:lang w:val="sr-Latn-CS"/>
        </w:rPr>
      </w:pPr>
      <w:r w:rsidRPr="00EC202E">
        <w:rPr>
          <w:rFonts w:ascii="Arial" w:hAnsi="Arial" w:cs="Arial"/>
          <w:sz w:val="20"/>
          <w:lang w:val="sr-Latn-CS"/>
        </w:rPr>
        <w:t>GDE JE [</w:t>
      </w:r>
      <w:r w:rsidRPr="00EC202E">
        <w:rPr>
          <w:rFonts w:ascii="Arial" w:hAnsi="Arial" w:cs="Arial"/>
          <w:sz w:val="20"/>
          <w:highlight w:val="lightGray"/>
          <w:lang w:val="sr-Latn-CS"/>
        </w:rPr>
        <w:t>ime ekonomskog operatera</w:t>
      </w:r>
      <w:r w:rsidRPr="00EC202E">
        <w:rPr>
          <w:rFonts w:ascii="Arial" w:hAnsi="Arial" w:cs="Arial"/>
          <w:sz w:val="20"/>
          <w:lang w:val="sr-Latn-CS"/>
        </w:rPr>
        <w:t xml:space="preserve">] (u daljem tekstu “ekonomski operater”), primio tenderski dosije po gore pomenutoj </w:t>
      </w:r>
      <w:r w:rsidR="00EC202E">
        <w:rPr>
          <w:rFonts w:ascii="Arial" w:hAnsi="Arial" w:cs="Arial"/>
          <w:sz w:val="20"/>
          <w:lang w:val="sr-Latn-CS"/>
        </w:rPr>
        <w:t>referenci</w:t>
      </w:r>
      <w:r w:rsidRPr="00EC202E">
        <w:rPr>
          <w:rFonts w:ascii="Arial" w:hAnsi="Arial" w:cs="Arial"/>
          <w:sz w:val="20"/>
          <w:lang w:val="sr-Latn-CS"/>
        </w:rPr>
        <w:t xml:space="preserve"> br., verujući da su potrebne sledeće dodatne informacije I to:</w:t>
      </w:r>
    </w:p>
    <w:p w:rsidR="0037624B" w:rsidRPr="00EC202E" w:rsidRDefault="0037624B" w:rsidP="0037624B">
      <w:pPr>
        <w:spacing w:after="0"/>
        <w:rPr>
          <w:rFonts w:ascii="Arial" w:hAnsi="Arial" w:cs="Arial"/>
          <w:sz w:val="20"/>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7624B" w:rsidRPr="00EC202E" w:rsidTr="0037624B">
        <w:trPr>
          <w:jc w:val="center"/>
        </w:trPr>
        <w:tc>
          <w:tcPr>
            <w:tcW w:w="8856" w:type="dxa"/>
          </w:tcPr>
          <w:p w:rsidR="0037624B" w:rsidRPr="00EC202E" w:rsidRDefault="001A52B4" w:rsidP="001A52B4">
            <w:pPr>
              <w:ind w:right="180"/>
              <w:rPr>
                <w:rFonts w:ascii="Arial" w:hAnsi="Arial" w:cs="Arial"/>
                <w:i/>
                <w:sz w:val="20"/>
                <w:lang w:val="sr-Latn-CS"/>
              </w:rPr>
            </w:pPr>
            <w:r w:rsidRPr="00EC202E">
              <w:rPr>
                <w:rFonts w:ascii="Arial" w:hAnsi="Arial" w:cs="Arial"/>
                <w:i/>
                <w:sz w:val="20"/>
                <w:highlight w:val="lightGray"/>
                <w:lang w:val="sr-Latn-CS"/>
              </w:rPr>
              <w:t>Identifikacija potrebnih dodatnih ili jasnijih  informacija uključujući I reference na deo (delove)  tenderskog dosijea:</w:t>
            </w:r>
          </w:p>
        </w:tc>
      </w:tr>
    </w:tbl>
    <w:p w:rsidR="0037624B" w:rsidRPr="00EC202E" w:rsidRDefault="0037624B" w:rsidP="0037624B">
      <w:pPr>
        <w:spacing w:after="0"/>
        <w:rPr>
          <w:rFonts w:ascii="Arial" w:hAnsi="Arial" w:cs="Arial"/>
          <w:sz w:val="20"/>
          <w:lang w:val="sr-Latn-CS"/>
        </w:rPr>
      </w:pPr>
    </w:p>
    <w:p w:rsidR="001A52B4" w:rsidRPr="00EC202E" w:rsidRDefault="001A52B4" w:rsidP="001A52B4">
      <w:pPr>
        <w:spacing w:after="0"/>
        <w:rPr>
          <w:rFonts w:ascii="Arial" w:hAnsi="Arial" w:cs="Arial"/>
          <w:bCs/>
          <w:color w:val="000000"/>
          <w:sz w:val="20"/>
          <w:lang w:val="sr-Latn-CS"/>
        </w:rPr>
      </w:pPr>
    </w:p>
    <w:p w:rsidR="001A52B4" w:rsidRPr="00EC202E" w:rsidRDefault="001A52B4" w:rsidP="001A52B4">
      <w:pPr>
        <w:spacing w:after="0"/>
        <w:rPr>
          <w:rFonts w:ascii="Arial" w:hAnsi="Arial" w:cs="Arial"/>
          <w:bCs/>
          <w:color w:val="000000"/>
          <w:sz w:val="20"/>
          <w:lang w:val="sr-Latn-CS"/>
        </w:rPr>
      </w:pPr>
      <w:r w:rsidRPr="00EC202E">
        <w:rPr>
          <w:rFonts w:ascii="Arial" w:hAnsi="Arial" w:cs="Arial"/>
          <w:bCs/>
          <w:color w:val="000000"/>
          <w:sz w:val="20"/>
          <w:lang w:val="sr-Latn-CS"/>
        </w:rPr>
        <w:t>STOGA, ja, dole potpisani, koji predstavljam ekonomskog operatera, ovim tražim prijem identifkovanih informacija.</w:t>
      </w:r>
    </w:p>
    <w:p w:rsidR="0037624B" w:rsidRPr="00EC202E" w:rsidRDefault="0037624B" w:rsidP="0037624B">
      <w:pPr>
        <w:spacing w:after="0"/>
        <w:rPr>
          <w:rFonts w:ascii="Arial" w:hAnsi="Arial" w:cs="Arial"/>
          <w:bCs/>
          <w:color w:val="000000"/>
          <w:sz w:val="20"/>
          <w:lang w:val="sr-Latn-CS"/>
        </w:rPr>
      </w:pPr>
    </w:p>
    <w:p w:rsidR="0037624B" w:rsidRPr="00EC202E" w:rsidRDefault="0037624B" w:rsidP="0037624B">
      <w:pPr>
        <w:spacing w:after="0"/>
        <w:rPr>
          <w:rFonts w:ascii="Arial" w:hAnsi="Arial" w:cs="Arial"/>
          <w:bCs/>
          <w:color w:val="000000"/>
          <w:sz w:val="20"/>
          <w:lang w:val="sr-Latn-CS"/>
        </w:rPr>
      </w:pPr>
      <w:r w:rsidRPr="00EC202E">
        <w:rPr>
          <w:rFonts w:ascii="Arial" w:hAnsi="Arial" w:cs="Arial"/>
          <w:bCs/>
          <w:color w:val="000000"/>
          <w:sz w:val="20"/>
          <w:lang w:val="sr-Latn-CS"/>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612"/>
      </w:tblGrid>
      <w:tr w:rsidR="0037624B" w:rsidRPr="00EC202E" w:rsidTr="0037624B">
        <w:trPr>
          <w:trHeight w:val="297"/>
          <w:jc w:val="center"/>
        </w:trPr>
        <w:tc>
          <w:tcPr>
            <w:tcW w:w="8856" w:type="dxa"/>
            <w:gridSpan w:val="2"/>
            <w:tcBorders>
              <w:top w:val="single" w:sz="8" w:space="0" w:color="auto"/>
              <w:bottom w:val="single" w:sz="4" w:space="0" w:color="auto"/>
            </w:tcBorders>
            <w:vAlign w:val="center"/>
          </w:tcPr>
          <w:p w:rsidR="0037624B" w:rsidRPr="00EC202E" w:rsidRDefault="001A52B4" w:rsidP="0037624B">
            <w:pPr>
              <w:spacing w:before="120" w:after="120"/>
              <w:jc w:val="center"/>
              <w:rPr>
                <w:rFonts w:ascii="Arial" w:hAnsi="Arial" w:cs="Arial"/>
                <w:sz w:val="20"/>
                <w:lang w:val="sr-Latn-CS"/>
              </w:rPr>
            </w:pPr>
            <w:r w:rsidRPr="00EC202E">
              <w:rPr>
                <w:rFonts w:ascii="Arial" w:hAnsi="Arial" w:cs="Arial"/>
                <w:b/>
                <w:sz w:val="20"/>
                <w:lang w:val="sr-Latn-CS"/>
              </w:rPr>
              <w:t>Identifikacija ekonomskog operatera (EO)</w:t>
            </w:r>
          </w:p>
        </w:tc>
      </w:tr>
      <w:tr w:rsidR="001A52B4" w:rsidRPr="00EC202E" w:rsidTr="0037624B">
        <w:trPr>
          <w:trHeight w:val="233"/>
          <w:jc w:val="center"/>
        </w:trPr>
        <w:tc>
          <w:tcPr>
            <w:tcW w:w="2244" w:type="dxa"/>
            <w:tcBorders>
              <w:top w:val="single" w:sz="4" w:space="0" w:color="auto"/>
              <w:bottom w:val="single" w:sz="4" w:space="0" w:color="auto"/>
              <w:right w:val="single" w:sz="4" w:space="0" w:color="auto"/>
            </w:tcBorders>
            <w:vAlign w:val="center"/>
          </w:tcPr>
          <w:p w:rsidR="001A52B4" w:rsidRPr="00EC202E" w:rsidRDefault="001A52B4" w:rsidP="00322721">
            <w:pPr>
              <w:spacing w:after="0"/>
              <w:jc w:val="left"/>
              <w:rPr>
                <w:rFonts w:ascii="Arial" w:hAnsi="Arial" w:cs="Arial"/>
                <w:b/>
                <w:sz w:val="20"/>
                <w:highlight w:val="lightGray"/>
                <w:lang w:val="sr-Latn-CS"/>
              </w:rPr>
            </w:pPr>
          </w:p>
          <w:p w:rsidR="001A52B4" w:rsidRPr="00EC202E" w:rsidRDefault="001A52B4" w:rsidP="00322721">
            <w:pPr>
              <w:spacing w:after="0"/>
              <w:jc w:val="left"/>
              <w:rPr>
                <w:rFonts w:ascii="Arial" w:hAnsi="Arial" w:cs="Arial"/>
                <w:b/>
                <w:sz w:val="20"/>
                <w:highlight w:val="lightGray"/>
                <w:lang w:val="sr-Latn-CS"/>
              </w:rPr>
            </w:pPr>
            <w:r w:rsidRPr="00EC202E">
              <w:rPr>
                <w:rFonts w:ascii="Arial" w:hAnsi="Arial" w:cs="Arial"/>
                <w:b/>
                <w:sz w:val="20"/>
                <w:highlight w:val="lightGray"/>
                <w:lang w:val="sr-Latn-CS"/>
              </w:rPr>
              <w:t>Naziv EO:</w:t>
            </w:r>
          </w:p>
        </w:tc>
        <w:tc>
          <w:tcPr>
            <w:tcW w:w="6612" w:type="dxa"/>
            <w:tcBorders>
              <w:top w:val="single" w:sz="4" w:space="0" w:color="auto"/>
              <w:left w:val="single" w:sz="4" w:space="0" w:color="auto"/>
              <w:bottom w:val="single" w:sz="4" w:space="0" w:color="auto"/>
            </w:tcBorders>
            <w:vAlign w:val="center"/>
          </w:tcPr>
          <w:p w:rsidR="001A52B4" w:rsidRPr="00EC202E" w:rsidRDefault="001A52B4" w:rsidP="0037624B">
            <w:pPr>
              <w:spacing w:after="0"/>
              <w:jc w:val="left"/>
              <w:rPr>
                <w:rFonts w:ascii="Arial" w:hAnsi="Arial" w:cs="Arial"/>
                <w:sz w:val="20"/>
                <w:lang w:val="sr-Latn-CS"/>
              </w:rPr>
            </w:pPr>
          </w:p>
        </w:tc>
      </w:tr>
      <w:tr w:rsidR="001A52B4" w:rsidRPr="00EC202E" w:rsidTr="0037624B">
        <w:trPr>
          <w:trHeight w:val="332"/>
          <w:jc w:val="center"/>
        </w:trPr>
        <w:tc>
          <w:tcPr>
            <w:tcW w:w="2244" w:type="dxa"/>
            <w:tcBorders>
              <w:top w:val="single" w:sz="4" w:space="0" w:color="auto"/>
              <w:bottom w:val="single" w:sz="4" w:space="0" w:color="auto"/>
              <w:right w:val="single" w:sz="4" w:space="0" w:color="auto"/>
            </w:tcBorders>
            <w:vAlign w:val="center"/>
          </w:tcPr>
          <w:p w:rsidR="001A52B4" w:rsidRPr="00EC202E" w:rsidRDefault="001A52B4" w:rsidP="00322721">
            <w:pPr>
              <w:spacing w:after="0"/>
              <w:jc w:val="left"/>
              <w:rPr>
                <w:rFonts w:ascii="Arial" w:hAnsi="Arial" w:cs="Arial"/>
                <w:b/>
                <w:sz w:val="20"/>
                <w:highlight w:val="lightGray"/>
                <w:lang w:val="sr-Latn-CS"/>
              </w:rPr>
            </w:pPr>
            <w:r w:rsidRPr="00EC202E">
              <w:rPr>
                <w:rFonts w:ascii="Arial" w:hAnsi="Arial" w:cs="Arial"/>
                <w:b/>
                <w:sz w:val="20"/>
                <w:highlight w:val="lightGray"/>
                <w:lang w:val="sr-Latn-CS"/>
              </w:rPr>
              <w:t>Puna adresa:</w:t>
            </w:r>
          </w:p>
        </w:tc>
        <w:tc>
          <w:tcPr>
            <w:tcW w:w="6612" w:type="dxa"/>
            <w:tcBorders>
              <w:top w:val="single" w:sz="4" w:space="0" w:color="auto"/>
              <w:left w:val="single" w:sz="4" w:space="0" w:color="auto"/>
              <w:bottom w:val="single" w:sz="4" w:space="0" w:color="auto"/>
            </w:tcBorders>
            <w:vAlign w:val="center"/>
          </w:tcPr>
          <w:p w:rsidR="001A52B4" w:rsidRPr="00EC202E" w:rsidRDefault="001A52B4" w:rsidP="0037624B">
            <w:pPr>
              <w:spacing w:after="0"/>
              <w:jc w:val="left"/>
              <w:rPr>
                <w:rFonts w:ascii="Arial" w:hAnsi="Arial" w:cs="Arial"/>
                <w:sz w:val="20"/>
                <w:lang w:val="sr-Latn-CS"/>
              </w:rPr>
            </w:pPr>
          </w:p>
        </w:tc>
      </w:tr>
      <w:tr w:rsidR="001A52B4" w:rsidRPr="00EC202E" w:rsidTr="0037624B">
        <w:trPr>
          <w:trHeight w:val="350"/>
          <w:jc w:val="center"/>
        </w:trPr>
        <w:tc>
          <w:tcPr>
            <w:tcW w:w="8856" w:type="dxa"/>
            <w:gridSpan w:val="2"/>
            <w:tcBorders>
              <w:top w:val="single" w:sz="4" w:space="0" w:color="auto"/>
              <w:bottom w:val="single" w:sz="4" w:space="0" w:color="auto"/>
            </w:tcBorders>
            <w:vAlign w:val="center"/>
          </w:tcPr>
          <w:p w:rsidR="001A52B4" w:rsidRPr="00EC202E" w:rsidRDefault="001A52B4" w:rsidP="00322721">
            <w:pPr>
              <w:spacing w:after="0"/>
              <w:jc w:val="left"/>
              <w:rPr>
                <w:rFonts w:ascii="Arial" w:hAnsi="Arial" w:cs="Arial"/>
                <w:sz w:val="20"/>
                <w:highlight w:val="lightGray"/>
                <w:lang w:val="sr-Latn-CS"/>
              </w:rPr>
            </w:pPr>
            <w:r w:rsidRPr="00EC202E">
              <w:rPr>
                <w:rFonts w:ascii="Arial" w:hAnsi="Arial" w:cs="Arial"/>
                <w:b/>
                <w:sz w:val="20"/>
                <w:highlight w:val="lightGray"/>
                <w:lang w:val="sr-Latn-CS"/>
              </w:rPr>
              <w:t>Puna adresa:</w:t>
            </w:r>
          </w:p>
        </w:tc>
      </w:tr>
      <w:tr w:rsidR="001A52B4" w:rsidRPr="00EC202E" w:rsidTr="0037624B">
        <w:trPr>
          <w:trHeight w:val="368"/>
          <w:jc w:val="center"/>
        </w:trPr>
        <w:tc>
          <w:tcPr>
            <w:tcW w:w="2244" w:type="dxa"/>
            <w:tcBorders>
              <w:top w:val="single" w:sz="4" w:space="0" w:color="auto"/>
              <w:bottom w:val="single" w:sz="4" w:space="0" w:color="auto"/>
              <w:right w:val="single" w:sz="4" w:space="0" w:color="auto"/>
            </w:tcBorders>
            <w:vAlign w:val="center"/>
          </w:tcPr>
          <w:p w:rsidR="001A52B4" w:rsidRPr="00EC202E" w:rsidRDefault="001A52B4" w:rsidP="00322721">
            <w:pPr>
              <w:spacing w:after="0"/>
              <w:jc w:val="left"/>
              <w:rPr>
                <w:rFonts w:ascii="Arial" w:hAnsi="Arial" w:cs="Arial"/>
                <w:b/>
                <w:sz w:val="20"/>
                <w:highlight w:val="lightGray"/>
                <w:lang w:val="sr-Latn-CS"/>
              </w:rPr>
            </w:pPr>
            <w:r w:rsidRPr="00EC202E">
              <w:rPr>
                <w:rFonts w:ascii="Arial" w:hAnsi="Arial" w:cs="Arial"/>
                <w:b/>
                <w:sz w:val="20"/>
                <w:highlight w:val="lightGray"/>
                <w:lang w:val="sr-Latn-CS"/>
              </w:rPr>
              <w:t>Ime:</w:t>
            </w:r>
          </w:p>
        </w:tc>
        <w:tc>
          <w:tcPr>
            <w:tcW w:w="6612" w:type="dxa"/>
            <w:tcBorders>
              <w:top w:val="single" w:sz="4" w:space="0" w:color="auto"/>
              <w:left w:val="single" w:sz="4" w:space="0" w:color="auto"/>
              <w:bottom w:val="single" w:sz="4" w:space="0" w:color="auto"/>
            </w:tcBorders>
            <w:vAlign w:val="center"/>
          </w:tcPr>
          <w:p w:rsidR="001A52B4" w:rsidRPr="00EC202E" w:rsidRDefault="001A52B4" w:rsidP="0037624B">
            <w:pPr>
              <w:spacing w:after="0"/>
              <w:rPr>
                <w:rFonts w:ascii="Arial" w:hAnsi="Arial" w:cs="Arial"/>
                <w:sz w:val="20"/>
                <w:lang w:val="sr-Latn-CS"/>
              </w:rPr>
            </w:pPr>
          </w:p>
        </w:tc>
      </w:tr>
      <w:tr w:rsidR="001A52B4" w:rsidRPr="00EC202E" w:rsidTr="0037624B">
        <w:trPr>
          <w:trHeight w:val="332"/>
          <w:jc w:val="center"/>
        </w:trPr>
        <w:tc>
          <w:tcPr>
            <w:tcW w:w="2244" w:type="dxa"/>
            <w:tcBorders>
              <w:top w:val="single" w:sz="4" w:space="0" w:color="auto"/>
              <w:bottom w:val="single" w:sz="4" w:space="0" w:color="auto"/>
              <w:right w:val="single" w:sz="4" w:space="0" w:color="auto"/>
            </w:tcBorders>
            <w:vAlign w:val="center"/>
          </w:tcPr>
          <w:p w:rsidR="001A52B4" w:rsidRPr="00EC202E" w:rsidRDefault="001A52B4" w:rsidP="00322721">
            <w:pPr>
              <w:spacing w:after="0"/>
              <w:jc w:val="left"/>
              <w:rPr>
                <w:rFonts w:ascii="Arial" w:hAnsi="Arial" w:cs="Arial"/>
                <w:b/>
                <w:sz w:val="20"/>
                <w:highlight w:val="lightGray"/>
                <w:lang w:val="sr-Latn-CS"/>
              </w:rPr>
            </w:pPr>
            <w:r w:rsidRPr="00EC202E">
              <w:rPr>
                <w:rFonts w:ascii="Arial" w:hAnsi="Arial" w:cs="Arial"/>
                <w:b/>
                <w:sz w:val="20"/>
                <w:highlight w:val="lightGray"/>
                <w:lang w:val="sr-Latn-CS"/>
              </w:rPr>
              <w:t>Radno mesto:</w:t>
            </w:r>
          </w:p>
        </w:tc>
        <w:tc>
          <w:tcPr>
            <w:tcW w:w="6612" w:type="dxa"/>
            <w:tcBorders>
              <w:top w:val="single" w:sz="4" w:space="0" w:color="auto"/>
              <w:left w:val="single" w:sz="4" w:space="0" w:color="auto"/>
              <w:bottom w:val="single" w:sz="4" w:space="0" w:color="auto"/>
            </w:tcBorders>
            <w:vAlign w:val="center"/>
          </w:tcPr>
          <w:p w:rsidR="001A52B4" w:rsidRPr="00EC202E" w:rsidRDefault="001A52B4" w:rsidP="0037624B">
            <w:pPr>
              <w:spacing w:after="0"/>
              <w:rPr>
                <w:rFonts w:ascii="Arial" w:hAnsi="Arial" w:cs="Arial"/>
                <w:sz w:val="20"/>
                <w:lang w:val="sr-Latn-CS"/>
              </w:rPr>
            </w:pPr>
          </w:p>
        </w:tc>
      </w:tr>
      <w:tr w:rsidR="001A52B4" w:rsidRPr="00EC202E" w:rsidTr="0037624B">
        <w:trPr>
          <w:trHeight w:val="368"/>
          <w:jc w:val="center"/>
        </w:trPr>
        <w:tc>
          <w:tcPr>
            <w:tcW w:w="2244" w:type="dxa"/>
            <w:tcBorders>
              <w:top w:val="single" w:sz="4" w:space="0" w:color="auto"/>
              <w:bottom w:val="single" w:sz="4" w:space="0" w:color="auto"/>
              <w:right w:val="single" w:sz="4" w:space="0" w:color="auto"/>
            </w:tcBorders>
            <w:vAlign w:val="center"/>
          </w:tcPr>
          <w:p w:rsidR="001A52B4" w:rsidRPr="00EC202E" w:rsidRDefault="001A52B4" w:rsidP="00322721">
            <w:pPr>
              <w:spacing w:after="0"/>
              <w:jc w:val="left"/>
              <w:rPr>
                <w:rFonts w:ascii="Arial" w:hAnsi="Arial" w:cs="Arial"/>
                <w:b/>
                <w:sz w:val="20"/>
                <w:highlight w:val="lightGray"/>
                <w:lang w:val="sr-Latn-CS"/>
              </w:rPr>
            </w:pPr>
            <w:r w:rsidRPr="00EC202E">
              <w:rPr>
                <w:rFonts w:ascii="Arial" w:hAnsi="Arial" w:cs="Arial"/>
                <w:b/>
                <w:sz w:val="20"/>
                <w:highlight w:val="lightGray"/>
                <w:lang w:val="sr-Latn-CS"/>
              </w:rPr>
              <w:t>Potpis:</w:t>
            </w:r>
          </w:p>
        </w:tc>
        <w:tc>
          <w:tcPr>
            <w:tcW w:w="6612" w:type="dxa"/>
            <w:tcBorders>
              <w:top w:val="single" w:sz="4" w:space="0" w:color="auto"/>
              <w:left w:val="single" w:sz="4" w:space="0" w:color="auto"/>
              <w:bottom w:val="single" w:sz="4" w:space="0" w:color="auto"/>
            </w:tcBorders>
            <w:vAlign w:val="center"/>
          </w:tcPr>
          <w:p w:rsidR="001A52B4" w:rsidRPr="00EC202E" w:rsidRDefault="001A52B4" w:rsidP="0037624B">
            <w:pPr>
              <w:spacing w:after="0"/>
              <w:rPr>
                <w:rFonts w:ascii="Arial" w:hAnsi="Arial" w:cs="Arial"/>
                <w:sz w:val="20"/>
                <w:lang w:val="sr-Latn-CS"/>
              </w:rPr>
            </w:pPr>
          </w:p>
        </w:tc>
      </w:tr>
      <w:tr w:rsidR="001A52B4" w:rsidRPr="00EC202E" w:rsidTr="0037624B">
        <w:trPr>
          <w:trHeight w:val="332"/>
          <w:jc w:val="center"/>
        </w:trPr>
        <w:tc>
          <w:tcPr>
            <w:tcW w:w="2244" w:type="dxa"/>
            <w:tcBorders>
              <w:top w:val="single" w:sz="4" w:space="0" w:color="auto"/>
              <w:bottom w:val="single" w:sz="4" w:space="0" w:color="auto"/>
              <w:right w:val="single" w:sz="4" w:space="0" w:color="auto"/>
            </w:tcBorders>
            <w:vAlign w:val="center"/>
          </w:tcPr>
          <w:p w:rsidR="001A52B4" w:rsidRPr="00EC202E" w:rsidRDefault="001A52B4" w:rsidP="00322721">
            <w:pPr>
              <w:spacing w:after="0"/>
              <w:jc w:val="left"/>
              <w:rPr>
                <w:rFonts w:ascii="Arial" w:hAnsi="Arial" w:cs="Arial"/>
                <w:b/>
                <w:sz w:val="20"/>
                <w:highlight w:val="lightGray"/>
                <w:lang w:val="sr-Latn-CS"/>
              </w:rPr>
            </w:pPr>
            <w:r w:rsidRPr="00EC202E">
              <w:rPr>
                <w:rFonts w:ascii="Arial" w:hAnsi="Arial" w:cs="Arial"/>
                <w:b/>
                <w:sz w:val="20"/>
                <w:highlight w:val="lightGray"/>
                <w:lang w:val="sr-Latn-CS"/>
              </w:rPr>
              <w:t>Datum:</w:t>
            </w:r>
          </w:p>
        </w:tc>
        <w:tc>
          <w:tcPr>
            <w:tcW w:w="6612" w:type="dxa"/>
            <w:tcBorders>
              <w:top w:val="single" w:sz="4" w:space="0" w:color="auto"/>
              <w:left w:val="single" w:sz="4" w:space="0" w:color="auto"/>
              <w:bottom w:val="single" w:sz="4" w:space="0" w:color="auto"/>
            </w:tcBorders>
            <w:vAlign w:val="center"/>
          </w:tcPr>
          <w:p w:rsidR="001A52B4" w:rsidRPr="00EC202E" w:rsidRDefault="001A52B4" w:rsidP="0037624B">
            <w:pPr>
              <w:spacing w:after="0"/>
              <w:rPr>
                <w:rFonts w:ascii="Arial" w:hAnsi="Arial" w:cs="Arial"/>
                <w:sz w:val="20"/>
                <w:lang w:val="sr-Latn-CS"/>
              </w:rPr>
            </w:pPr>
          </w:p>
        </w:tc>
      </w:tr>
      <w:tr w:rsidR="001A52B4" w:rsidRPr="00EC202E" w:rsidTr="0037624B">
        <w:trPr>
          <w:trHeight w:val="548"/>
          <w:jc w:val="center"/>
        </w:trPr>
        <w:tc>
          <w:tcPr>
            <w:tcW w:w="2244" w:type="dxa"/>
            <w:tcBorders>
              <w:top w:val="single" w:sz="4" w:space="0" w:color="auto"/>
              <w:bottom w:val="single" w:sz="8" w:space="0" w:color="auto"/>
              <w:right w:val="single" w:sz="4" w:space="0" w:color="auto"/>
            </w:tcBorders>
            <w:vAlign w:val="center"/>
          </w:tcPr>
          <w:p w:rsidR="001A52B4" w:rsidRPr="00EC202E" w:rsidRDefault="001A52B4" w:rsidP="00322721">
            <w:pPr>
              <w:spacing w:after="0"/>
              <w:jc w:val="left"/>
              <w:rPr>
                <w:rFonts w:ascii="Arial" w:hAnsi="Arial" w:cs="Arial"/>
                <w:b/>
                <w:sz w:val="20"/>
                <w:highlight w:val="lightGray"/>
                <w:lang w:val="sr-Latn-CS"/>
              </w:rPr>
            </w:pPr>
            <w:r w:rsidRPr="00EC202E">
              <w:rPr>
                <w:rFonts w:ascii="Arial" w:hAnsi="Arial" w:cs="Arial"/>
                <w:b/>
                <w:sz w:val="20"/>
                <w:highlight w:val="lightGray"/>
                <w:lang w:val="sr-Latn-CS"/>
              </w:rPr>
              <w:t>Pečat:</w:t>
            </w:r>
          </w:p>
        </w:tc>
        <w:tc>
          <w:tcPr>
            <w:tcW w:w="6612" w:type="dxa"/>
            <w:tcBorders>
              <w:top w:val="single" w:sz="4" w:space="0" w:color="auto"/>
              <w:left w:val="single" w:sz="4" w:space="0" w:color="auto"/>
              <w:bottom w:val="single" w:sz="8" w:space="0" w:color="auto"/>
            </w:tcBorders>
            <w:vAlign w:val="center"/>
          </w:tcPr>
          <w:p w:rsidR="001A52B4" w:rsidRPr="00EC202E" w:rsidRDefault="001A52B4" w:rsidP="0037624B">
            <w:pPr>
              <w:spacing w:after="0"/>
              <w:rPr>
                <w:rFonts w:ascii="Arial" w:hAnsi="Arial" w:cs="Arial"/>
                <w:sz w:val="20"/>
                <w:lang w:val="sr-Latn-CS"/>
              </w:rPr>
            </w:pPr>
          </w:p>
        </w:tc>
      </w:tr>
    </w:tbl>
    <w:p w:rsidR="0037624B" w:rsidRPr="00EC202E" w:rsidRDefault="0037624B" w:rsidP="0037624B">
      <w:pPr>
        <w:rPr>
          <w:rFonts w:ascii="Arial" w:hAnsi="Arial" w:cs="Arial"/>
          <w:sz w:val="20"/>
          <w:lang w:val="sr-Latn-CS"/>
        </w:rPr>
      </w:pPr>
    </w:p>
    <w:p w:rsidR="0037624B" w:rsidRPr="00EC202E" w:rsidRDefault="0037624B" w:rsidP="0037624B">
      <w:pPr>
        <w:rPr>
          <w:rFonts w:ascii="Arial" w:hAnsi="Arial" w:cs="Arial"/>
          <w:sz w:val="20"/>
          <w:lang w:val="sr-Latn-CS"/>
        </w:rPr>
      </w:pPr>
    </w:p>
    <w:p w:rsidR="0037624B" w:rsidRPr="00EC202E" w:rsidRDefault="0037624B" w:rsidP="0037624B">
      <w:pPr>
        <w:rPr>
          <w:rFonts w:ascii="Arial" w:hAnsi="Arial" w:cs="Arial"/>
          <w:sz w:val="20"/>
          <w:lang w:val="sr-Latn-CS"/>
        </w:rPr>
      </w:pPr>
    </w:p>
    <w:p w:rsidR="0037624B" w:rsidRPr="00EC202E" w:rsidRDefault="0037624B">
      <w:pPr>
        <w:rPr>
          <w:rFonts w:ascii="Arial" w:hAnsi="Arial" w:cs="Arial"/>
          <w:sz w:val="20"/>
          <w:lang w:val="sr-Latn-CS"/>
        </w:rPr>
      </w:pPr>
    </w:p>
    <w:p w:rsidR="000030E9" w:rsidRPr="00EC202E" w:rsidRDefault="000030E9">
      <w:pPr>
        <w:rPr>
          <w:rFonts w:ascii="Arial" w:hAnsi="Arial" w:cs="Arial"/>
          <w:sz w:val="20"/>
          <w:lang w:val="sr-Latn-CS"/>
        </w:rPr>
      </w:pPr>
    </w:p>
    <w:p w:rsidR="000030E9" w:rsidRPr="00EC202E" w:rsidRDefault="000030E9">
      <w:pPr>
        <w:rPr>
          <w:rFonts w:ascii="Arial" w:hAnsi="Arial" w:cs="Arial"/>
          <w:sz w:val="20"/>
          <w:lang w:val="sr-Latn-CS"/>
        </w:rPr>
      </w:pPr>
    </w:p>
    <w:p w:rsidR="000030E9" w:rsidRPr="00EC202E" w:rsidRDefault="000030E9">
      <w:pPr>
        <w:rPr>
          <w:rFonts w:ascii="Arial" w:hAnsi="Arial" w:cs="Arial"/>
          <w:sz w:val="20"/>
          <w:lang w:val="sr-Latn-CS"/>
        </w:rPr>
      </w:pPr>
    </w:p>
    <w:p w:rsidR="00272A07" w:rsidRPr="00EC202E" w:rsidRDefault="001A52B4" w:rsidP="00272A07">
      <w:pPr>
        <w:pStyle w:val="Heading1"/>
        <w:tabs>
          <w:tab w:val="num" w:pos="0"/>
        </w:tabs>
        <w:spacing w:before="0"/>
        <w:ind w:right="-907"/>
        <w:jc w:val="left"/>
        <w:rPr>
          <w:rFonts w:ascii="Arial" w:hAnsi="Arial" w:cs="Arial"/>
          <w:sz w:val="24"/>
          <w:szCs w:val="24"/>
          <w:lang w:val="sr-Latn-CS"/>
        </w:rPr>
      </w:pPr>
      <w:bookmarkStart w:id="109" w:name="_Toc313474308"/>
      <w:r w:rsidRPr="00EC202E">
        <w:rPr>
          <w:rFonts w:ascii="Arial" w:hAnsi="Arial" w:cs="Arial"/>
          <w:sz w:val="24"/>
          <w:szCs w:val="24"/>
          <w:u w:val="single"/>
          <w:lang w:val="sr-Latn-CS"/>
        </w:rPr>
        <w:lastRenderedPageBreak/>
        <w:t>DEO</w:t>
      </w:r>
      <w:r w:rsidR="00272A07" w:rsidRPr="00EC202E">
        <w:rPr>
          <w:rFonts w:ascii="Arial" w:hAnsi="Arial" w:cs="Arial"/>
          <w:sz w:val="24"/>
          <w:szCs w:val="24"/>
          <w:u w:val="single"/>
          <w:lang w:val="sr-Latn-CS"/>
        </w:rPr>
        <w:t xml:space="preserve"> B:</w:t>
      </w:r>
      <w:r w:rsidR="00272A07" w:rsidRPr="00EC202E">
        <w:rPr>
          <w:rFonts w:ascii="Arial" w:hAnsi="Arial" w:cs="Arial"/>
          <w:sz w:val="24"/>
          <w:szCs w:val="24"/>
          <w:lang w:val="sr-Latn-CS"/>
        </w:rPr>
        <w:t xml:space="preserve">  </w:t>
      </w:r>
      <w:bookmarkStart w:id="110" w:name="_Toc42488095"/>
      <w:bookmarkStart w:id="111" w:name="_Toc110850688"/>
      <w:r w:rsidR="00272A07" w:rsidRPr="00EC202E">
        <w:rPr>
          <w:rFonts w:ascii="Arial" w:hAnsi="Arial" w:cs="Arial"/>
          <w:sz w:val="24"/>
          <w:szCs w:val="24"/>
          <w:lang w:val="sr-Latn-CS"/>
        </w:rPr>
        <w:t xml:space="preserve">       </w:t>
      </w:r>
      <w:r w:rsidRPr="00EC202E">
        <w:rPr>
          <w:rFonts w:ascii="Arial" w:hAnsi="Arial" w:cs="Arial"/>
          <w:i/>
          <w:sz w:val="24"/>
          <w:szCs w:val="24"/>
          <w:lang w:val="sr-Latn-CS"/>
        </w:rPr>
        <w:t>Nacrt UGOVOR</w:t>
      </w:r>
      <w:r w:rsidR="00774C52" w:rsidRPr="00EC202E">
        <w:rPr>
          <w:rStyle w:val="FootnoteReference"/>
          <w:rFonts w:cs="Arial"/>
          <w:b w:val="0"/>
          <w:szCs w:val="24"/>
          <w:lang w:val="sr-Latn-CS"/>
        </w:rPr>
        <w:footnoteReference w:id="2"/>
      </w:r>
      <w:r w:rsidR="00272A07" w:rsidRPr="00EC202E">
        <w:rPr>
          <w:rFonts w:ascii="Arial" w:hAnsi="Arial" w:cs="Arial"/>
          <w:i/>
          <w:sz w:val="24"/>
          <w:szCs w:val="24"/>
          <w:lang w:val="sr-Latn-CS"/>
        </w:rPr>
        <w:t xml:space="preserve"> </w:t>
      </w:r>
      <w:r w:rsidR="00272A07" w:rsidRPr="00EC202E">
        <w:rPr>
          <w:rFonts w:ascii="Arial" w:hAnsi="Arial" w:cs="Arial"/>
          <w:sz w:val="24"/>
          <w:szCs w:val="24"/>
          <w:lang w:val="sr-Latn-CS"/>
        </w:rPr>
        <w:t xml:space="preserve">&amp; </w:t>
      </w:r>
      <w:r w:rsidRPr="00EC202E">
        <w:rPr>
          <w:rFonts w:ascii="Arial" w:hAnsi="Arial" w:cs="Arial"/>
          <w:sz w:val="24"/>
          <w:szCs w:val="24"/>
          <w:lang w:val="sr-Latn-CS"/>
        </w:rPr>
        <w:t>OPŠTI USLOVI</w:t>
      </w:r>
      <w:bookmarkEnd w:id="109"/>
      <w:r w:rsidR="00272A07" w:rsidRPr="00EC202E">
        <w:rPr>
          <w:rFonts w:ascii="Arial" w:hAnsi="Arial" w:cs="Arial"/>
          <w:sz w:val="24"/>
          <w:szCs w:val="24"/>
          <w:lang w:val="sr-Latn-CS"/>
        </w:rPr>
        <w:t xml:space="preserve"> </w:t>
      </w:r>
      <w:bookmarkEnd w:id="110"/>
      <w:bookmarkEnd w:id="111"/>
    </w:p>
    <w:p w:rsidR="00272A07" w:rsidRPr="00EC202E" w:rsidRDefault="00272A07" w:rsidP="00272A07">
      <w:pPr>
        <w:pStyle w:val="Heading1"/>
        <w:tabs>
          <w:tab w:val="num" w:pos="0"/>
        </w:tabs>
        <w:spacing w:before="0"/>
        <w:ind w:right="-907"/>
        <w:jc w:val="left"/>
        <w:rPr>
          <w:rFonts w:ascii="Arial" w:hAnsi="Arial" w:cs="Arial"/>
          <w:sz w:val="22"/>
          <w:szCs w:val="22"/>
          <w:u w:val="single"/>
          <w:lang w:val="sr-Latn-CS"/>
        </w:rPr>
      </w:pPr>
    </w:p>
    <w:p w:rsidR="00272A07" w:rsidRPr="00EC202E" w:rsidRDefault="00811C85" w:rsidP="00272A07">
      <w:pPr>
        <w:pStyle w:val="Heading1"/>
        <w:tabs>
          <w:tab w:val="num" w:pos="0"/>
        </w:tabs>
        <w:spacing w:before="0"/>
        <w:ind w:right="-907"/>
        <w:jc w:val="left"/>
        <w:rPr>
          <w:rFonts w:ascii="Arial" w:hAnsi="Arial" w:cs="Arial"/>
          <w:sz w:val="22"/>
          <w:szCs w:val="22"/>
          <w:u w:val="single"/>
          <w:lang w:val="sr-Latn-CS"/>
        </w:rPr>
      </w:pPr>
      <w:bookmarkStart w:id="112" w:name="_Toc313474309"/>
      <w:r w:rsidRPr="00EC202E">
        <w:rPr>
          <w:rFonts w:ascii="Arial" w:hAnsi="Arial" w:cs="Arial"/>
          <w:sz w:val="22"/>
          <w:szCs w:val="22"/>
          <w:u w:val="single"/>
          <w:lang w:val="sr-Latn-CS"/>
        </w:rPr>
        <w:t>DEO I UGOVORA</w:t>
      </w:r>
      <w:r w:rsidR="00272A07" w:rsidRPr="00EC202E">
        <w:rPr>
          <w:rFonts w:ascii="Arial" w:hAnsi="Arial" w:cs="Arial"/>
          <w:sz w:val="22"/>
          <w:szCs w:val="22"/>
          <w:u w:val="single"/>
          <w:lang w:val="sr-Latn-CS"/>
        </w:rPr>
        <w:t>:</w:t>
      </w:r>
      <w:r w:rsidR="00272A07" w:rsidRPr="00EC202E">
        <w:rPr>
          <w:rFonts w:ascii="Arial" w:hAnsi="Arial" w:cs="Arial"/>
          <w:sz w:val="22"/>
          <w:szCs w:val="22"/>
          <w:lang w:val="sr-Latn-CS"/>
        </w:rPr>
        <w:t xml:space="preserve">             </w:t>
      </w:r>
      <w:r w:rsidRPr="00EC202E">
        <w:rPr>
          <w:rFonts w:ascii="Arial" w:hAnsi="Arial" w:cs="Arial"/>
          <w:sz w:val="22"/>
          <w:szCs w:val="22"/>
          <w:lang w:val="sr-Latn-CS"/>
        </w:rPr>
        <w:t>OBRAZAC NACRT UGOVORA</w:t>
      </w:r>
      <w:bookmarkEnd w:id="112"/>
    </w:p>
    <w:p w:rsidR="00FF7825" w:rsidRPr="00EC202E" w:rsidRDefault="00FF7825" w:rsidP="00272A07">
      <w:pPr>
        <w:pStyle w:val="Caption"/>
        <w:ind w:right="0"/>
        <w:rPr>
          <w:rFonts w:ascii="Arial" w:hAnsi="Arial" w:cs="Arial"/>
          <w:b w:val="0"/>
          <w:sz w:val="20"/>
          <w:lang w:val="sr-Latn-CS"/>
        </w:rPr>
      </w:pPr>
    </w:p>
    <w:p w:rsidR="009A0976" w:rsidRPr="00EC202E" w:rsidRDefault="009A0976" w:rsidP="009A0976">
      <w:pPr>
        <w:rPr>
          <w:rFonts w:ascii="Arial" w:hAnsi="Arial" w:cs="Arial"/>
          <w:sz w:val="20"/>
          <w:lang w:val="sr-Latn-CS"/>
        </w:rPr>
      </w:pPr>
      <w:r w:rsidRPr="00EC202E">
        <w:rPr>
          <w:rFonts w:ascii="Arial" w:hAnsi="Arial" w:cs="Arial"/>
          <w:sz w:val="20"/>
          <w:lang w:val="sr-Latn-CS"/>
        </w:rPr>
        <w:t>[</w:t>
      </w:r>
      <w:r w:rsidRPr="00EC202E">
        <w:rPr>
          <w:rFonts w:ascii="Arial" w:hAnsi="Arial" w:cs="Arial"/>
          <w:i/>
          <w:sz w:val="20"/>
          <w:highlight w:val="lightGray"/>
          <w:lang w:val="sr-Latn-CS"/>
        </w:rPr>
        <w:t>Ubaci naziv</w:t>
      </w:r>
      <w:r w:rsidRPr="00EC202E">
        <w:rPr>
          <w:rFonts w:ascii="Arial" w:hAnsi="Arial" w:cs="Arial"/>
          <w:sz w:val="20"/>
          <w:lang w:val="sr-Latn-CS"/>
        </w:rPr>
        <w:t>] sa Identifikacionim brojem: [</w:t>
      </w:r>
      <w:r w:rsidRPr="00EC202E">
        <w:rPr>
          <w:rFonts w:ascii="Arial" w:hAnsi="Arial" w:cs="Arial"/>
          <w:i/>
          <w:sz w:val="20"/>
          <w:highlight w:val="lightGray"/>
          <w:lang w:val="sr-Latn-CS"/>
        </w:rPr>
        <w:t>ubaci Broj Reference Odlaganja</w:t>
      </w:r>
      <w:r w:rsidRPr="00EC202E">
        <w:rPr>
          <w:rFonts w:ascii="Arial" w:hAnsi="Arial" w:cs="Arial"/>
          <w:sz w:val="20"/>
          <w:lang w:val="sr-Latn-CS"/>
        </w:rPr>
        <w:t>]</w:t>
      </w:r>
    </w:p>
    <w:p w:rsidR="00296E90" w:rsidRPr="00EC202E" w:rsidRDefault="009A0976" w:rsidP="00C77877">
      <w:pPr>
        <w:outlineLvl w:val="0"/>
        <w:rPr>
          <w:rFonts w:ascii="Arial" w:hAnsi="Arial" w:cs="Arial"/>
          <w:sz w:val="20"/>
          <w:lang w:val="sr-Latn-CS"/>
        </w:rPr>
      </w:pPr>
      <w:r w:rsidRPr="00EC202E">
        <w:rPr>
          <w:rFonts w:ascii="Arial" w:hAnsi="Arial" w:cs="Arial"/>
          <w:b/>
          <w:sz w:val="20"/>
          <w:lang w:val="sr-Latn-CS"/>
        </w:rPr>
        <w:t xml:space="preserve">Član </w:t>
      </w:r>
      <w:r w:rsidR="00296E90" w:rsidRPr="00EC202E">
        <w:rPr>
          <w:rFonts w:ascii="Arial" w:hAnsi="Arial" w:cs="Arial"/>
          <w:b/>
          <w:sz w:val="20"/>
          <w:lang w:val="sr-Latn-CS"/>
        </w:rPr>
        <w:t>1</w:t>
      </w:r>
      <w:r w:rsidR="00296E90" w:rsidRPr="00EC202E">
        <w:rPr>
          <w:rFonts w:ascii="Arial" w:hAnsi="Arial" w:cs="Arial"/>
          <w:b/>
          <w:sz w:val="20"/>
          <w:lang w:val="sr-Latn-CS"/>
        </w:rPr>
        <w:tab/>
      </w:r>
      <w:r w:rsidRPr="00EC202E">
        <w:rPr>
          <w:rFonts w:ascii="Arial" w:hAnsi="Arial" w:cs="Arial"/>
          <w:b/>
          <w:sz w:val="20"/>
          <w:lang w:val="sr-Latn-CS"/>
        </w:rPr>
        <w:t xml:space="preserve">      Predmet</w:t>
      </w:r>
    </w:p>
    <w:p w:rsidR="00FF7825" w:rsidRPr="00EC202E" w:rsidRDefault="00936319" w:rsidP="00C77877">
      <w:pPr>
        <w:pStyle w:val="AgreementFirstPara"/>
        <w:spacing w:line="240" w:lineRule="auto"/>
        <w:jc w:val="both"/>
        <w:rPr>
          <w:rFonts w:ascii="Arial" w:hAnsi="Arial" w:cs="Arial"/>
          <w:sz w:val="20"/>
          <w:szCs w:val="20"/>
          <w:lang w:val="sr-Latn-CS"/>
        </w:rPr>
      </w:pPr>
      <w:r w:rsidRPr="00EC202E">
        <w:rPr>
          <w:rFonts w:ascii="Arial" w:hAnsi="Arial" w:cs="Arial"/>
          <w:sz w:val="20"/>
          <w:szCs w:val="20"/>
          <w:lang w:val="sr-Latn-CS"/>
        </w:rPr>
        <w:t>OVAJ UGOVOR sklopljen na</w:t>
      </w:r>
      <w:r w:rsidR="00FF7825" w:rsidRPr="00EC202E">
        <w:rPr>
          <w:rFonts w:ascii="Arial" w:hAnsi="Arial" w:cs="Arial"/>
          <w:sz w:val="20"/>
          <w:szCs w:val="20"/>
          <w:lang w:val="sr-Latn-CS"/>
        </w:rPr>
        <w:t xml:space="preserve"> </w:t>
      </w:r>
      <w:r w:rsidRPr="00EC202E">
        <w:rPr>
          <w:rFonts w:ascii="Arial" w:hAnsi="Arial" w:cs="Arial"/>
          <w:i/>
          <w:sz w:val="20"/>
          <w:szCs w:val="20"/>
          <w:highlight w:val="lightGray"/>
          <w:lang w:val="sr-Latn-CS"/>
        </w:rPr>
        <w:t>[ubacite datum</w:t>
      </w:r>
      <w:r w:rsidR="00FF7825" w:rsidRPr="00EC202E">
        <w:rPr>
          <w:rFonts w:ascii="Arial" w:hAnsi="Arial" w:cs="Arial"/>
          <w:i/>
          <w:sz w:val="20"/>
          <w:szCs w:val="20"/>
          <w:highlight w:val="lightGray"/>
          <w:lang w:val="sr-Latn-CS"/>
        </w:rPr>
        <w:t>],</w:t>
      </w:r>
      <w:r w:rsidR="00FF7825" w:rsidRPr="00EC202E">
        <w:rPr>
          <w:rFonts w:ascii="Arial" w:hAnsi="Arial" w:cs="Arial"/>
          <w:sz w:val="20"/>
          <w:szCs w:val="20"/>
          <w:lang w:val="sr-Latn-CS"/>
        </w:rPr>
        <w:t xml:space="preserve"> </w:t>
      </w:r>
      <w:r w:rsidRPr="00EC202E">
        <w:rPr>
          <w:rFonts w:ascii="Arial" w:hAnsi="Arial" w:cs="Arial"/>
          <w:sz w:val="20"/>
          <w:szCs w:val="20"/>
          <w:lang w:val="sr-Latn-CS"/>
        </w:rPr>
        <w:t>između</w:t>
      </w:r>
      <w:r w:rsidR="00296E90" w:rsidRPr="00EC202E">
        <w:rPr>
          <w:rFonts w:ascii="Arial" w:hAnsi="Arial" w:cs="Arial"/>
          <w:sz w:val="20"/>
          <w:szCs w:val="20"/>
          <w:lang w:val="sr-Latn-CS"/>
        </w:rPr>
        <w:t>:</w:t>
      </w:r>
      <w:r w:rsidR="00F16936" w:rsidRPr="00EC202E">
        <w:rPr>
          <w:rFonts w:ascii="Arial" w:hAnsi="Arial" w:cs="Arial"/>
          <w:sz w:val="20"/>
          <w:szCs w:val="20"/>
          <w:lang w:val="sr-Latn-CS"/>
        </w:rPr>
        <w:t xml:space="preserve"> </w:t>
      </w:r>
      <w:r w:rsidR="00FF7825" w:rsidRPr="00EC202E">
        <w:rPr>
          <w:rFonts w:ascii="Arial" w:hAnsi="Arial" w:cs="Arial"/>
          <w:i/>
          <w:sz w:val="20"/>
          <w:szCs w:val="20"/>
          <w:lang w:val="sr-Latn-CS"/>
        </w:rPr>
        <w:t>[</w:t>
      </w:r>
      <w:r w:rsidRPr="00EC202E">
        <w:rPr>
          <w:rFonts w:ascii="Arial" w:hAnsi="Arial" w:cs="Arial"/>
          <w:i/>
          <w:sz w:val="20"/>
          <w:szCs w:val="20"/>
          <w:highlight w:val="lightGray"/>
          <w:lang w:val="sr-Latn-CS"/>
        </w:rPr>
        <w:t>ubacite ime Ugovornog Autoriteta</w:t>
      </w:r>
      <w:r w:rsidR="00FF7825" w:rsidRPr="00EC202E">
        <w:rPr>
          <w:rFonts w:ascii="Arial" w:hAnsi="Arial" w:cs="Arial"/>
          <w:i/>
          <w:sz w:val="20"/>
          <w:szCs w:val="20"/>
          <w:lang w:val="sr-Latn-CS"/>
        </w:rPr>
        <w:t>]</w:t>
      </w:r>
      <w:r w:rsidR="00FF7825" w:rsidRPr="00EC202E">
        <w:rPr>
          <w:rFonts w:ascii="Arial" w:hAnsi="Arial" w:cs="Arial"/>
          <w:sz w:val="20"/>
          <w:szCs w:val="20"/>
          <w:lang w:val="sr-Latn-CS"/>
        </w:rPr>
        <w:t xml:space="preserve"> </w:t>
      </w:r>
      <w:r w:rsidRPr="00EC202E">
        <w:rPr>
          <w:rFonts w:ascii="Arial" w:hAnsi="Arial" w:cs="Arial"/>
          <w:sz w:val="20"/>
          <w:szCs w:val="20"/>
          <w:lang w:val="sr-Latn-CS"/>
        </w:rPr>
        <w:t>u daljem tekstu</w:t>
      </w:r>
      <w:r w:rsidR="00FF7825" w:rsidRPr="00EC202E">
        <w:rPr>
          <w:rFonts w:ascii="Arial" w:hAnsi="Arial" w:cs="Arial"/>
          <w:sz w:val="20"/>
          <w:szCs w:val="20"/>
          <w:lang w:val="sr-Latn-CS"/>
        </w:rPr>
        <w:t xml:space="preserve"> "</w:t>
      </w:r>
      <w:r w:rsidRPr="00EC202E">
        <w:rPr>
          <w:rFonts w:ascii="Arial" w:hAnsi="Arial" w:cs="Arial"/>
          <w:sz w:val="20"/>
          <w:szCs w:val="20"/>
          <w:lang w:val="sr-Latn-CS"/>
        </w:rPr>
        <w:t>Ugovorni Autoritet</w:t>
      </w:r>
      <w:r w:rsidR="00FF7825" w:rsidRPr="00EC202E">
        <w:rPr>
          <w:rFonts w:ascii="Arial" w:hAnsi="Arial" w:cs="Arial"/>
          <w:sz w:val="20"/>
          <w:szCs w:val="20"/>
          <w:lang w:val="sr-Latn-CS"/>
        </w:rPr>
        <w:t xml:space="preserve">"), </w:t>
      </w:r>
      <w:r w:rsidRPr="00EC202E">
        <w:rPr>
          <w:rFonts w:ascii="Arial" w:hAnsi="Arial" w:cs="Arial"/>
          <w:sz w:val="20"/>
          <w:szCs w:val="20"/>
          <w:lang w:val="sr-Latn-CS"/>
        </w:rPr>
        <w:t>sa jedne strane</w:t>
      </w:r>
      <w:r w:rsidR="00FF7825" w:rsidRPr="00EC202E">
        <w:rPr>
          <w:rFonts w:ascii="Arial" w:hAnsi="Arial" w:cs="Arial"/>
          <w:sz w:val="20"/>
          <w:szCs w:val="20"/>
          <w:lang w:val="sr-Latn-CS"/>
        </w:rPr>
        <w:t xml:space="preserve">, </w:t>
      </w:r>
      <w:r w:rsidRPr="00EC202E">
        <w:rPr>
          <w:rFonts w:ascii="Arial" w:hAnsi="Arial" w:cs="Arial"/>
          <w:sz w:val="20"/>
          <w:szCs w:val="20"/>
          <w:lang w:val="sr-Latn-CS"/>
        </w:rPr>
        <w:t>i</w:t>
      </w:r>
      <w:r w:rsidR="00F16936" w:rsidRPr="00EC202E">
        <w:rPr>
          <w:rFonts w:ascii="Arial" w:hAnsi="Arial" w:cs="Arial"/>
          <w:sz w:val="20"/>
          <w:szCs w:val="20"/>
          <w:lang w:val="sr-Latn-CS"/>
        </w:rPr>
        <w:t xml:space="preserve"> [</w:t>
      </w:r>
      <w:r w:rsidRPr="00EC202E">
        <w:rPr>
          <w:rFonts w:ascii="Arial" w:hAnsi="Arial" w:cs="Arial"/>
          <w:i/>
          <w:sz w:val="20"/>
          <w:szCs w:val="20"/>
          <w:highlight w:val="lightGray"/>
          <w:lang w:val="sr-Latn-CS"/>
        </w:rPr>
        <w:t>ubacite ime Kupca</w:t>
      </w:r>
      <w:r w:rsidR="00FF7825" w:rsidRPr="00EC202E">
        <w:rPr>
          <w:rFonts w:ascii="Arial" w:hAnsi="Arial" w:cs="Arial"/>
          <w:i/>
          <w:sz w:val="20"/>
          <w:szCs w:val="20"/>
          <w:lang w:val="sr-Latn-CS"/>
        </w:rPr>
        <w:t>],</w:t>
      </w:r>
      <w:r w:rsidR="00FF7825" w:rsidRPr="00EC202E">
        <w:rPr>
          <w:rFonts w:ascii="Arial" w:hAnsi="Arial" w:cs="Arial"/>
          <w:sz w:val="20"/>
          <w:szCs w:val="20"/>
          <w:lang w:val="sr-Latn-CS"/>
        </w:rPr>
        <w:t xml:space="preserve"> (</w:t>
      </w:r>
      <w:r w:rsidRPr="00EC202E">
        <w:rPr>
          <w:rFonts w:ascii="Arial" w:hAnsi="Arial" w:cs="Arial"/>
          <w:sz w:val="20"/>
          <w:szCs w:val="20"/>
          <w:lang w:val="sr-Latn-CS"/>
        </w:rPr>
        <w:t xml:space="preserve">u daljem tekstu </w:t>
      </w:r>
      <w:r w:rsidR="00FF7825" w:rsidRPr="00EC202E">
        <w:rPr>
          <w:rFonts w:ascii="Arial" w:hAnsi="Arial" w:cs="Arial"/>
          <w:sz w:val="20"/>
          <w:szCs w:val="20"/>
          <w:lang w:val="sr-Latn-CS"/>
        </w:rPr>
        <w:t>“</w:t>
      </w:r>
      <w:r w:rsidRPr="00EC202E">
        <w:rPr>
          <w:rFonts w:ascii="Arial" w:hAnsi="Arial" w:cs="Arial"/>
          <w:sz w:val="20"/>
          <w:szCs w:val="20"/>
          <w:lang w:val="sr-Latn-CS"/>
        </w:rPr>
        <w:t>Kupac</w:t>
      </w:r>
      <w:r w:rsidR="00FF7825" w:rsidRPr="00EC202E">
        <w:rPr>
          <w:rFonts w:ascii="Arial" w:hAnsi="Arial" w:cs="Arial"/>
          <w:sz w:val="20"/>
          <w:szCs w:val="20"/>
          <w:lang w:val="sr-Latn-CS"/>
        </w:rPr>
        <w:t xml:space="preserve">”), </w:t>
      </w:r>
      <w:r w:rsidRPr="00EC202E">
        <w:rPr>
          <w:rFonts w:ascii="Arial" w:hAnsi="Arial" w:cs="Arial"/>
          <w:sz w:val="20"/>
          <w:szCs w:val="20"/>
          <w:lang w:val="sr-Latn-CS"/>
        </w:rPr>
        <w:t>sa druge strane</w:t>
      </w:r>
      <w:r w:rsidR="00FF7825" w:rsidRPr="00EC202E">
        <w:rPr>
          <w:rFonts w:ascii="Arial" w:hAnsi="Arial" w:cs="Arial"/>
          <w:sz w:val="20"/>
          <w:szCs w:val="20"/>
          <w:lang w:val="sr-Latn-CS"/>
        </w:rPr>
        <w:t xml:space="preserve">: </w:t>
      </w:r>
    </w:p>
    <w:p w:rsidR="00296E90" w:rsidRPr="00EC202E" w:rsidRDefault="00296E90" w:rsidP="00C77877">
      <w:pPr>
        <w:pStyle w:val="AgreementFirstPara"/>
        <w:spacing w:line="240" w:lineRule="auto"/>
        <w:jc w:val="both"/>
        <w:rPr>
          <w:rFonts w:ascii="Arial" w:hAnsi="Arial" w:cs="Arial"/>
          <w:sz w:val="20"/>
          <w:szCs w:val="20"/>
          <w:lang w:val="sr-Latn-CS"/>
        </w:rPr>
      </w:pPr>
    </w:p>
    <w:p w:rsidR="00FF7825" w:rsidRPr="00EC202E" w:rsidRDefault="00936319" w:rsidP="00C77877">
      <w:pPr>
        <w:pStyle w:val="AgreementFirstPara"/>
        <w:spacing w:line="240" w:lineRule="auto"/>
        <w:jc w:val="both"/>
        <w:rPr>
          <w:lang w:val="sr-Latn-CS"/>
        </w:rPr>
      </w:pPr>
      <w:r w:rsidRPr="00EC202E">
        <w:rPr>
          <w:rFonts w:ascii="Arial" w:hAnsi="Arial" w:cs="Arial"/>
          <w:sz w:val="20"/>
          <w:szCs w:val="20"/>
          <w:lang w:val="sr-Latn-CS"/>
        </w:rPr>
        <w:t>MEĐUTIM Ugovorni Autoritet poziva ponuđače za odlaganje Imovine</w:t>
      </w:r>
      <w:r w:rsidR="00FF7825" w:rsidRPr="00EC202E">
        <w:rPr>
          <w:rFonts w:ascii="Arial" w:hAnsi="Arial" w:cs="Arial"/>
          <w:sz w:val="20"/>
          <w:szCs w:val="20"/>
          <w:lang w:val="sr-Latn-CS"/>
        </w:rPr>
        <w:t xml:space="preserve">, </w:t>
      </w:r>
      <w:r w:rsidR="00FF7825" w:rsidRPr="00EC202E">
        <w:rPr>
          <w:rFonts w:ascii="Arial" w:hAnsi="Arial" w:cs="Arial"/>
          <w:i/>
          <w:sz w:val="20"/>
          <w:szCs w:val="20"/>
          <w:highlight w:val="lightGray"/>
          <w:lang w:val="sr-Latn-CS"/>
        </w:rPr>
        <w:t>[</w:t>
      </w:r>
      <w:r w:rsidRPr="00EC202E">
        <w:rPr>
          <w:rFonts w:ascii="Arial" w:hAnsi="Arial" w:cs="Arial"/>
          <w:i/>
          <w:sz w:val="20"/>
          <w:szCs w:val="20"/>
          <w:highlight w:val="lightGray"/>
          <w:lang w:val="sr-Latn-CS"/>
        </w:rPr>
        <w:t>ubacite opis Imovine</w:t>
      </w:r>
      <w:r w:rsidR="00FF7825" w:rsidRPr="00EC202E">
        <w:rPr>
          <w:rFonts w:ascii="Arial" w:hAnsi="Arial" w:cs="Arial"/>
          <w:i/>
          <w:sz w:val="20"/>
          <w:szCs w:val="20"/>
          <w:highlight w:val="lightGray"/>
          <w:lang w:val="sr-Latn-CS"/>
        </w:rPr>
        <w:t>]</w:t>
      </w:r>
      <w:r w:rsidR="00FF7825" w:rsidRPr="00EC202E">
        <w:rPr>
          <w:rFonts w:ascii="Arial" w:hAnsi="Arial" w:cs="Arial"/>
          <w:sz w:val="20"/>
          <w:szCs w:val="20"/>
          <w:lang w:val="sr-Latn-CS"/>
        </w:rPr>
        <w:t xml:space="preserve"> </w:t>
      </w:r>
      <w:r w:rsidRPr="00EC202E">
        <w:rPr>
          <w:rFonts w:ascii="Arial" w:hAnsi="Arial" w:cs="Arial"/>
          <w:sz w:val="20"/>
          <w:szCs w:val="20"/>
          <w:lang w:val="sr-Latn-CS"/>
        </w:rPr>
        <w:t>i primio je Tender podnešen od Kupca za kupovinu te Imovine</w:t>
      </w:r>
      <w:r w:rsidR="00296E90" w:rsidRPr="00EC202E">
        <w:rPr>
          <w:rFonts w:ascii="Arial" w:hAnsi="Arial" w:cs="Arial"/>
          <w:sz w:val="20"/>
          <w:szCs w:val="20"/>
          <w:lang w:val="sr-Latn-CS"/>
        </w:rPr>
        <w:t>.</w:t>
      </w:r>
    </w:p>
    <w:p w:rsidR="00C77877" w:rsidRPr="00EC202E" w:rsidRDefault="00C77877" w:rsidP="00C77877">
      <w:pPr>
        <w:spacing w:before="60" w:after="60"/>
        <w:rPr>
          <w:rFonts w:ascii="Arial" w:hAnsi="Arial" w:cs="Arial"/>
          <w:sz w:val="20"/>
          <w:lang w:val="sr-Latn-CS"/>
        </w:rPr>
      </w:pPr>
    </w:p>
    <w:p w:rsidR="00F16936" w:rsidRPr="00EC202E" w:rsidRDefault="00C075D3" w:rsidP="00523BC2">
      <w:pPr>
        <w:spacing w:before="60" w:after="60"/>
        <w:rPr>
          <w:rFonts w:ascii="Arial" w:hAnsi="Arial" w:cs="Arial"/>
          <w:sz w:val="20"/>
          <w:lang w:val="sr-Latn-CS"/>
        </w:rPr>
      </w:pPr>
      <w:r w:rsidRPr="00EC202E">
        <w:rPr>
          <w:rFonts w:ascii="Arial" w:hAnsi="Arial" w:cs="Arial"/>
          <w:sz w:val="20"/>
          <w:lang w:val="sr-Latn-CS"/>
        </w:rPr>
        <w:t>SADA OVAJ UGOVOR POTVRĐUJE SLEDEĆE</w:t>
      </w:r>
      <w:r w:rsidR="00F16936" w:rsidRPr="00EC202E">
        <w:rPr>
          <w:rFonts w:ascii="Arial" w:hAnsi="Arial" w:cs="Arial"/>
          <w:sz w:val="20"/>
          <w:lang w:val="sr-Latn-CS"/>
        </w:rPr>
        <w:t>:</w:t>
      </w:r>
    </w:p>
    <w:p w:rsidR="00F16936" w:rsidRPr="00EC202E" w:rsidRDefault="00C075D3" w:rsidP="00807CD8">
      <w:pPr>
        <w:pStyle w:val="AgreementPara"/>
        <w:numPr>
          <w:ilvl w:val="0"/>
          <w:numId w:val="28"/>
        </w:numPr>
        <w:spacing w:before="60" w:after="60"/>
        <w:jc w:val="both"/>
        <w:rPr>
          <w:rFonts w:ascii="Arial" w:hAnsi="Arial" w:cs="Arial"/>
          <w:sz w:val="20"/>
          <w:szCs w:val="20"/>
          <w:lang w:val="sr-Latn-CS"/>
        </w:rPr>
      </w:pPr>
      <w:r w:rsidRPr="00EC202E">
        <w:rPr>
          <w:rFonts w:ascii="Arial" w:hAnsi="Arial" w:cs="Arial"/>
          <w:sz w:val="20"/>
          <w:szCs w:val="20"/>
          <w:lang w:val="sr-Latn-CS"/>
        </w:rPr>
        <w:t>Kupac se ovim obavezuje da plati Ugovornom Autoritetu u</w:t>
      </w:r>
      <w:r w:rsidR="00FB6290" w:rsidRPr="00EC202E">
        <w:rPr>
          <w:rFonts w:ascii="Arial" w:hAnsi="Arial" w:cs="Arial"/>
          <w:sz w:val="20"/>
          <w:szCs w:val="20"/>
          <w:lang w:val="sr-Latn-CS"/>
        </w:rPr>
        <w:t>zimajući u obzir</w:t>
      </w:r>
      <w:r w:rsidRPr="00EC202E">
        <w:rPr>
          <w:rFonts w:ascii="Arial" w:hAnsi="Arial" w:cs="Arial"/>
          <w:sz w:val="20"/>
          <w:szCs w:val="20"/>
          <w:lang w:val="sr-Latn-CS"/>
        </w:rPr>
        <w:t xml:space="preserve"> odredbe Imovine, Ugovornu Cenu u vreme i na način propisan Ugovorom</w:t>
      </w:r>
      <w:r w:rsidR="00F16936" w:rsidRPr="00EC202E">
        <w:rPr>
          <w:rFonts w:ascii="Arial" w:hAnsi="Arial" w:cs="Arial"/>
          <w:sz w:val="20"/>
          <w:szCs w:val="20"/>
          <w:lang w:val="sr-Latn-CS"/>
        </w:rPr>
        <w:t>.</w:t>
      </w:r>
    </w:p>
    <w:p w:rsidR="00F16936" w:rsidRPr="00EC202E" w:rsidRDefault="00FB6290" w:rsidP="00807CD8">
      <w:pPr>
        <w:pStyle w:val="AgreementPara"/>
        <w:numPr>
          <w:ilvl w:val="0"/>
          <w:numId w:val="28"/>
        </w:numPr>
        <w:spacing w:after="0"/>
        <w:jc w:val="both"/>
        <w:rPr>
          <w:rFonts w:ascii="Arial" w:hAnsi="Arial" w:cs="Arial"/>
          <w:sz w:val="20"/>
          <w:szCs w:val="20"/>
          <w:lang w:val="sr-Latn-CS"/>
        </w:rPr>
      </w:pPr>
      <w:r w:rsidRPr="00EC202E">
        <w:rPr>
          <w:rFonts w:ascii="Arial" w:hAnsi="Arial" w:cs="Arial"/>
          <w:sz w:val="20"/>
          <w:szCs w:val="20"/>
          <w:lang w:val="sr-Latn-CS"/>
        </w:rPr>
        <w:t>Imajući u obzir isplate od strane Kupca Ugovornom Autoriteti kao što je navedeno u Ugovoru</w:t>
      </w:r>
      <w:r w:rsidR="00F16936" w:rsidRPr="00EC202E">
        <w:rPr>
          <w:rFonts w:ascii="Arial" w:hAnsi="Arial" w:cs="Arial"/>
          <w:sz w:val="20"/>
          <w:szCs w:val="20"/>
          <w:lang w:val="sr-Latn-CS"/>
        </w:rPr>
        <w:t xml:space="preserve">, </w:t>
      </w:r>
      <w:r w:rsidRPr="00EC202E">
        <w:rPr>
          <w:rFonts w:ascii="Arial" w:hAnsi="Arial" w:cs="Arial"/>
          <w:sz w:val="20"/>
          <w:szCs w:val="20"/>
          <w:lang w:val="sr-Latn-CS"/>
        </w:rPr>
        <w:t xml:space="preserve">Ugovorni Autoritet ovim </w:t>
      </w:r>
      <w:r w:rsidR="009E6858" w:rsidRPr="00EC202E">
        <w:rPr>
          <w:rFonts w:ascii="Arial" w:hAnsi="Arial" w:cs="Arial"/>
          <w:sz w:val="20"/>
          <w:szCs w:val="20"/>
          <w:lang w:val="sr-Latn-CS"/>
        </w:rPr>
        <w:t xml:space="preserve">se </w:t>
      </w:r>
      <w:r w:rsidRPr="00EC202E">
        <w:rPr>
          <w:rFonts w:ascii="Arial" w:hAnsi="Arial" w:cs="Arial"/>
          <w:sz w:val="20"/>
          <w:szCs w:val="20"/>
          <w:lang w:val="sr-Latn-CS"/>
        </w:rPr>
        <w:t xml:space="preserve">obavezuje </w:t>
      </w:r>
      <w:r w:rsidR="009E6858" w:rsidRPr="00EC202E">
        <w:rPr>
          <w:rFonts w:ascii="Arial" w:hAnsi="Arial" w:cs="Arial"/>
          <w:sz w:val="20"/>
          <w:szCs w:val="20"/>
          <w:lang w:val="sr-Latn-CS"/>
        </w:rPr>
        <w:t xml:space="preserve">sa </w:t>
      </w:r>
      <w:r w:rsidRPr="00EC202E">
        <w:rPr>
          <w:rFonts w:ascii="Arial" w:hAnsi="Arial" w:cs="Arial"/>
          <w:sz w:val="20"/>
          <w:szCs w:val="20"/>
          <w:lang w:val="sr-Latn-CS"/>
        </w:rPr>
        <w:t>Kupc</w:t>
      </w:r>
      <w:r w:rsidR="009E6858" w:rsidRPr="00EC202E">
        <w:rPr>
          <w:rFonts w:ascii="Arial" w:hAnsi="Arial" w:cs="Arial"/>
          <w:sz w:val="20"/>
          <w:szCs w:val="20"/>
          <w:lang w:val="sr-Latn-CS"/>
        </w:rPr>
        <w:t>em</w:t>
      </w:r>
      <w:r w:rsidRPr="00EC202E">
        <w:rPr>
          <w:rFonts w:ascii="Arial" w:hAnsi="Arial" w:cs="Arial"/>
          <w:sz w:val="20"/>
          <w:szCs w:val="20"/>
          <w:lang w:val="sr-Latn-CS"/>
        </w:rPr>
        <w:t xml:space="preserve"> da oslobodi Imovin</w:t>
      </w:r>
      <w:r w:rsidR="009E6858" w:rsidRPr="00EC202E">
        <w:rPr>
          <w:rFonts w:ascii="Arial" w:hAnsi="Arial" w:cs="Arial"/>
          <w:sz w:val="20"/>
          <w:szCs w:val="20"/>
          <w:lang w:val="sr-Latn-CS"/>
        </w:rPr>
        <w:t>u</w:t>
      </w:r>
      <w:r w:rsidRPr="00EC202E">
        <w:rPr>
          <w:rFonts w:ascii="Arial" w:hAnsi="Arial" w:cs="Arial"/>
          <w:sz w:val="20"/>
          <w:szCs w:val="20"/>
          <w:lang w:val="sr-Latn-CS"/>
        </w:rPr>
        <w:t xml:space="preserve"> u skladu </w:t>
      </w:r>
      <w:r w:rsidR="009E6858" w:rsidRPr="00EC202E">
        <w:rPr>
          <w:rFonts w:ascii="Arial" w:hAnsi="Arial" w:cs="Arial"/>
          <w:sz w:val="20"/>
          <w:szCs w:val="20"/>
          <w:lang w:val="sr-Latn-CS"/>
        </w:rPr>
        <w:t>u svako</w:t>
      </w:r>
      <w:r w:rsidRPr="00EC202E">
        <w:rPr>
          <w:rFonts w:ascii="Arial" w:hAnsi="Arial" w:cs="Arial"/>
          <w:sz w:val="20"/>
          <w:szCs w:val="20"/>
          <w:lang w:val="sr-Latn-CS"/>
        </w:rPr>
        <w:t>m pogled</w:t>
      </w:r>
      <w:r w:rsidR="009E6858" w:rsidRPr="00EC202E">
        <w:rPr>
          <w:rFonts w:ascii="Arial" w:hAnsi="Arial" w:cs="Arial"/>
          <w:sz w:val="20"/>
          <w:szCs w:val="20"/>
          <w:lang w:val="sr-Latn-CS"/>
        </w:rPr>
        <w:t>u</w:t>
      </w:r>
      <w:r w:rsidRPr="00EC202E">
        <w:rPr>
          <w:rFonts w:ascii="Arial" w:hAnsi="Arial" w:cs="Arial"/>
          <w:sz w:val="20"/>
          <w:szCs w:val="20"/>
          <w:lang w:val="sr-Latn-CS"/>
        </w:rPr>
        <w:t xml:space="preserve"> sa odredbama Ugovora</w:t>
      </w:r>
      <w:r w:rsidR="00F16936" w:rsidRPr="00EC202E">
        <w:rPr>
          <w:rFonts w:ascii="Arial" w:hAnsi="Arial" w:cs="Arial"/>
          <w:sz w:val="20"/>
          <w:szCs w:val="20"/>
          <w:lang w:val="sr-Latn-CS"/>
        </w:rPr>
        <w:t>.</w:t>
      </w:r>
    </w:p>
    <w:p w:rsidR="00C77877" w:rsidRPr="00EC202E" w:rsidRDefault="00CB70BC" w:rsidP="00C77877">
      <w:pPr>
        <w:spacing w:after="0"/>
        <w:rPr>
          <w:lang w:val="sr-Latn-CS"/>
        </w:rPr>
      </w:pPr>
      <w:r w:rsidRPr="00EC202E">
        <w:rPr>
          <w:lang w:val="sr-Latn-CS"/>
        </w:rPr>
        <w:t xml:space="preserve"> </w:t>
      </w:r>
    </w:p>
    <w:p w:rsidR="00C77877" w:rsidRPr="00EC202E" w:rsidRDefault="00CB70BC" w:rsidP="00C77877">
      <w:pPr>
        <w:spacing w:after="0"/>
        <w:outlineLvl w:val="0"/>
        <w:rPr>
          <w:rFonts w:ascii="Arial" w:hAnsi="Arial" w:cs="Arial"/>
          <w:b/>
          <w:sz w:val="20"/>
          <w:lang w:val="sr-Latn-CS"/>
        </w:rPr>
      </w:pPr>
      <w:r w:rsidRPr="00EC202E">
        <w:rPr>
          <w:rFonts w:ascii="Arial" w:hAnsi="Arial" w:cs="Arial"/>
          <w:b/>
          <w:sz w:val="20"/>
          <w:lang w:val="sr-Latn-CS"/>
        </w:rPr>
        <w:t>Član</w:t>
      </w:r>
      <w:r w:rsidR="00C77877" w:rsidRPr="00EC202E">
        <w:rPr>
          <w:rFonts w:ascii="Arial" w:hAnsi="Arial" w:cs="Arial"/>
          <w:b/>
          <w:sz w:val="20"/>
          <w:lang w:val="sr-Latn-CS"/>
        </w:rPr>
        <w:t xml:space="preserve"> 2</w:t>
      </w:r>
      <w:r w:rsidRPr="00EC202E">
        <w:rPr>
          <w:rFonts w:ascii="Arial" w:hAnsi="Arial" w:cs="Arial"/>
          <w:b/>
          <w:sz w:val="20"/>
          <w:lang w:val="sr-Latn-CS"/>
        </w:rPr>
        <w:t xml:space="preserve">  </w:t>
      </w:r>
      <w:r w:rsidR="00C77877" w:rsidRPr="00EC202E">
        <w:rPr>
          <w:rFonts w:ascii="Arial" w:hAnsi="Arial" w:cs="Arial"/>
          <w:b/>
          <w:sz w:val="20"/>
          <w:lang w:val="sr-Latn-CS"/>
        </w:rPr>
        <w:tab/>
        <w:t>L</w:t>
      </w:r>
      <w:r w:rsidRPr="00EC202E">
        <w:rPr>
          <w:rFonts w:ascii="Arial" w:hAnsi="Arial" w:cs="Arial"/>
          <w:b/>
          <w:sz w:val="20"/>
          <w:lang w:val="sr-Latn-CS"/>
        </w:rPr>
        <w:t>okacija Imovine</w:t>
      </w:r>
    </w:p>
    <w:p w:rsidR="00C77877" w:rsidRPr="00EC202E" w:rsidRDefault="00C77877" w:rsidP="00C77877">
      <w:pPr>
        <w:spacing w:after="0"/>
        <w:outlineLvl w:val="0"/>
        <w:rPr>
          <w:rFonts w:ascii="Arial" w:hAnsi="Arial" w:cs="Arial"/>
          <w:b/>
          <w:sz w:val="20"/>
          <w:lang w:val="sr-Latn-CS"/>
        </w:rPr>
      </w:pPr>
    </w:p>
    <w:p w:rsidR="001C5AAB" w:rsidRPr="00EC202E" w:rsidRDefault="00C77877" w:rsidP="00C77877">
      <w:pPr>
        <w:spacing w:after="0"/>
        <w:rPr>
          <w:rFonts w:ascii="Arial" w:hAnsi="Arial" w:cs="Arial"/>
          <w:sz w:val="20"/>
          <w:lang w:val="sr-Latn-CS"/>
        </w:rPr>
      </w:pPr>
      <w:r w:rsidRPr="00EC202E">
        <w:rPr>
          <w:rFonts w:ascii="Arial" w:hAnsi="Arial" w:cs="Arial"/>
          <w:sz w:val="20"/>
          <w:lang w:val="sr-Latn-CS"/>
        </w:rPr>
        <w:t xml:space="preserve">2.1 </w:t>
      </w:r>
      <w:r w:rsidR="00CB70BC" w:rsidRPr="00EC202E">
        <w:rPr>
          <w:rFonts w:ascii="Arial" w:hAnsi="Arial" w:cs="Arial"/>
          <w:sz w:val="20"/>
          <w:lang w:val="sr-Latn-CS"/>
        </w:rPr>
        <w:t>Lokacija Imovine je</w:t>
      </w:r>
      <w:r w:rsidR="001C5AAB" w:rsidRPr="00EC202E">
        <w:rPr>
          <w:rFonts w:ascii="Arial" w:hAnsi="Arial" w:cs="Arial"/>
          <w:sz w:val="20"/>
          <w:lang w:val="sr-Latn-CS"/>
        </w:rPr>
        <w:t xml:space="preserve"> </w:t>
      </w:r>
      <w:r w:rsidR="001C5AAB" w:rsidRPr="00EC202E">
        <w:rPr>
          <w:rFonts w:ascii="Arial" w:hAnsi="Arial" w:cs="Arial"/>
          <w:i/>
          <w:sz w:val="20"/>
          <w:highlight w:val="lightGray"/>
          <w:lang w:val="sr-Latn-CS"/>
        </w:rPr>
        <w:t>[</w:t>
      </w:r>
      <w:r w:rsidR="00CB70BC" w:rsidRPr="00EC202E">
        <w:rPr>
          <w:rFonts w:ascii="Arial" w:hAnsi="Arial" w:cs="Arial"/>
          <w:i/>
          <w:sz w:val="20"/>
          <w:highlight w:val="lightGray"/>
          <w:lang w:val="sr-Latn-CS"/>
        </w:rPr>
        <w:t>ubacite lokaciju</w:t>
      </w:r>
      <w:r w:rsidR="001C5AAB" w:rsidRPr="00EC202E">
        <w:rPr>
          <w:rFonts w:ascii="Arial" w:hAnsi="Arial" w:cs="Arial"/>
          <w:i/>
          <w:sz w:val="20"/>
          <w:highlight w:val="lightGray"/>
          <w:lang w:val="sr-Latn-CS"/>
        </w:rPr>
        <w:t>].</w:t>
      </w:r>
      <w:r w:rsidR="001C5AAB" w:rsidRPr="00EC202E">
        <w:rPr>
          <w:rFonts w:ascii="Arial" w:hAnsi="Arial" w:cs="Arial"/>
          <w:sz w:val="20"/>
          <w:lang w:val="sr-Latn-CS"/>
        </w:rPr>
        <w:t xml:space="preserve"> </w:t>
      </w:r>
    </w:p>
    <w:p w:rsidR="001C5AAB" w:rsidRPr="00EC202E" w:rsidRDefault="00C77877" w:rsidP="00C77877">
      <w:pPr>
        <w:spacing w:before="60" w:after="60"/>
        <w:rPr>
          <w:rFonts w:ascii="Arial" w:hAnsi="Arial" w:cs="Arial"/>
          <w:i/>
          <w:sz w:val="20"/>
          <w:lang w:val="sr-Latn-CS"/>
        </w:rPr>
      </w:pPr>
      <w:r w:rsidRPr="00EC202E">
        <w:rPr>
          <w:rFonts w:ascii="Arial" w:hAnsi="Arial" w:cs="Arial"/>
          <w:sz w:val="20"/>
          <w:lang w:val="sr-Latn-CS"/>
        </w:rPr>
        <w:t xml:space="preserve">2.2 </w:t>
      </w:r>
      <w:r w:rsidR="00CB70BC" w:rsidRPr="00EC202E">
        <w:rPr>
          <w:rFonts w:ascii="Arial" w:hAnsi="Arial" w:cs="Arial"/>
          <w:sz w:val="20"/>
          <w:lang w:val="sr-Latn-CS"/>
        </w:rPr>
        <w:t>Službenik koji će se kontaktirati da organizuje prikupljanje imovine je</w:t>
      </w:r>
      <w:r w:rsidR="001C5AAB" w:rsidRPr="00EC202E">
        <w:rPr>
          <w:rFonts w:ascii="Arial" w:hAnsi="Arial" w:cs="Arial"/>
          <w:sz w:val="20"/>
          <w:lang w:val="sr-Latn-CS"/>
        </w:rPr>
        <w:t xml:space="preserve"> </w:t>
      </w:r>
      <w:r w:rsidRPr="00EC202E">
        <w:rPr>
          <w:rFonts w:ascii="Arial" w:hAnsi="Arial" w:cs="Arial"/>
          <w:i/>
          <w:sz w:val="20"/>
          <w:highlight w:val="lightGray"/>
          <w:lang w:val="sr-Latn-CS"/>
        </w:rPr>
        <w:t>[</w:t>
      </w:r>
      <w:r w:rsidR="00CB70BC" w:rsidRPr="00EC202E">
        <w:rPr>
          <w:rFonts w:ascii="Arial" w:hAnsi="Arial" w:cs="Arial"/>
          <w:i/>
          <w:sz w:val="20"/>
          <w:highlight w:val="lightGray"/>
          <w:lang w:val="sr-Latn-CS"/>
        </w:rPr>
        <w:t>ubacite ime I kontakt detalje službenika</w:t>
      </w:r>
      <w:r w:rsidRPr="00EC202E">
        <w:rPr>
          <w:rFonts w:ascii="Arial" w:hAnsi="Arial" w:cs="Arial"/>
          <w:i/>
          <w:sz w:val="20"/>
          <w:highlight w:val="lightGray"/>
          <w:lang w:val="sr-Latn-CS"/>
        </w:rPr>
        <w:t>]</w:t>
      </w:r>
      <w:r w:rsidR="001C5AAB" w:rsidRPr="00EC202E">
        <w:rPr>
          <w:rFonts w:ascii="Arial" w:hAnsi="Arial" w:cs="Arial"/>
          <w:i/>
          <w:sz w:val="20"/>
          <w:highlight w:val="lightGray"/>
          <w:lang w:val="sr-Latn-CS"/>
        </w:rPr>
        <w:t>.</w:t>
      </w:r>
    </w:p>
    <w:p w:rsidR="00272A07" w:rsidRPr="00EC202E" w:rsidRDefault="00CB70BC" w:rsidP="00C77877">
      <w:pPr>
        <w:spacing w:after="0"/>
        <w:outlineLvl w:val="0"/>
        <w:rPr>
          <w:rFonts w:ascii="Arial" w:hAnsi="Arial" w:cs="Arial"/>
          <w:b/>
          <w:sz w:val="20"/>
          <w:lang w:val="sr-Latn-CS"/>
        </w:rPr>
      </w:pPr>
      <w:r w:rsidRPr="00EC202E">
        <w:rPr>
          <w:rFonts w:ascii="Arial" w:hAnsi="Arial" w:cs="Arial"/>
          <w:b/>
          <w:sz w:val="20"/>
          <w:lang w:val="sr-Latn-CS"/>
        </w:rPr>
        <w:t>Član</w:t>
      </w:r>
      <w:r w:rsidR="00296E90" w:rsidRPr="00EC202E">
        <w:rPr>
          <w:rFonts w:ascii="Arial" w:hAnsi="Arial" w:cs="Arial"/>
          <w:b/>
          <w:sz w:val="20"/>
          <w:lang w:val="sr-Latn-CS"/>
        </w:rPr>
        <w:t xml:space="preserve"> </w:t>
      </w:r>
      <w:r w:rsidR="00C77877" w:rsidRPr="00EC202E">
        <w:rPr>
          <w:rFonts w:ascii="Arial" w:hAnsi="Arial" w:cs="Arial"/>
          <w:b/>
          <w:sz w:val="20"/>
          <w:lang w:val="sr-Latn-CS"/>
        </w:rPr>
        <w:t>3</w:t>
      </w:r>
      <w:r w:rsidR="00272A07" w:rsidRPr="00EC202E">
        <w:rPr>
          <w:rFonts w:ascii="Arial" w:hAnsi="Arial" w:cs="Arial"/>
          <w:b/>
          <w:sz w:val="20"/>
          <w:lang w:val="sr-Latn-CS"/>
        </w:rPr>
        <w:tab/>
      </w:r>
      <w:r w:rsidR="007A4292" w:rsidRPr="00EC202E">
        <w:rPr>
          <w:rFonts w:ascii="Arial" w:hAnsi="Arial" w:cs="Arial"/>
          <w:b/>
          <w:sz w:val="20"/>
          <w:lang w:val="sr-Latn-CS"/>
        </w:rPr>
        <w:t>Ugovorna Cena</w:t>
      </w:r>
    </w:p>
    <w:p w:rsidR="00F16936" w:rsidRPr="00EC202E" w:rsidRDefault="00F16936" w:rsidP="00C77877">
      <w:pPr>
        <w:spacing w:after="0"/>
        <w:outlineLvl w:val="0"/>
        <w:rPr>
          <w:rFonts w:ascii="Arial" w:hAnsi="Arial" w:cs="Arial"/>
          <w:sz w:val="20"/>
          <w:lang w:val="sr-Latn-CS"/>
        </w:rPr>
      </w:pPr>
    </w:p>
    <w:p w:rsidR="00272A07" w:rsidRPr="00EC202E" w:rsidRDefault="00C77877" w:rsidP="00C77877">
      <w:pPr>
        <w:tabs>
          <w:tab w:val="left" w:pos="851"/>
          <w:tab w:val="left" w:pos="993"/>
        </w:tabs>
        <w:rPr>
          <w:rFonts w:ascii="Arial" w:hAnsi="Arial" w:cs="Arial"/>
          <w:sz w:val="20"/>
          <w:lang w:val="sr-Latn-CS"/>
        </w:rPr>
      </w:pPr>
      <w:r w:rsidRPr="00EC202E">
        <w:rPr>
          <w:rFonts w:ascii="Arial" w:hAnsi="Arial" w:cs="Arial"/>
          <w:sz w:val="20"/>
          <w:lang w:val="sr-Latn-CS"/>
        </w:rPr>
        <w:t>3</w:t>
      </w:r>
      <w:r w:rsidR="00272A07" w:rsidRPr="00EC202E">
        <w:rPr>
          <w:rFonts w:ascii="Arial" w:hAnsi="Arial" w:cs="Arial"/>
          <w:sz w:val="20"/>
          <w:lang w:val="sr-Latn-CS"/>
        </w:rPr>
        <w:t xml:space="preserve">.1 </w:t>
      </w:r>
      <w:r w:rsidR="007A4292" w:rsidRPr="00EC202E">
        <w:rPr>
          <w:rFonts w:ascii="Arial" w:hAnsi="Arial" w:cs="Arial"/>
          <w:sz w:val="20"/>
          <w:lang w:val="sr-Latn-CS"/>
        </w:rPr>
        <w:t>Ukupna cena biće: [</w:t>
      </w:r>
      <w:r w:rsidR="007A4292" w:rsidRPr="00EC202E">
        <w:rPr>
          <w:rFonts w:ascii="Arial" w:hAnsi="Arial" w:cs="Arial"/>
          <w:i/>
          <w:sz w:val="20"/>
          <w:highlight w:val="lightGray"/>
          <w:lang w:val="sr-Latn-CS"/>
        </w:rPr>
        <w:t>ubaci cenu u šiframa</w:t>
      </w:r>
      <w:r w:rsidR="007A4292" w:rsidRPr="00EC202E">
        <w:rPr>
          <w:rFonts w:ascii="Arial" w:hAnsi="Arial" w:cs="Arial"/>
          <w:i/>
          <w:sz w:val="20"/>
          <w:lang w:val="sr-Latn-CS"/>
        </w:rPr>
        <w:t>]</w:t>
      </w:r>
      <w:r w:rsidR="007A4292" w:rsidRPr="00EC202E">
        <w:rPr>
          <w:rFonts w:ascii="Arial" w:hAnsi="Arial" w:cs="Arial"/>
          <w:sz w:val="20"/>
          <w:lang w:val="sr-Latn-CS"/>
        </w:rPr>
        <w:t xml:space="preserve"> €; [</w:t>
      </w:r>
      <w:r w:rsidR="007A4292" w:rsidRPr="00EC202E">
        <w:rPr>
          <w:rFonts w:ascii="Arial" w:hAnsi="Arial" w:cs="Arial"/>
          <w:i/>
          <w:sz w:val="20"/>
          <w:highlight w:val="lightGray"/>
          <w:lang w:val="sr-Latn-CS"/>
        </w:rPr>
        <w:t>ubaci ceni u rečima</w:t>
      </w:r>
      <w:r w:rsidR="007A4292" w:rsidRPr="00EC202E">
        <w:rPr>
          <w:rFonts w:ascii="Arial" w:hAnsi="Arial" w:cs="Arial"/>
          <w:i/>
          <w:sz w:val="20"/>
          <w:lang w:val="sr-Latn-CS"/>
        </w:rPr>
        <w:t>]</w:t>
      </w:r>
      <w:r w:rsidR="007A4292" w:rsidRPr="00EC202E">
        <w:rPr>
          <w:rFonts w:ascii="Arial" w:hAnsi="Arial" w:cs="Arial"/>
          <w:sz w:val="20"/>
          <w:lang w:val="sr-Latn-CS"/>
        </w:rPr>
        <w:t xml:space="preserve"> Evra. </w:t>
      </w:r>
    </w:p>
    <w:p w:rsidR="007A4292" w:rsidRPr="00EC202E" w:rsidRDefault="00C77877" w:rsidP="007A4292">
      <w:pPr>
        <w:tabs>
          <w:tab w:val="left" w:pos="851"/>
          <w:tab w:val="left" w:pos="900"/>
        </w:tabs>
        <w:rPr>
          <w:rFonts w:ascii="Arial" w:hAnsi="Arial" w:cs="Arial"/>
          <w:sz w:val="20"/>
          <w:lang w:val="sr-Latn-CS"/>
        </w:rPr>
      </w:pPr>
      <w:r w:rsidRPr="00EC202E">
        <w:rPr>
          <w:rFonts w:ascii="Arial" w:hAnsi="Arial" w:cs="Arial"/>
          <w:sz w:val="20"/>
          <w:lang w:val="sr-Latn-CS"/>
        </w:rPr>
        <w:t>3</w:t>
      </w:r>
      <w:r w:rsidR="00272A07" w:rsidRPr="00EC202E">
        <w:rPr>
          <w:rFonts w:ascii="Arial" w:hAnsi="Arial" w:cs="Arial"/>
          <w:sz w:val="20"/>
          <w:lang w:val="sr-Latn-CS"/>
        </w:rPr>
        <w:t xml:space="preserve">.2 </w:t>
      </w:r>
      <w:r w:rsidR="007A4292" w:rsidRPr="00EC202E">
        <w:rPr>
          <w:rFonts w:ascii="Arial" w:hAnsi="Arial" w:cs="Arial"/>
          <w:sz w:val="20"/>
          <w:lang w:val="sr-Latn-CS"/>
        </w:rPr>
        <w:t xml:space="preserve">Cena na koju se upućuje u Članu 3.1 će biti jedina naknada koju Kupac duguje Ugovornom Autoritetu na osnovu ovog ugovora.  </w:t>
      </w:r>
    </w:p>
    <w:p w:rsidR="00272A07" w:rsidRPr="00EC202E" w:rsidRDefault="00C77877" w:rsidP="00C77877">
      <w:pPr>
        <w:tabs>
          <w:tab w:val="left" w:pos="851"/>
          <w:tab w:val="left" w:pos="900"/>
        </w:tabs>
        <w:rPr>
          <w:rFonts w:ascii="Arial" w:hAnsi="Arial" w:cs="Arial"/>
          <w:sz w:val="20"/>
          <w:lang w:val="sr-Latn-CS"/>
        </w:rPr>
      </w:pPr>
      <w:r w:rsidRPr="00EC202E">
        <w:rPr>
          <w:rFonts w:ascii="Arial" w:hAnsi="Arial" w:cs="Arial"/>
          <w:sz w:val="20"/>
          <w:lang w:val="sr-Latn-CS"/>
        </w:rPr>
        <w:t>3</w:t>
      </w:r>
      <w:r w:rsidR="00272A07" w:rsidRPr="00EC202E">
        <w:rPr>
          <w:rFonts w:ascii="Arial" w:hAnsi="Arial" w:cs="Arial"/>
          <w:sz w:val="20"/>
          <w:lang w:val="sr-Latn-CS"/>
        </w:rPr>
        <w:t xml:space="preserve">.3 </w:t>
      </w:r>
      <w:r w:rsidR="00A15936" w:rsidRPr="00EC202E">
        <w:rPr>
          <w:rFonts w:ascii="Arial" w:hAnsi="Arial" w:cs="Arial"/>
          <w:sz w:val="20"/>
          <w:lang w:val="sr-Latn-CS"/>
        </w:rPr>
        <w:t>Cena će biti čvrsta i neće biti predmet revizije.</w:t>
      </w:r>
    </w:p>
    <w:p w:rsidR="00272A07" w:rsidRPr="00EC202E" w:rsidRDefault="00C77877" w:rsidP="00C77877">
      <w:pPr>
        <w:tabs>
          <w:tab w:val="left" w:pos="851"/>
          <w:tab w:val="left" w:pos="900"/>
        </w:tabs>
        <w:rPr>
          <w:rFonts w:ascii="Arial" w:hAnsi="Arial" w:cs="Arial"/>
          <w:sz w:val="20"/>
          <w:lang w:val="sr-Latn-CS"/>
        </w:rPr>
      </w:pPr>
      <w:r w:rsidRPr="00EC202E">
        <w:rPr>
          <w:rFonts w:ascii="Arial" w:hAnsi="Arial" w:cs="Arial"/>
          <w:sz w:val="20"/>
          <w:lang w:val="sr-Latn-CS"/>
        </w:rPr>
        <w:t>3</w:t>
      </w:r>
      <w:r w:rsidR="00272A07" w:rsidRPr="00EC202E">
        <w:rPr>
          <w:rFonts w:ascii="Arial" w:hAnsi="Arial" w:cs="Arial"/>
          <w:sz w:val="20"/>
          <w:lang w:val="sr-Latn-CS"/>
        </w:rPr>
        <w:t xml:space="preserve">.4 </w:t>
      </w:r>
      <w:r w:rsidR="00B662BE" w:rsidRPr="00EC202E">
        <w:rPr>
          <w:rFonts w:ascii="Arial" w:hAnsi="Arial" w:cs="Arial"/>
          <w:sz w:val="20"/>
          <w:lang w:val="sr-Latn-CS"/>
        </w:rPr>
        <w:t>Isplate će se vršiti u skladu sa Opštim Uslovima Ugovora.</w:t>
      </w:r>
    </w:p>
    <w:p w:rsidR="00272A07" w:rsidRPr="00EC202E" w:rsidRDefault="00CB70BC" w:rsidP="00272A07">
      <w:pPr>
        <w:ind w:left="567" w:hanging="567"/>
        <w:outlineLvl w:val="0"/>
        <w:rPr>
          <w:rFonts w:ascii="Arial" w:hAnsi="Arial" w:cs="Arial"/>
          <w:sz w:val="20"/>
          <w:lang w:val="sr-Latn-CS"/>
        </w:rPr>
      </w:pPr>
      <w:r w:rsidRPr="00EC202E">
        <w:rPr>
          <w:rFonts w:ascii="Arial" w:hAnsi="Arial" w:cs="Arial"/>
          <w:b/>
          <w:sz w:val="20"/>
          <w:lang w:val="sr-Latn-CS"/>
        </w:rPr>
        <w:t>Član</w:t>
      </w:r>
      <w:r w:rsidR="00272A07" w:rsidRPr="00EC202E">
        <w:rPr>
          <w:rFonts w:ascii="Arial" w:hAnsi="Arial" w:cs="Arial"/>
          <w:b/>
          <w:sz w:val="20"/>
          <w:lang w:val="sr-Latn-CS"/>
        </w:rPr>
        <w:t xml:space="preserve"> </w:t>
      </w:r>
      <w:r w:rsidR="00C77877" w:rsidRPr="00EC202E">
        <w:rPr>
          <w:rFonts w:ascii="Arial" w:hAnsi="Arial" w:cs="Arial"/>
          <w:b/>
          <w:sz w:val="20"/>
          <w:lang w:val="sr-Latn-CS"/>
        </w:rPr>
        <w:t>4</w:t>
      </w:r>
      <w:r w:rsidR="00272A07" w:rsidRPr="00EC202E">
        <w:rPr>
          <w:rFonts w:ascii="Arial" w:hAnsi="Arial" w:cs="Arial"/>
          <w:b/>
          <w:sz w:val="20"/>
          <w:lang w:val="sr-Latn-CS"/>
        </w:rPr>
        <w:tab/>
      </w:r>
      <w:r w:rsidR="00B662BE" w:rsidRPr="00EC202E">
        <w:rPr>
          <w:rFonts w:ascii="Arial" w:hAnsi="Arial" w:cs="Arial"/>
          <w:b/>
          <w:sz w:val="18"/>
          <w:szCs w:val="18"/>
          <w:lang w:val="sr-Latn-CS"/>
        </w:rPr>
        <w:t>Redosled prioriteta ugovornih dokumenata</w:t>
      </w:r>
    </w:p>
    <w:p w:rsidR="00272A07" w:rsidRPr="00EC202E" w:rsidRDefault="00C77877" w:rsidP="00C77877">
      <w:pPr>
        <w:spacing w:after="0"/>
        <w:rPr>
          <w:rFonts w:ascii="Arial" w:hAnsi="Arial" w:cs="Arial"/>
          <w:sz w:val="20"/>
          <w:lang w:val="sr-Latn-CS"/>
        </w:rPr>
      </w:pPr>
      <w:r w:rsidRPr="00EC202E">
        <w:rPr>
          <w:rFonts w:ascii="Arial" w:hAnsi="Arial" w:cs="Arial"/>
          <w:sz w:val="20"/>
          <w:lang w:val="sr-Latn-CS"/>
        </w:rPr>
        <w:t>4</w:t>
      </w:r>
      <w:r w:rsidR="00272A07" w:rsidRPr="00EC202E">
        <w:rPr>
          <w:rFonts w:ascii="Arial" w:hAnsi="Arial" w:cs="Arial"/>
          <w:sz w:val="20"/>
          <w:lang w:val="sr-Latn-CS"/>
        </w:rPr>
        <w:t xml:space="preserve">.1 </w:t>
      </w:r>
      <w:r w:rsidR="00B662BE" w:rsidRPr="00EC202E">
        <w:rPr>
          <w:rFonts w:ascii="Arial" w:hAnsi="Arial" w:cs="Arial"/>
          <w:sz w:val="20"/>
          <w:lang w:val="sr-Latn-CS"/>
        </w:rPr>
        <w:t>Ugovor se sastoji od sledećih dokumenata</w:t>
      </w:r>
      <w:r w:rsidR="00272A07" w:rsidRPr="00EC202E">
        <w:rPr>
          <w:rFonts w:ascii="Arial" w:hAnsi="Arial" w:cs="Arial"/>
          <w:sz w:val="20"/>
          <w:lang w:val="sr-Latn-CS"/>
        </w:rPr>
        <w:t>:</w:t>
      </w:r>
    </w:p>
    <w:p w:rsidR="00272A07" w:rsidRPr="00EC202E" w:rsidRDefault="00B662BE" w:rsidP="00807CD8">
      <w:pPr>
        <w:numPr>
          <w:ilvl w:val="0"/>
          <w:numId w:val="18"/>
        </w:numPr>
        <w:tabs>
          <w:tab w:val="clear" w:pos="716"/>
          <w:tab w:val="num" w:pos="1260"/>
        </w:tabs>
        <w:suppressAutoHyphens/>
        <w:spacing w:after="0"/>
        <w:ind w:left="1264"/>
        <w:rPr>
          <w:rFonts w:ascii="Arial" w:hAnsi="Arial" w:cs="Arial"/>
          <w:sz w:val="20"/>
          <w:lang w:val="sr-Latn-CS"/>
        </w:rPr>
      </w:pPr>
      <w:r w:rsidRPr="00EC202E">
        <w:rPr>
          <w:rFonts w:ascii="Arial" w:hAnsi="Arial" w:cs="Arial"/>
          <w:sz w:val="20"/>
          <w:lang w:val="sr-Latn-CS"/>
        </w:rPr>
        <w:t>Sporazumni ugovor</w:t>
      </w:r>
      <w:r w:rsidR="00272A07" w:rsidRPr="00EC202E">
        <w:rPr>
          <w:rFonts w:ascii="Arial" w:hAnsi="Arial" w:cs="Arial"/>
          <w:sz w:val="20"/>
          <w:lang w:val="sr-Latn-CS"/>
        </w:rPr>
        <w:t xml:space="preserve">; </w:t>
      </w:r>
    </w:p>
    <w:p w:rsidR="00272A07" w:rsidRPr="00EC202E" w:rsidRDefault="00B662BE" w:rsidP="00807CD8">
      <w:pPr>
        <w:numPr>
          <w:ilvl w:val="0"/>
          <w:numId w:val="18"/>
        </w:numPr>
        <w:tabs>
          <w:tab w:val="clear" w:pos="716"/>
          <w:tab w:val="num" w:pos="1260"/>
        </w:tabs>
        <w:suppressAutoHyphens/>
        <w:spacing w:after="0"/>
        <w:ind w:left="1264"/>
        <w:rPr>
          <w:rFonts w:ascii="Arial" w:hAnsi="Arial" w:cs="Arial"/>
          <w:sz w:val="20"/>
          <w:lang w:val="sr-Latn-CS"/>
        </w:rPr>
      </w:pPr>
      <w:r w:rsidRPr="00EC202E">
        <w:rPr>
          <w:rFonts w:ascii="Arial" w:hAnsi="Arial" w:cs="Arial"/>
          <w:sz w:val="20"/>
          <w:lang w:val="sr-Latn-CS"/>
        </w:rPr>
        <w:t>Sporazumni ugovor</w:t>
      </w:r>
      <w:r w:rsidR="00272A07" w:rsidRPr="00EC202E">
        <w:rPr>
          <w:rFonts w:ascii="Arial" w:hAnsi="Arial" w:cs="Arial"/>
          <w:sz w:val="20"/>
          <w:lang w:val="sr-Latn-CS"/>
        </w:rPr>
        <w:t>;</w:t>
      </w:r>
    </w:p>
    <w:p w:rsidR="00523BC2" w:rsidRPr="00EC202E" w:rsidRDefault="00B662BE" w:rsidP="00807CD8">
      <w:pPr>
        <w:numPr>
          <w:ilvl w:val="0"/>
          <w:numId w:val="18"/>
        </w:numPr>
        <w:tabs>
          <w:tab w:val="clear" w:pos="716"/>
          <w:tab w:val="num" w:pos="1260"/>
        </w:tabs>
        <w:suppressAutoHyphens/>
        <w:spacing w:after="0"/>
        <w:ind w:left="1264"/>
        <w:rPr>
          <w:rFonts w:ascii="Arial" w:hAnsi="Arial" w:cs="Arial"/>
          <w:sz w:val="20"/>
          <w:lang w:val="sr-Latn-CS"/>
        </w:rPr>
      </w:pPr>
      <w:r w:rsidRPr="00EC202E">
        <w:rPr>
          <w:rFonts w:ascii="Arial" w:hAnsi="Arial" w:cs="Arial"/>
          <w:sz w:val="20"/>
          <w:lang w:val="sr-Latn-CS"/>
        </w:rPr>
        <w:t>Opis Imovine</w:t>
      </w:r>
      <w:r w:rsidR="00523BC2" w:rsidRPr="00EC202E">
        <w:rPr>
          <w:rFonts w:ascii="Arial" w:hAnsi="Arial" w:cs="Arial"/>
          <w:sz w:val="20"/>
          <w:lang w:val="sr-Latn-CS"/>
        </w:rPr>
        <w:t>;</w:t>
      </w:r>
    </w:p>
    <w:p w:rsidR="00272A07" w:rsidRPr="00EC202E" w:rsidRDefault="00B662BE" w:rsidP="00807CD8">
      <w:pPr>
        <w:numPr>
          <w:ilvl w:val="0"/>
          <w:numId w:val="18"/>
        </w:numPr>
        <w:tabs>
          <w:tab w:val="clear" w:pos="716"/>
          <w:tab w:val="num" w:pos="1260"/>
        </w:tabs>
        <w:suppressAutoHyphens/>
        <w:spacing w:after="0"/>
        <w:ind w:left="1264"/>
        <w:rPr>
          <w:rFonts w:ascii="Arial" w:hAnsi="Arial" w:cs="Arial"/>
          <w:sz w:val="20"/>
          <w:lang w:val="sr-Latn-CS"/>
        </w:rPr>
      </w:pPr>
      <w:r w:rsidRPr="00EC202E">
        <w:rPr>
          <w:rFonts w:ascii="Arial" w:hAnsi="Arial" w:cs="Arial"/>
          <w:sz w:val="20"/>
          <w:lang w:val="sr-Latn-CS"/>
        </w:rPr>
        <w:t>Tender Kupca</w:t>
      </w:r>
      <w:r w:rsidR="00296E90" w:rsidRPr="00EC202E">
        <w:rPr>
          <w:rFonts w:ascii="Arial" w:hAnsi="Arial" w:cs="Arial"/>
          <w:sz w:val="20"/>
          <w:lang w:val="sr-Latn-CS"/>
        </w:rPr>
        <w:t>.</w:t>
      </w:r>
      <w:r w:rsidR="00272A07" w:rsidRPr="00EC202E">
        <w:rPr>
          <w:rFonts w:ascii="Arial" w:hAnsi="Arial" w:cs="Arial"/>
          <w:sz w:val="20"/>
          <w:lang w:val="sr-Latn-CS"/>
        </w:rPr>
        <w:t xml:space="preserve"> </w:t>
      </w:r>
    </w:p>
    <w:p w:rsidR="00296E90" w:rsidRPr="00EC202E" w:rsidRDefault="00296E90" w:rsidP="00296E90">
      <w:pPr>
        <w:suppressAutoHyphens/>
        <w:spacing w:after="0"/>
        <w:ind w:left="1264"/>
        <w:rPr>
          <w:rFonts w:ascii="Arial" w:hAnsi="Arial" w:cs="Arial"/>
          <w:sz w:val="20"/>
          <w:lang w:val="sr-Latn-CS"/>
        </w:rPr>
      </w:pPr>
    </w:p>
    <w:p w:rsidR="00272A07" w:rsidRPr="00EC202E" w:rsidRDefault="00C77877" w:rsidP="00272A07">
      <w:pPr>
        <w:outlineLvl w:val="0"/>
        <w:rPr>
          <w:rFonts w:ascii="Arial" w:hAnsi="Arial" w:cs="Arial"/>
          <w:sz w:val="20"/>
          <w:lang w:val="sr-Latn-CS"/>
        </w:rPr>
      </w:pPr>
      <w:r w:rsidRPr="00EC202E">
        <w:rPr>
          <w:rFonts w:ascii="Arial" w:hAnsi="Arial" w:cs="Arial"/>
          <w:sz w:val="20"/>
          <w:lang w:val="sr-Latn-CS"/>
        </w:rPr>
        <w:lastRenderedPageBreak/>
        <w:t>4</w:t>
      </w:r>
      <w:r w:rsidR="00272A07" w:rsidRPr="00EC202E">
        <w:rPr>
          <w:rFonts w:ascii="Arial" w:hAnsi="Arial" w:cs="Arial"/>
          <w:sz w:val="20"/>
          <w:lang w:val="sr-Latn-CS"/>
        </w:rPr>
        <w:t xml:space="preserve">.2 </w:t>
      </w:r>
      <w:r w:rsidR="00C90B34" w:rsidRPr="00EC202E">
        <w:rPr>
          <w:rFonts w:ascii="Arial" w:hAnsi="Arial" w:cs="Arial"/>
          <w:sz w:val="20"/>
          <w:lang w:val="sr-Latn-CS"/>
        </w:rPr>
        <w:t xml:space="preserve">Smatra se da različita dokumenta koja čine ugovor treba da budu od obostrane pomoći; u slučaju sumnji ili razlika trebalo bi ih tumačiti po redu po kojem se pojavljuju ispred. </w:t>
      </w:r>
    </w:p>
    <w:p w:rsidR="00272A07" w:rsidRPr="00EC202E" w:rsidRDefault="00CB70BC" w:rsidP="00272A07">
      <w:pPr>
        <w:tabs>
          <w:tab w:val="left" w:pos="1065"/>
          <w:tab w:val="left" w:pos="1843"/>
        </w:tabs>
        <w:spacing w:before="240"/>
        <w:ind w:left="567" w:hanging="567"/>
        <w:outlineLvl w:val="0"/>
        <w:rPr>
          <w:rFonts w:ascii="Arial" w:hAnsi="Arial" w:cs="Arial"/>
          <w:sz w:val="20"/>
          <w:lang w:val="sr-Latn-CS"/>
        </w:rPr>
      </w:pPr>
      <w:r w:rsidRPr="00EC202E">
        <w:rPr>
          <w:rFonts w:ascii="Arial" w:hAnsi="Arial" w:cs="Arial"/>
          <w:b/>
          <w:sz w:val="20"/>
          <w:lang w:val="sr-Latn-CS"/>
        </w:rPr>
        <w:t>Član</w:t>
      </w:r>
      <w:r w:rsidR="00272A07" w:rsidRPr="00EC202E">
        <w:rPr>
          <w:rFonts w:ascii="Arial" w:hAnsi="Arial" w:cs="Arial"/>
          <w:b/>
          <w:sz w:val="20"/>
          <w:lang w:val="sr-Latn-CS"/>
        </w:rPr>
        <w:t xml:space="preserve"> </w:t>
      </w:r>
      <w:r w:rsidR="00C77877" w:rsidRPr="00EC202E">
        <w:rPr>
          <w:rFonts w:ascii="Arial" w:hAnsi="Arial" w:cs="Arial"/>
          <w:b/>
          <w:sz w:val="20"/>
          <w:lang w:val="sr-Latn-CS"/>
        </w:rPr>
        <w:t>5</w:t>
      </w:r>
      <w:r w:rsidR="00272A07" w:rsidRPr="00EC202E">
        <w:rPr>
          <w:rFonts w:ascii="Arial" w:hAnsi="Arial" w:cs="Arial"/>
          <w:b/>
          <w:sz w:val="20"/>
          <w:lang w:val="sr-Latn-CS"/>
        </w:rPr>
        <w:tab/>
      </w:r>
      <w:r w:rsidR="00272A07" w:rsidRPr="00EC202E">
        <w:rPr>
          <w:rFonts w:ascii="Arial" w:hAnsi="Arial" w:cs="Arial"/>
          <w:b/>
          <w:sz w:val="20"/>
          <w:lang w:val="sr-Latn-CS"/>
        </w:rPr>
        <w:tab/>
      </w:r>
      <w:r w:rsidR="00C90B34" w:rsidRPr="00EC202E">
        <w:rPr>
          <w:rFonts w:ascii="Arial" w:hAnsi="Arial" w:cs="Arial"/>
          <w:b/>
          <w:sz w:val="20"/>
          <w:lang w:val="sr-Latn-CS"/>
        </w:rPr>
        <w:t>Komunikacije</w:t>
      </w:r>
    </w:p>
    <w:p w:rsidR="00272A07" w:rsidRPr="00EC202E" w:rsidRDefault="00C77877" w:rsidP="00272A07">
      <w:pPr>
        <w:spacing w:after="120"/>
        <w:rPr>
          <w:rFonts w:ascii="Arial" w:hAnsi="Arial" w:cs="Arial"/>
          <w:sz w:val="20"/>
          <w:lang w:val="sr-Latn-CS"/>
        </w:rPr>
      </w:pPr>
      <w:r w:rsidRPr="00EC202E">
        <w:rPr>
          <w:rFonts w:ascii="Arial" w:hAnsi="Arial" w:cs="Arial"/>
          <w:sz w:val="20"/>
          <w:lang w:val="sr-Latn-CS"/>
        </w:rPr>
        <w:t>5</w:t>
      </w:r>
      <w:r w:rsidR="00272A07" w:rsidRPr="00EC202E">
        <w:rPr>
          <w:rFonts w:ascii="Arial" w:hAnsi="Arial" w:cs="Arial"/>
          <w:sz w:val="20"/>
          <w:lang w:val="sr-Latn-CS"/>
        </w:rPr>
        <w:t xml:space="preserve">.1 </w:t>
      </w:r>
      <w:r w:rsidR="00C90B34" w:rsidRPr="00EC202E">
        <w:rPr>
          <w:rFonts w:ascii="Arial" w:hAnsi="Arial" w:cs="Arial"/>
          <w:sz w:val="20"/>
          <w:lang w:val="sr-Latn-CS"/>
        </w:rPr>
        <w:t xml:space="preserve">Svaka komunikacija u pisanoj formi koja se odnosi na ovaj ugovor a između ugovornog autoriteta sa jedne </w:t>
      </w:r>
      <w:r w:rsidR="00C90B34" w:rsidRPr="00EC202E">
        <w:rPr>
          <w:rStyle w:val="Emphasis"/>
          <w:rFonts w:ascii="Arial" w:hAnsi="Arial" w:cs="Arial"/>
          <w:i w:val="0"/>
          <w:sz w:val="20"/>
          <w:lang w:val="sr-Latn-CS"/>
        </w:rPr>
        <w:t>strane I snabdevača sa druge, mora da sadrži naslov ugovora i identifikacioni broj i mora se slati poštom, faksom, elektronskom poštom ili uručiti lično.</w:t>
      </w:r>
    </w:p>
    <w:p w:rsidR="00272A07" w:rsidRPr="00EC202E" w:rsidRDefault="00C77877" w:rsidP="00272A07">
      <w:pPr>
        <w:spacing w:after="120"/>
        <w:rPr>
          <w:rFonts w:ascii="Arial" w:hAnsi="Arial" w:cs="Arial"/>
          <w:sz w:val="20"/>
          <w:lang w:val="sr-Latn-CS"/>
        </w:rPr>
      </w:pPr>
      <w:r w:rsidRPr="00EC202E">
        <w:rPr>
          <w:rFonts w:ascii="Arial" w:hAnsi="Arial" w:cs="Arial"/>
          <w:sz w:val="20"/>
          <w:lang w:val="sr-Latn-CS"/>
        </w:rPr>
        <w:t>5</w:t>
      </w:r>
      <w:r w:rsidR="00272A07" w:rsidRPr="00EC202E">
        <w:rPr>
          <w:rFonts w:ascii="Arial" w:hAnsi="Arial" w:cs="Arial"/>
          <w:sz w:val="20"/>
          <w:lang w:val="sr-Latn-CS"/>
        </w:rPr>
        <w:t xml:space="preserve">.2 </w:t>
      </w:r>
      <w:r w:rsidR="00C90B34" w:rsidRPr="00EC202E">
        <w:rPr>
          <w:rStyle w:val="Emphasis"/>
          <w:rFonts w:ascii="Arial" w:hAnsi="Arial" w:cs="Arial"/>
          <w:i w:val="0"/>
          <w:sz w:val="20"/>
          <w:lang w:val="sr-Latn-CS"/>
        </w:rPr>
        <w:t>Ako pošiljalac komunikacije zahteva potvrdu prijema, to će biti naznačeno u komunikaciji. Kad god postoji rok za prijem pisane komunikacije, pošiljalac treba da zatraži potvrdu o prijemu njegove komunikacije. U svakom slučaju, pošiljalac će preduzeti sve neophodne mere da osiguraju prijema njegove komunikacije.</w:t>
      </w:r>
    </w:p>
    <w:p w:rsidR="00272A07" w:rsidRPr="00EC202E" w:rsidRDefault="00C77877" w:rsidP="00830922">
      <w:pPr>
        <w:spacing w:after="120"/>
        <w:rPr>
          <w:rFonts w:ascii="Arial" w:hAnsi="Arial" w:cs="Arial"/>
          <w:sz w:val="20"/>
          <w:lang w:val="sr-Latn-CS"/>
        </w:rPr>
      </w:pPr>
      <w:r w:rsidRPr="00EC202E">
        <w:rPr>
          <w:rFonts w:ascii="Arial" w:hAnsi="Arial" w:cs="Arial"/>
          <w:sz w:val="20"/>
          <w:lang w:val="sr-Latn-CS"/>
        </w:rPr>
        <w:t xml:space="preserve">5.3 </w:t>
      </w:r>
      <w:r w:rsidR="00C90B34" w:rsidRPr="00EC202E">
        <w:rPr>
          <w:rFonts w:ascii="Arial" w:hAnsi="Arial" w:cs="Arial"/>
          <w:sz w:val="20"/>
          <w:lang w:val="sr-Latn-CS"/>
        </w:rPr>
        <w:t>Urađeno na [[</w:t>
      </w:r>
      <w:r w:rsidR="00C90B34" w:rsidRPr="00EC202E">
        <w:rPr>
          <w:rFonts w:ascii="Arial" w:hAnsi="Arial" w:cs="Arial"/>
          <w:sz w:val="20"/>
          <w:highlight w:val="lightGray"/>
          <w:lang w:val="sr-Latn-CS"/>
        </w:rPr>
        <w:t>engleskom][albanskom][srpskom</w:t>
      </w:r>
      <w:r w:rsidR="00C90B34" w:rsidRPr="00EC202E">
        <w:rPr>
          <w:rFonts w:ascii="Arial" w:hAnsi="Arial" w:cs="Arial"/>
          <w:sz w:val="20"/>
          <w:lang w:val="sr-Latn-CS"/>
        </w:rPr>
        <w:t>]</w:t>
      </w:r>
      <w:r w:rsidR="00C90B34" w:rsidRPr="00EC202E">
        <w:rPr>
          <w:rStyle w:val="FootnoteReference"/>
          <w:rFonts w:ascii="Arial" w:hAnsi="Arial" w:cs="Arial"/>
          <w:sz w:val="20"/>
          <w:lang w:val="sr-Latn-CS"/>
        </w:rPr>
        <w:footnoteReference w:id="3"/>
      </w:r>
      <w:r w:rsidR="00C90B34" w:rsidRPr="00EC202E">
        <w:rPr>
          <w:rFonts w:ascii="Arial" w:hAnsi="Arial" w:cs="Arial"/>
          <w:sz w:val="20"/>
          <w:lang w:val="sr-Latn-CS"/>
        </w:rPr>
        <w:t>] u tri originala, dva originala za ugovorni autoritet I jedan original za Kupca.</w:t>
      </w:r>
      <w:r w:rsidR="00C90B34" w:rsidRPr="00EC202E">
        <w:rPr>
          <w:rFonts w:ascii="Arial" w:hAnsi="Arial" w:cs="Arial"/>
          <w:sz w:val="18"/>
          <w:szCs w:val="18"/>
          <w:lang w:val="sr-Latn-CS"/>
        </w:rPr>
        <w:t xml:space="preserve"> </w:t>
      </w:r>
    </w:p>
    <w:tbl>
      <w:tblPr>
        <w:tblW w:w="8611" w:type="dxa"/>
        <w:jc w:val="center"/>
        <w:tblLayout w:type="fixed"/>
        <w:tblLook w:val="0000" w:firstRow="0" w:lastRow="0" w:firstColumn="0" w:lastColumn="0" w:noHBand="0" w:noVBand="0"/>
      </w:tblPr>
      <w:tblGrid>
        <w:gridCol w:w="1516"/>
        <w:gridCol w:w="2737"/>
        <w:gridCol w:w="773"/>
        <w:gridCol w:w="3585"/>
      </w:tblGrid>
      <w:tr w:rsidR="00785FED" w:rsidRPr="00EC202E" w:rsidTr="00F66F84">
        <w:trPr>
          <w:trHeight w:val="520"/>
          <w:jc w:val="center"/>
        </w:trPr>
        <w:tc>
          <w:tcPr>
            <w:tcW w:w="4253" w:type="dxa"/>
            <w:gridSpan w:val="2"/>
          </w:tcPr>
          <w:p w:rsidR="00785FED" w:rsidRPr="00EC202E" w:rsidRDefault="00C90B34" w:rsidP="00F66F84">
            <w:pPr>
              <w:pStyle w:val="BodyText"/>
              <w:keepNext/>
              <w:spacing w:after="0"/>
              <w:ind w:right="-54"/>
              <w:jc w:val="left"/>
              <w:rPr>
                <w:rFonts w:ascii="Arial" w:hAnsi="Arial" w:cs="Arial"/>
                <w:b/>
                <w:sz w:val="20"/>
                <w:lang w:val="sr-Latn-CS"/>
              </w:rPr>
            </w:pPr>
            <w:bookmarkStart w:id="113" w:name="_Toc110850689"/>
            <w:r w:rsidRPr="00EC202E">
              <w:rPr>
                <w:rFonts w:ascii="Arial" w:hAnsi="Arial" w:cs="Arial"/>
                <w:b/>
                <w:sz w:val="20"/>
                <w:lang w:val="sr-Latn-CS"/>
              </w:rPr>
              <w:t xml:space="preserve">Za Ugovorni Autoritet </w:t>
            </w:r>
          </w:p>
        </w:tc>
        <w:tc>
          <w:tcPr>
            <w:tcW w:w="4358" w:type="dxa"/>
            <w:gridSpan w:val="2"/>
          </w:tcPr>
          <w:p w:rsidR="00785FED" w:rsidRPr="00EC202E" w:rsidRDefault="00785FED" w:rsidP="00F66F84">
            <w:pPr>
              <w:pStyle w:val="BodyText"/>
              <w:keepNext/>
              <w:spacing w:after="0"/>
              <w:ind w:right="-54"/>
              <w:jc w:val="left"/>
              <w:rPr>
                <w:rFonts w:ascii="Arial" w:hAnsi="Arial" w:cs="Arial"/>
                <w:b/>
                <w:sz w:val="20"/>
                <w:lang w:val="sr-Latn-CS"/>
              </w:rPr>
            </w:pPr>
          </w:p>
        </w:tc>
      </w:tr>
      <w:tr w:rsidR="00C90B34" w:rsidRPr="00EC202E" w:rsidTr="00C90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440"/>
          <w:jc w:val="center"/>
        </w:trPr>
        <w:tc>
          <w:tcPr>
            <w:tcW w:w="1516" w:type="dxa"/>
          </w:tcPr>
          <w:p w:rsidR="00C90B34" w:rsidRPr="00EC202E" w:rsidRDefault="00C90B34" w:rsidP="00322721">
            <w:pPr>
              <w:pStyle w:val="BodyText"/>
              <w:spacing w:after="0"/>
              <w:ind w:left="567" w:right="-54" w:hanging="567"/>
              <w:rPr>
                <w:rFonts w:ascii="Arial" w:hAnsi="Arial" w:cs="Arial"/>
                <w:b/>
                <w:sz w:val="20"/>
                <w:highlight w:val="lightGray"/>
                <w:lang w:val="sr-Latn-CS"/>
              </w:rPr>
            </w:pPr>
            <w:r w:rsidRPr="00EC202E">
              <w:rPr>
                <w:rFonts w:ascii="Arial" w:hAnsi="Arial" w:cs="Arial"/>
                <w:b/>
                <w:sz w:val="20"/>
                <w:highlight w:val="lightGray"/>
                <w:lang w:val="sr-Latn-CS"/>
              </w:rPr>
              <w:t>Ime</w:t>
            </w:r>
          </w:p>
        </w:tc>
        <w:tc>
          <w:tcPr>
            <w:tcW w:w="3510" w:type="dxa"/>
            <w:gridSpan w:val="2"/>
          </w:tcPr>
          <w:p w:rsidR="00C90B34" w:rsidRPr="00EC202E" w:rsidRDefault="00C90B34" w:rsidP="00322721">
            <w:pPr>
              <w:pStyle w:val="BodyText"/>
              <w:keepNext/>
              <w:spacing w:after="0"/>
              <w:ind w:left="567" w:right="-54" w:hanging="567"/>
              <w:rPr>
                <w:rFonts w:ascii="Arial" w:hAnsi="Arial" w:cs="Arial"/>
                <w:sz w:val="20"/>
                <w:lang w:val="sr-Latn-CS"/>
              </w:rPr>
            </w:pPr>
          </w:p>
        </w:tc>
      </w:tr>
      <w:tr w:rsidR="00C90B34" w:rsidRPr="00EC202E" w:rsidTr="00C90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51"/>
          <w:jc w:val="center"/>
        </w:trPr>
        <w:tc>
          <w:tcPr>
            <w:tcW w:w="1516" w:type="dxa"/>
          </w:tcPr>
          <w:p w:rsidR="00C90B34" w:rsidRPr="00EC202E" w:rsidRDefault="00C90B34" w:rsidP="00322721">
            <w:pPr>
              <w:pStyle w:val="BodyText"/>
              <w:spacing w:after="0"/>
              <w:ind w:left="567" w:right="-54" w:hanging="567"/>
              <w:rPr>
                <w:rFonts w:ascii="Arial" w:hAnsi="Arial" w:cs="Arial"/>
                <w:b/>
                <w:sz w:val="20"/>
                <w:highlight w:val="lightGray"/>
                <w:lang w:val="sr-Latn-CS"/>
              </w:rPr>
            </w:pPr>
            <w:r w:rsidRPr="00EC202E">
              <w:rPr>
                <w:rFonts w:ascii="Arial" w:hAnsi="Arial" w:cs="Arial"/>
                <w:b/>
                <w:sz w:val="20"/>
                <w:highlight w:val="lightGray"/>
                <w:lang w:val="sr-Latn-CS"/>
              </w:rPr>
              <w:t>Radno mesto</w:t>
            </w:r>
          </w:p>
        </w:tc>
        <w:tc>
          <w:tcPr>
            <w:tcW w:w="3510" w:type="dxa"/>
            <w:gridSpan w:val="2"/>
          </w:tcPr>
          <w:p w:rsidR="00C90B34" w:rsidRPr="00EC202E" w:rsidRDefault="00C90B34" w:rsidP="00C90B34">
            <w:pPr>
              <w:pStyle w:val="BodyText"/>
              <w:keepNext/>
              <w:spacing w:after="0"/>
              <w:ind w:right="-54"/>
              <w:rPr>
                <w:rFonts w:ascii="Arial" w:hAnsi="Arial" w:cs="Arial"/>
                <w:sz w:val="20"/>
                <w:lang w:val="sr-Latn-CS"/>
              </w:rPr>
            </w:pPr>
            <w:r w:rsidRPr="00EC202E">
              <w:rPr>
                <w:rFonts w:ascii="Arial" w:hAnsi="Arial" w:cs="Arial"/>
                <w:sz w:val="20"/>
                <w:lang w:val="sr-Latn-CS"/>
              </w:rPr>
              <w:t>Službenik Javne Nabavke</w:t>
            </w:r>
          </w:p>
        </w:tc>
      </w:tr>
      <w:tr w:rsidR="00C90B34" w:rsidRPr="00EC202E" w:rsidTr="00C90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288"/>
          <w:jc w:val="center"/>
        </w:trPr>
        <w:tc>
          <w:tcPr>
            <w:tcW w:w="1516" w:type="dxa"/>
          </w:tcPr>
          <w:p w:rsidR="00C90B34" w:rsidRPr="00EC202E" w:rsidRDefault="00C90B34" w:rsidP="00322721">
            <w:pPr>
              <w:pStyle w:val="BodyText"/>
              <w:spacing w:after="0"/>
              <w:ind w:left="567" w:right="-54" w:hanging="567"/>
              <w:rPr>
                <w:rFonts w:ascii="Arial" w:hAnsi="Arial" w:cs="Arial"/>
                <w:b/>
                <w:sz w:val="20"/>
                <w:highlight w:val="lightGray"/>
                <w:lang w:val="sr-Latn-CS"/>
              </w:rPr>
            </w:pPr>
            <w:r w:rsidRPr="00EC202E">
              <w:rPr>
                <w:rFonts w:ascii="Arial" w:hAnsi="Arial" w:cs="Arial"/>
                <w:b/>
                <w:sz w:val="20"/>
                <w:highlight w:val="lightGray"/>
                <w:lang w:val="sr-Latn-CS"/>
              </w:rPr>
              <w:t>Potpis</w:t>
            </w:r>
          </w:p>
        </w:tc>
        <w:tc>
          <w:tcPr>
            <w:tcW w:w="3510" w:type="dxa"/>
            <w:gridSpan w:val="2"/>
          </w:tcPr>
          <w:p w:rsidR="00C90B34" w:rsidRPr="00EC202E" w:rsidRDefault="00C90B34" w:rsidP="00322721">
            <w:pPr>
              <w:pStyle w:val="BodyText"/>
              <w:spacing w:after="0"/>
              <w:ind w:left="567" w:right="-54" w:hanging="567"/>
              <w:rPr>
                <w:rFonts w:ascii="Arial" w:hAnsi="Arial" w:cs="Arial"/>
                <w:sz w:val="20"/>
                <w:lang w:val="sr-Latn-CS"/>
              </w:rPr>
            </w:pPr>
          </w:p>
        </w:tc>
      </w:tr>
      <w:tr w:rsidR="00C90B34" w:rsidRPr="00EC202E" w:rsidTr="00C90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15"/>
          <w:jc w:val="center"/>
        </w:trPr>
        <w:tc>
          <w:tcPr>
            <w:tcW w:w="1516" w:type="dxa"/>
          </w:tcPr>
          <w:p w:rsidR="00C90B34" w:rsidRPr="00EC202E" w:rsidRDefault="00C90B34" w:rsidP="00322721">
            <w:pPr>
              <w:pStyle w:val="BodyText"/>
              <w:spacing w:after="0"/>
              <w:ind w:left="567" w:right="-54" w:hanging="567"/>
              <w:rPr>
                <w:rFonts w:ascii="Arial" w:hAnsi="Arial" w:cs="Arial"/>
                <w:b/>
                <w:sz w:val="20"/>
                <w:highlight w:val="lightGray"/>
                <w:lang w:val="sr-Latn-CS"/>
              </w:rPr>
            </w:pPr>
            <w:r w:rsidRPr="00EC202E">
              <w:rPr>
                <w:rFonts w:ascii="Arial" w:hAnsi="Arial" w:cs="Arial"/>
                <w:b/>
                <w:sz w:val="20"/>
                <w:highlight w:val="lightGray"/>
                <w:lang w:val="sr-Latn-CS"/>
              </w:rPr>
              <w:t>Datum:</w:t>
            </w:r>
          </w:p>
        </w:tc>
        <w:tc>
          <w:tcPr>
            <w:tcW w:w="3510" w:type="dxa"/>
            <w:gridSpan w:val="2"/>
          </w:tcPr>
          <w:p w:rsidR="00C90B34" w:rsidRPr="00EC202E" w:rsidRDefault="00C90B34" w:rsidP="00322721">
            <w:pPr>
              <w:pStyle w:val="BodyText"/>
              <w:spacing w:after="0"/>
              <w:ind w:left="567" w:right="-54" w:hanging="567"/>
              <w:rPr>
                <w:rFonts w:ascii="Arial" w:hAnsi="Arial" w:cs="Arial"/>
                <w:sz w:val="20"/>
                <w:lang w:val="sr-Latn-CS"/>
              </w:rPr>
            </w:pPr>
          </w:p>
        </w:tc>
      </w:tr>
      <w:tr w:rsidR="00C90B34" w:rsidRPr="00EC202E" w:rsidTr="00C90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60"/>
          <w:jc w:val="center"/>
        </w:trPr>
        <w:tc>
          <w:tcPr>
            <w:tcW w:w="1516" w:type="dxa"/>
          </w:tcPr>
          <w:p w:rsidR="00C90B34" w:rsidRPr="00EC202E" w:rsidRDefault="00C90B34" w:rsidP="00322721">
            <w:pPr>
              <w:pStyle w:val="BodyText"/>
              <w:ind w:left="567" w:right="-54" w:hanging="567"/>
              <w:rPr>
                <w:rFonts w:ascii="Arial" w:hAnsi="Arial" w:cs="Arial"/>
                <w:b/>
                <w:sz w:val="20"/>
                <w:highlight w:val="lightGray"/>
                <w:lang w:val="sr-Latn-CS"/>
              </w:rPr>
            </w:pPr>
            <w:r w:rsidRPr="00EC202E">
              <w:rPr>
                <w:rFonts w:ascii="Arial" w:hAnsi="Arial" w:cs="Arial"/>
                <w:b/>
                <w:sz w:val="20"/>
                <w:highlight w:val="lightGray"/>
                <w:lang w:val="sr-Latn-CS"/>
              </w:rPr>
              <w:t>Pečat:</w:t>
            </w:r>
          </w:p>
        </w:tc>
        <w:tc>
          <w:tcPr>
            <w:tcW w:w="3510" w:type="dxa"/>
            <w:gridSpan w:val="2"/>
          </w:tcPr>
          <w:p w:rsidR="00C90B34" w:rsidRPr="00EC202E" w:rsidRDefault="00C90B34" w:rsidP="00322721">
            <w:pPr>
              <w:pStyle w:val="BodyText"/>
              <w:spacing w:after="0"/>
              <w:ind w:left="567" w:right="-54" w:hanging="567"/>
              <w:rPr>
                <w:rFonts w:ascii="Arial" w:hAnsi="Arial" w:cs="Arial"/>
                <w:sz w:val="20"/>
                <w:lang w:val="sr-Latn-CS"/>
              </w:rPr>
            </w:pPr>
          </w:p>
        </w:tc>
      </w:tr>
    </w:tbl>
    <w:p w:rsidR="00785FED" w:rsidRPr="00EC202E" w:rsidRDefault="00785FED" w:rsidP="00785FED">
      <w:pPr>
        <w:spacing w:after="0"/>
        <w:rPr>
          <w:rFonts w:ascii="Arial" w:hAnsi="Arial" w:cs="Arial"/>
          <w:b/>
          <w:sz w:val="20"/>
          <w:lang w:val="sr-Latn-CS"/>
        </w:rPr>
      </w:pPr>
    </w:p>
    <w:p w:rsidR="00785FED" w:rsidRPr="00EC202E" w:rsidRDefault="00785FED" w:rsidP="00785FED">
      <w:pPr>
        <w:spacing w:after="0"/>
        <w:rPr>
          <w:rFonts w:ascii="Arial" w:hAnsi="Arial" w:cs="Arial"/>
          <w:b/>
          <w:i/>
          <w:sz w:val="20"/>
          <w:highlight w:val="lightGray"/>
          <w:lang w:val="sr-Latn-CS"/>
        </w:rPr>
      </w:pPr>
      <w:r w:rsidRPr="00EC202E">
        <w:rPr>
          <w:rFonts w:ascii="Arial" w:hAnsi="Arial" w:cs="Arial"/>
          <w:b/>
          <w:i/>
          <w:sz w:val="20"/>
          <w:highlight w:val="lightGray"/>
          <w:lang w:val="sr-Latn-CS"/>
        </w:rPr>
        <w:t>[</w:t>
      </w:r>
      <w:r w:rsidR="00C90B34" w:rsidRPr="00EC202E">
        <w:rPr>
          <w:rFonts w:ascii="Arial" w:hAnsi="Arial" w:cs="Arial"/>
          <w:b/>
          <w:i/>
          <w:sz w:val="20"/>
          <w:highlight w:val="lightGray"/>
          <w:lang w:val="sr-Latn-CS"/>
        </w:rPr>
        <w:t>U slucaju ugovora velike vrednosti</w:t>
      </w:r>
      <w:r w:rsidRPr="00EC202E">
        <w:rPr>
          <w:rFonts w:ascii="Arial" w:hAnsi="Arial" w:cs="Arial"/>
          <w:b/>
          <w:i/>
          <w:sz w:val="20"/>
          <w:highlight w:val="lightGray"/>
          <w:lang w:val="sr-Latn-CS"/>
        </w:rPr>
        <w:t>]</w:t>
      </w:r>
    </w:p>
    <w:p w:rsidR="00785FED" w:rsidRPr="00EC202E" w:rsidRDefault="00785FED" w:rsidP="00785FED">
      <w:pPr>
        <w:spacing w:after="0"/>
        <w:rPr>
          <w:rFonts w:ascii="Arial" w:hAnsi="Arial" w:cs="Arial"/>
          <w:b/>
          <w:i/>
          <w:sz w:val="20"/>
          <w:highlight w:val="lightGray"/>
          <w:lang w:val="sr-Latn-CS"/>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8"/>
        <w:gridCol w:w="2685"/>
        <w:gridCol w:w="1455"/>
        <w:gridCol w:w="3548"/>
      </w:tblGrid>
      <w:tr w:rsidR="001818EE" w:rsidRPr="00EC202E" w:rsidTr="001818EE">
        <w:trPr>
          <w:cantSplit/>
          <w:trHeight w:val="440"/>
          <w:jc w:val="center"/>
        </w:trPr>
        <w:tc>
          <w:tcPr>
            <w:tcW w:w="1568" w:type="dxa"/>
          </w:tcPr>
          <w:p w:rsidR="001818EE" w:rsidRPr="00EC202E" w:rsidRDefault="001818EE" w:rsidP="00322721">
            <w:pPr>
              <w:pStyle w:val="BodyText"/>
              <w:spacing w:after="0"/>
              <w:ind w:left="567" w:right="-54" w:hanging="567"/>
              <w:rPr>
                <w:rFonts w:ascii="Arial" w:hAnsi="Arial" w:cs="Arial"/>
                <w:b/>
                <w:i/>
                <w:sz w:val="20"/>
                <w:highlight w:val="lightGray"/>
                <w:lang w:val="sr-Latn-CS"/>
              </w:rPr>
            </w:pPr>
            <w:r w:rsidRPr="00EC202E">
              <w:rPr>
                <w:rFonts w:ascii="Arial" w:hAnsi="Arial" w:cs="Arial"/>
                <w:b/>
                <w:i/>
                <w:sz w:val="20"/>
                <w:highlight w:val="lightGray"/>
                <w:lang w:val="sr-Latn-CS"/>
              </w:rPr>
              <w:t>Ime</w:t>
            </w:r>
          </w:p>
        </w:tc>
        <w:tc>
          <w:tcPr>
            <w:tcW w:w="2685" w:type="dxa"/>
          </w:tcPr>
          <w:p w:rsidR="001818EE" w:rsidRPr="00EC202E" w:rsidRDefault="001818EE" w:rsidP="00322721">
            <w:pPr>
              <w:pStyle w:val="BodyText"/>
              <w:keepNext/>
              <w:spacing w:after="0"/>
              <w:ind w:left="567" w:right="-54" w:hanging="567"/>
              <w:rPr>
                <w:rFonts w:ascii="Arial" w:hAnsi="Arial" w:cs="Arial"/>
                <w:i/>
                <w:sz w:val="20"/>
                <w:highlight w:val="lightGray"/>
                <w:lang w:val="sr-Latn-CS"/>
              </w:rPr>
            </w:pPr>
          </w:p>
        </w:tc>
        <w:tc>
          <w:tcPr>
            <w:tcW w:w="1455" w:type="dxa"/>
          </w:tcPr>
          <w:p w:rsidR="001818EE" w:rsidRPr="00EC202E" w:rsidRDefault="001818EE" w:rsidP="00322721">
            <w:pPr>
              <w:pStyle w:val="BodyText"/>
              <w:spacing w:after="0"/>
              <w:ind w:left="567" w:right="-54" w:hanging="567"/>
              <w:rPr>
                <w:rFonts w:ascii="Arial" w:hAnsi="Arial" w:cs="Arial"/>
                <w:b/>
                <w:i/>
                <w:sz w:val="20"/>
                <w:highlight w:val="lightGray"/>
                <w:lang w:val="sr-Latn-CS"/>
              </w:rPr>
            </w:pPr>
            <w:r w:rsidRPr="00EC202E">
              <w:rPr>
                <w:rFonts w:ascii="Arial" w:hAnsi="Arial" w:cs="Arial"/>
                <w:b/>
                <w:i/>
                <w:sz w:val="20"/>
                <w:highlight w:val="lightGray"/>
                <w:lang w:val="sr-Latn-CS"/>
              </w:rPr>
              <w:t>Ime</w:t>
            </w:r>
          </w:p>
        </w:tc>
        <w:tc>
          <w:tcPr>
            <w:tcW w:w="3548" w:type="dxa"/>
          </w:tcPr>
          <w:p w:rsidR="001818EE" w:rsidRPr="00EC202E" w:rsidRDefault="001818EE" w:rsidP="00322721">
            <w:pPr>
              <w:pStyle w:val="BodyText"/>
              <w:keepNext/>
              <w:spacing w:after="0"/>
              <w:ind w:left="567" w:right="-54" w:hanging="567"/>
              <w:rPr>
                <w:rFonts w:ascii="Arial" w:hAnsi="Arial" w:cs="Arial"/>
                <w:i/>
                <w:sz w:val="20"/>
                <w:highlight w:val="lightGray"/>
                <w:lang w:val="sr-Latn-CS"/>
              </w:rPr>
            </w:pPr>
          </w:p>
        </w:tc>
      </w:tr>
      <w:tr w:rsidR="001818EE" w:rsidRPr="00EC202E" w:rsidTr="001818EE">
        <w:trPr>
          <w:cantSplit/>
          <w:trHeight w:val="351"/>
          <w:jc w:val="center"/>
        </w:trPr>
        <w:tc>
          <w:tcPr>
            <w:tcW w:w="1568" w:type="dxa"/>
          </w:tcPr>
          <w:p w:rsidR="001818EE" w:rsidRPr="00EC202E" w:rsidRDefault="001818EE" w:rsidP="00322721">
            <w:pPr>
              <w:pStyle w:val="BodyText"/>
              <w:spacing w:after="0"/>
              <w:ind w:left="567" w:right="-54" w:hanging="567"/>
              <w:rPr>
                <w:rFonts w:ascii="Arial" w:hAnsi="Arial" w:cs="Arial"/>
                <w:b/>
                <w:i/>
                <w:sz w:val="20"/>
                <w:highlight w:val="lightGray"/>
                <w:lang w:val="sr-Latn-CS"/>
              </w:rPr>
            </w:pPr>
            <w:r w:rsidRPr="00EC202E">
              <w:rPr>
                <w:rFonts w:ascii="Arial" w:hAnsi="Arial" w:cs="Arial"/>
                <w:b/>
                <w:i/>
                <w:sz w:val="20"/>
                <w:highlight w:val="lightGray"/>
                <w:lang w:val="sr-Latn-CS"/>
              </w:rPr>
              <w:t>Radno mesto</w:t>
            </w:r>
          </w:p>
        </w:tc>
        <w:tc>
          <w:tcPr>
            <w:tcW w:w="2685" w:type="dxa"/>
          </w:tcPr>
          <w:p w:rsidR="001818EE" w:rsidRPr="00EC202E" w:rsidRDefault="001818EE" w:rsidP="001818EE">
            <w:pPr>
              <w:pStyle w:val="BodyText"/>
              <w:keepNext/>
              <w:spacing w:after="0"/>
              <w:ind w:right="-58"/>
              <w:rPr>
                <w:rFonts w:ascii="Arial" w:hAnsi="Arial" w:cs="Arial"/>
                <w:i/>
                <w:sz w:val="20"/>
                <w:highlight w:val="lightGray"/>
                <w:lang w:val="sr-Latn-CS"/>
              </w:rPr>
            </w:pPr>
            <w:r w:rsidRPr="00EC202E">
              <w:rPr>
                <w:rFonts w:ascii="Arial" w:hAnsi="Arial" w:cs="Arial"/>
                <w:sz w:val="20"/>
                <w:highlight w:val="lightGray"/>
                <w:lang w:val="sr-Latn-CS"/>
              </w:rPr>
              <w:t>Glavni Administrativni Službenik</w:t>
            </w:r>
          </w:p>
        </w:tc>
        <w:tc>
          <w:tcPr>
            <w:tcW w:w="1455" w:type="dxa"/>
          </w:tcPr>
          <w:p w:rsidR="001818EE" w:rsidRPr="00EC202E" w:rsidRDefault="001818EE" w:rsidP="00322721">
            <w:pPr>
              <w:pStyle w:val="BodyText"/>
              <w:spacing w:after="0"/>
              <w:ind w:left="567" w:right="-54" w:hanging="567"/>
              <w:rPr>
                <w:rFonts w:ascii="Arial" w:hAnsi="Arial" w:cs="Arial"/>
                <w:b/>
                <w:i/>
                <w:sz w:val="20"/>
                <w:highlight w:val="lightGray"/>
                <w:lang w:val="sr-Latn-CS"/>
              </w:rPr>
            </w:pPr>
            <w:r w:rsidRPr="00EC202E">
              <w:rPr>
                <w:rFonts w:ascii="Arial" w:hAnsi="Arial" w:cs="Arial"/>
                <w:b/>
                <w:i/>
                <w:sz w:val="20"/>
                <w:highlight w:val="lightGray"/>
                <w:lang w:val="sr-Latn-CS"/>
              </w:rPr>
              <w:t>Radno mesto</w:t>
            </w:r>
          </w:p>
        </w:tc>
        <w:tc>
          <w:tcPr>
            <w:tcW w:w="3548" w:type="dxa"/>
          </w:tcPr>
          <w:p w:rsidR="001818EE" w:rsidRPr="00EC202E" w:rsidRDefault="001818EE" w:rsidP="001818EE">
            <w:pPr>
              <w:pStyle w:val="BodyText"/>
              <w:keepNext/>
              <w:spacing w:after="0"/>
              <w:ind w:right="-58"/>
              <w:rPr>
                <w:rFonts w:ascii="Arial" w:hAnsi="Arial" w:cs="Arial"/>
                <w:i/>
                <w:sz w:val="20"/>
                <w:highlight w:val="lightGray"/>
                <w:lang w:val="sr-Latn-CS"/>
              </w:rPr>
            </w:pPr>
            <w:r w:rsidRPr="00EC202E">
              <w:rPr>
                <w:rFonts w:ascii="Arial" w:hAnsi="Arial" w:cs="Arial"/>
                <w:i/>
                <w:sz w:val="20"/>
                <w:highlight w:val="lightGray"/>
                <w:lang w:val="sr-Latn-CS"/>
              </w:rPr>
              <w:t xml:space="preserve">[Ministar ili drugi javni autoritet] </w:t>
            </w:r>
          </w:p>
        </w:tc>
      </w:tr>
      <w:tr w:rsidR="001818EE" w:rsidRPr="00EC202E" w:rsidTr="001818EE">
        <w:trPr>
          <w:cantSplit/>
          <w:trHeight w:val="288"/>
          <w:jc w:val="center"/>
        </w:trPr>
        <w:tc>
          <w:tcPr>
            <w:tcW w:w="1568" w:type="dxa"/>
          </w:tcPr>
          <w:p w:rsidR="001818EE" w:rsidRPr="00EC202E" w:rsidRDefault="001818EE" w:rsidP="00322721">
            <w:pPr>
              <w:pStyle w:val="BodyText"/>
              <w:spacing w:after="0"/>
              <w:ind w:left="567" w:right="-54" w:hanging="567"/>
              <w:rPr>
                <w:rFonts w:ascii="Arial" w:hAnsi="Arial" w:cs="Arial"/>
                <w:b/>
                <w:i/>
                <w:sz w:val="20"/>
                <w:highlight w:val="lightGray"/>
                <w:lang w:val="sr-Latn-CS"/>
              </w:rPr>
            </w:pPr>
            <w:r w:rsidRPr="00EC202E">
              <w:rPr>
                <w:rFonts w:ascii="Arial" w:hAnsi="Arial" w:cs="Arial"/>
                <w:b/>
                <w:i/>
                <w:sz w:val="20"/>
                <w:highlight w:val="lightGray"/>
                <w:lang w:val="sr-Latn-CS"/>
              </w:rPr>
              <w:t>Potpis</w:t>
            </w:r>
          </w:p>
        </w:tc>
        <w:tc>
          <w:tcPr>
            <w:tcW w:w="2685" w:type="dxa"/>
          </w:tcPr>
          <w:p w:rsidR="001818EE" w:rsidRPr="00EC202E" w:rsidRDefault="001818EE" w:rsidP="00322721">
            <w:pPr>
              <w:pStyle w:val="BodyText"/>
              <w:spacing w:after="0"/>
              <w:ind w:left="567" w:right="-54" w:hanging="567"/>
              <w:rPr>
                <w:rFonts w:ascii="Arial" w:hAnsi="Arial" w:cs="Arial"/>
                <w:i/>
                <w:sz w:val="20"/>
                <w:highlight w:val="lightGray"/>
                <w:lang w:val="sr-Latn-CS"/>
              </w:rPr>
            </w:pPr>
          </w:p>
        </w:tc>
        <w:tc>
          <w:tcPr>
            <w:tcW w:w="1455" w:type="dxa"/>
          </w:tcPr>
          <w:p w:rsidR="001818EE" w:rsidRPr="00EC202E" w:rsidRDefault="001818EE" w:rsidP="00322721">
            <w:pPr>
              <w:pStyle w:val="BodyText"/>
              <w:spacing w:after="0"/>
              <w:ind w:left="567" w:right="-54" w:hanging="567"/>
              <w:rPr>
                <w:rFonts w:ascii="Arial" w:hAnsi="Arial" w:cs="Arial"/>
                <w:b/>
                <w:i/>
                <w:sz w:val="20"/>
                <w:highlight w:val="lightGray"/>
                <w:lang w:val="sr-Latn-CS"/>
              </w:rPr>
            </w:pPr>
            <w:r w:rsidRPr="00EC202E">
              <w:rPr>
                <w:rFonts w:ascii="Arial" w:hAnsi="Arial" w:cs="Arial"/>
                <w:b/>
                <w:i/>
                <w:sz w:val="20"/>
                <w:highlight w:val="lightGray"/>
                <w:lang w:val="sr-Latn-CS"/>
              </w:rPr>
              <w:t>Potpis</w:t>
            </w:r>
          </w:p>
        </w:tc>
        <w:tc>
          <w:tcPr>
            <w:tcW w:w="3548" w:type="dxa"/>
          </w:tcPr>
          <w:p w:rsidR="001818EE" w:rsidRPr="00EC202E" w:rsidRDefault="001818EE" w:rsidP="00322721">
            <w:pPr>
              <w:pStyle w:val="BodyText"/>
              <w:spacing w:after="0"/>
              <w:ind w:left="567" w:right="-54" w:hanging="567"/>
              <w:rPr>
                <w:rFonts w:ascii="Arial" w:hAnsi="Arial" w:cs="Arial"/>
                <w:i/>
                <w:sz w:val="20"/>
                <w:highlight w:val="lightGray"/>
                <w:lang w:val="sr-Latn-CS"/>
              </w:rPr>
            </w:pPr>
          </w:p>
        </w:tc>
      </w:tr>
      <w:tr w:rsidR="001818EE" w:rsidRPr="00EC202E" w:rsidTr="001818EE">
        <w:trPr>
          <w:cantSplit/>
          <w:trHeight w:val="315"/>
          <w:jc w:val="center"/>
        </w:trPr>
        <w:tc>
          <w:tcPr>
            <w:tcW w:w="1568" w:type="dxa"/>
          </w:tcPr>
          <w:p w:rsidR="001818EE" w:rsidRPr="00EC202E" w:rsidRDefault="001818EE" w:rsidP="00322721">
            <w:pPr>
              <w:pStyle w:val="BodyText"/>
              <w:spacing w:after="0"/>
              <w:ind w:left="567" w:right="-54" w:hanging="567"/>
              <w:rPr>
                <w:rFonts w:ascii="Arial" w:hAnsi="Arial" w:cs="Arial"/>
                <w:b/>
                <w:i/>
                <w:sz w:val="20"/>
                <w:highlight w:val="lightGray"/>
                <w:lang w:val="sr-Latn-CS"/>
              </w:rPr>
            </w:pPr>
            <w:r w:rsidRPr="00EC202E">
              <w:rPr>
                <w:rFonts w:ascii="Arial" w:hAnsi="Arial" w:cs="Arial"/>
                <w:b/>
                <w:i/>
                <w:sz w:val="20"/>
                <w:highlight w:val="lightGray"/>
                <w:lang w:val="sr-Latn-CS"/>
              </w:rPr>
              <w:t>Datum:</w:t>
            </w:r>
          </w:p>
        </w:tc>
        <w:tc>
          <w:tcPr>
            <w:tcW w:w="2685" w:type="dxa"/>
          </w:tcPr>
          <w:p w:rsidR="001818EE" w:rsidRPr="00EC202E" w:rsidRDefault="001818EE" w:rsidP="00322721">
            <w:pPr>
              <w:pStyle w:val="BodyText"/>
              <w:spacing w:after="0"/>
              <w:ind w:left="567" w:right="-54" w:hanging="567"/>
              <w:rPr>
                <w:rFonts w:ascii="Arial" w:hAnsi="Arial" w:cs="Arial"/>
                <w:i/>
                <w:sz w:val="20"/>
                <w:highlight w:val="lightGray"/>
                <w:lang w:val="sr-Latn-CS"/>
              </w:rPr>
            </w:pPr>
          </w:p>
        </w:tc>
        <w:tc>
          <w:tcPr>
            <w:tcW w:w="1455" w:type="dxa"/>
          </w:tcPr>
          <w:p w:rsidR="001818EE" w:rsidRPr="00EC202E" w:rsidRDefault="001818EE" w:rsidP="00322721">
            <w:pPr>
              <w:pStyle w:val="BodyText"/>
              <w:spacing w:after="0"/>
              <w:ind w:left="567" w:right="-54" w:hanging="567"/>
              <w:rPr>
                <w:rFonts w:ascii="Arial" w:hAnsi="Arial" w:cs="Arial"/>
                <w:b/>
                <w:i/>
                <w:sz w:val="20"/>
                <w:highlight w:val="lightGray"/>
                <w:lang w:val="sr-Latn-CS"/>
              </w:rPr>
            </w:pPr>
            <w:r w:rsidRPr="00EC202E">
              <w:rPr>
                <w:rFonts w:ascii="Arial" w:hAnsi="Arial" w:cs="Arial"/>
                <w:b/>
                <w:i/>
                <w:sz w:val="20"/>
                <w:highlight w:val="lightGray"/>
                <w:lang w:val="sr-Latn-CS"/>
              </w:rPr>
              <w:t>Datum:</w:t>
            </w:r>
          </w:p>
        </w:tc>
        <w:tc>
          <w:tcPr>
            <w:tcW w:w="3548" w:type="dxa"/>
          </w:tcPr>
          <w:p w:rsidR="001818EE" w:rsidRPr="00EC202E" w:rsidRDefault="001818EE" w:rsidP="00322721">
            <w:pPr>
              <w:pStyle w:val="BodyText"/>
              <w:spacing w:after="0"/>
              <w:ind w:left="567" w:right="-54" w:hanging="567"/>
              <w:rPr>
                <w:rFonts w:ascii="Arial" w:hAnsi="Arial" w:cs="Arial"/>
                <w:i/>
                <w:sz w:val="20"/>
                <w:highlight w:val="lightGray"/>
                <w:lang w:val="sr-Latn-CS"/>
              </w:rPr>
            </w:pPr>
          </w:p>
        </w:tc>
      </w:tr>
      <w:tr w:rsidR="001818EE" w:rsidRPr="00EC202E" w:rsidTr="001818EE">
        <w:trPr>
          <w:cantSplit/>
          <w:trHeight w:val="360"/>
          <w:jc w:val="center"/>
        </w:trPr>
        <w:tc>
          <w:tcPr>
            <w:tcW w:w="1568" w:type="dxa"/>
          </w:tcPr>
          <w:p w:rsidR="001818EE" w:rsidRPr="00EC202E" w:rsidRDefault="001818EE" w:rsidP="00322721">
            <w:pPr>
              <w:pStyle w:val="BodyText"/>
              <w:ind w:left="567" w:right="-54" w:hanging="567"/>
              <w:rPr>
                <w:rFonts w:ascii="Arial" w:hAnsi="Arial" w:cs="Arial"/>
                <w:b/>
                <w:i/>
                <w:sz w:val="20"/>
                <w:highlight w:val="lightGray"/>
                <w:lang w:val="sr-Latn-CS"/>
              </w:rPr>
            </w:pPr>
            <w:r w:rsidRPr="00EC202E">
              <w:rPr>
                <w:rFonts w:ascii="Arial" w:hAnsi="Arial" w:cs="Arial"/>
                <w:b/>
                <w:i/>
                <w:sz w:val="20"/>
                <w:highlight w:val="lightGray"/>
                <w:lang w:val="sr-Latn-CS"/>
              </w:rPr>
              <w:t>Pečat:</w:t>
            </w:r>
          </w:p>
        </w:tc>
        <w:tc>
          <w:tcPr>
            <w:tcW w:w="2685" w:type="dxa"/>
          </w:tcPr>
          <w:p w:rsidR="001818EE" w:rsidRPr="00EC202E" w:rsidRDefault="001818EE" w:rsidP="00322721">
            <w:pPr>
              <w:pStyle w:val="BodyText"/>
              <w:spacing w:after="0"/>
              <w:ind w:left="567" w:right="-54" w:hanging="567"/>
              <w:rPr>
                <w:rFonts w:ascii="Arial" w:hAnsi="Arial" w:cs="Arial"/>
                <w:i/>
                <w:sz w:val="20"/>
                <w:highlight w:val="lightGray"/>
                <w:lang w:val="sr-Latn-CS"/>
              </w:rPr>
            </w:pPr>
          </w:p>
        </w:tc>
        <w:tc>
          <w:tcPr>
            <w:tcW w:w="1455" w:type="dxa"/>
          </w:tcPr>
          <w:p w:rsidR="001818EE" w:rsidRPr="00EC202E" w:rsidRDefault="001818EE" w:rsidP="00322721">
            <w:pPr>
              <w:pStyle w:val="BodyText"/>
              <w:ind w:left="567" w:right="-54" w:hanging="567"/>
              <w:rPr>
                <w:rFonts w:ascii="Arial" w:hAnsi="Arial" w:cs="Arial"/>
                <w:b/>
                <w:i/>
                <w:sz w:val="20"/>
                <w:highlight w:val="lightGray"/>
                <w:lang w:val="sr-Latn-CS"/>
              </w:rPr>
            </w:pPr>
            <w:r w:rsidRPr="00EC202E">
              <w:rPr>
                <w:rFonts w:ascii="Arial" w:hAnsi="Arial" w:cs="Arial"/>
                <w:b/>
                <w:i/>
                <w:sz w:val="20"/>
                <w:highlight w:val="lightGray"/>
                <w:lang w:val="sr-Latn-CS"/>
              </w:rPr>
              <w:t>Pečat:</w:t>
            </w:r>
          </w:p>
        </w:tc>
        <w:tc>
          <w:tcPr>
            <w:tcW w:w="3548" w:type="dxa"/>
          </w:tcPr>
          <w:p w:rsidR="001818EE" w:rsidRPr="00EC202E" w:rsidRDefault="001818EE" w:rsidP="00322721">
            <w:pPr>
              <w:pStyle w:val="BodyText"/>
              <w:spacing w:after="0"/>
              <w:ind w:left="567" w:right="-54" w:hanging="567"/>
              <w:rPr>
                <w:rFonts w:ascii="Arial" w:hAnsi="Arial" w:cs="Arial"/>
                <w:i/>
                <w:sz w:val="20"/>
                <w:lang w:val="sr-Latn-CS"/>
              </w:rPr>
            </w:pPr>
          </w:p>
        </w:tc>
      </w:tr>
    </w:tbl>
    <w:p w:rsidR="00785FED" w:rsidRPr="00EC202E" w:rsidRDefault="00785FED" w:rsidP="00785FED">
      <w:pPr>
        <w:spacing w:after="0"/>
        <w:rPr>
          <w:rFonts w:ascii="Arial" w:hAnsi="Arial" w:cs="Arial"/>
          <w:b/>
          <w:sz w:val="20"/>
          <w:lang w:val="sr-Latn-CS"/>
        </w:rPr>
      </w:pPr>
    </w:p>
    <w:tbl>
      <w:tblPr>
        <w:tblW w:w="8611" w:type="dxa"/>
        <w:jc w:val="center"/>
        <w:tblLayout w:type="fixed"/>
        <w:tblLook w:val="0000" w:firstRow="0" w:lastRow="0" w:firstColumn="0" w:lastColumn="0" w:noHBand="0" w:noVBand="0"/>
      </w:tblPr>
      <w:tblGrid>
        <w:gridCol w:w="1606"/>
        <w:gridCol w:w="2647"/>
        <w:gridCol w:w="4358"/>
      </w:tblGrid>
      <w:tr w:rsidR="00785FED" w:rsidRPr="00EC202E" w:rsidTr="00F66F84">
        <w:trPr>
          <w:trHeight w:val="520"/>
          <w:jc w:val="center"/>
        </w:trPr>
        <w:tc>
          <w:tcPr>
            <w:tcW w:w="4253" w:type="dxa"/>
            <w:gridSpan w:val="2"/>
          </w:tcPr>
          <w:p w:rsidR="00785FED" w:rsidRPr="00EC202E" w:rsidRDefault="00170587" w:rsidP="00F16936">
            <w:pPr>
              <w:pStyle w:val="BodyText"/>
              <w:spacing w:after="0"/>
              <w:ind w:left="567" w:right="-54" w:hanging="567"/>
              <w:rPr>
                <w:rFonts w:ascii="Arial" w:hAnsi="Arial" w:cs="Arial"/>
                <w:b/>
                <w:sz w:val="20"/>
                <w:lang w:val="sr-Latn-CS"/>
              </w:rPr>
            </w:pPr>
            <w:r w:rsidRPr="00EC202E">
              <w:rPr>
                <w:rFonts w:ascii="Arial" w:hAnsi="Arial" w:cs="Arial"/>
                <w:b/>
                <w:sz w:val="20"/>
                <w:lang w:val="sr-Latn-CS"/>
              </w:rPr>
              <w:t>Za Kupca</w:t>
            </w:r>
          </w:p>
        </w:tc>
        <w:tc>
          <w:tcPr>
            <w:tcW w:w="4358" w:type="dxa"/>
          </w:tcPr>
          <w:p w:rsidR="00785FED" w:rsidRPr="00EC202E" w:rsidRDefault="00785FED" w:rsidP="00F66F84">
            <w:pPr>
              <w:pStyle w:val="BodyText"/>
              <w:keepNext/>
              <w:spacing w:after="0"/>
              <w:ind w:left="567" w:right="-54" w:hanging="567"/>
              <w:rPr>
                <w:rFonts w:ascii="Arial" w:hAnsi="Arial" w:cs="Arial"/>
                <w:b/>
                <w:sz w:val="20"/>
                <w:lang w:val="sr-Latn-CS"/>
              </w:rPr>
            </w:pPr>
          </w:p>
        </w:tc>
      </w:tr>
      <w:tr w:rsidR="00170587" w:rsidRPr="00EC202E" w:rsidTr="001705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440"/>
          <w:jc w:val="center"/>
        </w:trPr>
        <w:tc>
          <w:tcPr>
            <w:tcW w:w="1606" w:type="dxa"/>
          </w:tcPr>
          <w:p w:rsidR="00170587" w:rsidRPr="00EC202E" w:rsidRDefault="00170587" w:rsidP="00322721">
            <w:pPr>
              <w:pStyle w:val="BodyText"/>
              <w:spacing w:after="0"/>
              <w:ind w:left="562" w:right="-58" w:hanging="562"/>
              <w:rPr>
                <w:rFonts w:ascii="Arial" w:hAnsi="Arial" w:cs="Arial"/>
                <w:b/>
                <w:sz w:val="20"/>
                <w:highlight w:val="lightGray"/>
                <w:lang w:val="sr-Latn-CS"/>
              </w:rPr>
            </w:pPr>
            <w:r w:rsidRPr="00EC202E">
              <w:rPr>
                <w:rFonts w:ascii="Arial" w:hAnsi="Arial" w:cs="Arial"/>
                <w:b/>
                <w:sz w:val="20"/>
                <w:highlight w:val="lightGray"/>
                <w:lang w:val="sr-Latn-CS"/>
              </w:rPr>
              <w:t>Ime</w:t>
            </w:r>
          </w:p>
        </w:tc>
        <w:tc>
          <w:tcPr>
            <w:tcW w:w="2647" w:type="dxa"/>
          </w:tcPr>
          <w:p w:rsidR="00170587" w:rsidRPr="00EC202E" w:rsidRDefault="00170587" w:rsidP="00F66F84">
            <w:pPr>
              <w:pStyle w:val="BodyText"/>
              <w:keepNext/>
              <w:spacing w:after="0"/>
              <w:ind w:left="567" w:right="-54" w:hanging="567"/>
              <w:rPr>
                <w:rFonts w:ascii="Arial" w:hAnsi="Arial" w:cs="Arial"/>
                <w:sz w:val="20"/>
                <w:lang w:val="sr-Latn-CS"/>
              </w:rPr>
            </w:pPr>
          </w:p>
        </w:tc>
      </w:tr>
      <w:tr w:rsidR="00170587" w:rsidRPr="00EC202E" w:rsidTr="001705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51"/>
          <w:jc w:val="center"/>
        </w:trPr>
        <w:tc>
          <w:tcPr>
            <w:tcW w:w="1606" w:type="dxa"/>
          </w:tcPr>
          <w:p w:rsidR="00170587" w:rsidRPr="00EC202E" w:rsidRDefault="00170587" w:rsidP="00322721">
            <w:pPr>
              <w:pStyle w:val="BodyText"/>
              <w:spacing w:after="0"/>
              <w:ind w:left="562" w:right="-58" w:hanging="562"/>
              <w:rPr>
                <w:rFonts w:ascii="Arial" w:hAnsi="Arial" w:cs="Arial"/>
                <w:b/>
                <w:sz w:val="20"/>
                <w:highlight w:val="lightGray"/>
                <w:lang w:val="sr-Latn-CS"/>
              </w:rPr>
            </w:pPr>
            <w:r w:rsidRPr="00EC202E">
              <w:rPr>
                <w:rFonts w:ascii="Arial" w:hAnsi="Arial" w:cs="Arial"/>
                <w:b/>
                <w:sz w:val="20"/>
                <w:highlight w:val="lightGray"/>
                <w:lang w:val="sr-Latn-CS"/>
              </w:rPr>
              <w:t>Radno mesto</w:t>
            </w:r>
          </w:p>
        </w:tc>
        <w:tc>
          <w:tcPr>
            <w:tcW w:w="2647" w:type="dxa"/>
          </w:tcPr>
          <w:p w:rsidR="00170587" w:rsidRPr="00EC202E" w:rsidRDefault="00170587" w:rsidP="00F66F84">
            <w:pPr>
              <w:pStyle w:val="BodyText"/>
              <w:keepNext/>
              <w:spacing w:after="0"/>
              <w:ind w:left="567" w:right="-54" w:hanging="567"/>
              <w:rPr>
                <w:rFonts w:ascii="Arial" w:hAnsi="Arial" w:cs="Arial"/>
                <w:sz w:val="20"/>
                <w:lang w:val="sr-Latn-CS"/>
              </w:rPr>
            </w:pPr>
          </w:p>
        </w:tc>
      </w:tr>
      <w:tr w:rsidR="00170587" w:rsidRPr="00EC202E" w:rsidTr="001705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288"/>
          <w:jc w:val="center"/>
        </w:trPr>
        <w:tc>
          <w:tcPr>
            <w:tcW w:w="1606" w:type="dxa"/>
          </w:tcPr>
          <w:p w:rsidR="00170587" w:rsidRPr="00EC202E" w:rsidRDefault="00170587" w:rsidP="00322721">
            <w:pPr>
              <w:pStyle w:val="BodyText"/>
              <w:spacing w:after="0"/>
              <w:ind w:left="562" w:right="-58" w:hanging="562"/>
              <w:rPr>
                <w:rFonts w:ascii="Arial" w:hAnsi="Arial" w:cs="Arial"/>
                <w:b/>
                <w:sz w:val="20"/>
                <w:highlight w:val="lightGray"/>
                <w:lang w:val="sr-Latn-CS"/>
              </w:rPr>
            </w:pPr>
            <w:r w:rsidRPr="00EC202E">
              <w:rPr>
                <w:rFonts w:ascii="Arial" w:hAnsi="Arial" w:cs="Arial"/>
                <w:b/>
                <w:sz w:val="20"/>
                <w:highlight w:val="lightGray"/>
                <w:lang w:val="sr-Latn-CS"/>
              </w:rPr>
              <w:t>potpis</w:t>
            </w:r>
          </w:p>
        </w:tc>
        <w:tc>
          <w:tcPr>
            <w:tcW w:w="2647" w:type="dxa"/>
          </w:tcPr>
          <w:p w:rsidR="00170587" w:rsidRPr="00EC202E" w:rsidRDefault="00170587" w:rsidP="00F66F84">
            <w:pPr>
              <w:pStyle w:val="BodyText"/>
              <w:spacing w:after="0"/>
              <w:ind w:left="567" w:right="-54" w:hanging="567"/>
              <w:rPr>
                <w:rFonts w:ascii="Arial" w:hAnsi="Arial" w:cs="Arial"/>
                <w:sz w:val="20"/>
                <w:lang w:val="sr-Latn-CS"/>
              </w:rPr>
            </w:pPr>
          </w:p>
        </w:tc>
      </w:tr>
      <w:tr w:rsidR="00170587" w:rsidRPr="00EC202E" w:rsidTr="001705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15"/>
          <w:jc w:val="center"/>
        </w:trPr>
        <w:tc>
          <w:tcPr>
            <w:tcW w:w="1606" w:type="dxa"/>
          </w:tcPr>
          <w:p w:rsidR="00170587" w:rsidRPr="00EC202E" w:rsidRDefault="00170587" w:rsidP="00322721">
            <w:pPr>
              <w:pStyle w:val="BodyText"/>
              <w:spacing w:after="0"/>
              <w:ind w:left="562" w:right="-58" w:hanging="562"/>
              <w:rPr>
                <w:rFonts w:ascii="Arial" w:hAnsi="Arial" w:cs="Arial"/>
                <w:b/>
                <w:sz w:val="20"/>
                <w:highlight w:val="lightGray"/>
                <w:lang w:val="sr-Latn-CS"/>
              </w:rPr>
            </w:pPr>
            <w:r w:rsidRPr="00EC202E">
              <w:rPr>
                <w:rFonts w:ascii="Arial" w:hAnsi="Arial" w:cs="Arial"/>
                <w:b/>
                <w:sz w:val="20"/>
                <w:highlight w:val="lightGray"/>
                <w:lang w:val="sr-Latn-CS"/>
              </w:rPr>
              <w:t>Datum:</w:t>
            </w:r>
          </w:p>
        </w:tc>
        <w:tc>
          <w:tcPr>
            <w:tcW w:w="2647" w:type="dxa"/>
          </w:tcPr>
          <w:p w:rsidR="00170587" w:rsidRPr="00EC202E" w:rsidRDefault="00170587" w:rsidP="00F66F84">
            <w:pPr>
              <w:pStyle w:val="BodyText"/>
              <w:spacing w:after="0"/>
              <w:ind w:left="567" w:right="-54" w:hanging="567"/>
              <w:rPr>
                <w:rFonts w:ascii="Arial" w:hAnsi="Arial" w:cs="Arial"/>
                <w:sz w:val="20"/>
                <w:lang w:val="sr-Latn-CS"/>
              </w:rPr>
            </w:pPr>
          </w:p>
        </w:tc>
      </w:tr>
      <w:tr w:rsidR="00170587" w:rsidRPr="00EC202E" w:rsidTr="001705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60"/>
          <w:jc w:val="center"/>
        </w:trPr>
        <w:tc>
          <w:tcPr>
            <w:tcW w:w="1606" w:type="dxa"/>
          </w:tcPr>
          <w:p w:rsidR="00170587" w:rsidRPr="00EC202E" w:rsidRDefault="00170587" w:rsidP="00322721">
            <w:pPr>
              <w:pStyle w:val="BodyText"/>
              <w:spacing w:after="0"/>
              <w:ind w:left="562" w:right="-58" w:hanging="562"/>
              <w:rPr>
                <w:rFonts w:ascii="Arial" w:hAnsi="Arial" w:cs="Arial"/>
                <w:b/>
                <w:sz w:val="20"/>
                <w:highlight w:val="lightGray"/>
                <w:lang w:val="sr-Latn-CS"/>
              </w:rPr>
            </w:pPr>
            <w:r w:rsidRPr="00EC202E">
              <w:rPr>
                <w:rFonts w:ascii="Arial" w:hAnsi="Arial" w:cs="Arial"/>
                <w:b/>
                <w:sz w:val="20"/>
                <w:highlight w:val="lightGray"/>
                <w:lang w:val="sr-Latn-CS"/>
              </w:rPr>
              <w:t>Pečat:</w:t>
            </w:r>
          </w:p>
        </w:tc>
        <w:tc>
          <w:tcPr>
            <w:tcW w:w="2647" w:type="dxa"/>
          </w:tcPr>
          <w:p w:rsidR="00170587" w:rsidRPr="00EC202E" w:rsidRDefault="00170587" w:rsidP="00F66F84">
            <w:pPr>
              <w:pStyle w:val="BodyText"/>
              <w:spacing w:after="0"/>
              <w:ind w:left="567" w:right="-54" w:hanging="567"/>
              <w:rPr>
                <w:rFonts w:ascii="Arial" w:hAnsi="Arial" w:cs="Arial"/>
                <w:sz w:val="20"/>
                <w:lang w:val="sr-Latn-CS"/>
              </w:rPr>
            </w:pPr>
          </w:p>
        </w:tc>
      </w:tr>
    </w:tbl>
    <w:p w:rsidR="00785FED" w:rsidRPr="00EC202E" w:rsidRDefault="00785FED" w:rsidP="00785FED">
      <w:pPr>
        <w:rPr>
          <w:sz w:val="18"/>
          <w:szCs w:val="18"/>
          <w:lang w:val="sr-Latn-CS"/>
        </w:rPr>
      </w:pPr>
    </w:p>
    <w:p w:rsidR="00272A07" w:rsidRPr="00EC202E" w:rsidRDefault="00170587" w:rsidP="00272A07">
      <w:pPr>
        <w:pStyle w:val="Heading1"/>
        <w:tabs>
          <w:tab w:val="num" w:pos="3289"/>
        </w:tabs>
        <w:ind w:right="-54"/>
        <w:jc w:val="left"/>
        <w:rPr>
          <w:rFonts w:ascii="Arial" w:hAnsi="Arial" w:cs="Arial"/>
          <w:caps/>
          <w:smallCaps/>
          <w:sz w:val="22"/>
          <w:szCs w:val="22"/>
          <w:lang w:val="sr-Latn-CS"/>
        </w:rPr>
      </w:pPr>
      <w:bookmarkStart w:id="114" w:name="_Toc313474310"/>
      <w:r w:rsidRPr="00EC202E">
        <w:rPr>
          <w:rFonts w:ascii="Arial" w:hAnsi="Arial" w:cs="Arial"/>
          <w:caps/>
          <w:smallCaps/>
          <w:sz w:val="22"/>
          <w:szCs w:val="22"/>
          <w:u w:val="single"/>
          <w:lang w:val="sr-Latn-CS"/>
        </w:rPr>
        <w:lastRenderedPageBreak/>
        <w:t>DEO II UGOVORA</w:t>
      </w:r>
      <w:r w:rsidR="00272A07" w:rsidRPr="00EC202E">
        <w:rPr>
          <w:rFonts w:ascii="Arial" w:hAnsi="Arial" w:cs="Arial"/>
          <w:caps/>
          <w:smallCaps/>
          <w:sz w:val="22"/>
          <w:szCs w:val="22"/>
          <w:u w:val="single"/>
          <w:lang w:val="sr-Latn-CS"/>
        </w:rPr>
        <w:t xml:space="preserve"> </w:t>
      </w:r>
      <w:r w:rsidR="00B715D2" w:rsidRPr="00EC202E">
        <w:rPr>
          <w:rFonts w:ascii="Arial" w:hAnsi="Arial" w:cs="Arial"/>
          <w:caps/>
          <w:smallCaps/>
          <w:sz w:val="22"/>
          <w:szCs w:val="22"/>
          <w:lang w:val="sr-Latn-CS"/>
        </w:rPr>
        <w:t xml:space="preserve">         </w:t>
      </w:r>
      <w:r w:rsidRPr="00EC202E">
        <w:rPr>
          <w:rFonts w:ascii="Arial" w:hAnsi="Arial" w:cs="Arial"/>
          <w:caps/>
          <w:smallCaps/>
          <w:sz w:val="22"/>
          <w:szCs w:val="22"/>
          <w:lang w:val="sr-Latn-CS"/>
        </w:rPr>
        <w:t>OPŠTI USLOVI</w:t>
      </w:r>
      <w:bookmarkEnd w:id="113"/>
      <w:bookmarkEnd w:id="114"/>
    </w:p>
    <w:p w:rsidR="00B715D2" w:rsidRPr="00EC202E" w:rsidRDefault="00B715D2" w:rsidP="00B715D2">
      <w:pPr>
        <w:pStyle w:val="Heading4"/>
        <w:spacing w:before="0" w:after="0"/>
        <w:rPr>
          <w:rFonts w:ascii="Arial" w:hAnsi="Arial" w:cs="Arial"/>
          <w:sz w:val="18"/>
          <w:szCs w:val="18"/>
          <w:lang w:val="sr-Latn-CS"/>
        </w:rPr>
      </w:pPr>
      <w:bookmarkStart w:id="115" w:name="_Toc41472559"/>
    </w:p>
    <w:p w:rsidR="00272A07" w:rsidRPr="00EC202E" w:rsidRDefault="00170587" w:rsidP="00B715D2">
      <w:pPr>
        <w:pStyle w:val="Heading4"/>
        <w:spacing w:before="0" w:after="0"/>
        <w:rPr>
          <w:rFonts w:ascii="Arial" w:hAnsi="Arial" w:cs="Arial"/>
          <w:sz w:val="18"/>
          <w:szCs w:val="18"/>
          <w:lang w:val="sr-Latn-CS"/>
        </w:rPr>
      </w:pPr>
      <w:r w:rsidRPr="00EC202E">
        <w:rPr>
          <w:rFonts w:ascii="Arial" w:hAnsi="Arial" w:cs="Arial"/>
          <w:sz w:val="18"/>
          <w:szCs w:val="18"/>
          <w:lang w:val="sr-Latn-CS"/>
        </w:rPr>
        <w:t>Član</w:t>
      </w:r>
      <w:r w:rsidR="00272A07" w:rsidRPr="00EC202E">
        <w:rPr>
          <w:rFonts w:ascii="Arial" w:hAnsi="Arial" w:cs="Arial"/>
          <w:sz w:val="18"/>
          <w:szCs w:val="18"/>
          <w:lang w:val="sr-Latn-CS"/>
        </w:rPr>
        <w:t xml:space="preserve"> 1</w:t>
      </w:r>
      <w:r w:rsidR="00272A07" w:rsidRPr="00EC202E">
        <w:rPr>
          <w:rFonts w:ascii="Arial" w:hAnsi="Arial" w:cs="Arial"/>
          <w:sz w:val="18"/>
          <w:szCs w:val="18"/>
          <w:lang w:val="sr-Latn-CS"/>
        </w:rPr>
        <w:tab/>
      </w:r>
      <w:r w:rsidR="00272A07" w:rsidRPr="00EC202E">
        <w:rPr>
          <w:rFonts w:ascii="Arial" w:hAnsi="Arial" w:cs="Arial"/>
          <w:sz w:val="18"/>
          <w:szCs w:val="18"/>
          <w:lang w:val="sr-Latn-CS"/>
        </w:rPr>
        <w:tab/>
        <w:t>De</w:t>
      </w:r>
      <w:r w:rsidRPr="00EC202E">
        <w:rPr>
          <w:rFonts w:ascii="Arial" w:hAnsi="Arial" w:cs="Arial"/>
          <w:sz w:val="18"/>
          <w:szCs w:val="18"/>
          <w:lang w:val="sr-Latn-CS"/>
        </w:rPr>
        <w:t>finicije</w:t>
      </w:r>
      <w:bookmarkEnd w:id="115"/>
    </w:p>
    <w:p w:rsidR="00B715D2" w:rsidRPr="00EC202E" w:rsidRDefault="00B715D2" w:rsidP="00B715D2">
      <w:pPr>
        <w:spacing w:after="0"/>
        <w:rPr>
          <w:sz w:val="18"/>
          <w:szCs w:val="18"/>
          <w:lang w:val="sr-Latn-CS"/>
        </w:rPr>
      </w:pPr>
    </w:p>
    <w:p w:rsidR="00272A07" w:rsidRPr="00EC202E" w:rsidRDefault="00170587" w:rsidP="00807CD8">
      <w:pPr>
        <w:numPr>
          <w:ilvl w:val="1"/>
          <w:numId w:val="29"/>
        </w:numPr>
        <w:spacing w:after="0"/>
        <w:rPr>
          <w:rFonts w:ascii="Arial" w:hAnsi="Arial" w:cs="Arial"/>
          <w:sz w:val="18"/>
          <w:szCs w:val="18"/>
          <w:lang w:val="sr-Latn-CS"/>
        </w:rPr>
      </w:pPr>
      <w:r w:rsidRPr="00EC202E">
        <w:rPr>
          <w:rFonts w:ascii="Arial" w:hAnsi="Arial" w:cs="Arial"/>
          <w:sz w:val="18"/>
          <w:szCs w:val="18"/>
          <w:lang w:val="sr-Latn-CS"/>
        </w:rPr>
        <w:t>“</w:t>
      </w:r>
      <w:r w:rsidRPr="00EC202E">
        <w:rPr>
          <w:rFonts w:ascii="Arial" w:hAnsi="Arial" w:cs="Arial"/>
          <w:b/>
          <w:sz w:val="18"/>
          <w:szCs w:val="18"/>
          <w:lang w:val="sr-Latn-CS"/>
        </w:rPr>
        <w:t>Ugovor"</w:t>
      </w:r>
      <w:r w:rsidRPr="00EC202E">
        <w:rPr>
          <w:rFonts w:ascii="Arial" w:hAnsi="Arial" w:cs="Arial"/>
          <w:sz w:val="18"/>
          <w:szCs w:val="18"/>
          <w:lang w:val="sr-Latn-CS"/>
        </w:rPr>
        <w:t xml:space="preserve"> znači dogovor između Ugovornog Autoriteta i Kupca, kao što je upisano u Obrazcu Ugovora potpisan od strane Strana, uključujući sve priloge i dokumente inkorporirane u njemu.  </w:t>
      </w:r>
      <w:r w:rsidR="00272A07" w:rsidRPr="00EC202E">
        <w:rPr>
          <w:rFonts w:ascii="Arial" w:hAnsi="Arial" w:cs="Arial"/>
          <w:sz w:val="18"/>
          <w:szCs w:val="18"/>
          <w:lang w:val="sr-Latn-CS"/>
        </w:rPr>
        <w:t xml:space="preserve"> </w:t>
      </w:r>
    </w:p>
    <w:p w:rsidR="00B715D2" w:rsidRPr="00EC202E" w:rsidRDefault="00B715D2" w:rsidP="00B715D2">
      <w:pPr>
        <w:spacing w:after="0"/>
        <w:ind w:left="360"/>
        <w:rPr>
          <w:rFonts w:ascii="Arial" w:hAnsi="Arial" w:cs="Arial"/>
          <w:sz w:val="18"/>
          <w:szCs w:val="18"/>
          <w:lang w:val="sr-Latn-CS"/>
        </w:rPr>
      </w:pPr>
    </w:p>
    <w:p w:rsidR="00272A07" w:rsidRPr="00EC202E" w:rsidRDefault="00523BC2" w:rsidP="00807CD8">
      <w:pPr>
        <w:widowControl w:val="0"/>
        <w:numPr>
          <w:ilvl w:val="1"/>
          <w:numId w:val="29"/>
        </w:numPr>
        <w:spacing w:after="0"/>
        <w:rPr>
          <w:rFonts w:ascii="Arial" w:hAnsi="Arial" w:cs="Arial"/>
          <w:sz w:val="18"/>
          <w:szCs w:val="18"/>
          <w:lang w:val="sr-Latn-CS"/>
        </w:rPr>
      </w:pPr>
      <w:r w:rsidRPr="00EC202E">
        <w:rPr>
          <w:rFonts w:ascii="Arial" w:hAnsi="Arial" w:cs="Arial"/>
          <w:b/>
          <w:sz w:val="18"/>
          <w:szCs w:val="18"/>
          <w:lang w:val="sr-Latn-CS"/>
        </w:rPr>
        <w:t>“</w:t>
      </w:r>
      <w:r w:rsidR="00170587" w:rsidRPr="00EC202E">
        <w:rPr>
          <w:rFonts w:ascii="Arial" w:hAnsi="Arial" w:cs="Arial"/>
          <w:b/>
          <w:sz w:val="18"/>
          <w:szCs w:val="18"/>
          <w:lang w:val="sr-Latn-CS"/>
        </w:rPr>
        <w:t>Imovine</w:t>
      </w:r>
      <w:r w:rsidRPr="00EC202E">
        <w:rPr>
          <w:rFonts w:ascii="Arial" w:hAnsi="Arial" w:cs="Arial"/>
          <w:b/>
          <w:sz w:val="18"/>
          <w:szCs w:val="18"/>
          <w:lang w:val="sr-Latn-CS"/>
        </w:rPr>
        <w:t>”</w:t>
      </w:r>
      <w:r w:rsidRPr="00EC202E">
        <w:rPr>
          <w:rFonts w:ascii="Arial" w:hAnsi="Arial" w:cs="Arial"/>
          <w:sz w:val="18"/>
          <w:szCs w:val="18"/>
          <w:lang w:val="sr-Latn-CS"/>
        </w:rPr>
        <w:t xml:space="preserve"> </w:t>
      </w:r>
      <w:r w:rsidR="00170587" w:rsidRPr="00EC202E">
        <w:rPr>
          <w:rFonts w:ascii="Arial" w:hAnsi="Arial" w:cs="Arial"/>
          <w:sz w:val="18"/>
          <w:szCs w:val="18"/>
          <w:lang w:val="sr-Latn-CS"/>
        </w:rPr>
        <w:t>predmet ovog ugovora je definisan u Opisu Imovine</w:t>
      </w:r>
      <w:r w:rsidRPr="00EC202E">
        <w:rPr>
          <w:rFonts w:ascii="Arial" w:hAnsi="Arial" w:cs="Arial"/>
          <w:sz w:val="18"/>
          <w:szCs w:val="18"/>
          <w:lang w:val="sr-Latn-CS"/>
        </w:rPr>
        <w:t>.</w:t>
      </w:r>
    </w:p>
    <w:p w:rsidR="00B715D2" w:rsidRPr="00EC202E" w:rsidRDefault="00B715D2" w:rsidP="00B715D2">
      <w:pPr>
        <w:widowControl w:val="0"/>
        <w:spacing w:after="0"/>
        <w:rPr>
          <w:rFonts w:ascii="Arial" w:hAnsi="Arial" w:cs="Arial"/>
          <w:sz w:val="18"/>
          <w:szCs w:val="18"/>
          <w:lang w:val="sr-Latn-CS"/>
        </w:rPr>
      </w:pPr>
    </w:p>
    <w:p w:rsidR="00272A07" w:rsidRPr="00EC202E" w:rsidRDefault="00272A07" w:rsidP="00807CD8">
      <w:pPr>
        <w:numPr>
          <w:ilvl w:val="1"/>
          <w:numId w:val="29"/>
        </w:numPr>
        <w:spacing w:after="0"/>
        <w:rPr>
          <w:rFonts w:ascii="Arial" w:hAnsi="Arial" w:cs="Arial"/>
          <w:sz w:val="18"/>
          <w:szCs w:val="18"/>
          <w:lang w:val="sr-Latn-CS"/>
        </w:rPr>
      </w:pPr>
      <w:r w:rsidRPr="00EC202E">
        <w:rPr>
          <w:rFonts w:ascii="Arial" w:hAnsi="Arial" w:cs="Arial"/>
          <w:sz w:val="18"/>
          <w:szCs w:val="18"/>
          <w:lang w:val="sr-Latn-CS"/>
        </w:rPr>
        <w:t>“</w:t>
      </w:r>
      <w:r w:rsidR="001B5C52" w:rsidRPr="00EC202E">
        <w:rPr>
          <w:rFonts w:ascii="Arial" w:hAnsi="Arial" w:cs="Arial"/>
          <w:b/>
          <w:sz w:val="18"/>
          <w:szCs w:val="18"/>
          <w:lang w:val="sr-Latn-CS"/>
        </w:rPr>
        <w:t>Ugovorni Autoritet</w:t>
      </w:r>
      <w:r w:rsidRPr="00EC202E">
        <w:rPr>
          <w:rFonts w:ascii="Arial" w:hAnsi="Arial" w:cs="Arial"/>
          <w:sz w:val="18"/>
          <w:szCs w:val="18"/>
          <w:lang w:val="sr-Latn-CS"/>
        </w:rPr>
        <w:t xml:space="preserve">” </w:t>
      </w:r>
      <w:r w:rsidR="001B5C52" w:rsidRPr="00EC202E">
        <w:rPr>
          <w:rFonts w:ascii="Arial" w:hAnsi="Arial" w:cs="Arial"/>
          <w:sz w:val="18"/>
          <w:szCs w:val="18"/>
          <w:lang w:val="sr-Latn-CS"/>
        </w:rPr>
        <w:t>znači organizacija koja prodaje Imovinu, kao što je navedeno u Listu Podataka Tendera</w:t>
      </w:r>
      <w:r w:rsidRPr="00EC202E">
        <w:rPr>
          <w:rFonts w:ascii="Arial" w:hAnsi="Arial" w:cs="Arial"/>
          <w:sz w:val="18"/>
          <w:szCs w:val="18"/>
          <w:lang w:val="sr-Latn-CS"/>
        </w:rPr>
        <w:t>.</w:t>
      </w:r>
    </w:p>
    <w:p w:rsidR="00B715D2" w:rsidRPr="00EC202E" w:rsidRDefault="00B715D2" w:rsidP="00B715D2">
      <w:pPr>
        <w:spacing w:after="0"/>
        <w:rPr>
          <w:rFonts w:ascii="Arial" w:hAnsi="Arial" w:cs="Arial"/>
          <w:sz w:val="18"/>
          <w:szCs w:val="18"/>
          <w:lang w:val="sr-Latn-CS"/>
        </w:rPr>
      </w:pPr>
    </w:p>
    <w:p w:rsidR="00272A07" w:rsidRPr="00EC202E" w:rsidRDefault="006573E0" w:rsidP="00807CD8">
      <w:pPr>
        <w:numPr>
          <w:ilvl w:val="1"/>
          <w:numId w:val="29"/>
        </w:numPr>
        <w:spacing w:after="0"/>
        <w:rPr>
          <w:rFonts w:ascii="Arial" w:hAnsi="Arial" w:cs="Arial"/>
          <w:sz w:val="18"/>
          <w:szCs w:val="18"/>
          <w:lang w:val="sr-Latn-CS"/>
        </w:rPr>
      </w:pPr>
      <w:r w:rsidRPr="00EC202E">
        <w:rPr>
          <w:rFonts w:ascii="Arial" w:hAnsi="Arial" w:cs="Arial"/>
          <w:b/>
          <w:sz w:val="18"/>
          <w:szCs w:val="18"/>
          <w:lang w:val="sr-Latn-CS"/>
        </w:rPr>
        <w:t>"</w:t>
      </w:r>
      <w:r w:rsidR="001B5C52" w:rsidRPr="00EC202E">
        <w:rPr>
          <w:rFonts w:ascii="Arial" w:hAnsi="Arial" w:cs="Arial"/>
          <w:b/>
          <w:sz w:val="18"/>
          <w:szCs w:val="18"/>
          <w:lang w:val="sr-Latn-CS"/>
        </w:rPr>
        <w:t>Kupac</w:t>
      </w:r>
      <w:r w:rsidR="00272A07" w:rsidRPr="00EC202E">
        <w:rPr>
          <w:rFonts w:ascii="Arial" w:hAnsi="Arial" w:cs="Arial"/>
          <w:b/>
          <w:sz w:val="18"/>
          <w:szCs w:val="18"/>
          <w:lang w:val="sr-Latn-CS"/>
        </w:rPr>
        <w:t xml:space="preserve">" </w:t>
      </w:r>
      <w:r w:rsidR="001B5C52" w:rsidRPr="00EC202E">
        <w:rPr>
          <w:rFonts w:ascii="Arial" w:hAnsi="Arial" w:cs="Arial"/>
          <w:sz w:val="18"/>
          <w:szCs w:val="18"/>
          <w:lang w:val="sr-Latn-CS"/>
        </w:rPr>
        <w:t>znači fizičko ili pravno lice koje je strana u ovom ugovoru i u skladu sa odredbama ovog ugovora kupuje imovine koje su predmet ovog ugovora</w:t>
      </w:r>
      <w:r w:rsidR="00272A07" w:rsidRPr="00EC202E">
        <w:rPr>
          <w:rFonts w:ascii="Arial" w:hAnsi="Arial" w:cs="Arial"/>
          <w:sz w:val="18"/>
          <w:szCs w:val="18"/>
          <w:lang w:val="sr-Latn-CS"/>
        </w:rPr>
        <w:t xml:space="preserve">. </w:t>
      </w:r>
    </w:p>
    <w:p w:rsidR="00B715D2" w:rsidRPr="00EC202E" w:rsidRDefault="00B715D2" w:rsidP="00B715D2">
      <w:pPr>
        <w:spacing w:after="0"/>
        <w:rPr>
          <w:rFonts w:ascii="Arial" w:hAnsi="Arial" w:cs="Arial"/>
          <w:sz w:val="18"/>
          <w:szCs w:val="18"/>
          <w:lang w:val="sr-Latn-CS"/>
        </w:rPr>
      </w:pPr>
    </w:p>
    <w:p w:rsidR="00272A07" w:rsidRPr="00EC202E" w:rsidRDefault="001B5C52" w:rsidP="00807CD8">
      <w:pPr>
        <w:numPr>
          <w:ilvl w:val="1"/>
          <w:numId w:val="29"/>
        </w:numPr>
        <w:spacing w:after="0"/>
        <w:rPr>
          <w:rFonts w:ascii="Arial" w:hAnsi="Arial" w:cs="Arial"/>
          <w:sz w:val="18"/>
          <w:szCs w:val="18"/>
          <w:lang w:val="sr-Latn-CS"/>
        </w:rPr>
      </w:pPr>
      <w:r w:rsidRPr="00EC202E">
        <w:rPr>
          <w:rFonts w:ascii="Arial" w:hAnsi="Arial" w:cs="Arial"/>
          <w:b/>
          <w:i/>
          <w:sz w:val="18"/>
          <w:szCs w:val="18"/>
          <w:lang w:val="sr-Latn-CS"/>
        </w:rPr>
        <w:t>“</w:t>
      </w:r>
      <w:r w:rsidRPr="00EC202E">
        <w:rPr>
          <w:rFonts w:ascii="Arial" w:hAnsi="Arial" w:cs="Arial"/>
          <w:b/>
          <w:sz w:val="18"/>
          <w:szCs w:val="18"/>
          <w:lang w:val="sr-Latn-CS"/>
        </w:rPr>
        <w:t>Stranka(e)”</w:t>
      </w:r>
      <w:r w:rsidRPr="00EC202E">
        <w:rPr>
          <w:rFonts w:ascii="Arial" w:hAnsi="Arial" w:cs="Arial"/>
          <w:sz w:val="18"/>
          <w:szCs w:val="18"/>
          <w:lang w:val="sr-Latn-CS"/>
        </w:rPr>
        <w:t xml:space="preserve"> znači oni koji potpisuju ugovor.</w:t>
      </w:r>
      <w:r w:rsidRPr="00EC202E">
        <w:rPr>
          <w:rFonts w:ascii="Arial" w:hAnsi="Arial" w:cs="Arial"/>
          <w:b/>
          <w:sz w:val="18"/>
          <w:szCs w:val="18"/>
          <w:lang w:val="sr-Latn-CS"/>
        </w:rPr>
        <w:t xml:space="preserve"> </w:t>
      </w:r>
    </w:p>
    <w:p w:rsidR="00B715D2" w:rsidRPr="00EC202E" w:rsidRDefault="00B715D2" w:rsidP="00B715D2">
      <w:pPr>
        <w:spacing w:after="0"/>
        <w:rPr>
          <w:rFonts w:ascii="Arial" w:hAnsi="Arial" w:cs="Arial"/>
          <w:sz w:val="18"/>
          <w:szCs w:val="18"/>
          <w:lang w:val="sr-Latn-CS"/>
        </w:rPr>
      </w:pPr>
    </w:p>
    <w:p w:rsidR="00272A07" w:rsidRPr="00EC202E" w:rsidRDefault="001B5C52" w:rsidP="00807CD8">
      <w:pPr>
        <w:widowControl w:val="0"/>
        <w:numPr>
          <w:ilvl w:val="1"/>
          <w:numId w:val="29"/>
        </w:numPr>
        <w:spacing w:after="0"/>
        <w:rPr>
          <w:rFonts w:ascii="Arial" w:hAnsi="Arial" w:cs="Arial"/>
          <w:sz w:val="18"/>
          <w:szCs w:val="18"/>
          <w:lang w:val="sr-Latn-CS"/>
        </w:rPr>
      </w:pPr>
      <w:r w:rsidRPr="00EC202E">
        <w:rPr>
          <w:rFonts w:ascii="Arial" w:hAnsi="Arial" w:cs="Arial"/>
          <w:b/>
          <w:i/>
          <w:sz w:val="18"/>
          <w:szCs w:val="18"/>
          <w:lang w:val="sr-Latn-CS"/>
        </w:rPr>
        <w:t>“</w:t>
      </w:r>
      <w:r w:rsidRPr="00EC202E">
        <w:rPr>
          <w:rFonts w:ascii="Arial" w:hAnsi="Arial" w:cs="Arial"/>
          <w:b/>
          <w:sz w:val="18"/>
          <w:szCs w:val="18"/>
          <w:lang w:val="sr-Latn-CS"/>
        </w:rPr>
        <w:t>Cena ugovora”</w:t>
      </w:r>
      <w:r w:rsidRPr="00EC202E">
        <w:rPr>
          <w:rFonts w:ascii="Arial" w:hAnsi="Arial" w:cs="Arial"/>
          <w:sz w:val="18"/>
          <w:szCs w:val="18"/>
          <w:lang w:val="sr-Latn-CS"/>
        </w:rPr>
        <w:t xml:space="preserve"> znači cena koja se plaća Ugovornom Autoritetu kao što je navedeno u Obrazcu Ugovora</w:t>
      </w:r>
      <w:r w:rsidR="00272A07" w:rsidRPr="00EC202E">
        <w:rPr>
          <w:rFonts w:ascii="Arial" w:hAnsi="Arial" w:cs="Arial"/>
          <w:sz w:val="18"/>
          <w:szCs w:val="18"/>
          <w:lang w:val="sr-Latn-CS"/>
        </w:rPr>
        <w:t>.</w:t>
      </w:r>
    </w:p>
    <w:p w:rsidR="00B715D2" w:rsidRPr="00EC202E" w:rsidRDefault="00B715D2" w:rsidP="00B715D2">
      <w:pPr>
        <w:widowControl w:val="0"/>
        <w:spacing w:after="0"/>
        <w:rPr>
          <w:rFonts w:ascii="Arial" w:hAnsi="Arial" w:cs="Arial"/>
          <w:sz w:val="18"/>
          <w:szCs w:val="18"/>
          <w:lang w:val="sr-Latn-CS"/>
        </w:rPr>
      </w:pPr>
    </w:p>
    <w:p w:rsidR="00272A07" w:rsidRPr="00EC202E" w:rsidRDefault="00A56A5C" w:rsidP="00B715D2">
      <w:pPr>
        <w:spacing w:after="0"/>
        <w:ind w:left="709" w:hanging="709"/>
        <w:rPr>
          <w:rFonts w:ascii="Arial" w:hAnsi="Arial" w:cs="Arial"/>
          <w:sz w:val="18"/>
          <w:szCs w:val="18"/>
          <w:lang w:val="sr-Latn-CS"/>
        </w:rPr>
      </w:pPr>
      <w:r w:rsidRPr="00EC202E">
        <w:rPr>
          <w:rFonts w:ascii="Arial" w:hAnsi="Arial" w:cs="Arial"/>
          <w:b/>
          <w:sz w:val="18"/>
          <w:szCs w:val="18"/>
          <w:lang w:val="sr-Latn-CS"/>
        </w:rPr>
        <w:t>Član</w:t>
      </w:r>
      <w:r w:rsidR="00272A07" w:rsidRPr="00EC202E">
        <w:rPr>
          <w:rFonts w:ascii="Arial" w:hAnsi="Arial" w:cs="Arial"/>
          <w:b/>
          <w:sz w:val="18"/>
          <w:szCs w:val="18"/>
          <w:lang w:val="sr-Latn-CS"/>
        </w:rPr>
        <w:t xml:space="preserve"> 2 </w:t>
      </w:r>
      <w:r w:rsidR="00272A07" w:rsidRPr="00EC202E">
        <w:rPr>
          <w:rFonts w:ascii="Arial" w:hAnsi="Arial" w:cs="Arial"/>
          <w:b/>
          <w:sz w:val="18"/>
          <w:szCs w:val="18"/>
          <w:lang w:val="sr-Latn-CS"/>
        </w:rPr>
        <w:tab/>
      </w:r>
      <w:r w:rsidRPr="00EC202E">
        <w:rPr>
          <w:rFonts w:ascii="Arial" w:hAnsi="Arial" w:cs="Arial"/>
          <w:b/>
          <w:sz w:val="18"/>
          <w:szCs w:val="18"/>
          <w:lang w:val="sr-Latn-CS"/>
        </w:rPr>
        <w:t xml:space="preserve">Važeći zakon i jezik </w:t>
      </w:r>
    </w:p>
    <w:p w:rsidR="00B715D2" w:rsidRPr="00EC202E" w:rsidRDefault="00B715D2" w:rsidP="00B715D2">
      <w:pPr>
        <w:spacing w:after="0"/>
        <w:ind w:left="709" w:hanging="709"/>
        <w:rPr>
          <w:rFonts w:ascii="Arial" w:hAnsi="Arial" w:cs="Arial"/>
          <w:sz w:val="18"/>
          <w:szCs w:val="18"/>
          <w:lang w:val="sr-Latn-CS"/>
        </w:rPr>
      </w:pPr>
    </w:p>
    <w:p w:rsidR="00272A07" w:rsidRPr="00EC202E" w:rsidRDefault="00272A07" w:rsidP="00B715D2">
      <w:pPr>
        <w:spacing w:after="0"/>
        <w:rPr>
          <w:rFonts w:ascii="Arial" w:hAnsi="Arial" w:cs="Arial"/>
          <w:sz w:val="18"/>
          <w:szCs w:val="18"/>
          <w:lang w:val="sr-Latn-CS"/>
        </w:rPr>
      </w:pPr>
      <w:r w:rsidRPr="00EC202E">
        <w:rPr>
          <w:rFonts w:ascii="Arial" w:hAnsi="Arial" w:cs="Arial"/>
          <w:sz w:val="18"/>
          <w:szCs w:val="18"/>
          <w:lang w:val="sr-Latn-CS"/>
        </w:rPr>
        <w:t xml:space="preserve">2.1 </w:t>
      </w:r>
      <w:r w:rsidR="002321B5" w:rsidRPr="00EC202E">
        <w:rPr>
          <w:rFonts w:ascii="Arial" w:hAnsi="Arial" w:cs="Arial"/>
          <w:sz w:val="18"/>
          <w:szCs w:val="18"/>
          <w:lang w:val="sr-Latn-CS"/>
        </w:rPr>
        <w:t>Kosovski Zakoni koji su na snazi primenjuju se u svim pitanjima koja nisu obuhvaćena odredbama ugovora</w:t>
      </w:r>
      <w:r w:rsidR="00523BC2" w:rsidRPr="00EC202E">
        <w:rPr>
          <w:rFonts w:ascii="Arial" w:hAnsi="Arial" w:cs="Arial"/>
          <w:sz w:val="18"/>
          <w:szCs w:val="18"/>
          <w:lang w:val="sr-Latn-CS"/>
        </w:rPr>
        <w:t xml:space="preserve">. </w:t>
      </w:r>
      <w:r w:rsidR="002321B5" w:rsidRPr="00EC202E">
        <w:rPr>
          <w:rFonts w:ascii="Arial" w:hAnsi="Arial" w:cs="Arial"/>
          <w:sz w:val="18"/>
          <w:szCs w:val="18"/>
          <w:lang w:val="sr-Latn-CS"/>
        </w:rPr>
        <w:t>Jurisdikcija biće nadležan sud u Prištini</w:t>
      </w:r>
      <w:r w:rsidR="00523BC2" w:rsidRPr="00EC202E">
        <w:rPr>
          <w:rFonts w:ascii="Arial" w:hAnsi="Arial" w:cs="Arial"/>
          <w:sz w:val="18"/>
          <w:szCs w:val="18"/>
          <w:lang w:val="sr-Latn-CS"/>
        </w:rPr>
        <w:t>.</w:t>
      </w:r>
    </w:p>
    <w:p w:rsidR="00B715D2" w:rsidRPr="00EC202E" w:rsidRDefault="00B715D2" w:rsidP="00B715D2">
      <w:pPr>
        <w:spacing w:after="0"/>
        <w:rPr>
          <w:rFonts w:ascii="Arial" w:hAnsi="Arial" w:cs="Arial"/>
          <w:sz w:val="18"/>
          <w:szCs w:val="18"/>
          <w:lang w:val="sr-Latn-CS"/>
        </w:rPr>
      </w:pPr>
    </w:p>
    <w:p w:rsidR="00084BB7" w:rsidRPr="00EC202E" w:rsidRDefault="00272A07" w:rsidP="00B715D2">
      <w:pPr>
        <w:spacing w:after="0"/>
        <w:rPr>
          <w:rFonts w:ascii="Arial" w:hAnsi="Arial" w:cs="Arial"/>
          <w:b/>
          <w:sz w:val="18"/>
          <w:szCs w:val="18"/>
          <w:lang w:val="sr-Latn-CS"/>
        </w:rPr>
      </w:pPr>
      <w:r w:rsidRPr="00EC202E">
        <w:rPr>
          <w:rFonts w:ascii="Arial" w:hAnsi="Arial" w:cs="Arial"/>
          <w:sz w:val="18"/>
          <w:szCs w:val="18"/>
          <w:lang w:val="sr-Latn-CS"/>
        </w:rPr>
        <w:t xml:space="preserve">2.2 </w:t>
      </w:r>
      <w:r w:rsidR="00A56A5C" w:rsidRPr="00EC202E">
        <w:rPr>
          <w:rFonts w:ascii="Arial" w:hAnsi="Arial" w:cs="Arial"/>
          <w:sz w:val="18"/>
          <w:szCs w:val="18"/>
          <w:lang w:val="sr-Latn-CS"/>
        </w:rPr>
        <w:t xml:space="preserve">Ugovor I sva komunikacija u pisanoj formi između stranaka radi se na jeziku korišćen od strane ponuđača u njegovom tenderu . </w:t>
      </w:r>
    </w:p>
    <w:p w:rsidR="00B715D2" w:rsidRPr="00EC202E" w:rsidRDefault="00B715D2" w:rsidP="00B715D2">
      <w:pPr>
        <w:spacing w:after="0"/>
        <w:rPr>
          <w:rFonts w:ascii="Arial" w:hAnsi="Arial" w:cs="Arial"/>
          <w:b/>
          <w:sz w:val="18"/>
          <w:szCs w:val="18"/>
          <w:lang w:val="sr-Latn-CS"/>
        </w:rPr>
      </w:pPr>
    </w:p>
    <w:tbl>
      <w:tblPr>
        <w:tblW w:w="5000" w:type="pct"/>
        <w:tblLook w:val="0000" w:firstRow="0" w:lastRow="0" w:firstColumn="0" w:lastColumn="0" w:noHBand="0" w:noVBand="0"/>
      </w:tblPr>
      <w:tblGrid>
        <w:gridCol w:w="9360"/>
      </w:tblGrid>
      <w:tr w:rsidR="00084BB7" w:rsidRPr="00EC202E" w:rsidTr="00ED113D">
        <w:tc>
          <w:tcPr>
            <w:tcW w:w="5000" w:type="pct"/>
          </w:tcPr>
          <w:p w:rsidR="00084BB7" w:rsidRPr="00EC202E" w:rsidRDefault="00272FDB" w:rsidP="00B715D2">
            <w:pPr>
              <w:spacing w:after="0"/>
              <w:rPr>
                <w:rFonts w:ascii="Arial" w:hAnsi="Arial" w:cs="Arial"/>
                <w:b/>
                <w:bCs/>
                <w:sz w:val="18"/>
                <w:szCs w:val="18"/>
                <w:lang w:val="sr-Latn-CS"/>
              </w:rPr>
            </w:pPr>
            <w:r w:rsidRPr="00EC202E">
              <w:rPr>
                <w:rFonts w:ascii="Arial" w:hAnsi="Arial" w:cs="Arial"/>
                <w:b/>
                <w:sz w:val="18"/>
                <w:szCs w:val="18"/>
                <w:lang w:val="sr-Latn-CS"/>
              </w:rPr>
              <w:t>Član</w:t>
            </w:r>
            <w:r w:rsidRPr="00EC202E">
              <w:rPr>
                <w:rFonts w:ascii="Arial" w:hAnsi="Arial" w:cs="Arial"/>
                <w:b/>
                <w:bCs/>
                <w:sz w:val="18"/>
                <w:szCs w:val="18"/>
                <w:lang w:val="sr-Latn-CS"/>
              </w:rPr>
              <w:t xml:space="preserve"> </w:t>
            </w:r>
            <w:r w:rsidR="00084BB7" w:rsidRPr="00EC202E">
              <w:rPr>
                <w:rFonts w:ascii="Arial" w:hAnsi="Arial" w:cs="Arial"/>
                <w:b/>
                <w:bCs/>
                <w:sz w:val="18"/>
                <w:szCs w:val="18"/>
                <w:lang w:val="sr-Latn-CS"/>
              </w:rPr>
              <w:t xml:space="preserve">3          </w:t>
            </w:r>
            <w:r w:rsidR="00B715D2" w:rsidRPr="00EC202E">
              <w:rPr>
                <w:rFonts w:ascii="Arial" w:hAnsi="Arial" w:cs="Arial"/>
                <w:b/>
                <w:bCs/>
                <w:sz w:val="18"/>
                <w:szCs w:val="18"/>
                <w:lang w:val="sr-Latn-CS"/>
              </w:rPr>
              <w:t xml:space="preserve">      </w:t>
            </w:r>
            <w:r w:rsidR="00D150BB" w:rsidRPr="00EC202E">
              <w:rPr>
                <w:rFonts w:ascii="Arial" w:hAnsi="Arial" w:cs="Arial"/>
                <w:b/>
                <w:bCs/>
                <w:sz w:val="18"/>
                <w:szCs w:val="18"/>
                <w:lang w:val="sr-Latn-CS"/>
              </w:rPr>
              <w:t>Stanje Imovine</w:t>
            </w:r>
          </w:p>
          <w:p w:rsidR="00B715D2" w:rsidRPr="00EC202E" w:rsidRDefault="00B715D2" w:rsidP="00B715D2">
            <w:pPr>
              <w:spacing w:after="0"/>
              <w:rPr>
                <w:rFonts w:ascii="Arial" w:hAnsi="Arial" w:cs="Arial"/>
                <w:b/>
                <w:bCs/>
                <w:sz w:val="18"/>
                <w:szCs w:val="18"/>
                <w:lang w:val="sr-Latn-CS"/>
              </w:rPr>
            </w:pPr>
          </w:p>
        </w:tc>
      </w:tr>
      <w:tr w:rsidR="00084BB7" w:rsidRPr="00EC202E" w:rsidTr="00ED113D">
        <w:tc>
          <w:tcPr>
            <w:tcW w:w="5000" w:type="pct"/>
          </w:tcPr>
          <w:p w:rsidR="00084BB7" w:rsidRPr="00EC202E" w:rsidRDefault="00084BB7" w:rsidP="00B715D2">
            <w:pPr>
              <w:spacing w:after="0"/>
              <w:rPr>
                <w:rFonts w:ascii="Arial" w:hAnsi="Arial" w:cs="Arial"/>
                <w:sz w:val="18"/>
                <w:szCs w:val="18"/>
                <w:lang w:val="sr-Latn-CS"/>
              </w:rPr>
            </w:pPr>
            <w:r w:rsidRPr="00EC202E">
              <w:rPr>
                <w:rFonts w:ascii="Arial" w:hAnsi="Arial" w:cs="Arial"/>
                <w:sz w:val="18"/>
                <w:szCs w:val="18"/>
                <w:lang w:val="sr-Latn-CS"/>
              </w:rPr>
              <w:t xml:space="preserve">3.1 </w:t>
            </w:r>
            <w:r w:rsidR="00D150BB" w:rsidRPr="00EC202E">
              <w:rPr>
                <w:rFonts w:ascii="Arial" w:hAnsi="Arial" w:cs="Arial"/>
                <w:sz w:val="18"/>
                <w:szCs w:val="18"/>
                <w:lang w:val="sr-Latn-CS"/>
              </w:rPr>
              <w:t>Ugovorni Autoritet prodaje imovinu na</w:t>
            </w:r>
            <w:r w:rsidRPr="00EC202E">
              <w:rPr>
                <w:rFonts w:ascii="Arial" w:hAnsi="Arial" w:cs="Arial"/>
                <w:sz w:val="18"/>
                <w:szCs w:val="18"/>
                <w:lang w:val="sr-Latn-CS"/>
              </w:rPr>
              <w:t xml:space="preserve"> “</w:t>
            </w:r>
            <w:r w:rsidR="00D150BB" w:rsidRPr="00EC202E">
              <w:rPr>
                <w:rFonts w:ascii="Arial" w:hAnsi="Arial" w:cs="Arial"/>
                <w:sz w:val="18"/>
                <w:szCs w:val="18"/>
                <w:lang w:val="sr-Latn-CS"/>
              </w:rPr>
              <w:t>kao što je, gde je</w:t>
            </w:r>
            <w:r w:rsidRPr="00EC202E">
              <w:rPr>
                <w:rFonts w:ascii="Arial" w:hAnsi="Arial" w:cs="Arial"/>
                <w:sz w:val="18"/>
                <w:szCs w:val="18"/>
                <w:lang w:val="sr-Latn-CS"/>
              </w:rPr>
              <w:t xml:space="preserve">” </w:t>
            </w:r>
            <w:r w:rsidR="00D150BB" w:rsidRPr="00EC202E">
              <w:rPr>
                <w:rFonts w:ascii="Arial" w:hAnsi="Arial" w:cs="Arial"/>
                <w:sz w:val="18"/>
                <w:szCs w:val="18"/>
                <w:lang w:val="sr-Latn-CS"/>
              </w:rPr>
              <w:t>osnovu i ne nudi garanciju ili garanciju za stanje imovine</w:t>
            </w:r>
            <w:r w:rsidRPr="00EC202E">
              <w:rPr>
                <w:rFonts w:ascii="Arial" w:hAnsi="Arial" w:cs="Arial"/>
                <w:sz w:val="18"/>
                <w:szCs w:val="18"/>
                <w:lang w:val="sr-Latn-CS"/>
              </w:rPr>
              <w:t xml:space="preserve">. </w:t>
            </w:r>
          </w:p>
          <w:p w:rsidR="00084BB7" w:rsidRPr="00EC202E" w:rsidRDefault="00084BB7" w:rsidP="00B715D2">
            <w:pPr>
              <w:spacing w:after="0"/>
              <w:rPr>
                <w:rFonts w:ascii="Arial" w:hAnsi="Arial" w:cs="Arial"/>
                <w:sz w:val="18"/>
                <w:szCs w:val="18"/>
                <w:lang w:val="sr-Latn-CS"/>
              </w:rPr>
            </w:pPr>
          </w:p>
          <w:p w:rsidR="00084BB7" w:rsidRPr="00EC202E" w:rsidRDefault="00084BB7" w:rsidP="00B27A53">
            <w:pPr>
              <w:spacing w:after="0"/>
              <w:rPr>
                <w:rFonts w:ascii="Arial" w:hAnsi="Arial" w:cs="Arial"/>
                <w:b/>
                <w:bCs/>
                <w:sz w:val="18"/>
                <w:szCs w:val="18"/>
                <w:lang w:val="sr-Latn-CS"/>
              </w:rPr>
            </w:pPr>
            <w:r w:rsidRPr="00EC202E">
              <w:rPr>
                <w:rFonts w:ascii="Arial" w:hAnsi="Arial" w:cs="Arial"/>
                <w:sz w:val="18"/>
                <w:szCs w:val="18"/>
                <w:lang w:val="sr-Latn-CS"/>
              </w:rPr>
              <w:t xml:space="preserve">3.2 </w:t>
            </w:r>
            <w:r w:rsidR="00D24258" w:rsidRPr="00EC202E">
              <w:rPr>
                <w:rFonts w:ascii="Arial" w:hAnsi="Arial" w:cs="Arial"/>
                <w:sz w:val="18"/>
                <w:szCs w:val="18"/>
                <w:lang w:val="sr-Latn-CS"/>
              </w:rPr>
              <w:t xml:space="preserve">Kupac će preuzeti punu odgovornost za imovinu od datuma i vremena prenosa i snosi sve troškove </w:t>
            </w:r>
            <w:r w:rsidR="00B27A53" w:rsidRPr="00EC202E">
              <w:rPr>
                <w:rFonts w:ascii="Arial" w:hAnsi="Arial" w:cs="Arial"/>
                <w:sz w:val="18"/>
                <w:szCs w:val="18"/>
                <w:lang w:val="sr-Latn-CS"/>
              </w:rPr>
              <w:t xml:space="preserve">i rizike u vezi sa imovinom nakon toga. </w:t>
            </w:r>
          </w:p>
        </w:tc>
      </w:tr>
    </w:tbl>
    <w:p w:rsidR="00084BB7" w:rsidRPr="00EC202E" w:rsidRDefault="00084BB7" w:rsidP="00B715D2">
      <w:pPr>
        <w:spacing w:after="0"/>
        <w:rPr>
          <w:rFonts w:ascii="Arial" w:hAnsi="Arial" w:cs="Arial"/>
          <w:b/>
          <w:sz w:val="18"/>
          <w:szCs w:val="18"/>
          <w:lang w:val="sr-Latn-CS"/>
        </w:rPr>
      </w:pPr>
    </w:p>
    <w:p w:rsidR="00272A07" w:rsidRPr="00EC202E" w:rsidRDefault="00272FDB" w:rsidP="00B715D2">
      <w:pPr>
        <w:spacing w:after="0"/>
        <w:rPr>
          <w:rFonts w:ascii="Arial" w:hAnsi="Arial" w:cs="Arial"/>
          <w:b/>
          <w:sz w:val="18"/>
          <w:szCs w:val="18"/>
          <w:lang w:val="sr-Latn-CS"/>
        </w:rPr>
      </w:pPr>
      <w:r w:rsidRPr="00EC202E">
        <w:rPr>
          <w:rFonts w:ascii="Arial" w:hAnsi="Arial" w:cs="Arial"/>
          <w:b/>
          <w:sz w:val="18"/>
          <w:szCs w:val="18"/>
          <w:lang w:val="sr-Latn-CS"/>
        </w:rPr>
        <w:t xml:space="preserve">Član </w:t>
      </w:r>
      <w:r w:rsidR="00272A07" w:rsidRPr="00EC202E">
        <w:rPr>
          <w:rFonts w:ascii="Arial" w:hAnsi="Arial" w:cs="Arial"/>
          <w:b/>
          <w:sz w:val="18"/>
          <w:szCs w:val="18"/>
          <w:lang w:val="sr-Latn-CS"/>
        </w:rPr>
        <w:t xml:space="preserve"> </w:t>
      </w:r>
      <w:r w:rsidR="00084BB7" w:rsidRPr="00EC202E">
        <w:rPr>
          <w:rFonts w:ascii="Arial" w:hAnsi="Arial" w:cs="Arial"/>
          <w:b/>
          <w:sz w:val="18"/>
          <w:szCs w:val="18"/>
          <w:lang w:val="sr-Latn-CS"/>
        </w:rPr>
        <w:t xml:space="preserve">4 </w:t>
      </w:r>
      <w:r w:rsidR="00272A07" w:rsidRPr="00EC202E">
        <w:rPr>
          <w:rFonts w:ascii="Arial" w:hAnsi="Arial" w:cs="Arial"/>
          <w:b/>
          <w:sz w:val="18"/>
          <w:szCs w:val="18"/>
          <w:lang w:val="sr-Latn-CS"/>
        </w:rPr>
        <w:tab/>
      </w:r>
      <w:r w:rsidR="002321B5" w:rsidRPr="00EC202E">
        <w:rPr>
          <w:rFonts w:ascii="Arial" w:hAnsi="Arial" w:cs="Arial"/>
          <w:b/>
          <w:sz w:val="18"/>
          <w:szCs w:val="18"/>
          <w:lang w:val="sr-Latn-CS"/>
        </w:rPr>
        <w:t>Opšti principi plaćanja</w:t>
      </w:r>
    </w:p>
    <w:p w:rsidR="00B715D2" w:rsidRPr="00EC202E" w:rsidRDefault="00B715D2" w:rsidP="00B715D2">
      <w:pPr>
        <w:spacing w:after="0"/>
        <w:rPr>
          <w:rFonts w:ascii="Arial" w:hAnsi="Arial" w:cs="Arial"/>
          <w:b/>
          <w:sz w:val="18"/>
          <w:szCs w:val="18"/>
          <w:lang w:val="sr-Latn-CS"/>
        </w:rPr>
      </w:pPr>
    </w:p>
    <w:p w:rsidR="00272A07" w:rsidRPr="00EC202E" w:rsidRDefault="00084BB7" w:rsidP="00B715D2">
      <w:pPr>
        <w:spacing w:after="0"/>
        <w:rPr>
          <w:rFonts w:ascii="Arial" w:hAnsi="Arial" w:cs="Arial"/>
          <w:sz w:val="18"/>
          <w:szCs w:val="18"/>
          <w:lang w:val="sr-Latn-CS"/>
        </w:rPr>
      </w:pPr>
      <w:r w:rsidRPr="00EC202E">
        <w:rPr>
          <w:rFonts w:ascii="Arial" w:hAnsi="Arial" w:cs="Arial"/>
          <w:sz w:val="18"/>
          <w:szCs w:val="18"/>
          <w:lang w:val="sr-Latn-CS"/>
        </w:rPr>
        <w:t>4</w:t>
      </w:r>
      <w:r w:rsidR="00272A07" w:rsidRPr="00EC202E">
        <w:rPr>
          <w:rFonts w:ascii="Arial" w:hAnsi="Arial" w:cs="Arial"/>
          <w:sz w:val="18"/>
          <w:szCs w:val="18"/>
          <w:lang w:val="sr-Latn-CS"/>
        </w:rPr>
        <w:t>.1</w:t>
      </w:r>
      <w:r w:rsidR="00272A07" w:rsidRPr="00EC202E">
        <w:rPr>
          <w:rFonts w:ascii="Arial" w:hAnsi="Arial" w:cs="Arial"/>
          <w:sz w:val="18"/>
          <w:szCs w:val="18"/>
          <w:lang w:val="sr-Latn-CS"/>
        </w:rPr>
        <w:tab/>
      </w:r>
      <w:r w:rsidR="002321B5" w:rsidRPr="00EC202E">
        <w:rPr>
          <w:rFonts w:ascii="Arial" w:hAnsi="Arial" w:cs="Arial"/>
          <w:sz w:val="18"/>
          <w:szCs w:val="18"/>
          <w:lang w:val="sr-Latn-CS"/>
        </w:rPr>
        <w:t>Isplata se vrši u evrima</w:t>
      </w:r>
      <w:r w:rsidR="00272A07" w:rsidRPr="00EC202E">
        <w:rPr>
          <w:rFonts w:ascii="Arial" w:hAnsi="Arial" w:cs="Arial"/>
          <w:sz w:val="18"/>
          <w:szCs w:val="18"/>
          <w:lang w:val="sr-Latn-CS"/>
        </w:rPr>
        <w:t xml:space="preserve">. </w:t>
      </w:r>
    </w:p>
    <w:p w:rsidR="00B715D2" w:rsidRPr="00EC202E" w:rsidRDefault="00B715D2" w:rsidP="00B715D2">
      <w:pPr>
        <w:spacing w:after="0"/>
        <w:rPr>
          <w:rFonts w:ascii="Arial" w:eastAsia="Calibri" w:hAnsi="Arial" w:cs="Arial"/>
          <w:sz w:val="18"/>
          <w:szCs w:val="18"/>
          <w:lang w:val="sr-Latn-CS"/>
        </w:rPr>
      </w:pPr>
    </w:p>
    <w:p w:rsidR="00084BB7" w:rsidRPr="00EC202E" w:rsidRDefault="00084BB7" w:rsidP="00B715D2">
      <w:pPr>
        <w:spacing w:after="0"/>
        <w:rPr>
          <w:rFonts w:ascii="Arial" w:hAnsi="Arial" w:cs="Arial"/>
          <w:sz w:val="18"/>
          <w:szCs w:val="18"/>
          <w:lang w:val="sr-Latn-CS"/>
        </w:rPr>
      </w:pPr>
      <w:r w:rsidRPr="00EC202E">
        <w:rPr>
          <w:rFonts w:ascii="Arial" w:hAnsi="Arial" w:cs="Arial"/>
          <w:sz w:val="18"/>
          <w:szCs w:val="18"/>
          <w:lang w:val="sr-Latn-CS"/>
        </w:rPr>
        <w:t xml:space="preserve">4.2 </w:t>
      </w:r>
      <w:r w:rsidR="00B27A53" w:rsidRPr="00EC202E">
        <w:rPr>
          <w:rFonts w:ascii="Arial" w:hAnsi="Arial" w:cs="Arial"/>
          <w:sz w:val="18"/>
          <w:szCs w:val="18"/>
          <w:lang w:val="sr-Latn-CS"/>
        </w:rPr>
        <w:t xml:space="preserve">   </w:t>
      </w:r>
      <w:r w:rsidR="00B27A53" w:rsidRPr="00EC202E">
        <w:rPr>
          <w:rStyle w:val="Emphasis"/>
          <w:rFonts w:ascii="Arial" w:hAnsi="Arial" w:cs="Arial"/>
          <w:i w:val="0"/>
          <w:sz w:val="18"/>
          <w:szCs w:val="18"/>
          <w:lang w:val="sr-Latn-CS"/>
        </w:rPr>
        <w:t>Kupac će izvršiti uplatu Ugovornom Autoritetu pune Ugovorne cene, kako je definisano u formi ugovora, u roku od dve nedelje od datuma ugovora. Ugovarač će izdati potvrdu o uplati.</w:t>
      </w:r>
    </w:p>
    <w:p w:rsidR="00084BB7" w:rsidRPr="00EC202E" w:rsidRDefault="00084BB7" w:rsidP="00B715D2">
      <w:pPr>
        <w:spacing w:after="0"/>
        <w:rPr>
          <w:rFonts w:ascii="Arial" w:hAnsi="Arial" w:cs="Arial"/>
          <w:sz w:val="18"/>
          <w:szCs w:val="18"/>
          <w:highlight w:val="yellow"/>
          <w:lang w:val="sr-Latn-CS"/>
        </w:rPr>
      </w:pPr>
    </w:p>
    <w:p w:rsidR="00084BB7" w:rsidRPr="00EC202E" w:rsidRDefault="00084BB7" w:rsidP="00B715D2">
      <w:pPr>
        <w:spacing w:after="0"/>
        <w:rPr>
          <w:rFonts w:ascii="Arial" w:hAnsi="Arial" w:cs="Arial"/>
          <w:sz w:val="18"/>
          <w:szCs w:val="18"/>
          <w:lang w:val="sr-Latn-CS"/>
        </w:rPr>
      </w:pPr>
      <w:r w:rsidRPr="00EC202E">
        <w:rPr>
          <w:rFonts w:ascii="Arial" w:hAnsi="Arial" w:cs="Arial"/>
          <w:sz w:val="18"/>
          <w:szCs w:val="18"/>
          <w:lang w:val="sr-Latn-CS"/>
        </w:rPr>
        <w:t xml:space="preserve">4.3 </w:t>
      </w:r>
      <w:r w:rsidR="00B27A53" w:rsidRPr="00EC202E">
        <w:rPr>
          <w:rFonts w:ascii="Arial" w:hAnsi="Arial" w:cs="Arial"/>
          <w:sz w:val="18"/>
          <w:szCs w:val="18"/>
          <w:lang w:val="sr-Latn-CS"/>
        </w:rPr>
        <w:t xml:space="preserve">Plaćanje se vrši na račun Ugovornog Autoriteta pomenut u Odeljku </w:t>
      </w:r>
      <w:r w:rsidRPr="00EC202E">
        <w:rPr>
          <w:rFonts w:ascii="Arial" w:hAnsi="Arial" w:cs="Arial"/>
          <w:sz w:val="18"/>
          <w:szCs w:val="18"/>
          <w:lang w:val="sr-Latn-CS"/>
        </w:rPr>
        <w:t xml:space="preserve">III </w:t>
      </w:r>
      <w:r w:rsidR="00B27A53" w:rsidRPr="00EC202E">
        <w:rPr>
          <w:rFonts w:ascii="Arial" w:hAnsi="Arial" w:cs="Arial"/>
          <w:sz w:val="18"/>
          <w:szCs w:val="18"/>
          <w:lang w:val="sr-Latn-CS"/>
        </w:rPr>
        <w:t>i smatraće se da je dat na dan kada je uplaćen na račun Ugovornog Autoriteta</w:t>
      </w:r>
      <w:r w:rsidRPr="00EC202E">
        <w:rPr>
          <w:rFonts w:ascii="Arial" w:hAnsi="Arial" w:cs="Arial"/>
          <w:sz w:val="18"/>
          <w:szCs w:val="18"/>
          <w:lang w:val="sr-Latn-CS"/>
        </w:rPr>
        <w:t xml:space="preserve">. </w:t>
      </w:r>
    </w:p>
    <w:p w:rsidR="00B715D2" w:rsidRPr="00EC202E" w:rsidRDefault="00B715D2" w:rsidP="00B715D2">
      <w:pPr>
        <w:spacing w:after="0"/>
        <w:rPr>
          <w:rFonts w:ascii="Arial" w:hAnsi="Arial" w:cs="Arial"/>
          <w:sz w:val="18"/>
          <w:szCs w:val="18"/>
          <w:lang w:val="sr-Latn-CS"/>
        </w:rPr>
      </w:pPr>
    </w:p>
    <w:p w:rsidR="00272A07" w:rsidRPr="00EC202E" w:rsidRDefault="00084BB7" w:rsidP="00B715D2">
      <w:pPr>
        <w:spacing w:after="0"/>
        <w:rPr>
          <w:rFonts w:ascii="Arial" w:hAnsi="Arial" w:cs="Arial"/>
          <w:sz w:val="18"/>
          <w:szCs w:val="18"/>
          <w:lang w:val="sr-Latn-CS"/>
        </w:rPr>
      </w:pPr>
      <w:r w:rsidRPr="00EC202E">
        <w:rPr>
          <w:rFonts w:ascii="Arial" w:hAnsi="Arial" w:cs="Arial"/>
          <w:sz w:val="18"/>
          <w:szCs w:val="18"/>
          <w:lang w:val="sr-Latn-CS"/>
        </w:rPr>
        <w:t xml:space="preserve">4.4 </w:t>
      </w:r>
      <w:r w:rsidR="00FA3C86" w:rsidRPr="00EC202E">
        <w:rPr>
          <w:rFonts w:ascii="Arial" w:hAnsi="Arial" w:cs="Arial"/>
          <w:sz w:val="18"/>
          <w:szCs w:val="18"/>
          <w:lang w:val="sr-Latn-CS"/>
        </w:rPr>
        <w:t>Ugovorni Autoritet može da raskine ovaj ugovor ukoliko Kupac ne isplati punu cenu ugovora u roku od nedelju dana od datuma za plaćanje</w:t>
      </w:r>
      <w:r w:rsidRPr="00EC202E">
        <w:rPr>
          <w:rFonts w:ascii="Arial" w:hAnsi="Arial" w:cs="Arial"/>
          <w:sz w:val="18"/>
          <w:szCs w:val="18"/>
          <w:lang w:val="sr-Latn-CS"/>
        </w:rPr>
        <w:t>.</w:t>
      </w:r>
    </w:p>
    <w:p w:rsidR="00B715D2" w:rsidRPr="00EC202E" w:rsidRDefault="00B715D2" w:rsidP="00B715D2">
      <w:pPr>
        <w:spacing w:after="0"/>
        <w:rPr>
          <w:rFonts w:ascii="Arial" w:eastAsia="Calibri" w:hAnsi="Arial" w:cs="Arial"/>
          <w:sz w:val="18"/>
          <w:szCs w:val="18"/>
          <w:highlight w:val="yellow"/>
          <w:lang w:val="sr-Latn-CS"/>
        </w:rPr>
      </w:pPr>
    </w:p>
    <w:tbl>
      <w:tblPr>
        <w:tblW w:w="5000" w:type="pct"/>
        <w:tblLook w:val="0000" w:firstRow="0" w:lastRow="0" w:firstColumn="0" w:lastColumn="0" w:noHBand="0" w:noVBand="0"/>
      </w:tblPr>
      <w:tblGrid>
        <w:gridCol w:w="9360"/>
      </w:tblGrid>
      <w:tr w:rsidR="00084BB7" w:rsidRPr="00EC202E" w:rsidTr="00ED113D">
        <w:tc>
          <w:tcPr>
            <w:tcW w:w="5000" w:type="pct"/>
          </w:tcPr>
          <w:p w:rsidR="00084BB7" w:rsidRPr="00EC202E" w:rsidRDefault="00084BB7" w:rsidP="00B715D2">
            <w:pPr>
              <w:spacing w:after="0"/>
              <w:rPr>
                <w:rFonts w:ascii="Arial" w:hAnsi="Arial" w:cs="Arial"/>
                <w:b/>
                <w:bCs/>
                <w:sz w:val="18"/>
                <w:szCs w:val="18"/>
                <w:lang w:val="sr-Latn-CS"/>
              </w:rPr>
            </w:pPr>
            <w:r w:rsidRPr="00EC202E">
              <w:rPr>
                <w:rFonts w:ascii="Arial" w:hAnsi="Arial" w:cs="Arial"/>
                <w:b/>
                <w:bCs/>
                <w:sz w:val="18"/>
                <w:szCs w:val="18"/>
                <w:lang w:val="sr-Latn-CS"/>
              </w:rPr>
              <w:t xml:space="preserve">5.        </w:t>
            </w:r>
            <w:r w:rsidR="00453AFB" w:rsidRPr="00EC202E">
              <w:rPr>
                <w:rFonts w:ascii="Arial" w:hAnsi="Arial" w:cs="Arial"/>
                <w:b/>
                <w:bCs/>
                <w:sz w:val="18"/>
                <w:szCs w:val="18"/>
                <w:lang w:val="sr-Latn-CS"/>
              </w:rPr>
              <w:t>Prenos Imovine</w:t>
            </w:r>
          </w:p>
          <w:p w:rsidR="00B715D2" w:rsidRPr="00EC202E" w:rsidRDefault="00B715D2" w:rsidP="00B715D2">
            <w:pPr>
              <w:spacing w:after="0"/>
              <w:rPr>
                <w:rFonts w:ascii="Arial" w:hAnsi="Arial" w:cs="Arial"/>
                <w:b/>
                <w:bCs/>
                <w:sz w:val="18"/>
                <w:szCs w:val="18"/>
                <w:lang w:val="sr-Latn-CS"/>
              </w:rPr>
            </w:pPr>
          </w:p>
        </w:tc>
      </w:tr>
      <w:tr w:rsidR="00084BB7" w:rsidRPr="00EC202E" w:rsidTr="00ED113D">
        <w:tc>
          <w:tcPr>
            <w:tcW w:w="5000" w:type="pct"/>
          </w:tcPr>
          <w:p w:rsidR="00084BB7" w:rsidRPr="00EC202E" w:rsidRDefault="00084BB7" w:rsidP="00B715D2">
            <w:pPr>
              <w:spacing w:after="0"/>
              <w:rPr>
                <w:rFonts w:ascii="Arial" w:hAnsi="Arial" w:cs="Arial"/>
                <w:sz w:val="18"/>
                <w:szCs w:val="18"/>
                <w:lang w:val="sr-Latn-CS"/>
              </w:rPr>
            </w:pPr>
            <w:r w:rsidRPr="00EC202E">
              <w:rPr>
                <w:rFonts w:ascii="Arial" w:hAnsi="Arial" w:cs="Arial"/>
                <w:sz w:val="18"/>
                <w:szCs w:val="18"/>
                <w:lang w:val="sr-Latn-CS"/>
              </w:rPr>
              <w:t xml:space="preserve">5.1 </w:t>
            </w:r>
            <w:r w:rsidR="00453AFB" w:rsidRPr="00EC202E">
              <w:rPr>
                <w:rFonts w:ascii="Arial" w:hAnsi="Arial" w:cs="Arial"/>
                <w:sz w:val="18"/>
                <w:szCs w:val="18"/>
                <w:lang w:val="sr-Latn-CS"/>
              </w:rPr>
              <w:t>Lokacija imovine kao što je navedeno u Obrazcu Ugovora</w:t>
            </w:r>
            <w:r w:rsidRPr="00EC202E">
              <w:rPr>
                <w:rFonts w:ascii="Arial" w:hAnsi="Arial" w:cs="Arial"/>
                <w:sz w:val="18"/>
                <w:szCs w:val="18"/>
                <w:lang w:val="sr-Latn-CS"/>
              </w:rPr>
              <w:t xml:space="preserve">. </w:t>
            </w:r>
          </w:p>
          <w:p w:rsidR="00084BB7" w:rsidRPr="00EC202E" w:rsidRDefault="00084BB7" w:rsidP="00B715D2">
            <w:pPr>
              <w:spacing w:after="0"/>
              <w:rPr>
                <w:rFonts w:ascii="Arial" w:hAnsi="Arial" w:cs="Arial"/>
                <w:sz w:val="18"/>
                <w:szCs w:val="18"/>
                <w:lang w:val="sr-Latn-CS"/>
              </w:rPr>
            </w:pPr>
          </w:p>
          <w:p w:rsidR="00084BB7" w:rsidRPr="00EC202E" w:rsidRDefault="00084BB7" w:rsidP="00B715D2">
            <w:pPr>
              <w:spacing w:after="0"/>
              <w:rPr>
                <w:rFonts w:ascii="Arial" w:hAnsi="Arial" w:cs="Arial"/>
                <w:sz w:val="18"/>
                <w:szCs w:val="18"/>
                <w:lang w:val="sr-Latn-CS"/>
              </w:rPr>
            </w:pPr>
            <w:r w:rsidRPr="00EC202E">
              <w:rPr>
                <w:rFonts w:ascii="Arial" w:hAnsi="Arial" w:cs="Arial"/>
                <w:sz w:val="18"/>
                <w:szCs w:val="18"/>
                <w:lang w:val="sr-Latn-CS"/>
              </w:rPr>
              <w:t xml:space="preserve">5.2 </w:t>
            </w:r>
            <w:r w:rsidR="00453AFB" w:rsidRPr="00EC202E">
              <w:rPr>
                <w:rFonts w:ascii="Arial" w:hAnsi="Arial" w:cs="Arial"/>
                <w:sz w:val="18"/>
                <w:szCs w:val="18"/>
                <w:lang w:val="sr-Latn-CS"/>
              </w:rPr>
              <w:t xml:space="preserve">Kupac će imati punu odgovornost i snosi sve rizike i troškove u vezi sa prikupljanjem, demontažom, uklanjanjem i prevoz imovine iz lokacije koje je definisana gore i snosi i plaća sve troškove. </w:t>
            </w:r>
            <w:r w:rsidRPr="00EC202E">
              <w:rPr>
                <w:rFonts w:ascii="Arial" w:hAnsi="Arial" w:cs="Arial"/>
                <w:sz w:val="18"/>
                <w:szCs w:val="18"/>
                <w:lang w:val="sr-Latn-CS"/>
              </w:rPr>
              <w:t xml:space="preserve"> </w:t>
            </w:r>
          </w:p>
          <w:p w:rsidR="00084BB7" w:rsidRPr="00EC202E" w:rsidRDefault="00084BB7" w:rsidP="00B715D2">
            <w:pPr>
              <w:spacing w:after="0"/>
              <w:rPr>
                <w:rFonts w:ascii="Arial" w:hAnsi="Arial" w:cs="Arial"/>
                <w:sz w:val="18"/>
                <w:szCs w:val="18"/>
                <w:lang w:val="sr-Latn-CS"/>
              </w:rPr>
            </w:pPr>
          </w:p>
          <w:p w:rsidR="00084BB7" w:rsidRPr="00EC202E" w:rsidRDefault="00084BB7" w:rsidP="00B715D2">
            <w:pPr>
              <w:spacing w:after="0"/>
              <w:rPr>
                <w:rFonts w:ascii="Arial" w:hAnsi="Arial" w:cs="Arial"/>
                <w:sz w:val="18"/>
                <w:szCs w:val="18"/>
                <w:lang w:val="sr-Latn-CS"/>
              </w:rPr>
            </w:pPr>
            <w:r w:rsidRPr="00EC202E">
              <w:rPr>
                <w:rFonts w:ascii="Arial" w:hAnsi="Arial" w:cs="Arial"/>
                <w:sz w:val="18"/>
                <w:szCs w:val="18"/>
                <w:lang w:val="sr-Latn-CS"/>
              </w:rPr>
              <w:t xml:space="preserve">5.3 </w:t>
            </w:r>
            <w:r w:rsidR="00453AFB" w:rsidRPr="00EC202E">
              <w:rPr>
                <w:rFonts w:ascii="Arial" w:hAnsi="Arial" w:cs="Arial"/>
                <w:sz w:val="18"/>
                <w:szCs w:val="18"/>
                <w:lang w:val="sr-Latn-CS"/>
              </w:rPr>
              <w:t xml:space="preserve">Kupac će prikupljati imovinu u roku od nedelju dana od dana prijema </w:t>
            </w:r>
            <w:r w:rsidR="00530257" w:rsidRPr="00EC202E">
              <w:rPr>
                <w:rFonts w:ascii="Arial" w:hAnsi="Arial" w:cs="Arial"/>
                <w:sz w:val="18"/>
                <w:szCs w:val="18"/>
                <w:lang w:val="sr-Latn-CS"/>
              </w:rPr>
              <w:t xml:space="preserve">u potpunosti uplate za imovinu </w:t>
            </w:r>
            <w:r w:rsidR="00453AFB" w:rsidRPr="00EC202E">
              <w:rPr>
                <w:rFonts w:ascii="Arial" w:hAnsi="Arial" w:cs="Arial"/>
                <w:sz w:val="18"/>
                <w:szCs w:val="18"/>
                <w:lang w:val="sr-Latn-CS"/>
              </w:rPr>
              <w:t>od strane Ugovornog Autoriteta</w:t>
            </w:r>
            <w:r w:rsidRPr="00EC202E">
              <w:rPr>
                <w:rFonts w:ascii="Arial" w:hAnsi="Arial" w:cs="Arial"/>
                <w:sz w:val="18"/>
                <w:szCs w:val="18"/>
                <w:lang w:val="sr-Latn-CS"/>
              </w:rPr>
              <w:t xml:space="preserve">. </w:t>
            </w:r>
          </w:p>
          <w:p w:rsidR="00084BB7" w:rsidRPr="00EC202E" w:rsidRDefault="00084BB7" w:rsidP="00B715D2">
            <w:pPr>
              <w:spacing w:after="0"/>
              <w:rPr>
                <w:rFonts w:ascii="Arial" w:hAnsi="Arial" w:cs="Arial"/>
                <w:sz w:val="18"/>
                <w:szCs w:val="18"/>
                <w:lang w:val="sr-Latn-CS"/>
              </w:rPr>
            </w:pPr>
          </w:p>
          <w:p w:rsidR="00DA6F82" w:rsidRPr="00EC202E" w:rsidRDefault="00084BB7" w:rsidP="00B715D2">
            <w:pPr>
              <w:spacing w:after="0"/>
              <w:rPr>
                <w:rFonts w:ascii="Arial" w:hAnsi="Arial" w:cs="Arial"/>
                <w:sz w:val="18"/>
                <w:szCs w:val="18"/>
                <w:lang w:val="sr-Latn-CS"/>
              </w:rPr>
            </w:pPr>
            <w:r w:rsidRPr="00EC202E">
              <w:rPr>
                <w:rFonts w:ascii="Arial" w:hAnsi="Arial" w:cs="Arial"/>
                <w:sz w:val="18"/>
                <w:szCs w:val="18"/>
                <w:lang w:val="sr-Latn-CS"/>
              </w:rPr>
              <w:t xml:space="preserve">5.4 </w:t>
            </w:r>
            <w:r w:rsidR="000620F0" w:rsidRPr="00EC202E">
              <w:rPr>
                <w:rFonts w:ascii="Arial" w:hAnsi="Arial" w:cs="Arial"/>
                <w:sz w:val="18"/>
                <w:szCs w:val="18"/>
                <w:lang w:val="sr-Latn-CS"/>
              </w:rPr>
              <w:t>Kupac će kontaktirati ime službenika u Obrazcu Ugovora</w:t>
            </w:r>
            <w:r w:rsidRPr="00EC202E">
              <w:rPr>
                <w:rFonts w:ascii="Arial" w:hAnsi="Arial" w:cs="Arial"/>
                <w:sz w:val="18"/>
                <w:szCs w:val="18"/>
                <w:lang w:val="sr-Latn-CS"/>
              </w:rPr>
              <w:t xml:space="preserve">, </w:t>
            </w:r>
            <w:r w:rsidR="000620F0" w:rsidRPr="00EC202E">
              <w:rPr>
                <w:rFonts w:ascii="Arial" w:hAnsi="Arial" w:cs="Arial"/>
                <w:sz w:val="18"/>
                <w:szCs w:val="18"/>
                <w:lang w:val="sr-Latn-CS"/>
              </w:rPr>
              <w:t>na adresi Ugovornog Autoriteta</w:t>
            </w:r>
            <w:r w:rsidRPr="00EC202E">
              <w:rPr>
                <w:rFonts w:ascii="Arial" w:hAnsi="Arial" w:cs="Arial"/>
                <w:sz w:val="18"/>
                <w:szCs w:val="18"/>
                <w:lang w:val="sr-Latn-CS"/>
              </w:rPr>
              <w:t xml:space="preserve">, </w:t>
            </w:r>
            <w:r w:rsidR="000620F0" w:rsidRPr="00EC202E">
              <w:rPr>
                <w:rFonts w:ascii="Arial" w:hAnsi="Arial" w:cs="Arial"/>
                <w:sz w:val="18"/>
                <w:szCs w:val="18"/>
                <w:lang w:val="sr-Latn-CS"/>
              </w:rPr>
              <w:t>kao što je specifikovano u Obrazcu Ugovora</w:t>
            </w:r>
            <w:r w:rsidRPr="00EC202E">
              <w:rPr>
                <w:rFonts w:ascii="Arial" w:hAnsi="Arial" w:cs="Arial"/>
                <w:sz w:val="18"/>
                <w:szCs w:val="18"/>
                <w:lang w:val="sr-Latn-CS"/>
              </w:rPr>
              <w:t xml:space="preserve">, </w:t>
            </w:r>
            <w:r w:rsidR="000620F0" w:rsidRPr="00EC202E">
              <w:rPr>
                <w:rFonts w:ascii="Arial" w:hAnsi="Arial" w:cs="Arial"/>
                <w:sz w:val="18"/>
                <w:szCs w:val="18"/>
                <w:lang w:val="sr-Latn-CS"/>
              </w:rPr>
              <w:t>da organizuje datum i vreme za prikupljanje imovine.</w:t>
            </w:r>
            <w:r w:rsidRPr="00EC202E">
              <w:rPr>
                <w:rFonts w:ascii="Arial" w:hAnsi="Arial" w:cs="Arial"/>
                <w:sz w:val="18"/>
                <w:szCs w:val="18"/>
                <w:lang w:val="sr-Latn-CS"/>
              </w:rPr>
              <w:t xml:space="preserve"> </w:t>
            </w:r>
          </w:p>
          <w:p w:rsidR="00DA6F82" w:rsidRPr="00EC202E" w:rsidRDefault="00DA6F82" w:rsidP="00B715D2">
            <w:pPr>
              <w:spacing w:after="0"/>
              <w:rPr>
                <w:rFonts w:ascii="Arial" w:hAnsi="Arial" w:cs="Arial"/>
                <w:sz w:val="18"/>
                <w:szCs w:val="18"/>
                <w:lang w:val="sr-Latn-CS"/>
              </w:rPr>
            </w:pPr>
          </w:p>
          <w:p w:rsidR="00084BB7" w:rsidRPr="00EC202E" w:rsidRDefault="00DA6F82" w:rsidP="006D6DF5">
            <w:pPr>
              <w:spacing w:after="0"/>
              <w:rPr>
                <w:rFonts w:ascii="Arial" w:hAnsi="Arial" w:cs="Arial"/>
                <w:sz w:val="18"/>
                <w:szCs w:val="18"/>
                <w:lang w:val="sr-Latn-CS"/>
              </w:rPr>
            </w:pPr>
            <w:r w:rsidRPr="00EC202E">
              <w:rPr>
                <w:rFonts w:ascii="Arial" w:hAnsi="Arial" w:cs="Arial"/>
                <w:sz w:val="18"/>
                <w:szCs w:val="18"/>
                <w:lang w:val="sr-Latn-CS"/>
              </w:rPr>
              <w:lastRenderedPageBreak/>
              <w:t xml:space="preserve">5.5 </w:t>
            </w:r>
            <w:r w:rsidR="006D6DF5" w:rsidRPr="00EC202E">
              <w:rPr>
                <w:rFonts w:ascii="Arial" w:hAnsi="Arial" w:cs="Arial"/>
                <w:sz w:val="18"/>
                <w:szCs w:val="18"/>
                <w:lang w:val="sr-Latn-CS"/>
              </w:rPr>
              <w:t>Kupac će potpisati Predaju Uverenja</w:t>
            </w:r>
            <w:r w:rsidR="00084BB7" w:rsidRPr="00EC202E">
              <w:rPr>
                <w:rFonts w:ascii="Arial" w:hAnsi="Arial" w:cs="Arial"/>
                <w:sz w:val="18"/>
                <w:szCs w:val="18"/>
                <w:lang w:val="sr-Latn-CS"/>
              </w:rPr>
              <w:t xml:space="preserve">, </w:t>
            </w:r>
            <w:r w:rsidR="006D6DF5" w:rsidRPr="00EC202E">
              <w:rPr>
                <w:rFonts w:ascii="Arial" w:hAnsi="Arial" w:cs="Arial"/>
                <w:sz w:val="18"/>
                <w:szCs w:val="18"/>
                <w:lang w:val="sr-Latn-CS"/>
              </w:rPr>
              <w:t>potvrđujući prijem imovine</w:t>
            </w:r>
            <w:r w:rsidR="00084BB7" w:rsidRPr="00EC202E">
              <w:rPr>
                <w:rFonts w:ascii="Arial" w:hAnsi="Arial" w:cs="Arial"/>
                <w:sz w:val="18"/>
                <w:szCs w:val="18"/>
                <w:lang w:val="sr-Latn-CS"/>
              </w:rPr>
              <w:t xml:space="preserve">, </w:t>
            </w:r>
            <w:r w:rsidR="006D6DF5" w:rsidRPr="00EC202E">
              <w:rPr>
                <w:rFonts w:ascii="Arial" w:hAnsi="Arial" w:cs="Arial"/>
                <w:sz w:val="18"/>
                <w:szCs w:val="18"/>
                <w:lang w:val="sr-Latn-CS"/>
              </w:rPr>
              <w:t>u vreme transfera</w:t>
            </w:r>
            <w:r w:rsidR="00084BB7" w:rsidRPr="00EC202E">
              <w:rPr>
                <w:rFonts w:ascii="Arial" w:hAnsi="Arial" w:cs="Arial"/>
                <w:sz w:val="18"/>
                <w:szCs w:val="18"/>
                <w:lang w:val="sr-Latn-CS"/>
              </w:rPr>
              <w:t xml:space="preserve">. </w:t>
            </w:r>
          </w:p>
        </w:tc>
      </w:tr>
    </w:tbl>
    <w:p w:rsidR="00DA6F82" w:rsidRPr="00EC202E" w:rsidRDefault="00DA6F82" w:rsidP="00B715D2">
      <w:pPr>
        <w:widowControl w:val="0"/>
        <w:spacing w:after="0"/>
        <w:ind w:left="709" w:hanging="709"/>
        <w:rPr>
          <w:rFonts w:ascii="Arial" w:hAnsi="Arial" w:cs="Arial"/>
          <w:b/>
          <w:sz w:val="18"/>
          <w:szCs w:val="18"/>
          <w:lang w:val="sr-Latn-CS"/>
        </w:rPr>
      </w:pPr>
    </w:p>
    <w:p w:rsidR="00272A07" w:rsidRPr="00EC202E" w:rsidRDefault="002321B5" w:rsidP="00B715D2">
      <w:pPr>
        <w:widowControl w:val="0"/>
        <w:spacing w:after="0"/>
        <w:ind w:left="709" w:hanging="709"/>
        <w:rPr>
          <w:rFonts w:ascii="Arial" w:hAnsi="Arial" w:cs="Arial"/>
          <w:b/>
          <w:sz w:val="18"/>
          <w:szCs w:val="18"/>
          <w:lang w:val="sr-Latn-CS"/>
        </w:rPr>
      </w:pPr>
      <w:r w:rsidRPr="00EC202E">
        <w:rPr>
          <w:rFonts w:ascii="Arial" w:hAnsi="Arial" w:cs="Arial"/>
          <w:b/>
          <w:sz w:val="18"/>
          <w:szCs w:val="18"/>
          <w:lang w:val="sr-Latn-CS"/>
        </w:rPr>
        <w:t>Član</w:t>
      </w:r>
      <w:r w:rsidR="00272A07" w:rsidRPr="00EC202E">
        <w:rPr>
          <w:rFonts w:ascii="Arial" w:hAnsi="Arial" w:cs="Arial"/>
          <w:b/>
          <w:sz w:val="18"/>
          <w:szCs w:val="18"/>
          <w:lang w:val="sr-Latn-CS"/>
        </w:rPr>
        <w:t xml:space="preserve"> </w:t>
      </w:r>
      <w:r w:rsidR="00DA6F82" w:rsidRPr="00EC202E">
        <w:rPr>
          <w:rFonts w:ascii="Arial" w:hAnsi="Arial" w:cs="Arial"/>
          <w:b/>
          <w:sz w:val="18"/>
          <w:szCs w:val="18"/>
          <w:lang w:val="sr-Latn-CS"/>
        </w:rPr>
        <w:t>6</w:t>
      </w:r>
      <w:r w:rsidR="00DA6F82" w:rsidRPr="00EC202E">
        <w:rPr>
          <w:rFonts w:ascii="Arial" w:hAnsi="Arial" w:cs="Arial"/>
          <w:b/>
          <w:sz w:val="18"/>
          <w:szCs w:val="18"/>
          <w:lang w:val="sr-Latn-CS"/>
        </w:rPr>
        <w:tab/>
      </w:r>
      <w:r w:rsidR="00B715D2" w:rsidRPr="00EC202E">
        <w:rPr>
          <w:rFonts w:ascii="Arial" w:hAnsi="Arial" w:cs="Arial"/>
          <w:b/>
          <w:sz w:val="18"/>
          <w:szCs w:val="18"/>
          <w:lang w:val="sr-Latn-CS"/>
        </w:rPr>
        <w:tab/>
      </w:r>
      <w:r w:rsidRPr="00EC202E">
        <w:rPr>
          <w:rFonts w:ascii="Arial" w:hAnsi="Arial" w:cs="Arial"/>
          <w:b/>
          <w:sz w:val="18"/>
          <w:szCs w:val="18"/>
          <w:lang w:val="sr-Latn-CS"/>
        </w:rPr>
        <w:t>Viša sila</w:t>
      </w:r>
    </w:p>
    <w:p w:rsidR="00B715D2" w:rsidRPr="00EC202E" w:rsidRDefault="00B715D2" w:rsidP="00B715D2">
      <w:pPr>
        <w:widowControl w:val="0"/>
        <w:spacing w:after="0"/>
        <w:ind w:left="709" w:hanging="709"/>
        <w:rPr>
          <w:rFonts w:ascii="Arial" w:hAnsi="Arial" w:cs="Arial"/>
          <w:sz w:val="18"/>
          <w:szCs w:val="18"/>
          <w:lang w:val="sr-Latn-CS"/>
        </w:rPr>
      </w:pPr>
    </w:p>
    <w:p w:rsidR="00272A07" w:rsidRPr="00EC202E" w:rsidRDefault="00DA6F82" w:rsidP="00B715D2">
      <w:pPr>
        <w:widowControl w:val="0"/>
        <w:spacing w:after="0"/>
        <w:rPr>
          <w:rFonts w:ascii="Arial" w:hAnsi="Arial" w:cs="Arial"/>
          <w:sz w:val="18"/>
          <w:szCs w:val="18"/>
          <w:lang w:val="sr-Latn-CS"/>
        </w:rPr>
      </w:pPr>
      <w:r w:rsidRPr="00EC202E">
        <w:rPr>
          <w:rFonts w:ascii="Arial" w:hAnsi="Arial" w:cs="Arial"/>
          <w:sz w:val="18"/>
          <w:szCs w:val="18"/>
          <w:lang w:val="sr-Latn-CS"/>
        </w:rPr>
        <w:t>6</w:t>
      </w:r>
      <w:r w:rsidR="00272A07" w:rsidRPr="00EC202E">
        <w:rPr>
          <w:rFonts w:ascii="Arial" w:hAnsi="Arial" w:cs="Arial"/>
          <w:sz w:val="18"/>
          <w:szCs w:val="18"/>
          <w:lang w:val="sr-Latn-CS"/>
        </w:rPr>
        <w:t xml:space="preserve">.1 </w:t>
      </w:r>
      <w:r w:rsidR="002321B5" w:rsidRPr="00EC202E">
        <w:rPr>
          <w:rFonts w:ascii="Arial" w:hAnsi="Arial" w:cs="Arial"/>
          <w:sz w:val="18"/>
          <w:szCs w:val="18"/>
          <w:lang w:val="sr-Latn-CS"/>
        </w:rPr>
        <w:t>Nijedna strana se ne smatra krivom ili onom koja krši svoje obaveze po ugovoru ako je izvršavanje tih obaveza sprečio svaki događaj više sile nastao nakon datuma kada ugovor postaje pravosnažan</w:t>
      </w:r>
      <w:r w:rsidR="00272A07" w:rsidRPr="00EC202E">
        <w:rPr>
          <w:rFonts w:ascii="Arial" w:hAnsi="Arial" w:cs="Arial"/>
          <w:sz w:val="18"/>
          <w:szCs w:val="18"/>
          <w:lang w:val="sr-Latn-CS"/>
        </w:rPr>
        <w:t>.</w:t>
      </w:r>
    </w:p>
    <w:p w:rsidR="00B715D2" w:rsidRPr="00EC202E" w:rsidRDefault="00B715D2" w:rsidP="00B715D2">
      <w:pPr>
        <w:widowControl w:val="0"/>
        <w:spacing w:after="0"/>
        <w:rPr>
          <w:rFonts w:ascii="Arial" w:hAnsi="Arial" w:cs="Arial"/>
          <w:sz w:val="18"/>
          <w:szCs w:val="18"/>
          <w:lang w:val="sr-Latn-CS"/>
        </w:rPr>
      </w:pPr>
    </w:p>
    <w:p w:rsidR="002321B5" w:rsidRPr="00EC202E" w:rsidRDefault="00DA6F82" w:rsidP="00B715D2">
      <w:pPr>
        <w:widowControl w:val="0"/>
        <w:spacing w:after="0"/>
        <w:rPr>
          <w:rFonts w:ascii="Arial" w:hAnsi="Arial" w:cs="Arial"/>
          <w:sz w:val="18"/>
          <w:szCs w:val="18"/>
          <w:lang w:val="sr-Latn-CS"/>
        </w:rPr>
      </w:pPr>
      <w:r w:rsidRPr="00EC202E">
        <w:rPr>
          <w:rFonts w:ascii="Arial" w:hAnsi="Arial" w:cs="Arial"/>
          <w:sz w:val="18"/>
          <w:szCs w:val="18"/>
          <w:lang w:val="sr-Latn-CS"/>
        </w:rPr>
        <w:t>6</w:t>
      </w:r>
      <w:r w:rsidR="00272A07" w:rsidRPr="00EC202E">
        <w:rPr>
          <w:rFonts w:ascii="Arial" w:hAnsi="Arial" w:cs="Arial"/>
          <w:sz w:val="18"/>
          <w:szCs w:val="18"/>
          <w:lang w:val="sr-Latn-CS"/>
        </w:rPr>
        <w:t xml:space="preserve">.2 </w:t>
      </w:r>
      <w:r w:rsidR="002321B5" w:rsidRPr="00EC202E">
        <w:rPr>
          <w:rFonts w:ascii="Arial" w:hAnsi="Arial" w:cs="Arial"/>
          <w:sz w:val="18"/>
          <w:szCs w:val="18"/>
          <w:lang w:val="sr-Latn-CS"/>
        </w:rPr>
        <w:t>Za svrhu ovog člana, termin "viša sila" znači božje delo, štrajkove/udare, zatvaranja fabrika ili druge industrijske nemire, ratove bez obzira da li su objavljeni ili ne, blokade, revolucije, pobune, epidemije, klizanja tla, zemljotrese, oluje, munje, poplave, katastrofe, građansek nemire, eksplozije I druge slične nepredvidive događaje koji su izvan kontrole strane I ne mogu se prevazići ni uz dužnu pažnju.</w:t>
      </w:r>
    </w:p>
    <w:p w:rsidR="00B715D2" w:rsidRPr="00EC202E" w:rsidRDefault="00B715D2" w:rsidP="00B715D2">
      <w:pPr>
        <w:widowControl w:val="0"/>
        <w:spacing w:after="0"/>
        <w:rPr>
          <w:rFonts w:ascii="Arial" w:hAnsi="Arial" w:cs="Arial"/>
          <w:sz w:val="18"/>
          <w:szCs w:val="18"/>
          <w:lang w:val="sr-Latn-CS"/>
        </w:rPr>
      </w:pPr>
    </w:p>
    <w:p w:rsidR="002321B5" w:rsidRPr="00EC202E" w:rsidRDefault="00DA6F82" w:rsidP="00B715D2">
      <w:pPr>
        <w:widowControl w:val="0"/>
        <w:spacing w:after="0"/>
        <w:rPr>
          <w:rFonts w:ascii="Arial" w:hAnsi="Arial" w:cs="Arial"/>
          <w:sz w:val="18"/>
          <w:szCs w:val="18"/>
          <w:lang w:val="sr-Latn-CS"/>
        </w:rPr>
      </w:pPr>
      <w:r w:rsidRPr="00EC202E">
        <w:rPr>
          <w:rFonts w:ascii="Arial" w:hAnsi="Arial" w:cs="Arial"/>
          <w:sz w:val="18"/>
          <w:szCs w:val="18"/>
          <w:lang w:val="sr-Latn-CS"/>
        </w:rPr>
        <w:t>6</w:t>
      </w:r>
      <w:r w:rsidR="00272A07" w:rsidRPr="00EC202E">
        <w:rPr>
          <w:rFonts w:ascii="Arial" w:hAnsi="Arial" w:cs="Arial"/>
          <w:sz w:val="18"/>
          <w:szCs w:val="18"/>
          <w:lang w:val="sr-Latn-CS"/>
        </w:rPr>
        <w:t>.</w:t>
      </w:r>
      <w:r w:rsidRPr="00EC202E">
        <w:rPr>
          <w:rFonts w:ascii="Arial" w:hAnsi="Arial" w:cs="Arial"/>
          <w:sz w:val="18"/>
          <w:szCs w:val="18"/>
          <w:lang w:val="sr-Latn-CS"/>
        </w:rPr>
        <w:t>3</w:t>
      </w:r>
      <w:r w:rsidR="002321B5" w:rsidRPr="00EC202E">
        <w:rPr>
          <w:rFonts w:ascii="Arial" w:hAnsi="Arial" w:cs="Arial"/>
          <w:sz w:val="18"/>
          <w:szCs w:val="18"/>
          <w:lang w:val="sr-Latn-CS"/>
        </w:rPr>
        <w:t xml:space="preserve"> Ako bilo koja strana smatra sa su se desile okolnosti više sile a koje mogu uticati na izvršavanje njenih obaveza, ona odmah o tome obaveštava drugu stranu, dajući detalje o prirodi, mogućem trajanju I efektu okolnosti.  Osim ako drugačije nije naloženo od strane ugovornog autoriteta u pisanoj formi, Kupac nastavlja da izvršava svoje obaveze po ugovoru koliko je to praktičnije moguće I angažuje sva alternativna  sredstva da izvrši sve obaveze od kojih ga viša sila ne sprečava u izvršavanju. Kupac angažuje alternativna sredstva osim ako joj to nije naložio ugovorni autoritet.</w:t>
      </w:r>
    </w:p>
    <w:p w:rsidR="00B715D2" w:rsidRPr="00EC202E" w:rsidRDefault="00B715D2" w:rsidP="00B715D2">
      <w:pPr>
        <w:widowControl w:val="0"/>
        <w:spacing w:after="0"/>
        <w:rPr>
          <w:rFonts w:ascii="Arial" w:hAnsi="Arial" w:cs="Arial"/>
          <w:sz w:val="18"/>
          <w:szCs w:val="18"/>
          <w:lang w:val="sr-Latn-CS"/>
        </w:rPr>
      </w:pPr>
    </w:p>
    <w:p w:rsidR="00272A07" w:rsidRPr="00EC202E" w:rsidRDefault="00DA6F82" w:rsidP="00B715D2">
      <w:pPr>
        <w:widowControl w:val="0"/>
        <w:spacing w:after="0"/>
        <w:rPr>
          <w:rFonts w:ascii="Arial" w:hAnsi="Arial" w:cs="Arial"/>
          <w:sz w:val="18"/>
          <w:szCs w:val="18"/>
          <w:lang w:val="sr-Latn-CS"/>
        </w:rPr>
      </w:pPr>
      <w:r w:rsidRPr="00EC202E">
        <w:rPr>
          <w:rFonts w:ascii="Arial" w:hAnsi="Arial" w:cs="Arial"/>
          <w:sz w:val="18"/>
          <w:szCs w:val="18"/>
          <w:lang w:val="sr-Latn-CS"/>
        </w:rPr>
        <w:t>6</w:t>
      </w:r>
      <w:r w:rsidR="00272A07" w:rsidRPr="00EC202E">
        <w:rPr>
          <w:rFonts w:ascii="Arial" w:hAnsi="Arial" w:cs="Arial"/>
          <w:sz w:val="18"/>
          <w:szCs w:val="18"/>
          <w:lang w:val="sr-Latn-CS"/>
        </w:rPr>
        <w:t>.</w:t>
      </w:r>
      <w:r w:rsidRPr="00EC202E">
        <w:rPr>
          <w:rFonts w:ascii="Arial" w:hAnsi="Arial" w:cs="Arial"/>
          <w:sz w:val="18"/>
          <w:szCs w:val="18"/>
          <w:lang w:val="sr-Latn-CS"/>
        </w:rPr>
        <w:t>4</w:t>
      </w:r>
      <w:r w:rsidR="00071839" w:rsidRPr="00EC202E">
        <w:rPr>
          <w:rFonts w:ascii="Arial" w:hAnsi="Arial" w:cs="Arial"/>
          <w:sz w:val="18"/>
          <w:szCs w:val="18"/>
          <w:lang w:val="sr-Latn-CS"/>
        </w:rPr>
        <w:t xml:space="preserve"> </w:t>
      </w:r>
      <w:r w:rsidR="002321B5" w:rsidRPr="00EC202E">
        <w:rPr>
          <w:rFonts w:ascii="Arial" w:hAnsi="Arial" w:cs="Arial"/>
          <w:sz w:val="18"/>
          <w:szCs w:val="18"/>
          <w:lang w:val="sr-Latn-CS"/>
        </w:rPr>
        <w:t xml:space="preserve">Ako Snabdevač izazove dodatne troškove u ispunjavanju sa smernicama ugovornog autoriteta ili korišćenjem alternativnih sredstava po članu 6.3, taj iznos overava ugovorni autoritet. </w:t>
      </w:r>
    </w:p>
    <w:p w:rsidR="00B715D2" w:rsidRPr="00EC202E" w:rsidRDefault="00B715D2" w:rsidP="00B715D2">
      <w:pPr>
        <w:widowControl w:val="0"/>
        <w:spacing w:after="0"/>
        <w:rPr>
          <w:rFonts w:ascii="Arial" w:hAnsi="Arial" w:cs="Arial"/>
          <w:sz w:val="18"/>
          <w:szCs w:val="18"/>
          <w:lang w:val="sr-Latn-CS"/>
        </w:rPr>
      </w:pPr>
    </w:p>
    <w:p w:rsidR="00272A07" w:rsidRPr="00EC202E" w:rsidRDefault="00272FDB" w:rsidP="00B715D2">
      <w:pPr>
        <w:widowControl w:val="0"/>
        <w:spacing w:after="0"/>
        <w:rPr>
          <w:rFonts w:ascii="Arial" w:hAnsi="Arial" w:cs="Arial"/>
          <w:b/>
          <w:sz w:val="18"/>
          <w:szCs w:val="18"/>
          <w:lang w:val="sr-Latn-CS"/>
        </w:rPr>
      </w:pPr>
      <w:r w:rsidRPr="00EC202E">
        <w:rPr>
          <w:rFonts w:ascii="Arial" w:hAnsi="Arial" w:cs="Arial"/>
          <w:b/>
          <w:sz w:val="18"/>
          <w:szCs w:val="18"/>
          <w:lang w:val="sr-Latn-CS"/>
        </w:rPr>
        <w:t>Član</w:t>
      </w:r>
      <w:r w:rsidR="00272A07" w:rsidRPr="00EC202E">
        <w:rPr>
          <w:rFonts w:ascii="Arial" w:hAnsi="Arial" w:cs="Arial"/>
          <w:b/>
          <w:sz w:val="18"/>
          <w:szCs w:val="18"/>
          <w:lang w:val="sr-Latn-CS"/>
        </w:rPr>
        <w:t xml:space="preserve"> </w:t>
      </w:r>
      <w:r w:rsidR="00B715D2" w:rsidRPr="00EC202E">
        <w:rPr>
          <w:rFonts w:ascii="Arial" w:hAnsi="Arial" w:cs="Arial"/>
          <w:b/>
          <w:sz w:val="18"/>
          <w:szCs w:val="18"/>
          <w:lang w:val="sr-Latn-CS"/>
        </w:rPr>
        <w:t>7</w:t>
      </w:r>
      <w:r w:rsidR="00B715D2" w:rsidRPr="00EC202E">
        <w:rPr>
          <w:rFonts w:ascii="Arial" w:hAnsi="Arial" w:cs="Arial"/>
          <w:b/>
          <w:sz w:val="18"/>
          <w:szCs w:val="18"/>
          <w:lang w:val="sr-Latn-CS"/>
        </w:rPr>
        <w:tab/>
      </w:r>
      <w:r w:rsidR="00B715D2" w:rsidRPr="00EC202E">
        <w:rPr>
          <w:rFonts w:ascii="Arial" w:hAnsi="Arial" w:cs="Arial"/>
          <w:b/>
          <w:sz w:val="18"/>
          <w:szCs w:val="18"/>
          <w:lang w:val="sr-Latn-CS"/>
        </w:rPr>
        <w:tab/>
      </w:r>
      <w:r w:rsidRPr="00EC202E">
        <w:rPr>
          <w:rFonts w:ascii="Arial" w:hAnsi="Arial" w:cs="Arial"/>
          <w:b/>
          <w:sz w:val="18"/>
          <w:szCs w:val="18"/>
          <w:lang w:val="sr-Latn-CS"/>
        </w:rPr>
        <w:t>Sporazumno rešavanje sporova</w:t>
      </w:r>
    </w:p>
    <w:p w:rsidR="00B715D2" w:rsidRPr="00EC202E" w:rsidRDefault="00B715D2" w:rsidP="00B715D2">
      <w:pPr>
        <w:widowControl w:val="0"/>
        <w:spacing w:after="0"/>
        <w:rPr>
          <w:rFonts w:ascii="Arial" w:hAnsi="Arial" w:cs="Arial"/>
          <w:b/>
          <w:sz w:val="18"/>
          <w:szCs w:val="18"/>
          <w:lang w:val="sr-Latn-CS"/>
        </w:rPr>
      </w:pPr>
    </w:p>
    <w:p w:rsidR="00272FDB" w:rsidRPr="00EC202E" w:rsidRDefault="00DA6F82" w:rsidP="00B715D2">
      <w:pPr>
        <w:spacing w:after="120"/>
        <w:rPr>
          <w:rFonts w:ascii="Arial" w:hAnsi="Arial" w:cs="Arial"/>
          <w:sz w:val="18"/>
          <w:szCs w:val="18"/>
          <w:lang w:val="sr-Latn-CS"/>
        </w:rPr>
      </w:pPr>
      <w:r w:rsidRPr="00EC202E">
        <w:rPr>
          <w:rFonts w:ascii="Arial" w:hAnsi="Arial" w:cs="Arial"/>
          <w:sz w:val="18"/>
          <w:szCs w:val="18"/>
          <w:lang w:val="sr-Latn-CS"/>
        </w:rPr>
        <w:t>7</w:t>
      </w:r>
      <w:r w:rsidR="00272A07" w:rsidRPr="00EC202E">
        <w:rPr>
          <w:rFonts w:ascii="Arial" w:hAnsi="Arial" w:cs="Arial"/>
          <w:sz w:val="18"/>
          <w:szCs w:val="18"/>
          <w:lang w:val="sr-Latn-CS"/>
        </w:rPr>
        <w:t xml:space="preserve">.1 </w:t>
      </w:r>
      <w:r w:rsidR="00272FDB" w:rsidRPr="00EC202E">
        <w:rPr>
          <w:rFonts w:ascii="Arial" w:hAnsi="Arial" w:cs="Arial"/>
          <w:sz w:val="18"/>
          <w:szCs w:val="18"/>
          <w:lang w:val="sr-Latn-CS"/>
        </w:rPr>
        <w:t>Strane čine sve napore da sporazumno reše spor koji među njima može nastati. Onda kada se spor pojavi, strane, u pisanoj formi, obaveštavaju jedna drugu o svom stavu o sporu I svim rešenjima koja smatraju mogućim. Ako jedna strana smatra to korisnim, one se sastaju I pokušavaju da reše spor. Strana odgovara na zahtev za sporazumno rešenje u roku od 15 dana od tog zahteva. Maksimalan period predviđen za postizanje spoazumnog rešenja je 30 dana od početka procedure. Ukoliko pokušaj sporazumnog rešenja ne uspe, ili strana ne odgovori na vreme na zahtev za rešenje, jedna strana slobodno nastavlja sa sledećom fazom procedure rešavanja spora o tome obaveštavajući drugu stranu.</w:t>
      </w:r>
    </w:p>
    <w:p w:rsidR="00DA6F82" w:rsidRPr="00EC202E" w:rsidRDefault="00DA6F82" w:rsidP="00B715D2">
      <w:pPr>
        <w:spacing w:after="0"/>
        <w:rPr>
          <w:rFonts w:ascii="Arial" w:hAnsi="Arial" w:cs="Arial"/>
          <w:sz w:val="18"/>
          <w:szCs w:val="18"/>
          <w:lang w:val="sr-Latn-CS"/>
        </w:rPr>
      </w:pPr>
    </w:p>
    <w:p w:rsidR="00272A07" w:rsidRPr="00EC202E" w:rsidRDefault="00DA6F82" w:rsidP="00B715D2">
      <w:pPr>
        <w:spacing w:after="0"/>
        <w:rPr>
          <w:rFonts w:ascii="Arial" w:hAnsi="Arial" w:cs="Arial"/>
          <w:sz w:val="18"/>
          <w:szCs w:val="18"/>
          <w:lang w:val="sr-Latn-CS"/>
        </w:rPr>
      </w:pPr>
      <w:r w:rsidRPr="00EC202E">
        <w:rPr>
          <w:rFonts w:ascii="Arial" w:hAnsi="Arial" w:cs="Arial"/>
          <w:sz w:val="18"/>
          <w:szCs w:val="18"/>
          <w:lang w:val="sr-Latn-CS"/>
        </w:rPr>
        <w:t>7.</w:t>
      </w:r>
      <w:r w:rsidR="00272A07" w:rsidRPr="00EC202E">
        <w:rPr>
          <w:rFonts w:ascii="Arial" w:hAnsi="Arial" w:cs="Arial"/>
          <w:sz w:val="18"/>
          <w:szCs w:val="18"/>
          <w:lang w:val="sr-Latn-CS"/>
        </w:rPr>
        <w:t>2</w:t>
      </w:r>
      <w:r w:rsidR="00272FDB" w:rsidRPr="00EC202E">
        <w:rPr>
          <w:rFonts w:ascii="Arial" w:hAnsi="Arial" w:cs="Arial"/>
          <w:sz w:val="18"/>
          <w:szCs w:val="18"/>
          <w:lang w:val="sr-Latn-CS"/>
        </w:rPr>
        <w:t xml:space="preserve"> Ako ne uspe procedura sporazumnog rešenja spora, strane se mogu dogovoriti da pokušaju pomirenje kroz instituciju </w:t>
      </w:r>
      <w:r w:rsidR="00272FDB" w:rsidRPr="00EC202E">
        <w:rPr>
          <w:rFonts w:ascii="Arial" w:hAnsi="Arial" w:cs="Arial"/>
          <w:i/>
          <w:sz w:val="18"/>
          <w:szCs w:val="18"/>
          <w:highlight w:val="lightGray"/>
          <w:lang w:val="sr-Latn-CS"/>
        </w:rPr>
        <w:t>[Specifikujte odeljenje Komisije odgovorno za pomirenje]</w:t>
      </w:r>
      <w:r w:rsidR="00272FDB" w:rsidRPr="00EC202E">
        <w:rPr>
          <w:rFonts w:ascii="Arial" w:hAnsi="Arial" w:cs="Arial"/>
          <w:sz w:val="18"/>
          <w:szCs w:val="18"/>
          <w:lang w:val="sr-Latn-CS"/>
        </w:rPr>
        <w:t>. Ako se ne postigne nikakvo rešenje u roku od 30 dana od početka procedure pomirenja, svaka strana ima pravo da krene na sledeći korak rešavanja spora.</w:t>
      </w:r>
    </w:p>
    <w:p w:rsidR="00B715D2" w:rsidRPr="00EC202E" w:rsidRDefault="00B715D2" w:rsidP="00B715D2">
      <w:pPr>
        <w:spacing w:after="0"/>
        <w:rPr>
          <w:rFonts w:ascii="Arial" w:hAnsi="Arial" w:cs="Arial"/>
          <w:b/>
          <w:sz w:val="18"/>
          <w:szCs w:val="18"/>
          <w:lang w:val="sr-Latn-CS"/>
        </w:rPr>
      </w:pPr>
    </w:p>
    <w:p w:rsidR="00B715D2" w:rsidRPr="00EC202E" w:rsidRDefault="00272FDB" w:rsidP="00B715D2">
      <w:pPr>
        <w:spacing w:after="0"/>
        <w:rPr>
          <w:rFonts w:ascii="Arial" w:hAnsi="Arial" w:cs="Arial"/>
          <w:b/>
          <w:sz w:val="18"/>
          <w:szCs w:val="18"/>
          <w:lang w:val="sr-Latn-CS"/>
        </w:rPr>
      </w:pPr>
      <w:r w:rsidRPr="00EC202E">
        <w:rPr>
          <w:rFonts w:ascii="Arial" w:hAnsi="Arial" w:cs="Arial"/>
          <w:b/>
          <w:sz w:val="18"/>
          <w:szCs w:val="18"/>
          <w:lang w:val="sr-Latn-CS"/>
        </w:rPr>
        <w:t>Član</w:t>
      </w:r>
      <w:r w:rsidR="00272A07" w:rsidRPr="00EC202E">
        <w:rPr>
          <w:rFonts w:ascii="Arial" w:hAnsi="Arial" w:cs="Arial"/>
          <w:b/>
          <w:sz w:val="18"/>
          <w:szCs w:val="18"/>
          <w:lang w:val="sr-Latn-CS"/>
        </w:rPr>
        <w:t xml:space="preserve"> </w:t>
      </w:r>
      <w:r w:rsidR="00B715D2" w:rsidRPr="00EC202E">
        <w:rPr>
          <w:rFonts w:ascii="Arial" w:hAnsi="Arial" w:cs="Arial"/>
          <w:b/>
          <w:sz w:val="18"/>
          <w:szCs w:val="18"/>
          <w:lang w:val="sr-Latn-CS"/>
        </w:rPr>
        <w:t>8</w:t>
      </w:r>
      <w:r w:rsidR="00B715D2" w:rsidRPr="00EC202E">
        <w:rPr>
          <w:rFonts w:ascii="Arial" w:hAnsi="Arial" w:cs="Arial"/>
          <w:b/>
          <w:sz w:val="18"/>
          <w:szCs w:val="18"/>
          <w:lang w:val="sr-Latn-CS"/>
        </w:rPr>
        <w:tab/>
      </w:r>
      <w:r w:rsidR="00B715D2" w:rsidRPr="00EC202E">
        <w:rPr>
          <w:rFonts w:ascii="Arial" w:hAnsi="Arial" w:cs="Arial"/>
          <w:b/>
          <w:sz w:val="18"/>
          <w:szCs w:val="18"/>
          <w:lang w:val="sr-Latn-CS"/>
        </w:rPr>
        <w:tab/>
      </w:r>
      <w:r w:rsidRPr="00EC202E">
        <w:rPr>
          <w:rFonts w:ascii="Arial" w:hAnsi="Arial" w:cs="Arial"/>
          <w:b/>
          <w:sz w:val="18"/>
          <w:szCs w:val="18"/>
          <w:lang w:val="sr-Latn-CS"/>
        </w:rPr>
        <w:t>Rešavanje spora parnicom/sudskim sporom</w:t>
      </w:r>
    </w:p>
    <w:p w:rsidR="00272FDB" w:rsidRPr="00EC202E" w:rsidRDefault="00272FDB" w:rsidP="00B715D2">
      <w:pPr>
        <w:spacing w:after="0"/>
        <w:rPr>
          <w:rFonts w:ascii="Arial" w:hAnsi="Arial" w:cs="Arial"/>
          <w:b/>
          <w:sz w:val="18"/>
          <w:szCs w:val="18"/>
          <w:lang w:val="sr-Latn-CS"/>
        </w:rPr>
      </w:pPr>
    </w:p>
    <w:p w:rsidR="00272A07" w:rsidRPr="00EC202E" w:rsidRDefault="00DA6F82" w:rsidP="00B715D2">
      <w:pPr>
        <w:tabs>
          <w:tab w:val="left" w:pos="1417"/>
          <w:tab w:val="left" w:pos="2126"/>
          <w:tab w:val="left" w:pos="2835"/>
        </w:tabs>
        <w:spacing w:after="0"/>
        <w:ind w:right="113"/>
        <w:rPr>
          <w:rFonts w:ascii="Arial" w:hAnsi="Arial" w:cs="Arial"/>
          <w:sz w:val="18"/>
          <w:szCs w:val="18"/>
          <w:lang w:val="sr-Latn-CS"/>
        </w:rPr>
      </w:pPr>
      <w:r w:rsidRPr="00EC202E">
        <w:rPr>
          <w:rFonts w:ascii="Arial" w:hAnsi="Arial" w:cs="Arial"/>
          <w:sz w:val="18"/>
          <w:szCs w:val="18"/>
          <w:lang w:val="sr-Latn-CS"/>
        </w:rPr>
        <w:t>8</w:t>
      </w:r>
      <w:r w:rsidR="00272A07" w:rsidRPr="00EC202E">
        <w:rPr>
          <w:rFonts w:ascii="Arial" w:hAnsi="Arial" w:cs="Arial"/>
          <w:sz w:val="18"/>
          <w:szCs w:val="18"/>
          <w:lang w:val="sr-Latn-CS"/>
        </w:rPr>
        <w:t xml:space="preserve">.1 </w:t>
      </w:r>
      <w:r w:rsidR="00272FDB" w:rsidRPr="00EC202E">
        <w:rPr>
          <w:rFonts w:ascii="Arial" w:hAnsi="Arial" w:cs="Arial"/>
          <w:sz w:val="18"/>
          <w:szCs w:val="18"/>
          <w:lang w:val="sr-Latn-CS"/>
        </w:rPr>
        <w:t>Ako u roku od 30 dana od dana početka sporazumnog rešavanja spora nije postignuto nikakvo rešenje, svaka strana može da traži:</w:t>
      </w:r>
    </w:p>
    <w:p w:rsidR="00B715D2" w:rsidRPr="00EC202E" w:rsidRDefault="00B715D2" w:rsidP="00B715D2">
      <w:pPr>
        <w:tabs>
          <w:tab w:val="left" w:pos="1417"/>
          <w:tab w:val="left" w:pos="2126"/>
          <w:tab w:val="left" w:pos="2835"/>
        </w:tabs>
        <w:spacing w:after="0"/>
        <w:ind w:right="113"/>
        <w:rPr>
          <w:rFonts w:ascii="Arial" w:hAnsi="Arial" w:cs="Arial"/>
          <w:sz w:val="18"/>
          <w:szCs w:val="18"/>
          <w:lang w:val="sr-Latn-CS"/>
        </w:rPr>
      </w:pPr>
    </w:p>
    <w:p w:rsidR="00272A07" w:rsidRPr="00EC202E" w:rsidRDefault="00272A07" w:rsidP="00B715D2">
      <w:pPr>
        <w:spacing w:after="0"/>
        <w:ind w:right="-54"/>
        <w:rPr>
          <w:rFonts w:ascii="Arial" w:hAnsi="Arial" w:cs="Arial"/>
          <w:sz w:val="18"/>
          <w:szCs w:val="18"/>
          <w:lang w:val="sr-Latn-CS"/>
        </w:rPr>
      </w:pPr>
      <w:r w:rsidRPr="00EC202E">
        <w:rPr>
          <w:rFonts w:ascii="Arial" w:hAnsi="Arial" w:cs="Arial"/>
          <w:sz w:val="18"/>
          <w:szCs w:val="18"/>
          <w:lang w:val="sr-Latn-CS"/>
        </w:rPr>
        <w:t>a)</w:t>
      </w:r>
      <w:r w:rsidRPr="00EC202E">
        <w:rPr>
          <w:rFonts w:ascii="Arial" w:hAnsi="Arial" w:cs="Arial"/>
          <w:sz w:val="18"/>
          <w:szCs w:val="18"/>
          <w:lang w:val="sr-Latn-CS"/>
        </w:rPr>
        <w:tab/>
      </w:r>
      <w:r w:rsidR="004751F2" w:rsidRPr="00EC202E">
        <w:rPr>
          <w:rFonts w:ascii="Arial" w:hAnsi="Arial" w:cs="Arial"/>
          <w:sz w:val="18"/>
          <w:szCs w:val="18"/>
          <w:lang w:val="sr-Latn-CS"/>
        </w:rPr>
        <w:t>ili odluku od</w:t>
      </w:r>
      <w:r w:rsidRPr="00EC202E">
        <w:rPr>
          <w:rFonts w:ascii="Arial" w:hAnsi="Arial" w:cs="Arial"/>
          <w:sz w:val="18"/>
          <w:szCs w:val="18"/>
          <w:lang w:val="sr-Latn-CS"/>
        </w:rPr>
        <w:t xml:space="preserve"> </w:t>
      </w:r>
      <w:r w:rsidR="00DA6F82" w:rsidRPr="00EC202E">
        <w:rPr>
          <w:rFonts w:ascii="Arial" w:hAnsi="Arial" w:cs="Arial"/>
          <w:i/>
          <w:sz w:val="18"/>
          <w:szCs w:val="18"/>
          <w:highlight w:val="lightGray"/>
          <w:lang w:val="sr-Latn-CS"/>
        </w:rPr>
        <w:t>[</w:t>
      </w:r>
      <w:r w:rsidR="004751F2" w:rsidRPr="00EC202E">
        <w:rPr>
          <w:rFonts w:ascii="Arial" w:hAnsi="Arial" w:cs="Arial"/>
          <w:i/>
          <w:sz w:val="18"/>
          <w:szCs w:val="18"/>
          <w:highlight w:val="lightGray"/>
          <w:lang w:val="sr-Latn-CS"/>
        </w:rPr>
        <w:t>navedite nadležan sud</w:t>
      </w:r>
      <w:r w:rsidR="00DA6F82" w:rsidRPr="00EC202E">
        <w:rPr>
          <w:rFonts w:ascii="Arial" w:hAnsi="Arial" w:cs="Arial"/>
          <w:i/>
          <w:sz w:val="18"/>
          <w:szCs w:val="18"/>
          <w:highlight w:val="lightGray"/>
          <w:lang w:val="sr-Latn-CS"/>
        </w:rPr>
        <w:t>]</w:t>
      </w:r>
      <w:r w:rsidR="00DA6F82" w:rsidRPr="00EC202E">
        <w:rPr>
          <w:rFonts w:ascii="Arial" w:hAnsi="Arial" w:cs="Arial"/>
          <w:sz w:val="18"/>
          <w:szCs w:val="18"/>
          <w:lang w:val="sr-Latn-CS"/>
        </w:rPr>
        <w:t xml:space="preserve"> </w:t>
      </w:r>
      <w:r w:rsidR="004751F2" w:rsidRPr="00EC202E">
        <w:rPr>
          <w:rFonts w:ascii="Arial" w:hAnsi="Arial" w:cs="Arial"/>
          <w:sz w:val="18"/>
          <w:szCs w:val="18"/>
          <w:lang w:val="sr-Latn-CS"/>
        </w:rPr>
        <w:t>u skladu sa zakonom Kosova</w:t>
      </w:r>
      <w:r w:rsidRPr="00EC202E">
        <w:rPr>
          <w:rFonts w:ascii="Arial" w:hAnsi="Arial" w:cs="Arial"/>
          <w:sz w:val="18"/>
          <w:szCs w:val="18"/>
          <w:lang w:val="sr-Latn-CS"/>
        </w:rPr>
        <w:t xml:space="preserve">; </w:t>
      </w:r>
      <w:r w:rsidR="004751F2" w:rsidRPr="00EC202E">
        <w:rPr>
          <w:rFonts w:ascii="Arial" w:hAnsi="Arial" w:cs="Arial"/>
          <w:sz w:val="18"/>
          <w:szCs w:val="18"/>
          <w:lang w:val="sr-Latn-CS"/>
        </w:rPr>
        <w:t>ili</w:t>
      </w:r>
    </w:p>
    <w:p w:rsidR="00B715D2" w:rsidRPr="00EC202E" w:rsidRDefault="00B715D2" w:rsidP="00B715D2">
      <w:pPr>
        <w:spacing w:after="0"/>
        <w:ind w:right="-54"/>
        <w:rPr>
          <w:rFonts w:ascii="Arial" w:hAnsi="Arial" w:cs="Arial"/>
          <w:sz w:val="18"/>
          <w:szCs w:val="18"/>
          <w:lang w:val="sr-Latn-CS"/>
        </w:rPr>
      </w:pPr>
    </w:p>
    <w:p w:rsidR="00DA6F82" w:rsidRPr="00EC202E" w:rsidRDefault="00272A07" w:rsidP="00B715D2">
      <w:pPr>
        <w:spacing w:after="0"/>
        <w:rPr>
          <w:rFonts w:ascii="Arial" w:hAnsi="Arial" w:cs="Arial"/>
          <w:sz w:val="18"/>
          <w:szCs w:val="18"/>
          <w:lang w:val="sr-Latn-CS"/>
        </w:rPr>
      </w:pPr>
      <w:r w:rsidRPr="00EC202E">
        <w:rPr>
          <w:rFonts w:ascii="Arial" w:hAnsi="Arial" w:cs="Arial"/>
          <w:sz w:val="18"/>
          <w:szCs w:val="18"/>
          <w:lang w:val="sr-Latn-CS"/>
        </w:rPr>
        <w:t>b)</w:t>
      </w:r>
      <w:r w:rsidRPr="00EC202E">
        <w:rPr>
          <w:rFonts w:ascii="Arial" w:hAnsi="Arial" w:cs="Arial"/>
          <w:sz w:val="18"/>
          <w:szCs w:val="18"/>
          <w:lang w:val="sr-Latn-CS"/>
        </w:rPr>
        <w:tab/>
      </w:r>
      <w:r w:rsidR="00272FDB" w:rsidRPr="00EC202E">
        <w:rPr>
          <w:rFonts w:ascii="Arial" w:hAnsi="Arial" w:cs="Arial"/>
          <w:sz w:val="18"/>
          <w:szCs w:val="18"/>
          <w:lang w:val="sr-Latn-CS"/>
        </w:rPr>
        <w:t>gde se stranke dogovore, arbitražnu presudu</w:t>
      </w:r>
      <w:r w:rsidR="00DA6F82" w:rsidRPr="00EC202E">
        <w:rPr>
          <w:rFonts w:ascii="Arial" w:hAnsi="Arial" w:cs="Arial"/>
          <w:sz w:val="18"/>
          <w:szCs w:val="18"/>
          <w:lang w:val="sr-Latn-CS"/>
        </w:rPr>
        <w:t xml:space="preserve">. </w:t>
      </w:r>
      <w:r w:rsidRPr="00EC202E">
        <w:rPr>
          <w:rFonts w:ascii="Arial" w:hAnsi="Arial" w:cs="Arial"/>
          <w:sz w:val="18"/>
          <w:szCs w:val="18"/>
          <w:lang w:val="sr-Latn-CS"/>
        </w:rPr>
        <w:t xml:space="preserve"> </w:t>
      </w:r>
      <w:r w:rsidR="00CA6AE6" w:rsidRPr="00EC202E">
        <w:rPr>
          <w:rFonts w:ascii="Arial" w:hAnsi="Arial" w:cs="Arial"/>
          <w:sz w:val="18"/>
          <w:szCs w:val="18"/>
          <w:lang w:val="sr-Latn-CS"/>
        </w:rPr>
        <w:t>Arbitražu</w:t>
      </w:r>
      <w:r w:rsidR="00DA6F82" w:rsidRPr="00EC202E">
        <w:rPr>
          <w:rFonts w:ascii="Arial" w:hAnsi="Arial" w:cs="Arial"/>
          <w:sz w:val="18"/>
          <w:szCs w:val="18"/>
          <w:lang w:val="sr-Latn-CS"/>
        </w:rPr>
        <w:t xml:space="preserve"> </w:t>
      </w:r>
      <w:r w:rsidR="00DA6F82" w:rsidRPr="00EC202E">
        <w:rPr>
          <w:rFonts w:ascii="Arial" w:hAnsi="Arial" w:cs="Arial"/>
          <w:i/>
          <w:sz w:val="18"/>
          <w:szCs w:val="18"/>
          <w:highlight w:val="lightGray"/>
          <w:lang w:val="sr-Latn-CS"/>
        </w:rPr>
        <w:t>[</w:t>
      </w:r>
      <w:r w:rsidR="00CA6AE6" w:rsidRPr="00EC202E">
        <w:rPr>
          <w:rFonts w:ascii="Arial" w:hAnsi="Arial" w:cs="Arial"/>
          <w:i/>
          <w:sz w:val="18"/>
          <w:szCs w:val="18"/>
          <w:highlight w:val="lightGray"/>
          <w:lang w:val="sr-Latn-CS"/>
        </w:rPr>
        <w:t>navedite telo rešavanja spora</w:t>
      </w:r>
      <w:r w:rsidR="00DA6F82" w:rsidRPr="00EC202E">
        <w:rPr>
          <w:rFonts w:ascii="Arial" w:hAnsi="Arial" w:cs="Arial"/>
          <w:i/>
          <w:sz w:val="18"/>
          <w:szCs w:val="18"/>
          <w:lang w:val="sr-Latn-CS"/>
        </w:rPr>
        <w:t>]</w:t>
      </w:r>
      <w:r w:rsidR="00DA6F82" w:rsidRPr="00EC202E">
        <w:rPr>
          <w:rFonts w:ascii="Arial" w:hAnsi="Arial" w:cs="Arial"/>
          <w:sz w:val="18"/>
          <w:szCs w:val="18"/>
          <w:lang w:val="sr-Latn-CS"/>
        </w:rPr>
        <w:t xml:space="preserve"> </w:t>
      </w:r>
      <w:r w:rsidR="00CA6AE6" w:rsidRPr="00EC202E">
        <w:rPr>
          <w:rFonts w:ascii="Arial" w:hAnsi="Arial" w:cs="Arial"/>
          <w:sz w:val="18"/>
          <w:szCs w:val="18"/>
          <w:lang w:val="sr-Latn-CS"/>
        </w:rPr>
        <w:t xml:space="preserve">u skladu sa </w:t>
      </w:r>
      <w:r w:rsidR="00DA6F82" w:rsidRPr="00EC202E">
        <w:rPr>
          <w:rFonts w:ascii="Arial" w:hAnsi="Arial" w:cs="Arial"/>
          <w:sz w:val="18"/>
          <w:szCs w:val="18"/>
          <w:highlight w:val="lightGray"/>
          <w:lang w:val="sr-Latn-CS"/>
        </w:rPr>
        <w:t>[</w:t>
      </w:r>
      <w:r w:rsidR="00CA6AE6" w:rsidRPr="00EC202E">
        <w:rPr>
          <w:rFonts w:ascii="Arial" w:hAnsi="Arial" w:cs="Arial"/>
          <w:i/>
          <w:sz w:val="18"/>
          <w:szCs w:val="18"/>
          <w:highlight w:val="lightGray"/>
          <w:lang w:val="sr-Latn-CS"/>
        </w:rPr>
        <w:t xml:space="preserve">navedite pravila arbitraže </w:t>
      </w:r>
      <w:r w:rsidR="00DA6F82" w:rsidRPr="00EC202E">
        <w:rPr>
          <w:rFonts w:ascii="Arial" w:hAnsi="Arial" w:cs="Arial"/>
          <w:i/>
          <w:sz w:val="18"/>
          <w:szCs w:val="18"/>
          <w:highlight w:val="lightGray"/>
          <w:lang w:val="sr-Latn-CS"/>
        </w:rPr>
        <w:t>(</w:t>
      </w:r>
      <w:r w:rsidR="00CA6AE6" w:rsidRPr="00EC202E">
        <w:rPr>
          <w:rFonts w:ascii="Arial" w:hAnsi="Arial" w:cs="Arial"/>
          <w:i/>
          <w:sz w:val="18"/>
          <w:szCs w:val="18"/>
          <w:highlight w:val="lightGray"/>
          <w:lang w:val="sr-Latn-CS"/>
        </w:rPr>
        <w:t>pravila Međunarodne Privredne Komore</w:t>
      </w:r>
      <w:r w:rsidR="00DA6F82" w:rsidRPr="00EC202E">
        <w:rPr>
          <w:rFonts w:ascii="Arial" w:hAnsi="Arial" w:cs="Arial"/>
          <w:i/>
          <w:sz w:val="18"/>
          <w:szCs w:val="18"/>
          <w:highlight w:val="lightGray"/>
          <w:lang w:val="sr-Latn-CS"/>
        </w:rPr>
        <w:t xml:space="preserve">, </w:t>
      </w:r>
      <w:r w:rsidR="00CA6AE6" w:rsidRPr="00EC202E">
        <w:rPr>
          <w:rFonts w:ascii="Arial" w:hAnsi="Arial" w:cs="Arial"/>
          <w:i/>
          <w:sz w:val="18"/>
          <w:szCs w:val="18"/>
          <w:highlight w:val="lightGray"/>
          <w:lang w:val="sr-Latn-CS"/>
        </w:rPr>
        <w:t>Komisije Ujedinjenih Nacija za Međunarodno Trgovinsko Pravo</w:t>
      </w:r>
      <w:r w:rsidR="00DA6F82" w:rsidRPr="00EC202E">
        <w:rPr>
          <w:rFonts w:ascii="Arial" w:hAnsi="Arial" w:cs="Arial"/>
          <w:i/>
          <w:sz w:val="18"/>
          <w:szCs w:val="18"/>
          <w:highlight w:val="lightGray"/>
          <w:lang w:val="sr-Latn-CS"/>
        </w:rPr>
        <w:t xml:space="preserve">, </w:t>
      </w:r>
      <w:r w:rsidR="00CA6AE6" w:rsidRPr="00EC202E">
        <w:rPr>
          <w:rFonts w:ascii="Arial" w:hAnsi="Arial" w:cs="Arial"/>
          <w:i/>
          <w:sz w:val="18"/>
          <w:szCs w:val="18"/>
          <w:highlight w:val="lightGray"/>
          <w:lang w:val="sr-Latn-CS"/>
        </w:rPr>
        <w:t>ili drugi međunarodno priznat arbitražni postupak</w:t>
      </w:r>
      <w:r w:rsidR="00DA6F82" w:rsidRPr="00EC202E">
        <w:rPr>
          <w:rFonts w:ascii="Arial" w:hAnsi="Arial" w:cs="Arial"/>
          <w:i/>
          <w:sz w:val="18"/>
          <w:szCs w:val="18"/>
          <w:highlight w:val="lightGray"/>
          <w:lang w:val="sr-Latn-CS"/>
        </w:rPr>
        <w:t>)].</w:t>
      </w:r>
    </w:p>
    <w:p w:rsidR="00DA6F82" w:rsidRPr="00EC202E" w:rsidRDefault="00DA6F82" w:rsidP="00B715D2">
      <w:pPr>
        <w:spacing w:after="0"/>
        <w:rPr>
          <w:rFonts w:ascii="Arial" w:hAnsi="Arial" w:cs="Arial"/>
          <w:sz w:val="18"/>
          <w:szCs w:val="18"/>
          <w:lang w:val="sr-Latn-CS"/>
        </w:rPr>
      </w:pPr>
    </w:p>
    <w:p w:rsidR="00115431" w:rsidRPr="00EC202E" w:rsidRDefault="00DA6F82" w:rsidP="00B715D2">
      <w:pPr>
        <w:spacing w:after="0"/>
        <w:rPr>
          <w:rFonts w:ascii="Arial" w:hAnsi="Arial" w:cs="Arial"/>
          <w:sz w:val="18"/>
          <w:szCs w:val="18"/>
          <w:lang w:val="sr-Latn-CS"/>
        </w:rPr>
      </w:pPr>
      <w:r w:rsidRPr="00EC202E">
        <w:rPr>
          <w:rFonts w:ascii="Arial" w:hAnsi="Arial" w:cs="Arial"/>
          <w:sz w:val="18"/>
          <w:szCs w:val="18"/>
          <w:lang w:val="sr-Latn-CS"/>
        </w:rPr>
        <w:t>8</w:t>
      </w:r>
      <w:r w:rsidR="00115431" w:rsidRPr="00EC202E">
        <w:rPr>
          <w:rFonts w:ascii="Arial" w:hAnsi="Arial" w:cs="Arial"/>
          <w:sz w:val="18"/>
          <w:szCs w:val="18"/>
          <w:lang w:val="sr-Latn-CS"/>
        </w:rPr>
        <w:t xml:space="preserve">.2 </w:t>
      </w:r>
      <w:r w:rsidR="00272FDB" w:rsidRPr="00EC202E">
        <w:rPr>
          <w:rFonts w:ascii="Arial" w:hAnsi="Arial" w:cs="Arial"/>
          <w:sz w:val="18"/>
          <w:szCs w:val="18"/>
          <w:lang w:val="sr-Latn-CS"/>
        </w:rPr>
        <w:t>Način rešavanje sporova, to jest, sudovi ili arbitraža odlučuje se od stranaka pre potpisivanja ugovora.</w:t>
      </w:r>
    </w:p>
    <w:p w:rsidR="000E41F0" w:rsidRPr="00EC202E" w:rsidRDefault="000E41F0" w:rsidP="00272A07">
      <w:pPr>
        <w:widowControl w:val="0"/>
        <w:spacing w:after="120"/>
        <w:rPr>
          <w:rFonts w:ascii="Arial" w:hAnsi="Arial" w:cs="Arial"/>
          <w:sz w:val="18"/>
          <w:szCs w:val="18"/>
          <w:lang w:val="sr-Latn-CS"/>
        </w:rPr>
      </w:pPr>
    </w:p>
    <w:p w:rsidR="00272A07" w:rsidRPr="00EC202E" w:rsidRDefault="00272A07" w:rsidP="00272A07">
      <w:pPr>
        <w:suppressAutoHyphens/>
        <w:rPr>
          <w:rFonts w:ascii="Arial" w:hAnsi="Arial" w:cs="Arial"/>
          <w:i/>
          <w:iCs/>
          <w:sz w:val="20"/>
          <w:lang w:val="sr-Latn-CS"/>
        </w:rPr>
      </w:pPr>
    </w:p>
    <w:p w:rsidR="00272FDB" w:rsidRPr="00EC202E" w:rsidRDefault="00272FDB" w:rsidP="00272A07">
      <w:pPr>
        <w:suppressAutoHyphens/>
        <w:rPr>
          <w:rFonts w:ascii="Arial" w:hAnsi="Arial" w:cs="Arial"/>
          <w:i/>
          <w:iCs/>
          <w:sz w:val="20"/>
          <w:lang w:val="sr-Latn-CS"/>
        </w:rPr>
      </w:pPr>
    </w:p>
    <w:p w:rsidR="00272FDB" w:rsidRPr="00EC202E" w:rsidRDefault="00272FDB" w:rsidP="00272A07">
      <w:pPr>
        <w:suppressAutoHyphens/>
        <w:rPr>
          <w:rFonts w:ascii="Arial" w:hAnsi="Arial" w:cs="Arial"/>
          <w:i/>
          <w:iCs/>
          <w:sz w:val="20"/>
          <w:lang w:val="sr-Latn-CS"/>
        </w:rPr>
      </w:pPr>
    </w:p>
    <w:p w:rsidR="009C393E" w:rsidRPr="00EC202E" w:rsidRDefault="009C393E" w:rsidP="00272A07">
      <w:pPr>
        <w:suppressAutoHyphens/>
        <w:rPr>
          <w:rFonts w:ascii="Arial" w:hAnsi="Arial" w:cs="Arial"/>
          <w:i/>
          <w:iCs/>
          <w:sz w:val="20"/>
          <w:lang w:val="sr-Latn-CS"/>
        </w:rPr>
      </w:pPr>
    </w:p>
    <w:p w:rsidR="00802529" w:rsidRPr="00EC202E" w:rsidRDefault="00802529" w:rsidP="00272A07">
      <w:pPr>
        <w:suppressAutoHyphens/>
        <w:rPr>
          <w:rFonts w:ascii="Arial" w:hAnsi="Arial" w:cs="Arial"/>
          <w:i/>
          <w:iCs/>
          <w:sz w:val="20"/>
          <w:lang w:val="sr-Latn-CS"/>
        </w:rPr>
      </w:pPr>
    </w:p>
    <w:p w:rsidR="00272A07" w:rsidRPr="00EC202E" w:rsidRDefault="007652EB" w:rsidP="00272A07">
      <w:pPr>
        <w:pStyle w:val="Heading1"/>
        <w:tabs>
          <w:tab w:val="num" w:pos="3289"/>
        </w:tabs>
        <w:ind w:left="397" w:right="-54" w:hanging="397"/>
        <w:jc w:val="left"/>
        <w:rPr>
          <w:rFonts w:ascii="Arial" w:hAnsi="Arial" w:cs="Arial"/>
          <w:sz w:val="20"/>
          <w:szCs w:val="20"/>
          <w:lang w:val="sr-Latn-CS"/>
        </w:rPr>
      </w:pPr>
      <w:bookmarkStart w:id="116" w:name="_Toc258483571"/>
      <w:bookmarkStart w:id="117" w:name="_Toc313474311"/>
      <w:r w:rsidRPr="00EC202E">
        <w:rPr>
          <w:rFonts w:ascii="Arial" w:hAnsi="Arial" w:cs="Arial"/>
          <w:sz w:val="20"/>
          <w:szCs w:val="20"/>
          <w:u w:val="single"/>
          <w:lang w:val="sr-Latn-CS"/>
        </w:rPr>
        <w:lastRenderedPageBreak/>
        <w:t>DEO III UGOVORA</w:t>
      </w:r>
      <w:r w:rsidR="00272A07" w:rsidRPr="00EC202E">
        <w:rPr>
          <w:rFonts w:ascii="Arial" w:hAnsi="Arial" w:cs="Arial"/>
          <w:sz w:val="20"/>
          <w:szCs w:val="20"/>
          <w:lang w:val="sr-Latn-CS"/>
        </w:rPr>
        <w:t>:</w:t>
      </w:r>
      <w:r w:rsidR="00272A07" w:rsidRPr="00EC202E">
        <w:rPr>
          <w:rFonts w:ascii="Arial" w:hAnsi="Arial" w:cs="Arial"/>
          <w:sz w:val="20"/>
          <w:szCs w:val="20"/>
          <w:lang w:val="sr-Latn-CS"/>
        </w:rPr>
        <w:tab/>
      </w:r>
      <w:bookmarkEnd w:id="116"/>
      <w:r w:rsidRPr="00EC202E">
        <w:rPr>
          <w:rFonts w:ascii="Arial" w:hAnsi="Arial" w:cs="Arial"/>
          <w:sz w:val="20"/>
          <w:lang w:val="sr-Latn-CS"/>
        </w:rPr>
        <w:t>FINANSIJSKA IDENTIFIKACIJA</w:t>
      </w:r>
      <w:bookmarkEnd w:id="117"/>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28"/>
        <w:gridCol w:w="6801"/>
      </w:tblGrid>
      <w:tr w:rsidR="00272A07" w:rsidRPr="00EC202E" w:rsidTr="00751E8D">
        <w:trPr>
          <w:trHeight w:val="315"/>
          <w:jc w:val="center"/>
        </w:trPr>
        <w:tc>
          <w:tcPr>
            <w:tcW w:w="8529" w:type="dxa"/>
            <w:gridSpan w:val="2"/>
            <w:tcBorders>
              <w:top w:val="single" w:sz="4" w:space="0" w:color="auto"/>
              <w:bottom w:val="single" w:sz="4" w:space="0" w:color="auto"/>
            </w:tcBorders>
            <w:vAlign w:val="center"/>
          </w:tcPr>
          <w:p w:rsidR="00272A07" w:rsidRPr="00EC202E" w:rsidRDefault="007652EB" w:rsidP="00751E8D">
            <w:pPr>
              <w:spacing w:after="0"/>
              <w:jc w:val="center"/>
              <w:rPr>
                <w:rFonts w:ascii="Arial" w:hAnsi="Arial" w:cs="Arial"/>
                <w:b/>
                <w:sz w:val="20"/>
                <w:lang w:val="sr-Latn-CS"/>
              </w:rPr>
            </w:pPr>
            <w:r w:rsidRPr="00EC202E">
              <w:rPr>
                <w:rFonts w:ascii="Arial" w:hAnsi="Arial" w:cs="Arial"/>
                <w:b/>
                <w:smallCaps/>
                <w:szCs w:val="24"/>
                <w:lang w:val="sr-Latn-CS"/>
              </w:rPr>
              <w:t>Vlasnik računa</w:t>
            </w:r>
          </w:p>
        </w:tc>
      </w:tr>
      <w:tr w:rsidR="007652EB" w:rsidRPr="00EC202E" w:rsidTr="00751E8D">
        <w:trPr>
          <w:trHeight w:val="406"/>
          <w:jc w:val="center"/>
        </w:trPr>
        <w:tc>
          <w:tcPr>
            <w:tcW w:w="1728" w:type="dxa"/>
            <w:tcBorders>
              <w:top w:val="single" w:sz="4" w:space="0" w:color="auto"/>
              <w:right w:val="single" w:sz="4" w:space="0" w:color="auto"/>
            </w:tcBorders>
          </w:tcPr>
          <w:p w:rsidR="007652EB" w:rsidRPr="00EC202E" w:rsidRDefault="007652EB" w:rsidP="00322721">
            <w:pPr>
              <w:spacing w:after="0"/>
              <w:jc w:val="left"/>
              <w:rPr>
                <w:rFonts w:ascii="Arial" w:hAnsi="Arial" w:cs="Arial"/>
                <w:b/>
                <w:sz w:val="20"/>
                <w:highlight w:val="lightGray"/>
                <w:lang w:val="sr-Latn-CS"/>
              </w:rPr>
            </w:pPr>
            <w:r w:rsidRPr="00EC202E">
              <w:rPr>
                <w:rFonts w:ascii="Arial" w:hAnsi="Arial" w:cs="Arial"/>
                <w:b/>
                <w:sz w:val="20"/>
                <w:highlight w:val="lightGray"/>
                <w:lang w:val="sr-Latn-CS"/>
              </w:rPr>
              <w:t>Ime</w:t>
            </w:r>
          </w:p>
        </w:tc>
        <w:tc>
          <w:tcPr>
            <w:tcW w:w="6801" w:type="dxa"/>
            <w:tcBorders>
              <w:top w:val="single" w:sz="4" w:space="0" w:color="auto"/>
              <w:left w:val="single" w:sz="4" w:space="0" w:color="auto"/>
            </w:tcBorders>
          </w:tcPr>
          <w:p w:rsidR="007652EB" w:rsidRPr="00EC202E" w:rsidRDefault="007652EB" w:rsidP="00751E8D">
            <w:pPr>
              <w:spacing w:after="0"/>
              <w:jc w:val="left"/>
              <w:rPr>
                <w:rFonts w:ascii="Arial" w:hAnsi="Arial" w:cs="Arial"/>
                <w:b/>
                <w:sz w:val="20"/>
                <w:lang w:val="sr-Latn-CS"/>
              </w:rPr>
            </w:pPr>
          </w:p>
        </w:tc>
      </w:tr>
      <w:tr w:rsidR="007652EB" w:rsidRPr="00EC202E" w:rsidTr="00751E8D">
        <w:trPr>
          <w:trHeight w:val="619"/>
          <w:jc w:val="center"/>
        </w:trPr>
        <w:tc>
          <w:tcPr>
            <w:tcW w:w="1728" w:type="dxa"/>
            <w:tcBorders>
              <w:right w:val="single" w:sz="4" w:space="0" w:color="auto"/>
            </w:tcBorders>
          </w:tcPr>
          <w:p w:rsidR="007652EB" w:rsidRPr="00EC202E" w:rsidRDefault="007652EB" w:rsidP="00322721">
            <w:pPr>
              <w:spacing w:after="0"/>
              <w:jc w:val="left"/>
              <w:rPr>
                <w:rFonts w:ascii="Arial" w:hAnsi="Arial" w:cs="Arial"/>
                <w:b/>
                <w:sz w:val="20"/>
                <w:highlight w:val="lightGray"/>
                <w:lang w:val="sr-Latn-CS"/>
              </w:rPr>
            </w:pPr>
            <w:r w:rsidRPr="00EC202E">
              <w:rPr>
                <w:rFonts w:ascii="Arial" w:hAnsi="Arial" w:cs="Arial"/>
                <w:b/>
                <w:sz w:val="20"/>
                <w:highlight w:val="lightGray"/>
                <w:lang w:val="sr-Latn-CS"/>
              </w:rPr>
              <w:t>Adresa</w:t>
            </w:r>
          </w:p>
        </w:tc>
        <w:tc>
          <w:tcPr>
            <w:tcW w:w="6801" w:type="dxa"/>
            <w:tcBorders>
              <w:left w:val="single" w:sz="4" w:space="0" w:color="auto"/>
            </w:tcBorders>
          </w:tcPr>
          <w:p w:rsidR="007652EB" w:rsidRPr="00EC202E" w:rsidRDefault="007652EB" w:rsidP="00751E8D">
            <w:pPr>
              <w:spacing w:after="0"/>
              <w:jc w:val="left"/>
              <w:rPr>
                <w:rFonts w:ascii="Arial" w:hAnsi="Arial" w:cs="Arial"/>
                <w:b/>
                <w:sz w:val="20"/>
                <w:lang w:val="sr-Latn-CS"/>
              </w:rPr>
            </w:pPr>
          </w:p>
        </w:tc>
      </w:tr>
      <w:tr w:rsidR="007652EB" w:rsidRPr="00EC202E" w:rsidTr="00751E8D">
        <w:trPr>
          <w:trHeight w:val="315"/>
          <w:jc w:val="center"/>
        </w:trPr>
        <w:tc>
          <w:tcPr>
            <w:tcW w:w="1728" w:type="dxa"/>
            <w:tcBorders>
              <w:right w:val="single" w:sz="4" w:space="0" w:color="auto"/>
            </w:tcBorders>
          </w:tcPr>
          <w:p w:rsidR="007652EB" w:rsidRPr="00EC202E" w:rsidRDefault="007652EB" w:rsidP="00322721">
            <w:pPr>
              <w:spacing w:after="0"/>
              <w:jc w:val="left"/>
              <w:rPr>
                <w:rFonts w:ascii="Arial" w:hAnsi="Arial" w:cs="Arial"/>
                <w:b/>
                <w:sz w:val="20"/>
                <w:highlight w:val="lightGray"/>
                <w:lang w:val="sr-Latn-CS"/>
              </w:rPr>
            </w:pPr>
            <w:r w:rsidRPr="00EC202E">
              <w:rPr>
                <w:rFonts w:ascii="Arial" w:hAnsi="Arial" w:cs="Arial"/>
                <w:b/>
                <w:sz w:val="20"/>
                <w:highlight w:val="lightGray"/>
                <w:lang w:val="sr-Latn-CS"/>
              </w:rPr>
              <w:t>Grad</w:t>
            </w:r>
          </w:p>
        </w:tc>
        <w:tc>
          <w:tcPr>
            <w:tcW w:w="6801" w:type="dxa"/>
            <w:tcBorders>
              <w:left w:val="single" w:sz="4" w:space="0" w:color="auto"/>
            </w:tcBorders>
          </w:tcPr>
          <w:p w:rsidR="007652EB" w:rsidRPr="00EC202E" w:rsidRDefault="007652EB" w:rsidP="00751E8D">
            <w:pPr>
              <w:spacing w:after="0"/>
              <w:jc w:val="left"/>
              <w:rPr>
                <w:rFonts w:ascii="Arial" w:hAnsi="Arial" w:cs="Arial"/>
                <w:b/>
                <w:sz w:val="20"/>
                <w:lang w:val="sr-Latn-CS"/>
              </w:rPr>
            </w:pPr>
          </w:p>
        </w:tc>
      </w:tr>
      <w:tr w:rsidR="007652EB" w:rsidRPr="00EC202E" w:rsidTr="00751E8D">
        <w:trPr>
          <w:trHeight w:val="315"/>
          <w:jc w:val="center"/>
        </w:trPr>
        <w:tc>
          <w:tcPr>
            <w:tcW w:w="1728" w:type="dxa"/>
            <w:tcBorders>
              <w:right w:val="single" w:sz="4" w:space="0" w:color="auto"/>
            </w:tcBorders>
          </w:tcPr>
          <w:p w:rsidR="007652EB" w:rsidRPr="00EC202E" w:rsidRDefault="007652EB" w:rsidP="00322721">
            <w:pPr>
              <w:spacing w:after="0"/>
              <w:jc w:val="left"/>
              <w:rPr>
                <w:rFonts w:ascii="Arial" w:hAnsi="Arial" w:cs="Arial"/>
                <w:b/>
                <w:sz w:val="20"/>
                <w:highlight w:val="lightGray"/>
                <w:lang w:val="sr-Latn-CS"/>
              </w:rPr>
            </w:pPr>
            <w:r w:rsidRPr="00EC202E">
              <w:rPr>
                <w:rFonts w:ascii="Arial" w:hAnsi="Arial" w:cs="Arial"/>
                <w:b/>
                <w:sz w:val="20"/>
                <w:highlight w:val="lightGray"/>
                <w:lang w:val="sr-Latn-CS"/>
              </w:rPr>
              <w:t>Poštanski Kod</w:t>
            </w:r>
          </w:p>
        </w:tc>
        <w:tc>
          <w:tcPr>
            <w:tcW w:w="6801" w:type="dxa"/>
            <w:tcBorders>
              <w:left w:val="single" w:sz="4" w:space="0" w:color="auto"/>
            </w:tcBorders>
          </w:tcPr>
          <w:p w:rsidR="007652EB" w:rsidRPr="00EC202E" w:rsidRDefault="007652EB" w:rsidP="00751E8D">
            <w:pPr>
              <w:spacing w:after="0"/>
              <w:jc w:val="left"/>
              <w:rPr>
                <w:rFonts w:ascii="Arial" w:hAnsi="Arial" w:cs="Arial"/>
                <w:b/>
                <w:sz w:val="20"/>
                <w:lang w:val="sr-Latn-CS"/>
              </w:rPr>
            </w:pPr>
          </w:p>
        </w:tc>
      </w:tr>
      <w:tr w:rsidR="007652EB" w:rsidRPr="00EC202E" w:rsidTr="00751E8D">
        <w:trPr>
          <w:trHeight w:val="315"/>
          <w:jc w:val="center"/>
        </w:trPr>
        <w:tc>
          <w:tcPr>
            <w:tcW w:w="1728" w:type="dxa"/>
            <w:tcBorders>
              <w:right w:val="single" w:sz="4" w:space="0" w:color="auto"/>
            </w:tcBorders>
          </w:tcPr>
          <w:p w:rsidR="007652EB" w:rsidRPr="00EC202E" w:rsidRDefault="007652EB" w:rsidP="00322721">
            <w:pPr>
              <w:spacing w:after="0"/>
              <w:jc w:val="left"/>
              <w:rPr>
                <w:rFonts w:ascii="Arial" w:hAnsi="Arial" w:cs="Arial"/>
                <w:b/>
                <w:sz w:val="20"/>
                <w:highlight w:val="lightGray"/>
                <w:lang w:val="sr-Latn-CS"/>
              </w:rPr>
            </w:pPr>
            <w:r w:rsidRPr="00EC202E">
              <w:rPr>
                <w:rFonts w:ascii="Arial" w:hAnsi="Arial" w:cs="Arial"/>
                <w:b/>
                <w:sz w:val="20"/>
                <w:highlight w:val="lightGray"/>
                <w:lang w:val="sr-Latn-CS"/>
              </w:rPr>
              <w:t>Kontakt</w:t>
            </w:r>
          </w:p>
        </w:tc>
        <w:tc>
          <w:tcPr>
            <w:tcW w:w="6801" w:type="dxa"/>
            <w:tcBorders>
              <w:left w:val="single" w:sz="4" w:space="0" w:color="auto"/>
            </w:tcBorders>
          </w:tcPr>
          <w:p w:rsidR="007652EB" w:rsidRPr="00EC202E" w:rsidRDefault="007652EB" w:rsidP="00751E8D">
            <w:pPr>
              <w:spacing w:after="0"/>
              <w:jc w:val="left"/>
              <w:rPr>
                <w:rFonts w:ascii="Arial" w:hAnsi="Arial" w:cs="Arial"/>
                <w:b/>
                <w:sz w:val="20"/>
                <w:lang w:val="sr-Latn-CS"/>
              </w:rPr>
            </w:pPr>
          </w:p>
        </w:tc>
      </w:tr>
      <w:tr w:rsidR="007652EB" w:rsidRPr="00EC202E" w:rsidTr="00751E8D">
        <w:trPr>
          <w:trHeight w:val="315"/>
          <w:jc w:val="center"/>
        </w:trPr>
        <w:tc>
          <w:tcPr>
            <w:tcW w:w="1728" w:type="dxa"/>
            <w:tcBorders>
              <w:right w:val="single" w:sz="4" w:space="0" w:color="auto"/>
            </w:tcBorders>
          </w:tcPr>
          <w:p w:rsidR="007652EB" w:rsidRPr="00EC202E" w:rsidRDefault="007652EB" w:rsidP="00322721">
            <w:pPr>
              <w:spacing w:after="0"/>
              <w:jc w:val="left"/>
              <w:rPr>
                <w:rFonts w:ascii="Arial" w:hAnsi="Arial" w:cs="Arial"/>
                <w:b/>
                <w:sz w:val="20"/>
                <w:highlight w:val="lightGray"/>
                <w:lang w:val="sr-Latn-CS"/>
              </w:rPr>
            </w:pPr>
            <w:r w:rsidRPr="00EC202E">
              <w:rPr>
                <w:rFonts w:ascii="Arial" w:hAnsi="Arial" w:cs="Arial"/>
                <w:b/>
                <w:sz w:val="20"/>
                <w:highlight w:val="lightGray"/>
                <w:lang w:val="sr-Latn-CS"/>
              </w:rPr>
              <w:t>Telefon</w:t>
            </w:r>
          </w:p>
        </w:tc>
        <w:tc>
          <w:tcPr>
            <w:tcW w:w="6801" w:type="dxa"/>
            <w:tcBorders>
              <w:left w:val="single" w:sz="4" w:space="0" w:color="auto"/>
            </w:tcBorders>
          </w:tcPr>
          <w:p w:rsidR="007652EB" w:rsidRPr="00EC202E" w:rsidRDefault="007652EB" w:rsidP="00751E8D">
            <w:pPr>
              <w:spacing w:after="0"/>
              <w:jc w:val="left"/>
              <w:rPr>
                <w:rFonts w:ascii="Arial" w:hAnsi="Arial" w:cs="Arial"/>
                <w:b/>
                <w:sz w:val="20"/>
                <w:lang w:val="sr-Latn-CS"/>
              </w:rPr>
            </w:pPr>
          </w:p>
        </w:tc>
      </w:tr>
      <w:tr w:rsidR="007652EB" w:rsidRPr="00EC202E" w:rsidTr="00751E8D">
        <w:trPr>
          <w:trHeight w:val="315"/>
          <w:jc w:val="center"/>
        </w:trPr>
        <w:tc>
          <w:tcPr>
            <w:tcW w:w="1728" w:type="dxa"/>
            <w:tcBorders>
              <w:right w:val="single" w:sz="4" w:space="0" w:color="auto"/>
            </w:tcBorders>
          </w:tcPr>
          <w:p w:rsidR="007652EB" w:rsidRPr="00EC202E" w:rsidRDefault="007652EB" w:rsidP="00322721">
            <w:pPr>
              <w:spacing w:after="0"/>
              <w:jc w:val="left"/>
              <w:rPr>
                <w:rFonts w:ascii="Arial" w:hAnsi="Arial" w:cs="Arial"/>
                <w:b/>
                <w:sz w:val="20"/>
                <w:highlight w:val="lightGray"/>
                <w:lang w:val="sr-Latn-CS"/>
              </w:rPr>
            </w:pPr>
            <w:r w:rsidRPr="00EC202E">
              <w:rPr>
                <w:rFonts w:ascii="Arial" w:hAnsi="Arial" w:cs="Arial"/>
                <w:b/>
                <w:sz w:val="20"/>
                <w:highlight w:val="lightGray"/>
                <w:lang w:val="sr-Latn-CS"/>
              </w:rPr>
              <w:t>Faks</w:t>
            </w:r>
          </w:p>
        </w:tc>
        <w:tc>
          <w:tcPr>
            <w:tcW w:w="6801" w:type="dxa"/>
            <w:tcBorders>
              <w:left w:val="single" w:sz="4" w:space="0" w:color="auto"/>
            </w:tcBorders>
          </w:tcPr>
          <w:p w:rsidR="007652EB" w:rsidRPr="00EC202E" w:rsidRDefault="007652EB" w:rsidP="00751E8D">
            <w:pPr>
              <w:spacing w:after="0"/>
              <w:jc w:val="left"/>
              <w:rPr>
                <w:rFonts w:ascii="Arial" w:hAnsi="Arial" w:cs="Arial"/>
                <w:b/>
                <w:sz w:val="20"/>
                <w:lang w:val="sr-Latn-CS"/>
              </w:rPr>
            </w:pPr>
          </w:p>
        </w:tc>
      </w:tr>
      <w:tr w:rsidR="007652EB" w:rsidRPr="00EC202E" w:rsidTr="00751E8D">
        <w:trPr>
          <w:trHeight w:val="315"/>
          <w:jc w:val="center"/>
        </w:trPr>
        <w:tc>
          <w:tcPr>
            <w:tcW w:w="1728" w:type="dxa"/>
            <w:tcBorders>
              <w:right w:val="single" w:sz="4" w:space="0" w:color="auto"/>
            </w:tcBorders>
          </w:tcPr>
          <w:p w:rsidR="007652EB" w:rsidRPr="00EC202E" w:rsidRDefault="007652EB" w:rsidP="00322721">
            <w:pPr>
              <w:spacing w:after="0"/>
              <w:jc w:val="left"/>
              <w:rPr>
                <w:rFonts w:ascii="Arial" w:hAnsi="Arial" w:cs="Arial"/>
                <w:b/>
                <w:sz w:val="20"/>
                <w:highlight w:val="lightGray"/>
                <w:lang w:val="sr-Latn-CS"/>
              </w:rPr>
            </w:pPr>
            <w:r w:rsidRPr="00EC202E">
              <w:rPr>
                <w:rFonts w:ascii="Arial" w:hAnsi="Arial" w:cs="Arial"/>
                <w:b/>
                <w:sz w:val="20"/>
                <w:highlight w:val="lightGray"/>
                <w:lang w:val="sr-Latn-CS"/>
              </w:rPr>
              <w:t>E-mail</w:t>
            </w:r>
          </w:p>
        </w:tc>
        <w:tc>
          <w:tcPr>
            <w:tcW w:w="6801" w:type="dxa"/>
            <w:tcBorders>
              <w:left w:val="single" w:sz="4" w:space="0" w:color="auto"/>
            </w:tcBorders>
          </w:tcPr>
          <w:p w:rsidR="007652EB" w:rsidRPr="00EC202E" w:rsidRDefault="007652EB" w:rsidP="00751E8D">
            <w:pPr>
              <w:spacing w:after="0"/>
              <w:jc w:val="left"/>
              <w:rPr>
                <w:rFonts w:ascii="Arial" w:hAnsi="Arial" w:cs="Arial"/>
                <w:b/>
                <w:sz w:val="20"/>
                <w:lang w:val="sr-Latn-CS"/>
              </w:rPr>
            </w:pPr>
          </w:p>
        </w:tc>
      </w:tr>
      <w:tr w:rsidR="007652EB" w:rsidRPr="00EC202E" w:rsidTr="00751E8D">
        <w:trPr>
          <w:trHeight w:val="315"/>
          <w:jc w:val="center"/>
        </w:trPr>
        <w:tc>
          <w:tcPr>
            <w:tcW w:w="1728" w:type="dxa"/>
            <w:tcBorders>
              <w:right w:val="single" w:sz="4" w:space="0" w:color="auto"/>
            </w:tcBorders>
          </w:tcPr>
          <w:p w:rsidR="007652EB" w:rsidRPr="00EC202E" w:rsidRDefault="007652EB" w:rsidP="00322721">
            <w:pPr>
              <w:spacing w:after="0"/>
              <w:jc w:val="left"/>
              <w:rPr>
                <w:rFonts w:ascii="Arial" w:hAnsi="Arial" w:cs="Arial"/>
                <w:b/>
                <w:sz w:val="20"/>
                <w:highlight w:val="lightGray"/>
                <w:lang w:val="sr-Latn-CS"/>
              </w:rPr>
            </w:pPr>
            <w:r w:rsidRPr="00EC202E">
              <w:rPr>
                <w:rFonts w:ascii="Arial" w:hAnsi="Arial" w:cs="Arial"/>
                <w:b/>
                <w:sz w:val="20"/>
                <w:highlight w:val="lightGray"/>
                <w:lang w:val="sr-Latn-CS"/>
              </w:rPr>
              <w:t>Broj PDV</w:t>
            </w:r>
          </w:p>
        </w:tc>
        <w:tc>
          <w:tcPr>
            <w:tcW w:w="6801" w:type="dxa"/>
            <w:tcBorders>
              <w:left w:val="single" w:sz="4" w:space="0" w:color="auto"/>
            </w:tcBorders>
          </w:tcPr>
          <w:p w:rsidR="007652EB" w:rsidRPr="00EC202E" w:rsidRDefault="007652EB" w:rsidP="00751E8D">
            <w:pPr>
              <w:spacing w:after="0"/>
              <w:jc w:val="left"/>
              <w:rPr>
                <w:rFonts w:ascii="Arial" w:hAnsi="Arial" w:cs="Arial"/>
                <w:b/>
                <w:sz w:val="20"/>
                <w:lang w:val="sr-Latn-CS"/>
              </w:rPr>
            </w:pPr>
          </w:p>
        </w:tc>
      </w:tr>
    </w:tbl>
    <w:p w:rsidR="00272A07" w:rsidRPr="00EC202E" w:rsidRDefault="00272A07" w:rsidP="00272A07">
      <w:pPr>
        <w:ind w:left="567"/>
        <w:jc w:val="center"/>
        <w:rPr>
          <w:rFonts w:ascii="Arial" w:hAnsi="Arial" w:cs="Arial"/>
          <w:b/>
          <w:sz w:val="20"/>
          <w:lang w:val="sr-Latn-CS"/>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88"/>
        <w:gridCol w:w="6441"/>
      </w:tblGrid>
      <w:tr w:rsidR="00272A07" w:rsidRPr="00EC202E" w:rsidTr="00751E8D">
        <w:trPr>
          <w:trHeight w:val="315"/>
          <w:jc w:val="center"/>
        </w:trPr>
        <w:tc>
          <w:tcPr>
            <w:tcW w:w="8529" w:type="dxa"/>
            <w:gridSpan w:val="2"/>
            <w:tcBorders>
              <w:top w:val="single" w:sz="4" w:space="0" w:color="auto"/>
              <w:bottom w:val="single" w:sz="4" w:space="0" w:color="auto"/>
            </w:tcBorders>
            <w:vAlign w:val="center"/>
          </w:tcPr>
          <w:p w:rsidR="00272A07" w:rsidRPr="00EC202E" w:rsidRDefault="00272A07" w:rsidP="00751E8D">
            <w:pPr>
              <w:spacing w:after="0"/>
              <w:jc w:val="center"/>
              <w:rPr>
                <w:rFonts w:ascii="Arial" w:hAnsi="Arial" w:cs="Arial"/>
                <w:b/>
                <w:sz w:val="20"/>
                <w:lang w:val="sr-Latn-CS"/>
              </w:rPr>
            </w:pPr>
            <w:r w:rsidRPr="00EC202E">
              <w:rPr>
                <w:rFonts w:ascii="Arial" w:hAnsi="Arial" w:cs="Arial"/>
                <w:b/>
                <w:sz w:val="20"/>
                <w:lang w:val="sr-Latn-CS"/>
              </w:rPr>
              <w:t>BANK</w:t>
            </w:r>
            <w:r w:rsidR="007652EB" w:rsidRPr="00EC202E">
              <w:rPr>
                <w:rFonts w:ascii="Arial" w:hAnsi="Arial" w:cs="Arial"/>
                <w:b/>
                <w:sz w:val="20"/>
                <w:lang w:val="sr-Latn-CS"/>
              </w:rPr>
              <w:t>A</w:t>
            </w:r>
          </w:p>
        </w:tc>
      </w:tr>
      <w:tr w:rsidR="007652EB" w:rsidRPr="00EC202E" w:rsidTr="00751E8D">
        <w:trPr>
          <w:trHeight w:val="406"/>
          <w:jc w:val="center"/>
        </w:trPr>
        <w:tc>
          <w:tcPr>
            <w:tcW w:w="2088" w:type="dxa"/>
            <w:tcBorders>
              <w:top w:val="single" w:sz="4" w:space="0" w:color="auto"/>
              <w:right w:val="single" w:sz="4" w:space="0" w:color="auto"/>
            </w:tcBorders>
          </w:tcPr>
          <w:p w:rsidR="007652EB" w:rsidRPr="00EC202E" w:rsidRDefault="007652EB" w:rsidP="00322721">
            <w:pPr>
              <w:spacing w:after="0"/>
              <w:jc w:val="left"/>
              <w:rPr>
                <w:rFonts w:ascii="Arial" w:hAnsi="Arial" w:cs="Arial"/>
                <w:b/>
                <w:sz w:val="20"/>
                <w:highlight w:val="lightGray"/>
                <w:lang w:val="sr-Latn-CS"/>
              </w:rPr>
            </w:pPr>
            <w:r w:rsidRPr="00EC202E">
              <w:rPr>
                <w:rFonts w:ascii="Arial" w:hAnsi="Arial" w:cs="Arial"/>
                <w:b/>
                <w:sz w:val="20"/>
                <w:highlight w:val="lightGray"/>
                <w:lang w:val="sr-Latn-CS"/>
              </w:rPr>
              <w:t>Ime</w:t>
            </w:r>
          </w:p>
        </w:tc>
        <w:tc>
          <w:tcPr>
            <w:tcW w:w="6441" w:type="dxa"/>
            <w:tcBorders>
              <w:top w:val="single" w:sz="4" w:space="0" w:color="auto"/>
              <w:left w:val="single" w:sz="4" w:space="0" w:color="auto"/>
            </w:tcBorders>
          </w:tcPr>
          <w:p w:rsidR="007652EB" w:rsidRPr="00EC202E" w:rsidRDefault="007652EB" w:rsidP="00751E8D">
            <w:pPr>
              <w:spacing w:after="0"/>
              <w:jc w:val="left"/>
              <w:rPr>
                <w:rFonts w:ascii="Arial" w:hAnsi="Arial" w:cs="Arial"/>
                <w:b/>
                <w:sz w:val="20"/>
                <w:lang w:val="sr-Latn-CS"/>
              </w:rPr>
            </w:pPr>
          </w:p>
        </w:tc>
      </w:tr>
      <w:tr w:rsidR="007652EB" w:rsidRPr="00EC202E" w:rsidTr="00751E8D">
        <w:trPr>
          <w:trHeight w:val="619"/>
          <w:jc w:val="center"/>
        </w:trPr>
        <w:tc>
          <w:tcPr>
            <w:tcW w:w="2088" w:type="dxa"/>
            <w:tcBorders>
              <w:right w:val="single" w:sz="4" w:space="0" w:color="auto"/>
            </w:tcBorders>
          </w:tcPr>
          <w:p w:rsidR="007652EB" w:rsidRPr="00EC202E" w:rsidRDefault="007652EB" w:rsidP="00322721">
            <w:pPr>
              <w:spacing w:after="0"/>
              <w:jc w:val="left"/>
              <w:rPr>
                <w:rFonts w:ascii="Arial" w:hAnsi="Arial" w:cs="Arial"/>
                <w:b/>
                <w:sz w:val="20"/>
                <w:highlight w:val="lightGray"/>
                <w:lang w:val="sr-Latn-CS"/>
              </w:rPr>
            </w:pPr>
            <w:r w:rsidRPr="00EC202E">
              <w:rPr>
                <w:rFonts w:ascii="Arial" w:hAnsi="Arial" w:cs="Arial"/>
                <w:b/>
                <w:sz w:val="20"/>
                <w:highlight w:val="lightGray"/>
                <w:lang w:val="sr-Latn-CS"/>
              </w:rPr>
              <w:t>Adresa</w:t>
            </w:r>
          </w:p>
        </w:tc>
        <w:tc>
          <w:tcPr>
            <w:tcW w:w="6441" w:type="dxa"/>
            <w:tcBorders>
              <w:left w:val="single" w:sz="4" w:space="0" w:color="auto"/>
            </w:tcBorders>
          </w:tcPr>
          <w:p w:rsidR="007652EB" w:rsidRPr="00EC202E" w:rsidRDefault="007652EB" w:rsidP="00751E8D">
            <w:pPr>
              <w:spacing w:after="0"/>
              <w:jc w:val="left"/>
              <w:rPr>
                <w:rFonts w:ascii="Arial" w:hAnsi="Arial" w:cs="Arial"/>
                <w:b/>
                <w:sz w:val="20"/>
                <w:lang w:val="sr-Latn-CS"/>
              </w:rPr>
            </w:pPr>
          </w:p>
        </w:tc>
      </w:tr>
      <w:tr w:rsidR="007652EB" w:rsidRPr="00EC202E" w:rsidTr="00751E8D">
        <w:trPr>
          <w:trHeight w:val="315"/>
          <w:jc w:val="center"/>
        </w:trPr>
        <w:tc>
          <w:tcPr>
            <w:tcW w:w="2088" w:type="dxa"/>
            <w:tcBorders>
              <w:right w:val="single" w:sz="4" w:space="0" w:color="auto"/>
            </w:tcBorders>
          </w:tcPr>
          <w:p w:rsidR="007652EB" w:rsidRPr="00EC202E" w:rsidRDefault="007652EB" w:rsidP="00322721">
            <w:pPr>
              <w:spacing w:after="0"/>
              <w:jc w:val="left"/>
              <w:rPr>
                <w:rFonts w:ascii="Arial" w:hAnsi="Arial" w:cs="Arial"/>
                <w:b/>
                <w:sz w:val="20"/>
                <w:highlight w:val="lightGray"/>
                <w:lang w:val="sr-Latn-CS"/>
              </w:rPr>
            </w:pPr>
            <w:r w:rsidRPr="00EC202E">
              <w:rPr>
                <w:rFonts w:ascii="Arial" w:hAnsi="Arial" w:cs="Arial"/>
                <w:b/>
                <w:sz w:val="20"/>
                <w:highlight w:val="lightGray"/>
                <w:lang w:val="sr-Latn-CS"/>
              </w:rPr>
              <w:t>Grad</w:t>
            </w:r>
          </w:p>
        </w:tc>
        <w:tc>
          <w:tcPr>
            <w:tcW w:w="6441" w:type="dxa"/>
            <w:tcBorders>
              <w:left w:val="single" w:sz="4" w:space="0" w:color="auto"/>
            </w:tcBorders>
          </w:tcPr>
          <w:p w:rsidR="007652EB" w:rsidRPr="00EC202E" w:rsidRDefault="007652EB" w:rsidP="00751E8D">
            <w:pPr>
              <w:spacing w:after="0"/>
              <w:jc w:val="left"/>
              <w:rPr>
                <w:rFonts w:ascii="Arial" w:hAnsi="Arial" w:cs="Arial"/>
                <w:b/>
                <w:sz w:val="20"/>
                <w:lang w:val="sr-Latn-CS"/>
              </w:rPr>
            </w:pPr>
          </w:p>
        </w:tc>
      </w:tr>
      <w:tr w:rsidR="007652EB" w:rsidRPr="00EC202E" w:rsidTr="00751E8D">
        <w:trPr>
          <w:trHeight w:val="315"/>
          <w:jc w:val="center"/>
        </w:trPr>
        <w:tc>
          <w:tcPr>
            <w:tcW w:w="2088" w:type="dxa"/>
            <w:tcBorders>
              <w:right w:val="single" w:sz="4" w:space="0" w:color="auto"/>
            </w:tcBorders>
          </w:tcPr>
          <w:p w:rsidR="007652EB" w:rsidRPr="00EC202E" w:rsidRDefault="007652EB" w:rsidP="00322721">
            <w:pPr>
              <w:spacing w:after="0"/>
              <w:jc w:val="left"/>
              <w:rPr>
                <w:rFonts w:ascii="Arial" w:hAnsi="Arial" w:cs="Arial"/>
                <w:b/>
                <w:sz w:val="20"/>
                <w:highlight w:val="lightGray"/>
                <w:lang w:val="sr-Latn-CS"/>
              </w:rPr>
            </w:pPr>
            <w:r w:rsidRPr="00EC202E">
              <w:rPr>
                <w:rFonts w:ascii="Arial" w:hAnsi="Arial" w:cs="Arial"/>
                <w:b/>
                <w:sz w:val="20"/>
                <w:highlight w:val="lightGray"/>
                <w:lang w:val="sr-Latn-CS"/>
              </w:rPr>
              <w:t>Poštanski Kod</w:t>
            </w:r>
          </w:p>
        </w:tc>
        <w:tc>
          <w:tcPr>
            <w:tcW w:w="6441" w:type="dxa"/>
            <w:tcBorders>
              <w:left w:val="single" w:sz="4" w:space="0" w:color="auto"/>
            </w:tcBorders>
          </w:tcPr>
          <w:p w:rsidR="007652EB" w:rsidRPr="00EC202E" w:rsidRDefault="007652EB" w:rsidP="00751E8D">
            <w:pPr>
              <w:spacing w:after="0"/>
              <w:jc w:val="left"/>
              <w:rPr>
                <w:rFonts w:ascii="Arial" w:hAnsi="Arial" w:cs="Arial"/>
                <w:b/>
                <w:sz w:val="20"/>
                <w:lang w:val="sr-Latn-CS"/>
              </w:rPr>
            </w:pPr>
          </w:p>
        </w:tc>
      </w:tr>
      <w:tr w:rsidR="007652EB" w:rsidRPr="00EC202E" w:rsidTr="00751E8D">
        <w:trPr>
          <w:trHeight w:val="315"/>
          <w:jc w:val="center"/>
        </w:trPr>
        <w:tc>
          <w:tcPr>
            <w:tcW w:w="2088" w:type="dxa"/>
            <w:tcBorders>
              <w:right w:val="single" w:sz="4" w:space="0" w:color="auto"/>
            </w:tcBorders>
          </w:tcPr>
          <w:p w:rsidR="007652EB" w:rsidRPr="00EC202E" w:rsidRDefault="007652EB" w:rsidP="00322721">
            <w:pPr>
              <w:spacing w:after="0"/>
              <w:jc w:val="left"/>
              <w:rPr>
                <w:rFonts w:ascii="Arial" w:hAnsi="Arial" w:cs="Arial"/>
                <w:b/>
                <w:sz w:val="20"/>
                <w:highlight w:val="lightGray"/>
                <w:lang w:val="sr-Latn-CS"/>
              </w:rPr>
            </w:pPr>
            <w:r w:rsidRPr="00EC202E">
              <w:rPr>
                <w:rFonts w:ascii="Arial" w:hAnsi="Arial" w:cs="Arial"/>
                <w:b/>
                <w:sz w:val="20"/>
                <w:highlight w:val="lightGray"/>
                <w:lang w:val="sr-Latn-CS"/>
              </w:rPr>
              <w:t>Zemlja</w:t>
            </w:r>
          </w:p>
        </w:tc>
        <w:tc>
          <w:tcPr>
            <w:tcW w:w="6441" w:type="dxa"/>
            <w:tcBorders>
              <w:left w:val="single" w:sz="4" w:space="0" w:color="auto"/>
            </w:tcBorders>
          </w:tcPr>
          <w:p w:rsidR="007652EB" w:rsidRPr="00EC202E" w:rsidRDefault="007652EB" w:rsidP="00751E8D">
            <w:pPr>
              <w:spacing w:after="0"/>
              <w:jc w:val="left"/>
              <w:rPr>
                <w:rFonts w:ascii="Arial" w:hAnsi="Arial" w:cs="Arial"/>
                <w:b/>
                <w:sz w:val="20"/>
                <w:lang w:val="sr-Latn-CS"/>
              </w:rPr>
            </w:pPr>
          </w:p>
        </w:tc>
      </w:tr>
      <w:tr w:rsidR="007652EB" w:rsidRPr="00EC202E" w:rsidTr="00751E8D">
        <w:trPr>
          <w:trHeight w:val="315"/>
          <w:jc w:val="center"/>
        </w:trPr>
        <w:tc>
          <w:tcPr>
            <w:tcW w:w="2088" w:type="dxa"/>
            <w:tcBorders>
              <w:right w:val="single" w:sz="4" w:space="0" w:color="auto"/>
            </w:tcBorders>
          </w:tcPr>
          <w:p w:rsidR="007652EB" w:rsidRPr="00EC202E" w:rsidRDefault="007652EB" w:rsidP="00322721">
            <w:pPr>
              <w:spacing w:after="0"/>
              <w:jc w:val="left"/>
              <w:rPr>
                <w:rFonts w:ascii="Arial" w:hAnsi="Arial" w:cs="Arial"/>
                <w:b/>
                <w:sz w:val="20"/>
                <w:highlight w:val="lightGray"/>
                <w:lang w:val="sr-Latn-CS"/>
              </w:rPr>
            </w:pPr>
            <w:r w:rsidRPr="00EC202E">
              <w:rPr>
                <w:rFonts w:ascii="Arial" w:hAnsi="Arial" w:cs="Arial"/>
                <w:b/>
                <w:sz w:val="20"/>
                <w:highlight w:val="lightGray"/>
                <w:lang w:val="sr-Latn-CS"/>
              </w:rPr>
              <w:t>Račun u Banci</w:t>
            </w:r>
          </w:p>
        </w:tc>
        <w:tc>
          <w:tcPr>
            <w:tcW w:w="6441" w:type="dxa"/>
            <w:tcBorders>
              <w:left w:val="single" w:sz="4" w:space="0" w:color="auto"/>
            </w:tcBorders>
          </w:tcPr>
          <w:p w:rsidR="007652EB" w:rsidRPr="00EC202E" w:rsidRDefault="007652EB" w:rsidP="00751E8D">
            <w:pPr>
              <w:spacing w:after="0"/>
              <w:jc w:val="left"/>
              <w:rPr>
                <w:rFonts w:ascii="Arial" w:hAnsi="Arial" w:cs="Arial"/>
                <w:b/>
                <w:sz w:val="20"/>
                <w:lang w:val="sr-Latn-CS"/>
              </w:rPr>
            </w:pPr>
          </w:p>
        </w:tc>
      </w:tr>
      <w:tr w:rsidR="007652EB" w:rsidRPr="00EC202E" w:rsidTr="00751E8D">
        <w:trPr>
          <w:trHeight w:val="315"/>
          <w:jc w:val="center"/>
        </w:trPr>
        <w:tc>
          <w:tcPr>
            <w:tcW w:w="2088" w:type="dxa"/>
            <w:tcBorders>
              <w:right w:val="single" w:sz="4" w:space="0" w:color="auto"/>
            </w:tcBorders>
          </w:tcPr>
          <w:p w:rsidR="007652EB" w:rsidRPr="00EC202E" w:rsidRDefault="007652EB" w:rsidP="00322721">
            <w:pPr>
              <w:spacing w:after="0"/>
              <w:jc w:val="left"/>
              <w:rPr>
                <w:rFonts w:ascii="Arial" w:hAnsi="Arial" w:cs="Arial"/>
                <w:b/>
                <w:sz w:val="20"/>
                <w:highlight w:val="lightGray"/>
                <w:lang w:val="sr-Latn-CS"/>
              </w:rPr>
            </w:pPr>
            <w:r w:rsidRPr="00EC202E">
              <w:rPr>
                <w:rFonts w:ascii="Arial" w:hAnsi="Arial" w:cs="Arial"/>
                <w:b/>
                <w:sz w:val="20"/>
                <w:highlight w:val="lightGray"/>
                <w:lang w:val="sr-Latn-CS"/>
              </w:rPr>
              <w:t>IBAN (moguće)</w:t>
            </w:r>
          </w:p>
        </w:tc>
        <w:tc>
          <w:tcPr>
            <w:tcW w:w="6441" w:type="dxa"/>
            <w:tcBorders>
              <w:left w:val="single" w:sz="4" w:space="0" w:color="auto"/>
            </w:tcBorders>
          </w:tcPr>
          <w:p w:rsidR="007652EB" w:rsidRPr="00EC202E" w:rsidRDefault="007652EB" w:rsidP="00751E8D">
            <w:pPr>
              <w:spacing w:after="0"/>
              <w:jc w:val="left"/>
              <w:rPr>
                <w:rFonts w:ascii="Arial" w:hAnsi="Arial" w:cs="Arial"/>
                <w:b/>
                <w:sz w:val="20"/>
                <w:lang w:val="sr-Latn-CS"/>
              </w:rPr>
            </w:pPr>
          </w:p>
        </w:tc>
      </w:tr>
      <w:tr w:rsidR="007652EB" w:rsidRPr="00EC202E" w:rsidTr="00751E8D">
        <w:trPr>
          <w:trHeight w:val="315"/>
          <w:jc w:val="center"/>
        </w:trPr>
        <w:tc>
          <w:tcPr>
            <w:tcW w:w="2088" w:type="dxa"/>
            <w:tcBorders>
              <w:right w:val="single" w:sz="4" w:space="0" w:color="auto"/>
            </w:tcBorders>
          </w:tcPr>
          <w:p w:rsidR="007652EB" w:rsidRPr="00EC202E" w:rsidRDefault="007652EB" w:rsidP="00322721">
            <w:pPr>
              <w:spacing w:after="0"/>
              <w:jc w:val="left"/>
              <w:rPr>
                <w:rFonts w:ascii="Arial" w:hAnsi="Arial" w:cs="Arial"/>
                <w:b/>
                <w:sz w:val="20"/>
                <w:highlight w:val="lightGray"/>
                <w:lang w:val="sr-Latn-CS"/>
              </w:rPr>
            </w:pPr>
            <w:r w:rsidRPr="00EC202E">
              <w:rPr>
                <w:rFonts w:ascii="Arial" w:hAnsi="Arial" w:cs="Arial"/>
                <w:b/>
                <w:sz w:val="20"/>
                <w:highlight w:val="lightGray"/>
                <w:lang w:val="sr-Latn-CS"/>
              </w:rPr>
              <w:t>BIC (moguće)</w:t>
            </w:r>
          </w:p>
        </w:tc>
        <w:tc>
          <w:tcPr>
            <w:tcW w:w="6441" w:type="dxa"/>
            <w:tcBorders>
              <w:left w:val="single" w:sz="4" w:space="0" w:color="auto"/>
            </w:tcBorders>
          </w:tcPr>
          <w:p w:rsidR="007652EB" w:rsidRPr="00EC202E" w:rsidRDefault="007652EB" w:rsidP="00751E8D">
            <w:pPr>
              <w:spacing w:after="0"/>
              <w:jc w:val="left"/>
              <w:rPr>
                <w:rFonts w:ascii="Arial" w:hAnsi="Arial" w:cs="Arial"/>
                <w:b/>
                <w:sz w:val="20"/>
                <w:lang w:val="sr-Latn-CS"/>
              </w:rPr>
            </w:pPr>
          </w:p>
        </w:tc>
      </w:tr>
    </w:tbl>
    <w:p w:rsidR="00272A07" w:rsidRPr="00EC202E" w:rsidRDefault="00272A07" w:rsidP="00272A07">
      <w:pPr>
        <w:ind w:left="567"/>
        <w:jc w:val="center"/>
        <w:rPr>
          <w:rFonts w:ascii="Arial" w:hAnsi="Arial" w:cs="Arial"/>
          <w:b/>
          <w:sz w:val="20"/>
          <w:lang w:val="sr-Latn-CS"/>
        </w:rPr>
      </w:pPr>
    </w:p>
    <w:p w:rsidR="00272A07" w:rsidRPr="00EC202E" w:rsidRDefault="007652EB" w:rsidP="00272A07">
      <w:pPr>
        <w:rPr>
          <w:rFonts w:ascii="Arial" w:hAnsi="Arial" w:cs="Arial"/>
          <w:b/>
          <w:sz w:val="20"/>
          <w:u w:val="single"/>
          <w:lang w:val="sr-Latn-CS"/>
        </w:rPr>
      </w:pPr>
      <w:r w:rsidRPr="00EC202E">
        <w:rPr>
          <w:rFonts w:ascii="Arial" w:hAnsi="Arial" w:cs="Arial"/>
          <w:b/>
          <w:sz w:val="20"/>
          <w:u w:val="single"/>
          <w:lang w:val="sr-Latn-CS"/>
        </w:rPr>
        <w:t>NAPOMENA</w:t>
      </w:r>
      <w:r w:rsidR="00272A07" w:rsidRPr="00EC202E">
        <w:rPr>
          <w:rFonts w:ascii="Arial" w:hAnsi="Arial" w:cs="Arial"/>
          <w:b/>
          <w:sz w:val="20"/>
          <w:u w:val="single"/>
          <w:lang w:val="sr-Latn-CS"/>
        </w:rPr>
        <w:t>:</w:t>
      </w:r>
    </w:p>
    <w:p w:rsidR="00272A07" w:rsidRPr="00EC202E" w:rsidRDefault="00272A07" w:rsidP="00272A07">
      <w:pPr>
        <w:rPr>
          <w:rFonts w:ascii="Arial" w:hAnsi="Arial" w:cs="Arial"/>
          <w:b/>
          <w:sz w:val="20"/>
          <w:u w:val="single"/>
          <w:lang w:val="sr-Latn-CS"/>
        </w:rPr>
      </w:pP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708"/>
        <w:gridCol w:w="1193"/>
        <w:gridCol w:w="3667"/>
      </w:tblGrid>
      <w:tr w:rsidR="00272A07" w:rsidRPr="00EC202E" w:rsidTr="00751E8D">
        <w:trPr>
          <w:jc w:val="center"/>
        </w:trPr>
        <w:tc>
          <w:tcPr>
            <w:tcW w:w="3708" w:type="dxa"/>
          </w:tcPr>
          <w:p w:rsidR="00D00BE3" w:rsidRPr="00EC202E" w:rsidRDefault="00D00BE3" w:rsidP="00D00BE3">
            <w:pPr>
              <w:rPr>
                <w:rFonts w:ascii="Arial" w:hAnsi="Arial" w:cs="Arial"/>
                <w:b/>
                <w:color w:val="000000"/>
                <w:sz w:val="20"/>
                <w:u w:val="single"/>
                <w:lang w:val="sr-Latn-CS"/>
              </w:rPr>
            </w:pPr>
            <w:r w:rsidRPr="00EC202E">
              <w:rPr>
                <w:rFonts w:ascii="Arial" w:hAnsi="Arial" w:cs="Arial"/>
                <w:b/>
                <w:color w:val="000000"/>
                <w:sz w:val="20"/>
                <w:highlight w:val="lightGray"/>
                <w:u w:val="single"/>
                <w:lang w:val="sr-Latn-CS"/>
              </w:rPr>
              <w:t>PEČAT BANKE +POTPIS PREDSTAVNIKA BANKE (Oba su obavezna)</w:t>
            </w:r>
          </w:p>
          <w:p w:rsidR="00272A07" w:rsidRPr="00EC202E" w:rsidRDefault="00272A07" w:rsidP="00751E8D">
            <w:pPr>
              <w:rPr>
                <w:rFonts w:ascii="Arial" w:hAnsi="Arial" w:cs="Arial"/>
                <w:b/>
                <w:color w:val="000000"/>
                <w:sz w:val="20"/>
                <w:highlight w:val="lightGray"/>
                <w:u w:val="single"/>
                <w:lang w:val="sr-Latn-CS"/>
              </w:rPr>
            </w:pPr>
          </w:p>
          <w:p w:rsidR="00272A07" w:rsidRPr="00EC202E" w:rsidRDefault="00272A07" w:rsidP="00751E8D">
            <w:pPr>
              <w:rPr>
                <w:rFonts w:ascii="Arial" w:hAnsi="Arial" w:cs="Arial"/>
                <w:b/>
                <w:color w:val="000000"/>
                <w:sz w:val="20"/>
                <w:highlight w:val="lightGray"/>
                <w:u w:val="single"/>
                <w:lang w:val="sr-Latn-CS"/>
              </w:rPr>
            </w:pPr>
          </w:p>
          <w:p w:rsidR="00272A07" w:rsidRPr="00EC202E" w:rsidRDefault="00272A07" w:rsidP="00751E8D">
            <w:pPr>
              <w:rPr>
                <w:rFonts w:ascii="Arial" w:hAnsi="Arial" w:cs="Arial"/>
                <w:b/>
                <w:color w:val="000000"/>
                <w:sz w:val="20"/>
                <w:highlight w:val="lightGray"/>
                <w:u w:val="single"/>
                <w:lang w:val="sr-Latn-CS"/>
              </w:rPr>
            </w:pPr>
          </w:p>
          <w:p w:rsidR="00272A07" w:rsidRPr="00EC202E" w:rsidRDefault="00272A07" w:rsidP="00751E8D">
            <w:pPr>
              <w:rPr>
                <w:rFonts w:ascii="Arial" w:hAnsi="Arial" w:cs="Arial"/>
                <w:b/>
                <w:color w:val="000000"/>
                <w:sz w:val="20"/>
                <w:highlight w:val="lightGray"/>
                <w:u w:val="single"/>
                <w:lang w:val="sr-Latn-CS"/>
              </w:rPr>
            </w:pPr>
          </w:p>
        </w:tc>
        <w:tc>
          <w:tcPr>
            <w:tcW w:w="1193" w:type="dxa"/>
            <w:tcBorders>
              <w:top w:val="nil"/>
              <w:bottom w:val="nil"/>
            </w:tcBorders>
          </w:tcPr>
          <w:p w:rsidR="00272A07" w:rsidRPr="00EC202E" w:rsidRDefault="00272A07" w:rsidP="00751E8D">
            <w:pPr>
              <w:rPr>
                <w:rFonts w:ascii="Arial" w:hAnsi="Arial" w:cs="Arial"/>
                <w:b/>
                <w:color w:val="000000"/>
                <w:sz w:val="20"/>
                <w:u w:val="single"/>
                <w:lang w:val="sr-Latn-CS"/>
              </w:rPr>
            </w:pPr>
          </w:p>
        </w:tc>
        <w:tc>
          <w:tcPr>
            <w:tcW w:w="3667" w:type="dxa"/>
          </w:tcPr>
          <w:p w:rsidR="00272A07" w:rsidRPr="00EC202E" w:rsidRDefault="00D00BE3" w:rsidP="00751E8D">
            <w:pPr>
              <w:rPr>
                <w:rFonts w:ascii="Arial" w:hAnsi="Arial" w:cs="Arial"/>
                <w:b/>
                <w:color w:val="000000"/>
                <w:sz w:val="20"/>
                <w:u w:val="single"/>
                <w:lang w:val="sr-Latn-CS"/>
              </w:rPr>
            </w:pPr>
            <w:r w:rsidRPr="00EC202E">
              <w:rPr>
                <w:rFonts w:ascii="Arial" w:hAnsi="Arial" w:cs="Arial"/>
                <w:b/>
                <w:color w:val="000000"/>
                <w:sz w:val="20"/>
                <w:highlight w:val="lightGray"/>
                <w:u w:val="single"/>
                <w:lang w:val="sr-Latn-CS"/>
              </w:rPr>
              <w:t>DATUM + POTPIS VLASNIKA RAČUNA: (Obavezno)</w:t>
            </w:r>
          </w:p>
        </w:tc>
      </w:tr>
    </w:tbl>
    <w:p w:rsidR="009D267C" w:rsidRPr="00EC202E" w:rsidRDefault="00BD4B5F" w:rsidP="009D267C">
      <w:pPr>
        <w:pStyle w:val="Heading1"/>
        <w:rPr>
          <w:rFonts w:ascii="Arial" w:hAnsi="Arial" w:cs="Arial"/>
          <w:i/>
          <w:sz w:val="28"/>
          <w:szCs w:val="28"/>
          <w:u w:val="single"/>
          <w:lang w:val="sr-Latn-CS"/>
        </w:rPr>
      </w:pPr>
      <w:bookmarkStart w:id="118" w:name="_Toc313474312"/>
      <w:r w:rsidRPr="00EC202E">
        <w:rPr>
          <w:rFonts w:ascii="Arial" w:hAnsi="Arial" w:cs="Arial"/>
          <w:i/>
          <w:sz w:val="28"/>
          <w:szCs w:val="28"/>
          <w:u w:val="single"/>
          <w:lang w:val="sr-Latn-CS"/>
        </w:rPr>
        <w:lastRenderedPageBreak/>
        <w:t>DEO</w:t>
      </w:r>
      <w:r w:rsidR="009D267C" w:rsidRPr="00EC202E">
        <w:rPr>
          <w:rFonts w:ascii="Arial" w:hAnsi="Arial" w:cs="Arial"/>
          <w:i/>
          <w:sz w:val="28"/>
          <w:szCs w:val="28"/>
          <w:u w:val="single"/>
          <w:lang w:val="sr-Latn-CS"/>
        </w:rPr>
        <w:t xml:space="preserve">   C:</w:t>
      </w:r>
      <w:r w:rsidR="009D267C" w:rsidRPr="00EC202E">
        <w:rPr>
          <w:rFonts w:ascii="Arial" w:hAnsi="Arial" w:cs="Arial"/>
          <w:i/>
          <w:sz w:val="28"/>
          <w:szCs w:val="28"/>
          <w:lang w:val="sr-Latn-CS"/>
        </w:rPr>
        <w:t xml:space="preserve">           </w:t>
      </w:r>
      <w:r w:rsidRPr="00EC202E">
        <w:rPr>
          <w:rFonts w:ascii="Arial" w:hAnsi="Arial" w:cs="Arial"/>
          <w:i/>
          <w:lang w:val="sr-Latn-CS"/>
        </w:rPr>
        <w:t>OBRAZAC ZA PODNOŠENJE TENDERA</w:t>
      </w:r>
      <w:bookmarkEnd w:id="118"/>
    </w:p>
    <w:p w:rsidR="00023684" w:rsidRPr="00EC202E" w:rsidRDefault="001D292F" w:rsidP="00023684">
      <w:pPr>
        <w:pStyle w:val="Heading1"/>
        <w:rPr>
          <w:rFonts w:ascii="Arial" w:hAnsi="Arial" w:cs="Arial"/>
          <w:sz w:val="28"/>
          <w:szCs w:val="28"/>
          <w:lang w:val="sr-Latn-CS"/>
        </w:rPr>
      </w:pPr>
      <w:bookmarkStart w:id="119" w:name="_Toc313474313"/>
      <w:bookmarkStart w:id="120" w:name="_Toc110849430"/>
      <w:bookmarkStart w:id="121" w:name="_Toc110850695"/>
      <w:r w:rsidRPr="00EC202E">
        <w:rPr>
          <w:rFonts w:ascii="Arial" w:hAnsi="Arial" w:cs="Arial"/>
          <w:sz w:val="28"/>
          <w:szCs w:val="28"/>
          <w:lang w:val="sr-Latn-CS"/>
        </w:rPr>
        <w:t>Odeljak</w:t>
      </w:r>
      <w:r w:rsidR="00023684" w:rsidRPr="00EC202E">
        <w:rPr>
          <w:rFonts w:ascii="Arial" w:hAnsi="Arial" w:cs="Arial"/>
          <w:sz w:val="28"/>
          <w:szCs w:val="28"/>
          <w:lang w:val="sr-Latn-CS"/>
        </w:rPr>
        <w:t xml:space="preserve"> I.  TENDER</w:t>
      </w:r>
      <w:r w:rsidRPr="00EC202E">
        <w:rPr>
          <w:rFonts w:ascii="Arial" w:hAnsi="Arial" w:cs="Arial"/>
          <w:sz w:val="28"/>
          <w:szCs w:val="28"/>
          <w:lang w:val="sr-Latn-CS"/>
        </w:rPr>
        <w:t>SKI Obrazac</w:t>
      </w:r>
      <w:bookmarkEnd w:id="119"/>
    </w:p>
    <w:p w:rsidR="00023684" w:rsidRPr="00EC202E" w:rsidRDefault="00023684" w:rsidP="00023684">
      <w:pPr>
        <w:tabs>
          <w:tab w:val="center" w:leader="dot" w:pos="4536"/>
          <w:tab w:val="right" w:leader="dot" w:pos="9072"/>
        </w:tabs>
        <w:spacing w:after="0"/>
        <w:ind w:right="-1021"/>
        <w:rPr>
          <w:rFonts w:ascii="Arial" w:hAnsi="Arial" w:cs="Arial"/>
          <w:sz w:val="20"/>
          <w:lang w:val="sr-Latn-CS"/>
        </w:rPr>
      </w:pPr>
    </w:p>
    <w:p w:rsidR="001D292F" w:rsidRPr="00EC202E" w:rsidRDefault="001D292F" w:rsidP="001D292F">
      <w:pPr>
        <w:tabs>
          <w:tab w:val="center" w:leader="dot" w:pos="4536"/>
          <w:tab w:val="right" w:leader="dot" w:pos="9072"/>
        </w:tabs>
        <w:spacing w:after="0"/>
        <w:ind w:right="-1021"/>
        <w:rPr>
          <w:rFonts w:ascii="Arial" w:hAnsi="Arial" w:cs="Arial"/>
          <w:sz w:val="20"/>
          <w:lang w:val="sr-Latn-CS"/>
        </w:rPr>
      </w:pPr>
      <w:bookmarkStart w:id="122" w:name="_Toc105135199"/>
      <w:bookmarkStart w:id="123" w:name="_Toc110101009"/>
      <w:bookmarkEnd w:id="120"/>
      <w:bookmarkEnd w:id="121"/>
      <w:r w:rsidRPr="00EC202E">
        <w:rPr>
          <w:rFonts w:ascii="Arial" w:hAnsi="Arial" w:cs="Arial"/>
          <w:b/>
          <w:sz w:val="20"/>
          <w:lang w:val="sr-Latn-CS"/>
        </w:rPr>
        <w:t>Za:</w:t>
      </w:r>
      <w:r w:rsidRPr="00EC202E">
        <w:rPr>
          <w:rFonts w:ascii="Arial" w:hAnsi="Arial" w:cs="Arial"/>
          <w:sz w:val="20"/>
          <w:lang w:val="sr-Latn-CS"/>
        </w:rPr>
        <w:t xml:space="preserve"> [</w:t>
      </w:r>
      <w:r w:rsidRPr="00EC202E">
        <w:rPr>
          <w:rFonts w:ascii="Arial" w:hAnsi="Arial" w:cs="Arial"/>
          <w:b/>
          <w:i/>
          <w:sz w:val="20"/>
          <w:highlight w:val="lightGray"/>
          <w:lang w:val="sr-Latn-CS"/>
        </w:rPr>
        <w:t>ubaci ime i adresu Ugovornog Autoriteta</w:t>
      </w:r>
      <w:r w:rsidRPr="00EC202E">
        <w:rPr>
          <w:rFonts w:ascii="Arial" w:hAnsi="Arial" w:cs="Arial"/>
          <w:i/>
          <w:sz w:val="20"/>
          <w:highlight w:val="lightGray"/>
          <w:lang w:val="sr-Latn-CS"/>
        </w:rPr>
        <w:t>]</w:t>
      </w:r>
    </w:p>
    <w:p w:rsidR="001D292F" w:rsidRPr="00EC202E" w:rsidRDefault="001D292F" w:rsidP="001D292F">
      <w:pPr>
        <w:tabs>
          <w:tab w:val="center" w:leader="dot" w:pos="4536"/>
          <w:tab w:val="right" w:leader="dot" w:pos="9072"/>
        </w:tabs>
        <w:spacing w:after="0"/>
        <w:ind w:right="-1021"/>
        <w:rPr>
          <w:rFonts w:ascii="Arial" w:hAnsi="Arial" w:cs="Arial"/>
          <w:sz w:val="20"/>
          <w:lang w:val="sr-Latn-CS"/>
        </w:rPr>
      </w:pPr>
      <w:r w:rsidRPr="00EC202E">
        <w:rPr>
          <w:rFonts w:ascii="Arial" w:hAnsi="Arial" w:cs="Arial"/>
          <w:sz w:val="20"/>
          <w:lang w:val="sr-Latn-CS"/>
        </w:rPr>
        <w:t>(u daljem tekstu “Ugovorni Autoritet”)</w:t>
      </w:r>
    </w:p>
    <w:p w:rsidR="001D292F" w:rsidRPr="00EC202E" w:rsidRDefault="001D292F" w:rsidP="001D292F">
      <w:pPr>
        <w:pStyle w:val="Title"/>
        <w:jc w:val="left"/>
        <w:rPr>
          <w:sz w:val="20"/>
          <w:lang w:val="sr-Latn-CS"/>
        </w:rPr>
      </w:pPr>
      <w:r w:rsidRPr="00EC202E">
        <w:rPr>
          <w:sz w:val="20"/>
          <w:lang w:val="sr-Latn-CS"/>
        </w:rPr>
        <w:t>Naziv: [</w:t>
      </w:r>
      <w:r w:rsidRPr="00EC202E">
        <w:rPr>
          <w:i/>
          <w:sz w:val="20"/>
          <w:highlight w:val="lightGray"/>
          <w:lang w:val="sr-Latn-CS"/>
        </w:rPr>
        <w:t>ubaci Naziv]</w:t>
      </w:r>
    </w:p>
    <w:p w:rsidR="00C44D89" w:rsidRPr="00EC202E" w:rsidRDefault="00C44D89" w:rsidP="00023684">
      <w:pPr>
        <w:tabs>
          <w:tab w:val="center" w:leader="dot" w:pos="4536"/>
          <w:tab w:val="right" w:leader="dot" w:pos="9072"/>
        </w:tabs>
        <w:spacing w:after="0"/>
        <w:rPr>
          <w:rFonts w:ascii="Arial" w:hAnsi="Arial" w:cs="Arial"/>
          <w:sz w:val="22"/>
          <w:szCs w:val="22"/>
          <w:lang w:val="sr-Latn-CS"/>
        </w:rPr>
      </w:pPr>
    </w:p>
    <w:p w:rsidR="0021016C" w:rsidRPr="00EC202E" w:rsidRDefault="0021016C" w:rsidP="0021016C">
      <w:pPr>
        <w:tabs>
          <w:tab w:val="center" w:leader="dot" w:pos="4536"/>
          <w:tab w:val="right" w:leader="dot" w:pos="9072"/>
        </w:tabs>
        <w:spacing w:after="0"/>
        <w:rPr>
          <w:rFonts w:ascii="Arial" w:hAnsi="Arial" w:cs="Arial"/>
          <w:sz w:val="22"/>
          <w:szCs w:val="22"/>
          <w:lang w:val="sr-Latn-CS"/>
        </w:rPr>
      </w:pPr>
      <w:r w:rsidRPr="00EC202E">
        <w:rPr>
          <w:rFonts w:ascii="Arial" w:hAnsi="Arial" w:cs="Arial"/>
          <w:sz w:val="22"/>
          <w:szCs w:val="22"/>
          <w:lang w:val="sr-Latn-CS"/>
        </w:rPr>
        <w:t>U odgovoru na vaše pismo poziva na tender za ispred pomenuti ugovor, mi, dole  potpisani, ovim izjavljujemo da:</w:t>
      </w:r>
    </w:p>
    <w:p w:rsidR="00023684" w:rsidRPr="00EC202E" w:rsidRDefault="00023684" w:rsidP="00023684">
      <w:pPr>
        <w:tabs>
          <w:tab w:val="center" w:leader="dot" w:pos="4536"/>
          <w:tab w:val="right" w:leader="dot" w:pos="9072"/>
        </w:tabs>
        <w:spacing w:after="0"/>
        <w:ind w:right="-1021"/>
        <w:rPr>
          <w:rFonts w:ascii="Arial" w:hAnsi="Arial" w:cs="Arial"/>
          <w:sz w:val="22"/>
          <w:szCs w:val="22"/>
          <w:lang w:val="sr-Latn-CS"/>
        </w:rPr>
      </w:pPr>
    </w:p>
    <w:p w:rsidR="00023684" w:rsidRPr="00EC202E" w:rsidRDefault="00023684" w:rsidP="00023684">
      <w:pPr>
        <w:rPr>
          <w:rFonts w:ascii="Arial" w:hAnsi="Arial" w:cs="Arial"/>
          <w:sz w:val="22"/>
          <w:szCs w:val="22"/>
          <w:lang w:val="sr-Latn-CS"/>
        </w:rPr>
      </w:pPr>
      <w:r w:rsidRPr="00EC202E">
        <w:rPr>
          <w:rFonts w:ascii="Arial" w:hAnsi="Arial" w:cs="Arial"/>
          <w:b/>
          <w:sz w:val="22"/>
          <w:szCs w:val="22"/>
          <w:lang w:val="sr-Latn-CS"/>
        </w:rPr>
        <w:t xml:space="preserve">1. </w:t>
      </w:r>
      <w:r w:rsidR="0021016C" w:rsidRPr="00EC202E">
        <w:rPr>
          <w:rFonts w:ascii="Arial" w:hAnsi="Arial" w:cs="Arial"/>
          <w:sz w:val="22"/>
          <w:szCs w:val="22"/>
          <w:lang w:val="sr-Latn-CS"/>
        </w:rPr>
        <w:t>Smo proučili I da u potpunosti prihvatamo sadržaj tenderskog doeija br. &lt;</w:t>
      </w:r>
      <w:r w:rsidR="0021016C" w:rsidRPr="00EC202E">
        <w:rPr>
          <w:rFonts w:ascii="Arial" w:hAnsi="Arial" w:cs="Arial"/>
          <w:i/>
          <w:sz w:val="22"/>
          <w:szCs w:val="22"/>
          <w:highlight w:val="lightGray"/>
          <w:lang w:val="sr-Latn-CS"/>
        </w:rPr>
        <w:t>ubaciti broj reference odlaganja</w:t>
      </w:r>
      <w:r w:rsidR="0021016C" w:rsidRPr="00EC202E">
        <w:rPr>
          <w:rFonts w:ascii="Arial" w:hAnsi="Arial" w:cs="Arial"/>
          <w:sz w:val="22"/>
          <w:szCs w:val="22"/>
          <w:lang w:val="sr-Latn-CS"/>
        </w:rPr>
        <w:t>&gt;. Ovim, u celosti prihvatamo njegove odredbe, bez rezervisanosti ili ograničenja.</w:t>
      </w:r>
      <w:r w:rsidR="0021016C" w:rsidRPr="00EC202E">
        <w:rPr>
          <w:rFonts w:ascii="Arial" w:hAnsi="Arial" w:cs="Arial"/>
          <w:sz w:val="20"/>
          <w:lang w:val="sr-Latn-CS"/>
        </w:rPr>
        <w:t xml:space="preserve"> </w:t>
      </w:r>
    </w:p>
    <w:p w:rsidR="00494AF6" w:rsidRPr="00EC202E" w:rsidRDefault="00023684" w:rsidP="00C44D89">
      <w:pPr>
        <w:tabs>
          <w:tab w:val="left" w:pos="0"/>
          <w:tab w:val="left" w:pos="360"/>
        </w:tabs>
        <w:spacing w:before="120"/>
        <w:rPr>
          <w:sz w:val="22"/>
          <w:szCs w:val="22"/>
          <w:lang w:val="sr-Latn-CS"/>
        </w:rPr>
      </w:pPr>
      <w:r w:rsidRPr="00EC202E">
        <w:rPr>
          <w:rFonts w:ascii="Arial" w:hAnsi="Arial" w:cs="Arial"/>
          <w:b/>
          <w:sz w:val="22"/>
          <w:szCs w:val="22"/>
          <w:lang w:val="sr-Latn-CS"/>
        </w:rPr>
        <w:t xml:space="preserve">2. </w:t>
      </w:r>
      <w:r w:rsidR="00C51284" w:rsidRPr="00EC202E">
        <w:rPr>
          <w:rFonts w:ascii="Arial" w:hAnsi="Arial" w:cs="Arial"/>
          <w:sz w:val="22"/>
          <w:szCs w:val="22"/>
          <w:lang w:val="sr-Latn-CS"/>
        </w:rPr>
        <w:t>Nudimo da isporučimo, u skladu sa rokovima iz tenderskog dosijea I uslovima I vremenskim rokovima koji su u njemu dati, bez rezerve Ili ograničenja:</w:t>
      </w:r>
    </w:p>
    <w:p w:rsidR="00494AF6" w:rsidRPr="00EC202E" w:rsidRDefault="00494AF6" w:rsidP="00494AF6">
      <w:pPr>
        <w:spacing w:after="120"/>
        <w:rPr>
          <w:rFonts w:ascii="Arial" w:hAnsi="Arial" w:cs="Arial"/>
          <w:sz w:val="22"/>
          <w:szCs w:val="22"/>
          <w:lang w:val="sr-Latn-CS"/>
        </w:rPr>
      </w:pPr>
      <w:r w:rsidRPr="00EC202E">
        <w:rPr>
          <w:rFonts w:ascii="Arial" w:hAnsi="Arial" w:cs="Arial"/>
          <w:b/>
          <w:sz w:val="22"/>
          <w:szCs w:val="22"/>
          <w:lang w:val="sr-Latn-CS"/>
        </w:rPr>
        <w:t>3.</w:t>
      </w:r>
      <w:r w:rsidRPr="00EC202E">
        <w:rPr>
          <w:rFonts w:ascii="Arial" w:hAnsi="Arial" w:cs="Arial"/>
          <w:sz w:val="22"/>
          <w:szCs w:val="22"/>
          <w:lang w:val="sr-Latn-CS"/>
        </w:rPr>
        <w:t xml:space="preserve"> </w:t>
      </w:r>
      <w:r w:rsidR="00C51284" w:rsidRPr="00EC202E">
        <w:rPr>
          <w:rFonts w:ascii="Arial" w:hAnsi="Arial" w:cs="Arial"/>
          <w:sz w:val="22"/>
          <w:szCs w:val="22"/>
          <w:lang w:val="sr-Latn-CS"/>
        </w:rPr>
        <w:t>Ukupna cena tendera:</w:t>
      </w:r>
    </w:p>
    <w:p w:rsidR="00494AF6" w:rsidRPr="00EC202E" w:rsidRDefault="00494AF6" w:rsidP="00494AF6">
      <w:pPr>
        <w:spacing w:after="0"/>
        <w:rPr>
          <w:rFonts w:ascii="Arial" w:hAnsi="Arial" w:cs="Arial"/>
          <w:i/>
          <w:sz w:val="22"/>
          <w:szCs w:val="22"/>
          <w:lang w:val="sr-Latn-CS"/>
        </w:rPr>
      </w:pPr>
      <w:r w:rsidRPr="00EC202E">
        <w:rPr>
          <w:rFonts w:ascii="Arial" w:hAnsi="Arial" w:cs="Arial"/>
          <w:i/>
          <w:sz w:val="22"/>
          <w:szCs w:val="22"/>
          <w:lang w:val="sr-Latn-CS"/>
        </w:rPr>
        <w:t>[</w:t>
      </w:r>
      <w:r w:rsidR="00C51284" w:rsidRPr="00EC202E">
        <w:rPr>
          <w:rFonts w:ascii="Arial" w:hAnsi="Arial" w:cs="Arial"/>
          <w:i/>
          <w:sz w:val="22"/>
          <w:szCs w:val="22"/>
          <w:highlight w:val="lightGray"/>
          <w:lang w:val="sr-Latn-CS"/>
        </w:rPr>
        <w:t>Ukoliko objekat ugovora nije podeljen na delove</w:t>
      </w:r>
      <w:r w:rsidRPr="00EC202E">
        <w:rPr>
          <w:rFonts w:ascii="Arial" w:hAnsi="Arial" w:cs="Arial"/>
          <w:i/>
          <w:sz w:val="22"/>
          <w:szCs w:val="22"/>
          <w:lang w:val="sr-Latn-CS"/>
        </w:rPr>
        <w:t xml:space="preserve">]                                                     </w:t>
      </w:r>
    </w:p>
    <w:p w:rsidR="00C44D89" w:rsidRPr="00EC202E" w:rsidRDefault="00C44D89" w:rsidP="00494AF6">
      <w:pPr>
        <w:numPr>
          <w:ilvl w:val="1"/>
          <w:numId w:val="0"/>
        </w:numPr>
        <w:tabs>
          <w:tab w:val="num" w:pos="360"/>
        </w:tabs>
        <w:spacing w:after="0"/>
        <w:jc w:val="left"/>
        <w:rPr>
          <w:rFonts w:ascii="Arial" w:hAnsi="Arial" w:cs="Arial"/>
          <w:b/>
          <w:sz w:val="22"/>
          <w:szCs w:val="22"/>
          <w:lang w:val="sr-Latn-CS"/>
        </w:rPr>
      </w:pPr>
    </w:p>
    <w:p w:rsidR="004E11D1" w:rsidRPr="00EC202E" w:rsidRDefault="004E11D1" w:rsidP="004E11D1">
      <w:pPr>
        <w:numPr>
          <w:ilvl w:val="1"/>
          <w:numId w:val="0"/>
        </w:numPr>
        <w:tabs>
          <w:tab w:val="num" w:pos="360"/>
        </w:tabs>
        <w:spacing w:after="0"/>
        <w:jc w:val="left"/>
        <w:rPr>
          <w:rFonts w:ascii="Arial" w:hAnsi="Arial" w:cs="Arial"/>
          <w:sz w:val="22"/>
          <w:szCs w:val="22"/>
          <w:lang w:val="sr-Latn-CS"/>
        </w:rPr>
      </w:pPr>
      <w:r w:rsidRPr="00EC202E">
        <w:rPr>
          <w:rFonts w:ascii="Arial" w:hAnsi="Arial" w:cs="Arial"/>
          <w:b/>
          <w:sz w:val="22"/>
          <w:szCs w:val="22"/>
          <w:lang w:val="sr-Latn-CS"/>
        </w:rPr>
        <w:t>Cena tendera u šiframa</w:t>
      </w:r>
      <w:r w:rsidRPr="00EC202E">
        <w:rPr>
          <w:rFonts w:ascii="Arial" w:hAnsi="Arial" w:cs="Arial"/>
          <w:sz w:val="22"/>
          <w:szCs w:val="22"/>
          <w:lang w:val="sr-Latn-CS"/>
        </w:rPr>
        <w:t xml:space="preserve">: </w:t>
      </w:r>
      <w:r w:rsidRPr="00EC202E">
        <w:rPr>
          <w:rFonts w:ascii="Arial" w:hAnsi="Arial" w:cs="Arial"/>
          <w:sz w:val="22"/>
          <w:szCs w:val="22"/>
          <w:highlight w:val="lightGray"/>
          <w:lang w:val="sr-Latn-CS"/>
        </w:rPr>
        <w:t>[</w:t>
      </w:r>
      <w:r w:rsidRPr="00EC202E">
        <w:rPr>
          <w:rFonts w:ascii="Arial" w:hAnsi="Arial" w:cs="Arial"/>
          <w:i/>
          <w:sz w:val="22"/>
          <w:szCs w:val="22"/>
          <w:highlight w:val="lightGray"/>
          <w:lang w:val="sr-Latn-CS"/>
        </w:rPr>
        <w:t xml:space="preserve">ubacite cenu tendera u šiframa </w:t>
      </w:r>
      <w:r w:rsidRPr="00EC202E">
        <w:rPr>
          <w:rFonts w:ascii="Arial" w:hAnsi="Arial" w:cs="Arial"/>
          <w:b/>
          <w:i/>
          <w:sz w:val="22"/>
          <w:szCs w:val="22"/>
          <w:highlight w:val="lightGray"/>
          <w:lang w:val="sr-Latn-CS"/>
        </w:rPr>
        <w:t>€</w:t>
      </w:r>
      <w:r w:rsidRPr="00EC202E">
        <w:rPr>
          <w:rFonts w:ascii="Arial" w:hAnsi="Arial" w:cs="Arial"/>
          <w:i/>
          <w:sz w:val="22"/>
          <w:szCs w:val="22"/>
          <w:highlight w:val="lightGray"/>
          <w:lang w:val="sr-Latn-CS"/>
        </w:rPr>
        <w:t>]</w:t>
      </w:r>
    </w:p>
    <w:p w:rsidR="004E11D1" w:rsidRPr="00EC202E" w:rsidRDefault="004E11D1" w:rsidP="004E11D1">
      <w:pPr>
        <w:numPr>
          <w:ilvl w:val="1"/>
          <w:numId w:val="0"/>
        </w:numPr>
        <w:tabs>
          <w:tab w:val="num" w:pos="360"/>
        </w:tabs>
        <w:spacing w:after="0"/>
        <w:rPr>
          <w:rFonts w:ascii="Arial" w:hAnsi="Arial" w:cs="Arial"/>
          <w:sz w:val="22"/>
          <w:szCs w:val="22"/>
          <w:lang w:val="sr-Latn-CS"/>
        </w:rPr>
      </w:pPr>
      <w:r w:rsidRPr="00EC202E">
        <w:rPr>
          <w:rFonts w:ascii="Arial" w:hAnsi="Arial" w:cs="Arial"/>
          <w:b/>
          <w:sz w:val="22"/>
          <w:szCs w:val="22"/>
          <w:lang w:val="sr-Latn-CS"/>
        </w:rPr>
        <w:t xml:space="preserve">I u rečima </w:t>
      </w:r>
      <w:r w:rsidRPr="00EC202E">
        <w:rPr>
          <w:rFonts w:ascii="Arial" w:hAnsi="Arial" w:cs="Arial"/>
          <w:sz w:val="22"/>
          <w:szCs w:val="22"/>
          <w:lang w:val="sr-Latn-CS"/>
        </w:rPr>
        <w:t>[</w:t>
      </w:r>
      <w:r w:rsidRPr="00EC202E">
        <w:rPr>
          <w:rFonts w:ascii="Arial" w:hAnsi="Arial" w:cs="Arial"/>
          <w:i/>
          <w:sz w:val="22"/>
          <w:szCs w:val="22"/>
          <w:highlight w:val="lightGray"/>
          <w:lang w:val="sr-Latn-CS"/>
        </w:rPr>
        <w:t xml:space="preserve">ubacite cenu tendera u rečima </w:t>
      </w:r>
      <w:r w:rsidRPr="00EC202E">
        <w:rPr>
          <w:rFonts w:ascii="Arial" w:hAnsi="Arial" w:cs="Arial"/>
          <w:b/>
          <w:i/>
          <w:sz w:val="22"/>
          <w:szCs w:val="22"/>
          <w:highlight w:val="lightGray"/>
          <w:lang w:val="sr-Latn-CS"/>
        </w:rPr>
        <w:t>Euro</w:t>
      </w:r>
      <w:r w:rsidRPr="00EC202E">
        <w:rPr>
          <w:rFonts w:ascii="Arial" w:hAnsi="Arial" w:cs="Arial"/>
          <w:i/>
          <w:sz w:val="22"/>
          <w:szCs w:val="22"/>
          <w:highlight w:val="lightGray"/>
          <w:lang w:val="sr-Latn-CS"/>
        </w:rPr>
        <w:t>]</w:t>
      </w:r>
    </w:p>
    <w:p w:rsidR="00C44D89" w:rsidRPr="00EC202E" w:rsidRDefault="00C44D89" w:rsidP="00C44D89">
      <w:pPr>
        <w:numPr>
          <w:ilvl w:val="1"/>
          <w:numId w:val="0"/>
        </w:numPr>
        <w:tabs>
          <w:tab w:val="num" w:pos="360"/>
        </w:tabs>
        <w:spacing w:after="0"/>
        <w:rPr>
          <w:rFonts w:ascii="Arial" w:hAnsi="Arial" w:cs="Arial"/>
          <w:sz w:val="22"/>
          <w:szCs w:val="22"/>
          <w:lang w:val="sr-Latn-CS"/>
        </w:rPr>
      </w:pPr>
    </w:p>
    <w:p w:rsidR="00494AF6" w:rsidRPr="00EC202E" w:rsidRDefault="00494AF6" w:rsidP="00494AF6">
      <w:pPr>
        <w:spacing w:after="0"/>
        <w:rPr>
          <w:rFonts w:ascii="Arial" w:hAnsi="Arial" w:cs="Arial"/>
          <w:i/>
          <w:sz w:val="22"/>
          <w:szCs w:val="22"/>
          <w:lang w:val="sr-Latn-CS"/>
        </w:rPr>
      </w:pPr>
      <w:r w:rsidRPr="00EC202E">
        <w:rPr>
          <w:rFonts w:ascii="Arial" w:hAnsi="Arial" w:cs="Arial"/>
          <w:i/>
          <w:sz w:val="22"/>
          <w:szCs w:val="22"/>
          <w:highlight w:val="lightGray"/>
          <w:lang w:val="sr-Latn-CS"/>
        </w:rPr>
        <w:t>[</w:t>
      </w:r>
      <w:r w:rsidR="004E11D1" w:rsidRPr="00EC202E">
        <w:rPr>
          <w:rFonts w:ascii="Arial" w:hAnsi="Arial" w:cs="Arial"/>
          <w:i/>
          <w:sz w:val="22"/>
          <w:szCs w:val="22"/>
          <w:highlight w:val="lightGray"/>
          <w:lang w:val="sr-Latn-CS"/>
        </w:rPr>
        <w:t>Ukoliko objekat ugovora je podeljen na delove</w:t>
      </w:r>
      <w:r w:rsidRPr="00EC202E">
        <w:rPr>
          <w:rFonts w:ascii="Arial" w:hAnsi="Arial" w:cs="Arial"/>
          <w:i/>
          <w:sz w:val="22"/>
          <w:szCs w:val="22"/>
          <w:highlight w:val="lightGray"/>
          <w:lang w:val="sr-Latn-CS"/>
        </w:rPr>
        <w:t>]</w:t>
      </w:r>
      <w:r w:rsidRPr="00EC202E">
        <w:rPr>
          <w:rStyle w:val="FootnoteReference"/>
          <w:rFonts w:ascii="Arial" w:hAnsi="Arial" w:cs="Arial"/>
          <w:i/>
          <w:sz w:val="22"/>
          <w:szCs w:val="22"/>
          <w:highlight w:val="lightGray"/>
          <w:lang w:val="sr-Latn-CS"/>
        </w:rPr>
        <w:footnoteReference w:id="4"/>
      </w:r>
      <w:r w:rsidRPr="00EC202E">
        <w:rPr>
          <w:rFonts w:ascii="Arial" w:hAnsi="Arial" w:cs="Arial"/>
          <w:i/>
          <w:sz w:val="22"/>
          <w:szCs w:val="22"/>
          <w:highlight w:val="lightGray"/>
          <w:lang w:val="sr-Latn-CS"/>
        </w:rPr>
        <w:t>:</w:t>
      </w:r>
      <w:r w:rsidRPr="00EC202E">
        <w:rPr>
          <w:rFonts w:ascii="Arial" w:hAnsi="Arial" w:cs="Arial"/>
          <w:i/>
          <w:sz w:val="22"/>
          <w:szCs w:val="22"/>
          <w:lang w:val="sr-Latn-CS"/>
        </w:rPr>
        <w:t xml:space="preserve">                                                     </w:t>
      </w:r>
    </w:p>
    <w:p w:rsidR="00C44D89" w:rsidRPr="00EC202E" w:rsidRDefault="00C44D89" w:rsidP="00494AF6">
      <w:pPr>
        <w:spacing w:after="0"/>
        <w:rPr>
          <w:rFonts w:ascii="Arial" w:hAnsi="Arial" w:cs="Arial"/>
          <w:sz w:val="22"/>
          <w:szCs w:val="22"/>
          <w:highlight w:val="lightGray"/>
          <w:lang w:val="sr-Latn-CS"/>
        </w:rPr>
      </w:pPr>
    </w:p>
    <w:p w:rsidR="00794009" w:rsidRPr="00EC202E" w:rsidRDefault="00794009" w:rsidP="00794009">
      <w:pPr>
        <w:spacing w:after="0"/>
        <w:rPr>
          <w:rFonts w:ascii="Arial" w:hAnsi="Arial" w:cs="Arial"/>
          <w:sz w:val="22"/>
          <w:szCs w:val="22"/>
          <w:highlight w:val="lightGray"/>
          <w:lang w:val="sr-Latn-CS"/>
        </w:rPr>
      </w:pPr>
      <w:r w:rsidRPr="00EC202E">
        <w:rPr>
          <w:rFonts w:ascii="Arial" w:hAnsi="Arial" w:cs="Arial"/>
          <w:sz w:val="22"/>
          <w:szCs w:val="22"/>
          <w:highlight w:val="lightGray"/>
          <w:lang w:val="sr-Latn-CS"/>
        </w:rPr>
        <w:t xml:space="preserve">Deo br </w:t>
      </w:r>
      <w:r w:rsidRPr="00EC202E">
        <w:rPr>
          <w:rFonts w:ascii="Arial" w:hAnsi="Arial" w:cs="Arial"/>
          <w:i/>
          <w:sz w:val="22"/>
          <w:szCs w:val="22"/>
          <w:highlight w:val="lightGray"/>
          <w:lang w:val="sr-Latn-CS"/>
        </w:rPr>
        <w:t>[ubacite broj Dela]:</w:t>
      </w:r>
      <w:r w:rsidRPr="00EC202E">
        <w:rPr>
          <w:rFonts w:ascii="Arial" w:hAnsi="Arial" w:cs="Arial"/>
          <w:sz w:val="22"/>
          <w:szCs w:val="22"/>
          <w:highlight w:val="lightGray"/>
          <w:lang w:val="sr-Latn-CS"/>
        </w:rPr>
        <w:t xml:space="preserve"> </w:t>
      </w:r>
      <w:r w:rsidRPr="00EC202E">
        <w:rPr>
          <w:rFonts w:ascii="Arial" w:hAnsi="Arial" w:cs="Arial"/>
          <w:i/>
          <w:sz w:val="22"/>
          <w:szCs w:val="22"/>
          <w:highlight w:val="lightGray"/>
          <w:lang w:val="sr-Latn-CS"/>
        </w:rPr>
        <w:t>[ubacite cenu tender za deo, u šiframa i rečima]</w:t>
      </w:r>
    </w:p>
    <w:p w:rsidR="00794009" w:rsidRPr="00EC202E" w:rsidRDefault="00794009" w:rsidP="00794009">
      <w:pPr>
        <w:spacing w:after="0"/>
        <w:rPr>
          <w:rFonts w:ascii="Arial" w:hAnsi="Arial" w:cs="Arial"/>
          <w:sz w:val="22"/>
          <w:szCs w:val="22"/>
          <w:lang w:val="sr-Latn-CS"/>
        </w:rPr>
      </w:pPr>
      <w:r w:rsidRPr="00EC202E">
        <w:rPr>
          <w:rFonts w:ascii="Arial" w:hAnsi="Arial" w:cs="Arial"/>
          <w:sz w:val="22"/>
          <w:szCs w:val="22"/>
          <w:highlight w:val="lightGray"/>
          <w:lang w:val="sr-Latn-CS"/>
        </w:rPr>
        <w:t xml:space="preserve">Deo br </w:t>
      </w:r>
      <w:r w:rsidRPr="00EC202E">
        <w:rPr>
          <w:rFonts w:ascii="Arial" w:hAnsi="Arial" w:cs="Arial"/>
          <w:i/>
          <w:sz w:val="22"/>
          <w:szCs w:val="22"/>
          <w:highlight w:val="lightGray"/>
          <w:lang w:val="sr-Latn-CS"/>
        </w:rPr>
        <w:t>[ubacite broj Dela]:</w:t>
      </w:r>
      <w:r w:rsidRPr="00EC202E">
        <w:rPr>
          <w:rFonts w:ascii="Arial" w:hAnsi="Arial" w:cs="Arial"/>
          <w:sz w:val="22"/>
          <w:szCs w:val="22"/>
          <w:highlight w:val="lightGray"/>
          <w:lang w:val="sr-Latn-CS"/>
        </w:rPr>
        <w:t xml:space="preserve"> </w:t>
      </w:r>
      <w:r w:rsidRPr="00EC202E">
        <w:rPr>
          <w:rFonts w:ascii="Arial" w:hAnsi="Arial" w:cs="Arial"/>
          <w:i/>
          <w:sz w:val="22"/>
          <w:szCs w:val="22"/>
          <w:highlight w:val="lightGray"/>
          <w:lang w:val="sr-Latn-CS"/>
        </w:rPr>
        <w:t>[ubacite cenu tender za deo, u šiframa i rečima] …</w:t>
      </w:r>
      <w:r w:rsidRPr="00EC202E">
        <w:rPr>
          <w:rFonts w:ascii="Arial" w:hAnsi="Arial" w:cs="Arial"/>
          <w:sz w:val="22"/>
          <w:szCs w:val="22"/>
          <w:lang w:val="sr-Latn-CS"/>
        </w:rPr>
        <w:t xml:space="preserve"> </w:t>
      </w:r>
    </w:p>
    <w:p w:rsidR="00E56855" w:rsidRPr="00EC202E" w:rsidRDefault="00E56855" w:rsidP="00E56855">
      <w:pPr>
        <w:spacing w:after="0"/>
        <w:rPr>
          <w:rFonts w:ascii="Arial" w:hAnsi="Arial" w:cs="Arial"/>
          <w:sz w:val="22"/>
          <w:szCs w:val="22"/>
          <w:lang w:val="sr-Latn-CS"/>
        </w:rPr>
      </w:pPr>
    </w:p>
    <w:p w:rsidR="00023684" w:rsidRPr="00EC202E" w:rsidRDefault="00023684" w:rsidP="00023684">
      <w:pPr>
        <w:rPr>
          <w:rFonts w:ascii="Arial" w:hAnsi="Arial" w:cs="Arial"/>
          <w:sz w:val="22"/>
          <w:szCs w:val="22"/>
          <w:lang w:val="sr-Latn-CS"/>
        </w:rPr>
      </w:pPr>
      <w:r w:rsidRPr="00EC202E">
        <w:rPr>
          <w:rFonts w:ascii="Arial" w:hAnsi="Arial" w:cs="Arial"/>
          <w:b/>
          <w:sz w:val="22"/>
          <w:szCs w:val="22"/>
          <w:lang w:val="sr-Latn-CS"/>
        </w:rPr>
        <w:t>4.</w:t>
      </w:r>
      <w:r w:rsidRPr="00EC202E">
        <w:rPr>
          <w:rFonts w:ascii="Arial" w:hAnsi="Arial" w:cs="Arial"/>
          <w:sz w:val="22"/>
          <w:szCs w:val="22"/>
          <w:lang w:val="sr-Latn-CS"/>
        </w:rPr>
        <w:t xml:space="preserve">   </w:t>
      </w:r>
      <w:r w:rsidR="00497E21" w:rsidRPr="00EC202E">
        <w:rPr>
          <w:rFonts w:ascii="Arial" w:hAnsi="Arial" w:cs="Arial"/>
          <w:sz w:val="22"/>
          <w:szCs w:val="22"/>
          <w:lang w:val="sr-Latn-CS"/>
        </w:rPr>
        <w:t xml:space="preserve">Ovaj tender je validan za period od </w:t>
      </w:r>
      <w:r w:rsidR="00497E21" w:rsidRPr="00EC202E">
        <w:rPr>
          <w:rFonts w:ascii="Arial" w:hAnsi="Arial" w:cs="Arial"/>
          <w:i/>
          <w:sz w:val="22"/>
          <w:szCs w:val="22"/>
          <w:lang w:val="sr-Latn-CS"/>
        </w:rPr>
        <w:t>[</w:t>
      </w:r>
      <w:r w:rsidR="00497E21" w:rsidRPr="00EC202E">
        <w:rPr>
          <w:rFonts w:ascii="Arial" w:hAnsi="Arial" w:cs="Arial"/>
          <w:i/>
          <w:sz w:val="22"/>
          <w:szCs w:val="22"/>
          <w:highlight w:val="lightGray"/>
          <w:lang w:val="sr-Latn-CS"/>
        </w:rPr>
        <w:t>ubacite broj dana</w:t>
      </w:r>
      <w:r w:rsidR="00497E21" w:rsidRPr="00EC202E">
        <w:rPr>
          <w:rFonts w:ascii="Arial" w:hAnsi="Arial" w:cs="Arial"/>
          <w:sz w:val="22"/>
          <w:szCs w:val="22"/>
          <w:lang w:val="sr-Latn-CS"/>
        </w:rPr>
        <w:t>] konačnog datuma za podnošenje tendera.</w:t>
      </w:r>
    </w:p>
    <w:p w:rsidR="00C44D89" w:rsidRPr="00EC202E" w:rsidRDefault="00C44D89" w:rsidP="00C44D89">
      <w:pPr>
        <w:tabs>
          <w:tab w:val="left" w:pos="0"/>
          <w:tab w:val="left" w:pos="360"/>
        </w:tabs>
        <w:spacing w:before="120"/>
        <w:rPr>
          <w:rFonts w:ascii="Arial" w:hAnsi="Arial" w:cs="Arial"/>
          <w:sz w:val="22"/>
          <w:szCs w:val="22"/>
          <w:lang w:val="sr-Latn-CS"/>
        </w:rPr>
      </w:pPr>
      <w:r w:rsidRPr="00EC202E">
        <w:rPr>
          <w:rFonts w:ascii="Arial" w:hAnsi="Arial" w:cs="Arial"/>
          <w:b/>
          <w:sz w:val="22"/>
          <w:szCs w:val="22"/>
          <w:lang w:val="sr-Latn-CS"/>
        </w:rPr>
        <w:t>5.</w:t>
      </w:r>
      <w:r w:rsidRPr="00EC202E">
        <w:rPr>
          <w:rFonts w:ascii="Arial" w:hAnsi="Arial" w:cs="Arial"/>
          <w:sz w:val="22"/>
          <w:szCs w:val="22"/>
          <w:lang w:val="sr-Latn-CS"/>
        </w:rPr>
        <w:t xml:space="preserve"> </w:t>
      </w:r>
      <w:r w:rsidR="00882C0A" w:rsidRPr="00EC202E">
        <w:rPr>
          <w:rFonts w:ascii="Arial" w:hAnsi="Arial" w:cs="Arial"/>
          <w:sz w:val="22"/>
          <w:szCs w:val="22"/>
          <w:lang w:val="sr-Latn-CS"/>
        </w:rPr>
        <w:t>Potvrđujemo da su cene navedene u Spisak Imovine i Cenovnik fiksne i čvrste za trajanje perioda validnosti i neće biti predmet revizije ili varijacija</w:t>
      </w:r>
      <w:r w:rsidRPr="00EC202E">
        <w:rPr>
          <w:rFonts w:ascii="Arial" w:hAnsi="Arial" w:cs="Arial"/>
          <w:sz w:val="22"/>
          <w:szCs w:val="22"/>
          <w:lang w:val="sr-Latn-CS"/>
        </w:rPr>
        <w:t>.</w:t>
      </w:r>
    </w:p>
    <w:p w:rsidR="00023684" w:rsidRPr="00EC202E" w:rsidRDefault="00C44D89" w:rsidP="00E56855">
      <w:pPr>
        <w:rPr>
          <w:rFonts w:ascii="Arial" w:hAnsi="Arial" w:cs="Arial"/>
          <w:sz w:val="22"/>
          <w:szCs w:val="22"/>
          <w:lang w:val="sr-Latn-CS"/>
        </w:rPr>
      </w:pPr>
      <w:r w:rsidRPr="00EC202E">
        <w:rPr>
          <w:rFonts w:ascii="Arial" w:hAnsi="Arial" w:cs="Arial"/>
          <w:b/>
          <w:sz w:val="22"/>
          <w:szCs w:val="22"/>
          <w:lang w:val="sr-Latn-CS"/>
        </w:rPr>
        <w:t>6</w:t>
      </w:r>
      <w:r w:rsidR="00023684" w:rsidRPr="00EC202E">
        <w:rPr>
          <w:rFonts w:ascii="Arial" w:hAnsi="Arial" w:cs="Arial"/>
          <w:b/>
          <w:sz w:val="22"/>
          <w:szCs w:val="22"/>
          <w:lang w:val="sr-Latn-CS"/>
        </w:rPr>
        <w:t>.</w:t>
      </w:r>
      <w:r w:rsidR="00023684" w:rsidRPr="00EC202E">
        <w:rPr>
          <w:rFonts w:ascii="Arial" w:hAnsi="Arial" w:cs="Arial"/>
          <w:sz w:val="22"/>
          <w:szCs w:val="22"/>
          <w:lang w:val="sr-Latn-CS"/>
        </w:rPr>
        <w:t xml:space="preserve">   </w:t>
      </w:r>
      <w:r w:rsidR="00497E21" w:rsidRPr="00EC202E">
        <w:rPr>
          <w:rFonts w:ascii="Arial" w:hAnsi="Arial" w:cs="Arial"/>
          <w:sz w:val="22"/>
          <w:szCs w:val="22"/>
          <w:lang w:val="sr-Latn-CS"/>
        </w:rPr>
        <w:t>Napominjemo da ugovorni autoritet nije obavezan da nastavi sa ovim pozivom na ponudu I da zadržava pravo da dodeli samo deo ugovora i to neće izazvati nikakvu odgovornost prema nama, ukoliko to I uradi.</w:t>
      </w:r>
      <w:r w:rsidR="00497E21" w:rsidRPr="00EC202E">
        <w:rPr>
          <w:rFonts w:ascii="Arial" w:hAnsi="Arial" w:cs="Arial"/>
          <w:sz w:val="20"/>
          <w:lang w:val="sr-Latn-CS"/>
        </w:rPr>
        <w:t xml:space="preserve"> </w:t>
      </w:r>
    </w:p>
    <w:p w:rsidR="00A5276B" w:rsidRPr="00EC202E" w:rsidRDefault="00A5276B" w:rsidP="00A5276B">
      <w:pPr>
        <w:rPr>
          <w:b/>
          <w:lang w:val="sr-Latn-CS"/>
        </w:rPr>
      </w:pPr>
      <w:r w:rsidRPr="00EC202E">
        <w:rPr>
          <w:b/>
          <w:lang w:val="sr-Latn-CS"/>
        </w:rPr>
        <w:t>PODNOŠEN OD STRANE</w:t>
      </w:r>
    </w:p>
    <w:tbl>
      <w:tblPr>
        <w:tblW w:w="8423"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179"/>
      </w:tblGrid>
      <w:tr w:rsidR="00262C03" w:rsidRPr="00EC202E" w:rsidTr="0071062D">
        <w:trPr>
          <w:trHeight w:val="349"/>
          <w:jc w:val="center"/>
        </w:trPr>
        <w:tc>
          <w:tcPr>
            <w:tcW w:w="8423" w:type="dxa"/>
            <w:gridSpan w:val="2"/>
            <w:tcBorders>
              <w:top w:val="single" w:sz="8" w:space="0" w:color="auto"/>
              <w:bottom w:val="single" w:sz="4" w:space="0" w:color="auto"/>
            </w:tcBorders>
            <w:vAlign w:val="center"/>
          </w:tcPr>
          <w:bookmarkEnd w:id="122"/>
          <w:bookmarkEnd w:id="123"/>
          <w:p w:rsidR="00262C03" w:rsidRPr="00EC202E" w:rsidRDefault="00A5276B" w:rsidP="0071062D">
            <w:pPr>
              <w:tabs>
                <w:tab w:val="left" w:pos="709"/>
                <w:tab w:val="left" w:pos="5670"/>
                <w:tab w:val="left" w:pos="6663"/>
                <w:tab w:val="left" w:pos="7088"/>
              </w:tabs>
              <w:spacing w:after="0"/>
              <w:ind w:right="-596"/>
              <w:jc w:val="center"/>
              <w:rPr>
                <w:rFonts w:ascii="Arial" w:hAnsi="Arial" w:cs="Arial"/>
                <w:smallCaps/>
                <w:sz w:val="22"/>
                <w:szCs w:val="22"/>
                <w:lang w:val="sr-Latn-CS"/>
              </w:rPr>
            </w:pPr>
            <w:r w:rsidRPr="00EC202E">
              <w:rPr>
                <w:rFonts w:ascii="Arial" w:hAnsi="Arial" w:cs="Arial"/>
                <w:b/>
                <w:smallCaps/>
                <w:sz w:val="20"/>
                <w:lang w:val="sr-Latn-CS"/>
              </w:rPr>
              <w:t>Identifikacija ekonomskog operatera</w:t>
            </w:r>
          </w:p>
        </w:tc>
      </w:tr>
      <w:tr w:rsidR="00A5276B" w:rsidRPr="00EC202E" w:rsidTr="0071062D">
        <w:trPr>
          <w:trHeight w:val="296"/>
          <w:jc w:val="center"/>
        </w:trPr>
        <w:tc>
          <w:tcPr>
            <w:tcW w:w="2244" w:type="dxa"/>
            <w:tcBorders>
              <w:top w:val="single" w:sz="4" w:space="0" w:color="auto"/>
              <w:bottom w:val="single" w:sz="4" w:space="0" w:color="auto"/>
              <w:right w:val="single" w:sz="4" w:space="0" w:color="auto"/>
            </w:tcBorders>
            <w:vAlign w:val="center"/>
          </w:tcPr>
          <w:p w:rsidR="00A5276B" w:rsidRPr="00EC202E" w:rsidRDefault="00A5276B" w:rsidP="00322721">
            <w:pPr>
              <w:tabs>
                <w:tab w:val="left" w:pos="709"/>
                <w:tab w:val="left" w:pos="5670"/>
                <w:tab w:val="left" w:pos="6663"/>
                <w:tab w:val="left" w:pos="7088"/>
              </w:tabs>
              <w:spacing w:after="0"/>
              <w:ind w:right="-596"/>
              <w:jc w:val="left"/>
              <w:rPr>
                <w:rFonts w:ascii="Arial" w:hAnsi="Arial" w:cs="Arial"/>
                <w:b/>
                <w:smallCaps/>
                <w:sz w:val="20"/>
                <w:highlight w:val="lightGray"/>
                <w:lang w:val="sr-Latn-CS"/>
              </w:rPr>
            </w:pPr>
            <w:r w:rsidRPr="00EC202E">
              <w:rPr>
                <w:rFonts w:ascii="Arial" w:hAnsi="Arial" w:cs="Arial"/>
                <w:b/>
                <w:smallCaps/>
                <w:sz w:val="20"/>
                <w:highlight w:val="lightGray"/>
                <w:lang w:val="sr-Latn-CS"/>
              </w:rPr>
              <w:t>Ime kompanije</w:t>
            </w:r>
          </w:p>
        </w:tc>
        <w:tc>
          <w:tcPr>
            <w:tcW w:w="6179" w:type="dxa"/>
            <w:tcBorders>
              <w:top w:val="single" w:sz="4" w:space="0" w:color="auto"/>
              <w:left w:val="single" w:sz="4" w:space="0" w:color="auto"/>
              <w:bottom w:val="single" w:sz="4" w:space="0" w:color="auto"/>
            </w:tcBorders>
            <w:vAlign w:val="center"/>
          </w:tcPr>
          <w:p w:rsidR="00A5276B" w:rsidRPr="00EC202E" w:rsidRDefault="00A5276B" w:rsidP="0071062D">
            <w:pPr>
              <w:tabs>
                <w:tab w:val="left" w:pos="709"/>
                <w:tab w:val="left" w:pos="5670"/>
                <w:tab w:val="left" w:pos="6663"/>
                <w:tab w:val="left" w:pos="7088"/>
              </w:tabs>
              <w:spacing w:after="0"/>
              <w:ind w:right="-596"/>
              <w:jc w:val="left"/>
              <w:rPr>
                <w:rFonts w:ascii="Arial" w:hAnsi="Arial" w:cs="Arial"/>
                <w:smallCaps/>
                <w:sz w:val="22"/>
                <w:szCs w:val="22"/>
                <w:lang w:val="sr-Latn-CS"/>
              </w:rPr>
            </w:pPr>
          </w:p>
        </w:tc>
      </w:tr>
      <w:tr w:rsidR="00A5276B" w:rsidRPr="00EC202E" w:rsidTr="0071062D">
        <w:trPr>
          <w:trHeight w:val="341"/>
          <w:jc w:val="center"/>
        </w:trPr>
        <w:tc>
          <w:tcPr>
            <w:tcW w:w="2244" w:type="dxa"/>
            <w:tcBorders>
              <w:top w:val="single" w:sz="4" w:space="0" w:color="auto"/>
              <w:bottom w:val="single" w:sz="4" w:space="0" w:color="auto"/>
              <w:right w:val="single" w:sz="4" w:space="0" w:color="auto"/>
            </w:tcBorders>
            <w:vAlign w:val="center"/>
          </w:tcPr>
          <w:p w:rsidR="00A5276B" w:rsidRPr="00EC202E" w:rsidRDefault="00A5276B" w:rsidP="00322721">
            <w:pPr>
              <w:tabs>
                <w:tab w:val="left" w:pos="709"/>
                <w:tab w:val="left" w:pos="5670"/>
                <w:tab w:val="left" w:pos="6663"/>
                <w:tab w:val="left" w:pos="7088"/>
              </w:tabs>
              <w:spacing w:after="0"/>
              <w:ind w:right="-596"/>
              <w:jc w:val="left"/>
              <w:rPr>
                <w:rFonts w:ascii="Arial" w:hAnsi="Arial" w:cs="Arial"/>
                <w:b/>
                <w:smallCaps/>
                <w:sz w:val="20"/>
                <w:highlight w:val="lightGray"/>
                <w:lang w:val="sr-Latn-CS"/>
              </w:rPr>
            </w:pPr>
            <w:r w:rsidRPr="00EC202E">
              <w:rPr>
                <w:rFonts w:ascii="Arial" w:hAnsi="Arial" w:cs="Arial"/>
                <w:b/>
                <w:smallCaps/>
                <w:sz w:val="20"/>
                <w:highlight w:val="lightGray"/>
                <w:lang w:val="sr-Latn-CS"/>
              </w:rPr>
              <w:t>puna adresa</w:t>
            </w:r>
          </w:p>
        </w:tc>
        <w:tc>
          <w:tcPr>
            <w:tcW w:w="6179" w:type="dxa"/>
            <w:tcBorders>
              <w:top w:val="single" w:sz="4" w:space="0" w:color="auto"/>
              <w:left w:val="single" w:sz="4" w:space="0" w:color="auto"/>
              <w:bottom w:val="single" w:sz="4" w:space="0" w:color="auto"/>
            </w:tcBorders>
            <w:vAlign w:val="center"/>
          </w:tcPr>
          <w:p w:rsidR="00A5276B" w:rsidRPr="00EC202E" w:rsidRDefault="00A5276B" w:rsidP="0071062D">
            <w:pPr>
              <w:tabs>
                <w:tab w:val="left" w:pos="709"/>
                <w:tab w:val="left" w:pos="5670"/>
                <w:tab w:val="left" w:pos="6663"/>
                <w:tab w:val="left" w:pos="7088"/>
              </w:tabs>
              <w:spacing w:after="0"/>
              <w:ind w:right="-596"/>
              <w:jc w:val="left"/>
              <w:rPr>
                <w:rFonts w:ascii="Arial" w:hAnsi="Arial" w:cs="Arial"/>
                <w:smallCaps/>
                <w:sz w:val="22"/>
                <w:szCs w:val="22"/>
                <w:lang w:val="sr-Latn-CS"/>
              </w:rPr>
            </w:pPr>
          </w:p>
        </w:tc>
      </w:tr>
      <w:tr w:rsidR="00A5276B" w:rsidRPr="00EC202E" w:rsidTr="0071062D">
        <w:trPr>
          <w:trHeight w:val="350"/>
          <w:jc w:val="center"/>
        </w:trPr>
        <w:tc>
          <w:tcPr>
            <w:tcW w:w="8423" w:type="dxa"/>
            <w:gridSpan w:val="2"/>
            <w:tcBorders>
              <w:top w:val="single" w:sz="4" w:space="0" w:color="auto"/>
              <w:bottom w:val="single" w:sz="4" w:space="0" w:color="auto"/>
            </w:tcBorders>
            <w:vAlign w:val="center"/>
          </w:tcPr>
          <w:p w:rsidR="00A5276B" w:rsidRPr="00EC202E" w:rsidRDefault="00A5276B" w:rsidP="00322721">
            <w:pPr>
              <w:tabs>
                <w:tab w:val="left" w:pos="709"/>
                <w:tab w:val="left" w:pos="5670"/>
                <w:tab w:val="left" w:pos="6663"/>
                <w:tab w:val="left" w:pos="7088"/>
              </w:tabs>
              <w:spacing w:after="0"/>
              <w:ind w:right="-596"/>
              <w:jc w:val="left"/>
              <w:rPr>
                <w:rFonts w:ascii="Arial" w:hAnsi="Arial" w:cs="Arial"/>
                <w:smallCaps/>
                <w:sz w:val="20"/>
                <w:highlight w:val="lightGray"/>
                <w:lang w:val="sr-Latn-CS"/>
              </w:rPr>
            </w:pPr>
            <w:r w:rsidRPr="00EC202E">
              <w:rPr>
                <w:rFonts w:ascii="Arial" w:hAnsi="Arial" w:cs="Arial"/>
                <w:b/>
                <w:smallCaps/>
                <w:sz w:val="20"/>
                <w:highlight w:val="lightGray"/>
                <w:lang w:val="sr-Latn-CS"/>
              </w:rPr>
              <w:lastRenderedPageBreak/>
              <w:t>predstavljen od:</w:t>
            </w:r>
          </w:p>
        </w:tc>
      </w:tr>
      <w:tr w:rsidR="00A5276B" w:rsidRPr="00EC202E" w:rsidTr="0071062D">
        <w:trPr>
          <w:trHeight w:val="242"/>
          <w:jc w:val="center"/>
        </w:trPr>
        <w:tc>
          <w:tcPr>
            <w:tcW w:w="2244" w:type="dxa"/>
            <w:tcBorders>
              <w:top w:val="single" w:sz="4" w:space="0" w:color="auto"/>
              <w:bottom w:val="single" w:sz="4" w:space="0" w:color="auto"/>
              <w:right w:val="single" w:sz="4" w:space="0" w:color="auto"/>
            </w:tcBorders>
            <w:vAlign w:val="center"/>
          </w:tcPr>
          <w:p w:rsidR="00A5276B" w:rsidRPr="00EC202E" w:rsidRDefault="00A5276B" w:rsidP="00322721">
            <w:pPr>
              <w:tabs>
                <w:tab w:val="left" w:pos="709"/>
                <w:tab w:val="left" w:pos="5670"/>
                <w:tab w:val="left" w:pos="6663"/>
                <w:tab w:val="left" w:pos="7088"/>
              </w:tabs>
              <w:spacing w:after="0"/>
              <w:ind w:right="-596"/>
              <w:jc w:val="left"/>
              <w:rPr>
                <w:rFonts w:ascii="Arial" w:hAnsi="Arial" w:cs="Arial"/>
                <w:b/>
                <w:smallCaps/>
                <w:sz w:val="20"/>
                <w:highlight w:val="lightGray"/>
                <w:lang w:val="sr-Latn-CS"/>
              </w:rPr>
            </w:pPr>
            <w:r w:rsidRPr="00EC202E">
              <w:rPr>
                <w:rFonts w:ascii="Arial" w:hAnsi="Arial" w:cs="Arial"/>
                <w:b/>
                <w:smallCaps/>
                <w:sz w:val="20"/>
                <w:highlight w:val="lightGray"/>
                <w:lang w:val="sr-Latn-CS"/>
              </w:rPr>
              <w:t>Ime</w:t>
            </w:r>
            <w:r w:rsidR="00684A3E">
              <w:rPr>
                <w:rFonts w:ascii="Arial" w:hAnsi="Arial" w:cs="Arial"/>
                <w:b/>
                <w:smallCaps/>
                <w:sz w:val="20"/>
                <w:highlight w:val="lightGray"/>
                <w:lang w:val="sr-Latn-CS"/>
              </w:rPr>
              <w:t xml:space="preserve"> &amp; prezime</w:t>
            </w:r>
          </w:p>
        </w:tc>
        <w:tc>
          <w:tcPr>
            <w:tcW w:w="6179" w:type="dxa"/>
            <w:tcBorders>
              <w:top w:val="single" w:sz="4" w:space="0" w:color="auto"/>
              <w:left w:val="single" w:sz="4" w:space="0" w:color="auto"/>
              <w:bottom w:val="single" w:sz="4" w:space="0" w:color="auto"/>
            </w:tcBorders>
            <w:vAlign w:val="center"/>
          </w:tcPr>
          <w:p w:rsidR="00A5276B" w:rsidRPr="00EC202E" w:rsidRDefault="00A5276B" w:rsidP="0071062D">
            <w:pPr>
              <w:tabs>
                <w:tab w:val="left" w:pos="709"/>
                <w:tab w:val="left" w:pos="5670"/>
                <w:tab w:val="left" w:pos="6663"/>
                <w:tab w:val="left" w:pos="7088"/>
              </w:tabs>
              <w:spacing w:after="0"/>
              <w:ind w:right="-596"/>
              <w:rPr>
                <w:rFonts w:ascii="Arial" w:hAnsi="Arial" w:cs="Arial"/>
                <w:smallCaps/>
                <w:sz w:val="22"/>
                <w:szCs w:val="22"/>
                <w:lang w:val="sr-Latn-CS"/>
              </w:rPr>
            </w:pPr>
          </w:p>
        </w:tc>
      </w:tr>
      <w:tr w:rsidR="00A5276B" w:rsidRPr="00EC202E" w:rsidTr="0071062D">
        <w:trPr>
          <w:trHeight w:val="341"/>
          <w:jc w:val="center"/>
        </w:trPr>
        <w:tc>
          <w:tcPr>
            <w:tcW w:w="2244" w:type="dxa"/>
            <w:tcBorders>
              <w:top w:val="single" w:sz="4" w:space="0" w:color="auto"/>
              <w:bottom w:val="single" w:sz="4" w:space="0" w:color="auto"/>
              <w:right w:val="single" w:sz="4" w:space="0" w:color="auto"/>
            </w:tcBorders>
            <w:vAlign w:val="center"/>
          </w:tcPr>
          <w:p w:rsidR="00A5276B" w:rsidRPr="00EC202E" w:rsidRDefault="00A5276B" w:rsidP="00322721">
            <w:pPr>
              <w:tabs>
                <w:tab w:val="left" w:pos="709"/>
                <w:tab w:val="left" w:pos="5670"/>
                <w:tab w:val="left" w:pos="6663"/>
                <w:tab w:val="left" w:pos="7088"/>
              </w:tabs>
              <w:spacing w:after="0"/>
              <w:ind w:right="-596"/>
              <w:jc w:val="left"/>
              <w:rPr>
                <w:rFonts w:ascii="Arial" w:hAnsi="Arial" w:cs="Arial"/>
                <w:b/>
                <w:smallCaps/>
                <w:sz w:val="20"/>
                <w:highlight w:val="lightGray"/>
                <w:lang w:val="sr-Latn-CS"/>
              </w:rPr>
            </w:pPr>
            <w:r w:rsidRPr="00EC202E">
              <w:rPr>
                <w:rFonts w:ascii="Arial" w:hAnsi="Arial" w:cs="Arial"/>
                <w:b/>
                <w:smallCaps/>
                <w:sz w:val="20"/>
                <w:highlight w:val="lightGray"/>
                <w:lang w:val="sr-Latn-CS"/>
              </w:rPr>
              <w:t>Pozicija</w:t>
            </w:r>
          </w:p>
        </w:tc>
        <w:tc>
          <w:tcPr>
            <w:tcW w:w="6179" w:type="dxa"/>
            <w:tcBorders>
              <w:top w:val="single" w:sz="4" w:space="0" w:color="auto"/>
              <w:left w:val="single" w:sz="4" w:space="0" w:color="auto"/>
              <w:bottom w:val="single" w:sz="4" w:space="0" w:color="auto"/>
            </w:tcBorders>
            <w:vAlign w:val="center"/>
          </w:tcPr>
          <w:p w:rsidR="00A5276B" w:rsidRPr="00EC202E" w:rsidRDefault="00A5276B" w:rsidP="0071062D">
            <w:pPr>
              <w:tabs>
                <w:tab w:val="left" w:pos="709"/>
                <w:tab w:val="left" w:pos="5670"/>
                <w:tab w:val="left" w:pos="6663"/>
                <w:tab w:val="left" w:pos="7088"/>
              </w:tabs>
              <w:spacing w:after="0"/>
              <w:ind w:right="-596"/>
              <w:rPr>
                <w:rFonts w:ascii="Arial" w:hAnsi="Arial" w:cs="Arial"/>
                <w:smallCaps/>
                <w:sz w:val="22"/>
                <w:szCs w:val="22"/>
                <w:lang w:val="sr-Latn-CS"/>
              </w:rPr>
            </w:pPr>
          </w:p>
        </w:tc>
      </w:tr>
      <w:tr w:rsidR="00A5276B" w:rsidRPr="00EC202E" w:rsidTr="0071062D">
        <w:trPr>
          <w:trHeight w:val="359"/>
          <w:jc w:val="center"/>
        </w:trPr>
        <w:tc>
          <w:tcPr>
            <w:tcW w:w="2244" w:type="dxa"/>
            <w:tcBorders>
              <w:top w:val="single" w:sz="4" w:space="0" w:color="auto"/>
              <w:bottom w:val="single" w:sz="4" w:space="0" w:color="auto"/>
              <w:right w:val="single" w:sz="4" w:space="0" w:color="auto"/>
            </w:tcBorders>
            <w:vAlign w:val="center"/>
          </w:tcPr>
          <w:p w:rsidR="00A5276B" w:rsidRPr="00EC202E" w:rsidRDefault="00A5276B" w:rsidP="00322721">
            <w:pPr>
              <w:tabs>
                <w:tab w:val="left" w:pos="709"/>
                <w:tab w:val="left" w:pos="5670"/>
                <w:tab w:val="left" w:pos="6663"/>
                <w:tab w:val="left" w:pos="7088"/>
              </w:tabs>
              <w:spacing w:after="0"/>
              <w:ind w:right="-596"/>
              <w:jc w:val="left"/>
              <w:rPr>
                <w:rFonts w:ascii="Arial" w:hAnsi="Arial" w:cs="Arial"/>
                <w:b/>
                <w:smallCaps/>
                <w:sz w:val="20"/>
                <w:highlight w:val="lightGray"/>
                <w:lang w:val="sr-Latn-CS"/>
              </w:rPr>
            </w:pPr>
            <w:r w:rsidRPr="00EC202E">
              <w:rPr>
                <w:rFonts w:ascii="Arial" w:hAnsi="Arial" w:cs="Arial"/>
                <w:b/>
                <w:smallCaps/>
                <w:sz w:val="20"/>
                <w:highlight w:val="lightGray"/>
                <w:lang w:val="sr-Latn-CS"/>
              </w:rPr>
              <w:t>potpis</w:t>
            </w:r>
          </w:p>
        </w:tc>
        <w:tc>
          <w:tcPr>
            <w:tcW w:w="6179" w:type="dxa"/>
            <w:tcBorders>
              <w:top w:val="single" w:sz="4" w:space="0" w:color="auto"/>
              <w:left w:val="single" w:sz="4" w:space="0" w:color="auto"/>
              <w:bottom w:val="single" w:sz="4" w:space="0" w:color="auto"/>
            </w:tcBorders>
            <w:vAlign w:val="center"/>
          </w:tcPr>
          <w:p w:rsidR="00A5276B" w:rsidRPr="00EC202E" w:rsidRDefault="00A5276B" w:rsidP="0071062D">
            <w:pPr>
              <w:tabs>
                <w:tab w:val="left" w:pos="709"/>
                <w:tab w:val="left" w:pos="5670"/>
                <w:tab w:val="left" w:pos="6663"/>
                <w:tab w:val="left" w:pos="7088"/>
              </w:tabs>
              <w:spacing w:after="0"/>
              <w:ind w:right="-596"/>
              <w:rPr>
                <w:rFonts w:ascii="Arial" w:hAnsi="Arial" w:cs="Arial"/>
                <w:smallCaps/>
                <w:sz w:val="22"/>
                <w:szCs w:val="22"/>
                <w:lang w:val="sr-Latn-CS"/>
              </w:rPr>
            </w:pPr>
          </w:p>
        </w:tc>
      </w:tr>
      <w:tr w:rsidR="00A5276B" w:rsidRPr="00EC202E" w:rsidTr="0071062D">
        <w:trPr>
          <w:trHeight w:val="341"/>
          <w:jc w:val="center"/>
        </w:trPr>
        <w:tc>
          <w:tcPr>
            <w:tcW w:w="2244" w:type="dxa"/>
            <w:tcBorders>
              <w:top w:val="single" w:sz="4" w:space="0" w:color="auto"/>
              <w:bottom w:val="single" w:sz="4" w:space="0" w:color="auto"/>
              <w:right w:val="single" w:sz="4" w:space="0" w:color="auto"/>
            </w:tcBorders>
            <w:vAlign w:val="center"/>
          </w:tcPr>
          <w:p w:rsidR="00A5276B" w:rsidRPr="00EC202E" w:rsidRDefault="00A5276B" w:rsidP="00322721">
            <w:pPr>
              <w:tabs>
                <w:tab w:val="left" w:pos="709"/>
                <w:tab w:val="left" w:pos="5670"/>
                <w:tab w:val="left" w:pos="6663"/>
                <w:tab w:val="left" w:pos="7088"/>
              </w:tabs>
              <w:spacing w:after="0"/>
              <w:ind w:right="-596"/>
              <w:jc w:val="left"/>
              <w:rPr>
                <w:rFonts w:ascii="Arial" w:hAnsi="Arial" w:cs="Arial"/>
                <w:b/>
                <w:smallCaps/>
                <w:sz w:val="20"/>
                <w:highlight w:val="lightGray"/>
                <w:lang w:val="sr-Latn-CS"/>
              </w:rPr>
            </w:pPr>
            <w:r w:rsidRPr="00EC202E">
              <w:rPr>
                <w:rFonts w:ascii="Arial" w:hAnsi="Arial" w:cs="Arial"/>
                <w:b/>
                <w:smallCaps/>
                <w:sz w:val="20"/>
                <w:highlight w:val="lightGray"/>
                <w:lang w:val="sr-Latn-CS"/>
              </w:rPr>
              <w:t>Datum</w:t>
            </w:r>
          </w:p>
        </w:tc>
        <w:tc>
          <w:tcPr>
            <w:tcW w:w="6179" w:type="dxa"/>
            <w:tcBorders>
              <w:top w:val="single" w:sz="4" w:space="0" w:color="auto"/>
              <w:left w:val="single" w:sz="4" w:space="0" w:color="auto"/>
              <w:bottom w:val="single" w:sz="4" w:space="0" w:color="auto"/>
            </w:tcBorders>
            <w:vAlign w:val="center"/>
          </w:tcPr>
          <w:p w:rsidR="00A5276B" w:rsidRPr="00EC202E" w:rsidRDefault="00A5276B" w:rsidP="0071062D">
            <w:pPr>
              <w:tabs>
                <w:tab w:val="left" w:pos="709"/>
                <w:tab w:val="left" w:pos="5670"/>
                <w:tab w:val="left" w:pos="6663"/>
                <w:tab w:val="left" w:pos="7088"/>
              </w:tabs>
              <w:spacing w:after="0"/>
              <w:ind w:right="-596"/>
              <w:rPr>
                <w:rFonts w:ascii="Arial" w:hAnsi="Arial" w:cs="Arial"/>
                <w:smallCaps/>
                <w:sz w:val="22"/>
                <w:szCs w:val="22"/>
                <w:lang w:val="sr-Latn-CS"/>
              </w:rPr>
            </w:pPr>
          </w:p>
        </w:tc>
      </w:tr>
      <w:tr w:rsidR="00A5276B" w:rsidRPr="00EC202E" w:rsidTr="0071062D">
        <w:trPr>
          <w:trHeight w:val="359"/>
          <w:jc w:val="center"/>
        </w:trPr>
        <w:tc>
          <w:tcPr>
            <w:tcW w:w="2244" w:type="dxa"/>
            <w:tcBorders>
              <w:top w:val="single" w:sz="4" w:space="0" w:color="auto"/>
              <w:bottom w:val="single" w:sz="8" w:space="0" w:color="auto"/>
              <w:right w:val="single" w:sz="4" w:space="0" w:color="auto"/>
            </w:tcBorders>
            <w:vAlign w:val="center"/>
          </w:tcPr>
          <w:p w:rsidR="00A5276B" w:rsidRPr="00EC202E" w:rsidRDefault="00A5276B" w:rsidP="00322721">
            <w:pPr>
              <w:tabs>
                <w:tab w:val="left" w:pos="709"/>
                <w:tab w:val="left" w:pos="5670"/>
                <w:tab w:val="left" w:pos="6663"/>
                <w:tab w:val="left" w:pos="7088"/>
              </w:tabs>
              <w:spacing w:after="0"/>
              <w:ind w:right="-596"/>
              <w:jc w:val="left"/>
              <w:rPr>
                <w:rFonts w:ascii="Arial" w:hAnsi="Arial" w:cs="Arial"/>
                <w:b/>
                <w:smallCaps/>
                <w:sz w:val="20"/>
                <w:highlight w:val="lightGray"/>
                <w:lang w:val="sr-Latn-CS"/>
              </w:rPr>
            </w:pPr>
            <w:r w:rsidRPr="00EC202E">
              <w:rPr>
                <w:rFonts w:ascii="Arial" w:hAnsi="Arial" w:cs="Arial"/>
                <w:b/>
                <w:smallCaps/>
                <w:sz w:val="20"/>
                <w:highlight w:val="lightGray"/>
                <w:lang w:val="sr-Latn-CS"/>
              </w:rPr>
              <w:t>Pečat</w:t>
            </w:r>
          </w:p>
        </w:tc>
        <w:tc>
          <w:tcPr>
            <w:tcW w:w="6179" w:type="dxa"/>
            <w:tcBorders>
              <w:top w:val="single" w:sz="4" w:space="0" w:color="auto"/>
              <w:left w:val="single" w:sz="4" w:space="0" w:color="auto"/>
              <w:bottom w:val="single" w:sz="8" w:space="0" w:color="auto"/>
            </w:tcBorders>
            <w:vAlign w:val="center"/>
          </w:tcPr>
          <w:p w:rsidR="00A5276B" w:rsidRPr="00EC202E" w:rsidRDefault="00A5276B" w:rsidP="0071062D">
            <w:pPr>
              <w:tabs>
                <w:tab w:val="left" w:pos="709"/>
                <w:tab w:val="left" w:pos="5670"/>
                <w:tab w:val="left" w:pos="6663"/>
                <w:tab w:val="left" w:pos="7088"/>
              </w:tabs>
              <w:spacing w:after="0"/>
              <w:ind w:right="-596"/>
              <w:rPr>
                <w:rFonts w:ascii="Arial" w:hAnsi="Arial" w:cs="Arial"/>
                <w:smallCaps/>
                <w:sz w:val="22"/>
                <w:szCs w:val="22"/>
                <w:lang w:val="sr-Latn-CS"/>
              </w:rPr>
            </w:pPr>
          </w:p>
        </w:tc>
      </w:tr>
    </w:tbl>
    <w:p w:rsidR="00262C03" w:rsidRPr="00EC202E" w:rsidRDefault="00262C03" w:rsidP="00262C03">
      <w:pPr>
        <w:tabs>
          <w:tab w:val="center" w:leader="dot" w:pos="4536"/>
          <w:tab w:val="right" w:leader="dot" w:pos="9072"/>
        </w:tabs>
        <w:spacing w:after="0"/>
        <w:ind w:right="-1021"/>
        <w:rPr>
          <w:rFonts w:ascii="Arial" w:hAnsi="Arial" w:cs="Arial"/>
          <w:sz w:val="20"/>
          <w:lang w:val="sr-Latn-CS"/>
        </w:rPr>
      </w:pPr>
    </w:p>
    <w:p w:rsidR="00023684" w:rsidRPr="00EC202E" w:rsidRDefault="00A5276B" w:rsidP="00023684">
      <w:pPr>
        <w:pStyle w:val="Heading1"/>
        <w:rPr>
          <w:rFonts w:ascii="Arial" w:hAnsi="Arial" w:cs="Arial"/>
          <w:sz w:val="28"/>
          <w:szCs w:val="28"/>
          <w:lang w:val="sr-Latn-CS"/>
        </w:rPr>
      </w:pPr>
      <w:bookmarkStart w:id="124" w:name="_Toc313474314"/>
      <w:r w:rsidRPr="00EC202E">
        <w:rPr>
          <w:rFonts w:ascii="Arial" w:hAnsi="Arial" w:cs="Arial"/>
          <w:sz w:val="28"/>
          <w:szCs w:val="28"/>
          <w:lang w:val="sr-Latn-CS"/>
        </w:rPr>
        <w:t>Odeljak</w:t>
      </w:r>
      <w:r w:rsidR="00023684" w:rsidRPr="00EC202E">
        <w:rPr>
          <w:rFonts w:ascii="Arial" w:hAnsi="Arial" w:cs="Arial"/>
          <w:sz w:val="28"/>
          <w:szCs w:val="28"/>
          <w:lang w:val="sr-Latn-CS"/>
        </w:rPr>
        <w:t xml:space="preserve"> II.  </w:t>
      </w:r>
      <w:r w:rsidRPr="00EC202E">
        <w:rPr>
          <w:rFonts w:ascii="Arial" w:hAnsi="Arial" w:cs="Arial"/>
          <w:sz w:val="28"/>
          <w:szCs w:val="28"/>
          <w:lang w:val="sr-Latn-CS"/>
        </w:rPr>
        <w:t>SPISAK IMOVINE I CENOVIK</w:t>
      </w:r>
      <w:bookmarkEnd w:id="124"/>
      <w:r w:rsidR="00023684" w:rsidRPr="00EC202E">
        <w:rPr>
          <w:rFonts w:ascii="Arial" w:hAnsi="Arial" w:cs="Arial"/>
          <w:sz w:val="28"/>
          <w:szCs w:val="28"/>
          <w:lang w:val="sr-Latn-CS"/>
        </w:rPr>
        <w:t xml:space="preserve"> </w:t>
      </w:r>
    </w:p>
    <w:p w:rsidR="00C44D89" w:rsidRPr="00EC202E" w:rsidRDefault="00C44D89" w:rsidP="00C44D89">
      <w:pPr>
        <w:pStyle w:val="Heading5"/>
        <w:spacing w:before="120" w:after="120"/>
        <w:jc w:val="left"/>
        <w:rPr>
          <w:rFonts w:ascii="Arial" w:hAnsi="Arial" w:cs="Arial"/>
          <w:b/>
          <w:bCs/>
          <w:i/>
          <w:iCs/>
          <w:smallCaps/>
          <w:color w:val="auto"/>
          <w:kern w:val="28"/>
          <w:sz w:val="20"/>
          <w:szCs w:val="20"/>
          <w:lang w:val="sr-Latn-CS"/>
        </w:rPr>
      </w:pPr>
      <w:r w:rsidRPr="00EC202E">
        <w:rPr>
          <w:rFonts w:ascii="Arial" w:hAnsi="Arial" w:cs="Arial"/>
          <w:b/>
          <w:bCs/>
          <w:i/>
          <w:iCs/>
          <w:smallCaps/>
          <w:color w:val="auto"/>
          <w:kern w:val="28"/>
          <w:sz w:val="20"/>
          <w:szCs w:val="20"/>
          <w:highlight w:val="lightGray"/>
          <w:lang w:val="sr-Latn-CS"/>
        </w:rPr>
        <w:t>[</w:t>
      </w:r>
      <w:r w:rsidR="00A5276B" w:rsidRPr="00EC202E">
        <w:rPr>
          <w:rFonts w:ascii="Arial" w:hAnsi="Arial" w:cs="Arial"/>
          <w:b/>
          <w:bCs/>
          <w:i/>
          <w:iCs/>
          <w:smallCaps/>
          <w:color w:val="auto"/>
          <w:kern w:val="28"/>
          <w:sz w:val="20"/>
          <w:szCs w:val="20"/>
          <w:highlight w:val="lightGray"/>
          <w:lang w:val="sr-Latn-CS"/>
        </w:rPr>
        <w:t>Kompletirajte cenu za svaki artikal ispod za koji tenderišete</w:t>
      </w:r>
      <w:r w:rsidRPr="00EC202E">
        <w:rPr>
          <w:rFonts w:ascii="Arial" w:hAnsi="Arial" w:cs="Arial"/>
          <w:b/>
          <w:bCs/>
          <w:i/>
          <w:iCs/>
          <w:smallCaps/>
          <w:color w:val="auto"/>
          <w:kern w:val="28"/>
          <w:sz w:val="20"/>
          <w:szCs w:val="20"/>
          <w:highlight w:val="lightGray"/>
          <w:lang w:val="sr-Latn-CS"/>
        </w:rPr>
        <w:t xml:space="preserve">. </w:t>
      </w:r>
      <w:r w:rsidR="00A5276B" w:rsidRPr="00EC202E">
        <w:rPr>
          <w:rFonts w:ascii="Arial" w:hAnsi="Arial" w:cs="Arial"/>
          <w:b/>
          <w:bCs/>
          <w:i/>
          <w:iCs/>
          <w:smallCaps/>
          <w:color w:val="auto"/>
          <w:kern w:val="28"/>
          <w:sz w:val="20"/>
          <w:szCs w:val="20"/>
          <w:highlight w:val="lightGray"/>
          <w:lang w:val="sr-Latn-CS"/>
        </w:rPr>
        <w:t>Ubacite</w:t>
      </w:r>
      <w:r w:rsidRPr="00EC202E">
        <w:rPr>
          <w:rFonts w:ascii="Arial" w:hAnsi="Arial" w:cs="Arial"/>
          <w:b/>
          <w:bCs/>
          <w:i/>
          <w:iCs/>
          <w:smallCaps/>
          <w:color w:val="auto"/>
          <w:kern w:val="28"/>
          <w:sz w:val="20"/>
          <w:szCs w:val="20"/>
          <w:highlight w:val="lightGray"/>
          <w:lang w:val="sr-Latn-CS"/>
        </w:rPr>
        <w:t xml:space="preserve"> “</w:t>
      </w:r>
      <w:r w:rsidR="00A5276B" w:rsidRPr="00EC202E">
        <w:rPr>
          <w:rFonts w:ascii="Arial" w:hAnsi="Arial" w:cs="Arial"/>
          <w:b/>
          <w:bCs/>
          <w:i/>
          <w:iCs/>
          <w:smallCaps/>
          <w:color w:val="auto"/>
          <w:kern w:val="28"/>
          <w:sz w:val="20"/>
          <w:szCs w:val="20"/>
          <w:highlight w:val="lightGray"/>
          <w:lang w:val="sr-Latn-CS"/>
        </w:rPr>
        <w:t>Ne Tenderišem</w:t>
      </w:r>
      <w:r w:rsidRPr="00EC202E">
        <w:rPr>
          <w:rFonts w:ascii="Arial" w:hAnsi="Arial" w:cs="Arial"/>
          <w:b/>
          <w:bCs/>
          <w:i/>
          <w:iCs/>
          <w:smallCaps/>
          <w:color w:val="auto"/>
          <w:kern w:val="28"/>
          <w:sz w:val="20"/>
          <w:szCs w:val="20"/>
          <w:highlight w:val="lightGray"/>
          <w:lang w:val="sr-Latn-CS"/>
        </w:rPr>
        <w:t xml:space="preserve">” </w:t>
      </w:r>
      <w:r w:rsidR="00A5276B" w:rsidRPr="00EC202E">
        <w:rPr>
          <w:rFonts w:ascii="Arial" w:hAnsi="Arial" w:cs="Arial"/>
          <w:b/>
          <w:bCs/>
          <w:i/>
          <w:iCs/>
          <w:smallCaps/>
          <w:color w:val="auto"/>
          <w:kern w:val="28"/>
          <w:sz w:val="20"/>
          <w:szCs w:val="20"/>
          <w:highlight w:val="lightGray"/>
          <w:lang w:val="sr-Latn-CS"/>
        </w:rPr>
        <w:t>za bilo koji artikl za koji ne tenderišete</w:t>
      </w:r>
      <w:r w:rsidRPr="00EC202E">
        <w:rPr>
          <w:rFonts w:ascii="Arial" w:hAnsi="Arial" w:cs="Arial"/>
          <w:b/>
          <w:bCs/>
          <w:i/>
          <w:iCs/>
          <w:smallCaps/>
          <w:color w:val="auto"/>
          <w:kern w:val="28"/>
          <w:sz w:val="20"/>
          <w:szCs w:val="20"/>
          <w:highlight w:val="lightGray"/>
          <w:lang w:val="sr-Latn-CS"/>
        </w:rPr>
        <w:t>]</w:t>
      </w:r>
      <w:r w:rsidRPr="00EC202E">
        <w:rPr>
          <w:rFonts w:ascii="Arial" w:hAnsi="Arial" w:cs="Arial"/>
          <w:b/>
          <w:bCs/>
          <w:i/>
          <w:iCs/>
          <w:smallCaps/>
          <w:color w:val="auto"/>
          <w:kern w:val="28"/>
          <w:sz w:val="20"/>
          <w:szCs w:val="20"/>
          <w:lang w:val="sr-Latn-CS"/>
        </w:rPr>
        <w:t xml:space="preserve"> </w:t>
      </w:r>
    </w:p>
    <w:tbl>
      <w:tblPr>
        <w:tblW w:w="10179"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97"/>
        <w:gridCol w:w="3422"/>
        <w:gridCol w:w="1620"/>
        <w:gridCol w:w="1440"/>
        <w:gridCol w:w="1440"/>
        <w:gridCol w:w="1260"/>
      </w:tblGrid>
      <w:tr w:rsidR="00C44D89" w:rsidRPr="00EC202E" w:rsidTr="00C44D89">
        <w:trPr>
          <w:jc w:val="center"/>
        </w:trPr>
        <w:tc>
          <w:tcPr>
            <w:tcW w:w="997" w:type="dxa"/>
            <w:tcBorders>
              <w:top w:val="double" w:sz="6" w:space="0" w:color="auto"/>
            </w:tcBorders>
            <w:shd w:val="clear" w:color="auto" w:fill="C0C0C0"/>
          </w:tcPr>
          <w:p w:rsidR="00C44D89" w:rsidRPr="00EC202E" w:rsidRDefault="00A5276B" w:rsidP="00ED113D">
            <w:pPr>
              <w:pStyle w:val="Outline"/>
              <w:spacing w:before="120" w:after="120"/>
              <w:jc w:val="center"/>
              <w:rPr>
                <w:b/>
                <w:bCs/>
                <w:kern w:val="0"/>
                <w:lang w:val="sr-Latn-CS"/>
              </w:rPr>
            </w:pPr>
            <w:r w:rsidRPr="00EC202E">
              <w:rPr>
                <w:b/>
                <w:bCs/>
                <w:kern w:val="0"/>
                <w:lang w:val="sr-Latn-CS"/>
              </w:rPr>
              <w:t>Artikl Br</w:t>
            </w:r>
          </w:p>
        </w:tc>
        <w:tc>
          <w:tcPr>
            <w:tcW w:w="3422" w:type="dxa"/>
            <w:tcBorders>
              <w:top w:val="double" w:sz="6" w:space="0" w:color="auto"/>
            </w:tcBorders>
            <w:shd w:val="clear" w:color="auto" w:fill="C0C0C0"/>
          </w:tcPr>
          <w:p w:rsidR="00C44D89" w:rsidRPr="00EC202E" w:rsidRDefault="00A5276B" w:rsidP="00A5276B">
            <w:pPr>
              <w:spacing w:before="120" w:after="120"/>
              <w:jc w:val="center"/>
              <w:rPr>
                <w:b/>
                <w:bCs/>
                <w:lang w:val="sr-Latn-CS"/>
              </w:rPr>
            </w:pPr>
            <w:r w:rsidRPr="00EC202E">
              <w:rPr>
                <w:b/>
                <w:bCs/>
                <w:lang w:val="sr-Latn-CS"/>
              </w:rPr>
              <w:t>Opis Imovine</w:t>
            </w:r>
          </w:p>
        </w:tc>
        <w:tc>
          <w:tcPr>
            <w:tcW w:w="1620" w:type="dxa"/>
            <w:tcBorders>
              <w:top w:val="double" w:sz="6" w:space="0" w:color="auto"/>
            </w:tcBorders>
            <w:shd w:val="clear" w:color="auto" w:fill="C0C0C0"/>
          </w:tcPr>
          <w:p w:rsidR="00C44D89" w:rsidRPr="00EC202E" w:rsidRDefault="00A5276B" w:rsidP="00A5276B">
            <w:pPr>
              <w:spacing w:before="120" w:after="120"/>
              <w:jc w:val="center"/>
              <w:rPr>
                <w:b/>
                <w:bCs/>
                <w:lang w:val="sr-Latn-CS"/>
              </w:rPr>
            </w:pPr>
            <w:r w:rsidRPr="00EC202E">
              <w:rPr>
                <w:b/>
                <w:bCs/>
                <w:lang w:val="sr-Latn-CS"/>
              </w:rPr>
              <w:t>Jedinica</w:t>
            </w:r>
          </w:p>
        </w:tc>
        <w:tc>
          <w:tcPr>
            <w:tcW w:w="1440" w:type="dxa"/>
            <w:tcBorders>
              <w:top w:val="double" w:sz="6" w:space="0" w:color="auto"/>
            </w:tcBorders>
            <w:shd w:val="clear" w:color="auto" w:fill="C0C0C0"/>
          </w:tcPr>
          <w:p w:rsidR="00C44D89" w:rsidRPr="00EC202E" w:rsidRDefault="00A5276B" w:rsidP="00A5276B">
            <w:pPr>
              <w:spacing w:before="120" w:after="120"/>
              <w:jc w:val="center"/>
              <w:rPr>
                <w:b/>
                <w:bCs/>
                <w:lang w:val="sr-Latn-CS"/>
              </w:rPr>
            </w:pPr>
            <w:r w:rsidRPr="00EC202E">
              <w:rPr>
                <w:b/>
                <w:bCs/>
                <w:lang w:val="sr-Latn-CS"/>
              </w:rPr>
              <w:t>Količina</w:t>
            </w:r>
          </w:p>
        </w:tc>
        <w:tc>
          <w:tcPr>
            <w:tcW w:w="1440" w:type="dxa"/>
            <w:tcBorders>
              <w:top w:val="double" w:sz="6" w:space="0" w:color="auto"/>
            </w:tcBorders>
            <w:shd w:val="clear" w:color="auto" w:fill="C0C0C0"/>
          </w:tcPr>
          <w:p w:rsidR="00C44D89" w:rsidRPr="00EC202E" w:rsidRDefault="00A5276B" w:rsidP="00A5276B">
            <w:pPr>
              <w:spacing w:before="120" w:after="120"/>
              <w:jc w:val="center"/>
              <w:rPr>
                <w:b/>
                <w:bCs/>
                <w:lang w:val="sr-Latn-CS"/>
              </w:rPr>
            </w:pPr>
            <w:r w:rsidRPr="00EC202E">
              <w:rPr>
                <w:b/>
                <w:bCs/>
                <w:lang w:val="sr-Latn-CS"/>
              </w:rPr>
              <w:t>Cena Jedinice</w:t>
            </w:r>
          </w:p>
        </w:tc>
        <w:tc>
          <w:tcPr>
            <w:tcW w:w="1260" w:type="dxa"/>
            <w:tcBorders>
              <w:top w:val="double" w:sz="6" w:space="0" w:color="auto"/>
            </w:tcBorders>
            <w:shd w:val="clear" w:color="auto" w:fill="C0C0C0"/>
          </w:tcPr>
          <w:p w:rsidR="00C44D89" w:rsidRPr="00EC202E" w:rsidRDefault="00A5276B" w:rsidP="00A5276B">
            <w:pPr>
              <w:spacing w:before="120" w:after="120"/>
              <w:jc w:val="center"/>
              <w:rPr>
                <w:b/>
                <w:bCs/>
                <w:lang w:val="sr-Latn-CS"/>
              </w:rPr>
            </w:pPr>
            <w:r w:rsidRPr="00EC202E">
              <w:rPr>
                <w:b/>
                <w:bCs/>
                <w:lang w:val="sr-Latn-CS"/>
              </w:rPr>
              <w:t>Ukupna Cena</w:t>
            </w:r>
          </w:p>
        </w:tc>
      </w:tr>
      <w:tr w:rsidR="00C44D89" w:rsidRPr="00EC202E" w:rsidTr="00C44D89">
        <w:trPr>
          <w:trHeight w:val="567"/>
          <w:jc w:val="center"/>
        </w:trPr>
        <w:tc>
          <w:tcPr>
            <w:tcW w:w="997" w:type="dxa"/>
          </w:tcPr>
          <w:p w:rsidR="00C44D89" w:rsidRPr="00EC202E" w:rsidRDefault="00C44D89" w:rsidP="00ED113D">
            <w:pPr>
              <w:rPr>
                <w:lang w:val="sr-Latn-CS"/>
              </w:rPr>
            </w:pPr>
          </w:p>
        </w:tc>
        <w:tc>
          <w:tcPr>
            <w:tcW w:w="3422" w:type="dxa"/>
          </w:tcPr>
          <w:p w:rsidR="00C44D89" w:rsidRPr="00EC202E" w:rsidRDefault="00C44D89" w:rsidP="00ED113D">
            <w:pPr>
              <w:rPr>
                <w:lang w:val="sr-Latn-CS"/>
              </w:rPr>
            </w:pPr>
          </w:p>
        </w:tc>
        <w:tc>
          <w:tcPr>
            <w:tcW w:w="1620" w:type="dxa"/>
          </w:tcPr>
          <w:p w:rsidR="00C44D89" w:rsidRPr="00EC202E" w:rsidRDefault="00C44D89" w:rsidP="00ED113D">
            <w:pPr>
              <w:rPr>
                <w:lang w:val="sr-Latn-CS"/>
              </w:rPr>
            </w:pPr>
          </w:p>
        </w:tc>
        <w:tc>
          <w:tcPr>
            <w:tcW w:w="1440" w:type="dxa"/>
          </w:tcPr>
          <w:p w:rsidR="00C44D89" w:rsidRPr="00EC202E" w:rsidRDefault="00C44D89" w:rsidP="00ED113D">
            <w:pPr>
              <w:rPr>
                <w:lang w:val="sr-Latn-CS"/>
              </w:rPr>
            </w:pPr>
          </w:p>
        </w:tc>
        <w:tc>
          <w:tcPr>
            <w:tcW w:w="1440" w:type="dxa"/>
          </w:tcPr>
          <w:p w:rsidR="00C44D89" w:rsidRPr="00EC202E" w:rsidRDefault="00C44D89" w:rsidP="00ED113D">
            <w:pPr>
              <w:rPr>
                <w:lang w:val="sr-Latn-CS"/>
              </w:rPr>
            </w:pPr>
          </w:p>
        </w:tc>
        <w:tc>
          <w:tcPr>
            <w:tcW w:w="1260" w:type="dxa"/>
          </w:tcPr>
          <w:p w:rsidR="00C44D89" w:rsidRPr="00EC202E" w:rsidRDefault="00C44D89" w:rsidP="00ED113D">
            <w:pPr>
              <w:rPr>
                <w:lang w:val="sr-Latn-CS"/>
              </w:rPr>
            </w:pPr>
          </w:p>
        </w:tc>
      </w:tr>
      <w:tr w:rsidR="00C44D89" w:rsidRPr="00EC202E" w:rsidTr="00C44D89">
        <w:trPr>
          <w:trHeight w:val="567"/>
          <w:jc w:val="center"/>
        </w:trPr>
        <w:tc>
          <w:tcPr>
            <w:tcW w:w="997" w:type="dxa"/>
          </w:tcPr>
          <w:p w:rsidR="00C44D89" w:rsidRPr="00EC202E" w:rsidRDefault="00C44D89" w:rsidP="00ED113D">
            <w:pPr>
              <w:rPr>
                <w:lang w:val="sr-Latn-CS"/>
              </w:rPr>
            </w:pPr>
          </w:p>
        </w:tc>
        <w:tc>
          <w:tcPr>
            <w:tcW w:w="3422" w:type="dxa"/>
          </w:tcPr>
          <w:p w:rsidR="00C44D89" w:rsidRPr="00EC202E" w:rsidRDefault="00C44D89" w:rsidP="00ED113D">
            <w:pPr>
              <w:rPr>
                <w:lang w:val="sr-Latn-CS"/>
              </w:rPr>
            </w:pPr>
          </w:p>
        </w:tc>
        <w:tc>
          <w:tcPr>
            <w:tcW w:w="1620" w:type="dxa"/>
          </w:tcPr>
          <w:p w:rsidR="00C44D89" w:rsidRPr="00EC202E" w:rsidRDefault="00C44D89" w:rsidP="00ED113D">
            <w:pPr>
              <w:rPr>
                <w:lang w:val="sr-Latn-CS"/>
              </w:rPr>
            </w:pPr>
          </w:p>
        </w:tc>
        <w:tc>
          <w:tcPr>
            <w:tcW w:w="1440" w:type="dxa"/>
          </w:tcPr>
          <w:p w:rsidR="00C44D89" w:rsidRPr="00EC202E" w:rsidRDefault="00C44D89" w:rsidP="00ED113D">
            <w:pPr>
              <w:rPr>
                <w:lang w:val="sr-Latn-CS"/>
              </w:rPr>
            </w:pPr>
          </w:p>
        </w:tc>
        <w:tc>
          <w:tcPr>
            <w:tcW w:w="1440" w:type="dxa"/>
          </w:tcPr>
          <w:p w:rsidR="00C44D89" w:rsidRPr="00EC202E" w:rsidRDefault="00C44D89" w:rsidP="00ED113D">
            <w:pPr>
              <w:rPr>
                <w:lang w:val="sr-Latn-CS"/>
              </w:rPr>
            </w:pPr>
          </w:p>
        </w:tc>
        <w:tc>
          <w:tcPr>
            <w:tcW w:w="1260" w:type="dxa"/>
          </w:tcPr>
          <w:p w:rsidR="00C44D89" w:rsidRPr="00EC202E" w:rsidRDefault="00C44D89" w:rsidP="00ED113D">
            <w:pPr>
              <w:rPr>
                <w:lang w:val="sr-Latn-CS"/>
              </w:rPr>
            </w:pPr>
          </w:p>
        </w:tc>
      </w:tr>
      <w:tr w:rsidR="00C44D89" w:rsidRPr="00EC202E" w:rsidTr="00C44D89">
        <w:trPr>
          <w:trHeight w:val="567"/>
          <w:jc w:val="center"/>
        </w:trPr>
        <w:tc>
          <w:tcPr>
            <w:tcW w:w="997" w:type="dxa"/>
          </w:tcPr>
          <w:p w:rsidR="00C44D89" w:rsidRPr="00EC202E" w:rsidRDefault="00C44D89" w:rsidP="00ED113D">
            <w:pPr>
              <w:rPr>
                <w:lang w:val="sr-Latn-CS"/>
              </w:rPr>
            </w:pPr>
          </w:p>
        </w:tc>
        <w:tc>
          <w:tcPr>
            <w:tcW w:w="3422" w:type="dxa"/>
          </w:tcPr>
          <w:p w:rsidR="00C44D89" w:rsidRPr="00EC202E" w:rsidRDefault="00C44D89" w:rsidP="00ED113D">
            <w:pPr>
              <w:rPr>
                <w:lang w:val="sr-Latn-CS"/>
              </w:rPr>
            </w:pPr>
          </w:p>
        </w:tc>
        <w:tc>
          <w:tcPr>
            <w:tcW w:w="1620" w:type="dxa"/>
          </w:tcPr>
          <w:p w:rsidR="00C44D89" w:rsidRPr="00EC202E" w:rsidRDefault="00C44D89" w:rsidP="00ED113D">
            <w:pPr>
              <w:rPr>
                <w:lang w:val="sr-Latn-CS"/>
              </w:rPr>
            </w:pPr>
          </w:p>
        </w:tc>
        <w:tc>
          <w:tcPr>
            <w:tcW w:w="1440" w:type="dxa"/>
          </w:tcPr>
          <w:p w:rsidR="00C44D89" w:rsidRPr="00EC202E" w:rsidRDefault="00C44D89" w:rsidP="00ED113D">
            <w:pPr>
              <w:rPr>
                <w:lang w:val="sr-Latn-CS"/>
              </w:rPr>
            </w:pPr>
          </w:p>
        </w:tc>
        <w:tc>
          <w:tcPr>
            <w:tcW w:w="1440" w:type="dxa"/>
          </w:tcPr>
          <w:p w:rsidR="00C44D89" w:rsidRPr="00EC202E" w:rsidRDefault="00C44D89" w:rsidP="00ED113D">
            <w:pPr>
              <w:rPr>
                <w:lang w:val="sr-Latn-CS"/>
              </w:rPr>
            </w:pPr>
          </w:p>
        </w:tc>
        <w:tc>
          <w:tcPr>
            <w:tcW w:w="1260" w:type="dxa"/>
          </w:tcPr>
          <w:p w:rsidR="00C44D89" w:rsidRPr="00EC202E" w:rsidRDefault="00C44D89" w:rsidP="00ED113D">
            <w:pPr>
              <w:rPr>
                <w:lang w:val="sr-Latn-CS"/>
              </w:rPr>
            </w:pPr>
          </w:p>
        </w:tc>
      </w:tr>
      <w:tr w:rsidR="00C44D89" w:rsidRPr="00EC202E" w:rsidTr="00C44D89">
        <w:trPr>
          <w:trHeight w:val="567"/>
          <w:jc w:val="center"/>
        </w:trPr>
        <w:tc>
          <w:tcPr>
            <w:tcW w:w="997" w:type="dxa"/>
          </w:tcPr>
          <w:p w:rsidR="00C44D89" w:rsidRPr="00EC202E" w:rsidRDefault="00C44D89" w:rsidP="00ED113D">
            <w:pPr>
              <w:rPr>
                <w:lang w:val="sr-Latn-CS"/>
              </w:rPr>
            </w:pPr>
          </w:p>
        </w:tc>
        <w:tc>
          <w:tcPr>
            <w:tcW w:w="3422" w:type="dxa"/>
          </w:tcPr>
          <w:p w:rsidR="00C44D89" w:rsidRPr="00EC202E" w:rsidRDefault="00C44D89" w:rsidP="00ED113D">
            <w:pPr>
              <w:rPr>
                <w:lang w:val="sr-Latn-CS"/>
              </w:rPr>
            </w:pPr>
          </w:p>
        </w:tc>
        <w:tc>
          <w:tcPr>
            <w:tcW w:w="1620" w:type="dxa"/>
          </w:tcPr>
          <w:p w:rsidR="00C44D89" w:rsidRPr="00EC202E" w:rsidRDefault="00C44D89" w:rsidP="00ED113D">
            <w:pPr>
              <w:rPr>
                <w:lang w:val="sr-Latn-CS"/>
              </w:rPr>
            </w:pPr>
          </w:p>
        </w:tc>
        <w:tc>
          <w:tcPr>
            <w:tcW w:w="1440" w:type="dxa"/>
          </w:tcPr>
          <w:p w:rsidR="00C44D89" w:rsidRPr="00EC202E" w:rsidRDefault="00C44D89" w:rsidP="00ED113D">
            <w:pPr>
              <w:rPr>
                <w:lang w:val="sr-Latn-CS"/>
              </w:rPr>
            </w:pPr>
          </w:p>
        </w:tc>
        <w:tc>
          <w:tcPr>
            <w:tcW w:w="1440" w:type="dxa"/>
          </w:tcPr>
          <w:p w:rsidR="00C44D89" w:rsidRPr="00EC202E" w:rsidRDefault="00C44D89" w:rsidP="00ED113D">
            <w:pPr>
              <w:rPr>
                <w:lang w:val="sr-Latn-CS"/>
              </w:rPr>
            </w:pPr>
          </w:p>
        </w:tc>
        <w:tc>
          <w:tcPr>
            <w:tcW w:w="1260" w:type="dxa"/>
          </w:tcPr>
          <w:p w:rsidR="00C44D89" w:rsidRPr="00EC202E" w:rsidRDefault="00C44D89" w:rsidP="00ED113D">
            <w:pPr>
              <w:rPr>
                <w:lang w:val="sr-Latn-CS"/>
              </w:rPr>
            </w:pPr>
          </w:p>
        </w:tc>
      </w:tr>
      <w:tr w:rsidR="00C44D89" w:rsidRPr="00EC202E" w:rsidTr="00C44D89">
        <w:trPr>
          <w:trHeight w:val="567"/>
          <w:jc w:val="center"/>
        </w:trPr>
        <w:tc>
          <w:tcPr>
            <w:tcW w:w="997" w:type="dxa"/>
          </w:tcPr>
          <w:p w:rsidR="00C44D89" w:rsidRPr="00EC202E" w:rsidRDefault="00C44D89" w:rsidP="00ED113D">
            <w:pPr>
              <w:rPr>
                <w:lang w:val="sr-Latn-CS"/>
              </w:rPr>
            </w:pPr>
          </w:p>
        </w:tc>
        <w:tc>
          <w:tcPr>
            <w:tcW w:w="3422" w:type="dxa"/>
          </w:tcPr>
          <w:p w:rsidR="00C44D89" w:rsidRPr="00EC202E" w:rsidRDefault="00C44D89" w:rsidP="00ED113D">
            <w:pPr>
              <w:rPr>
                <w:lang w:val="sr-Latn-CS"/>
              </w:rPr>
            </w:pPr>
          </w:p>
        </w:tc>
        <w:tc>
          <w:tcPr>
            <w:tcW w:w="1620" w:type="dxa"/>
          </w:tcPr>
          <w:p w:rsidR="00C44D89" w:rsidRPr="00EC202E" w:rsidRDefault="00C44D89" w:rsidP="00ED113D">
            <w:pPr>
              <w:rPr>
                <w:lang w:val="sr-Latn-CS"/>
              </w:rPr>
            </w:pPr>
          </w:p>
        </w:tc>
        <w:tc>
          <w:tcPr>
            <w:tcW w:w="1440" w:type="dxa"/>
          </w:tcPr>
          <w:p w:rsidR="00C44D89" w:rsidRPr="00EC202E" w:rsidRDefault="00C44D89" w:rsidP="00ED113D">
            <w:pPr>
              <w:rPr>
                <w:lang w:val="sr-Latn-CS"/>
              </w:rPr>
            </w:pPr>
          </w:p>
        </w:tc>
        <w:tc>
          <w:tcPr>
            <w:tcW w:w="1440" w:type="dxa"/>
          </w:tcPr>
          <w:p w:rsidR="00C44D89" w:rsidRPr="00EC202E" w:rsidRDefault="00C44D89" w:rsidP="00ED113D">
            <w:pPr>
              <w:rPr>
                <w:lang w:val="sr-Latn-CS"/>
              </w:rPr>
            </w:pPr>
          </w:p>
        </w:tc>
        <w:tc>
          <w:tcPr>
            <w:tcW w:w="1260" w:type="dxa"/>
          </w:tcPr>
          <w:p w:rsidR="00C44D89" w:rsidRPr="00EC202E" w:rsidRDefault="00C44D89" w:rsidP="00ED113D">
            <w:pPr>
              <w:rPr>
                <w:lang w:val="sr-Latn-CS"/>
              </w:rPr>
            </w:pPr>
          </w:p>
        </w:tc>
      </w:tr>
      <w:tr w:rsidR="00C44D89" w:rsidRPr="00EC202E" w:rsidTr="00C44D89">
        <w:trPr>
          <w:trHeight w:val="567"/>
          <w:jc w:val="center"/>
        </w:trPr>
        <w:tc>
          <w:tcPr>
            <w:tcW w:w="997" w:type="dxa"/>
          </w:tcPr>
          <w:p w:rsidR="00C44D89" w:rsidRPr="00EC202E" w:rsidRDefault="00C44D89" w:rsidP="00ED113D">
            <w:pPr>
              <w:rPr>
                <w:lang w:val="sr-Latn-CS"/>
              </w:rPr>
            </w:pPr>
          </w:p>
        </w:tc>
        <w:tc>
          <w:tcPr>
            <w:tcW w:w="3422" w:type="dxa"/>
          </w:tcPr>
          <w:p w:rsidR="00C44D89" w:rsidRPr="00EC202E" w:rsidRDefault="00C44D89" w:rsidP="00ED113D">
            <w:pPr>
              <w:rPr>
                <w:lang w:val="sr-Latn-CS"/>
              </w:rPr>
            </w:pPr>
          </w:p>
        </w:tc>
        <w:tc>
          <w:tcPr>
            <w:tcW w:w="1620" w:type="dxa"/>
          </w:tcPr>
          <w:p w:rsidR="00C44D89" w:rsidRPr="00EC202E" w:rsidRDefault="00C44D89" w:rsidP="00ED113D">
            <w:pPr>
              <w:rPr>
                <w:lang w:val="sr-Latn-CS"/>
              </w:rPr>
            </w:pPr>
          </w:p>
        </w:tc>
        <w:tc>
          <w:tcPr>
            <w:tcW w:w="1440" w:type="dxa"/>
          </w:tcPr>
          <w:p w:rsidR="00C44D89" w:rsidRPr="00EC202E" w:rsidRDefault="00C44D89" w:rsidP="00ED113D">
            <w:pPr>
              <w:rPr>
                <w:lang w:val="sr-Latn-CS"/>
              </w:rPr>
            </w:pPr>
          </w:p>
        </w:tc>
        <w:tc>
          <w:tcPr>
            <w:tcW w:w="1440" w:type="dxa"/>
          </w:tcPr>
          <w:p w:rsidR="00C44D89" w:rsidRPr="00EC202E" w:rsidRDefault="00C44D89" w:rsidP="00ED113D">
            <w:pPr>
              <w:rPr>
                <w:lang w:val="sr-Latn-CS"/>
              </w:rPr>
            </w:pPr>
          </w:p>
        </w:tc>
        <w:tc>
          <w:tcPr>
            <w:tcW w:w="1260" w:type="dxa"/>
          </w:tcPr>
          <w:p w:rsidR="00C44D89" w:rsidRPr="00EC202E" w:rsidRDefault="00C44D89" w:rsidP="00ED113D">
            <w:pPr>
              <w:rPr>
                <w:lang w:val="sr-Latn-CS"/>
              </w:rPr>
            </w:pPr>
          </w:p>
        </w:tc>
      </w:tr>
      <w:tr w:rsidR="00C44D89" w:rsidRPr="00EC202E" w:rsidTr="00ED113D">
        <w:trPr>
          <w:trHeight w:val="567"/>
          <w:jc w:val="center"/>
        </w:trPr>
        <w:tc>
          <w:tcPr>
            <w:tcW w:w="8919" w:type="dxa"/>
            <w:gridSpan w:val="5"/>
            <w:tcBorders>
              <w:bottom w:val="double" w:sz="6" w:space="0" w:color="auto"/>
            </w:tcBorders>
          </w:tcPr>
          <w:p w:rsidR="00C44D89" w:rsidRPr="00EC202E" w:rsidRDefault="00C44D89" w:rsidP="00A5276B">
            <w:pPr>
              <w:spacing w:before="120" w:after="120"/>
              <w:rPr>
                <w:lang w:val="sr-Latn-CS"/>
              </w:rPr>
            </w:pPr>
            <w:r w:rsidRPr="00EC202E">
              <w:rPr>
                <w:rFonts w:ascii="Arial" w:hAnsi="Arial" w:cs="Arial"/>
                <w:b/>
                <w:smallCaps/>
                <w:sz w:val="20"/>
                <w:lang w:val="sr-Latn-CS"/>
              </w:rPr>
              <w:t xml:space="preserve">                                                                                                                                                   </w:t>
            </w:r>
            <w:r w:rsidR="00A5276B" w:rsidRPr="00EC202E">
              <w:rPr>
                <w:rFonts w:ascii="Arial" w:hAnsi="Arial" w:cs="Arial"/>
                <w:b/>
                <w:smallCaps/>
                <w:sz w:val="20"/>
                <w:lang w:val="sr-Latn-CS"/>
              </w:rPr>
              <w:t>Ukupno</w:t>
            </w:r>
          </w:p>
        </w:tc>
        <w:tc>
          <w:tcPr>
            <w:tcW w:w="1260" w:type="dxa"/>
            <w:tcBorders>
              <w:bottom w:val="double" w:sz="6" w:space="0" w:color="auto"/>
            </w:tcBorders>
          </w:tcPr>
          <w:p w:rsidR="00C44D89" w:rsidRPr="00EC202E" w:rsidRDefault="00C44D89" w:rsidP="00ED113D">
            <w:pPr>
              <w:spacing w:before="120" w:after="120"/>
              <w:rPr>
                <w:lang w:val="sr-Latn-CS"/>
              </w:rPr>
            </w:pPr>
          </w:p>
        </w:tc>
      </w:tr>
    </w:tbl>
    <w:p w:rsidR="007D6561" w:rsidRPr="00EC202E" w:rsidRDefault="007D6561" w:rsidP="00A66688">
      <w:pPr>
        <w:spacing w:after="0"/>
        <w:jc w:val="center"/>
        <w:rPr>
          <w:rFonts w:ascii="Arial" w:hAnsi="Arial" w:cs="Arial"/>
          <w:sz w:val="16"/>
          <w:szCs w:val="16"/>
          <w:lang w:val="sr-Latn-CS"/>
        </w:rPr>
      </w:pPr>
    </w:p>
    <w:tbl>
      <w:tblPr>
        <w:tblW w:w="8928" w:type="dxa"/>
        <w:jc w:val="center"/>
        <w:tblLook w:val="01E0" w:firstRow="1" w:lastRow="1" w:firstColumn="1" w:lastColumn="1" w:noHBand="0" w:noVBand="0"/>
      </w:tblPr>
      <w:tblGrid>
        <w:gridCol w:w="3474"/>
        <w:gridCol w:w="5454"/>
      </w:tblGrid>
      <w:tr w:rsidR="00023684" w:rsidRPr="00EC202E" w:rsidTr="00A66688">
        <w:trPr>
          <w:trHeight w:val="332"/>
          <w:jc w:val="center"/>
        </w:trPr>
        <w:tc>
          <w:tcPr>
            <w:tcW w:w="8928" w:type="dxa"/>
            <w:gridSpan w:val="2"/>
            <w:tcBorders>
              <w:top w:val="single" w:sz="4" w:space="0" w:color="auto"/>
              <w:left w:val="single" w:sz="4" w:space="0" w:color="auto"/>
              <w:right w:val="single" w:sz="4" w:space="0" w:color="auto"/>
            </w:tcBorders>
          </w:tcPr>
          <w:p w:rsidR="00023684" w:rsidRPr="00EC202E" w:rsidRDefault="00A5276B" w:rsidP="00A5276B">
            <w:pPr>
              <w:tabs>
                <w:tab w:val="left" w:pos="709"/>
                <w:tab w:val="left" w:pos="5670"/>
                <w:tab w:val="left" w:pos="6663"/>
                <w:tab w:val="left" w:pos="7088"/>
              </w:tabs>
              <w:spacing w:before="120" w:after="0"/>
              <w:ind w:right="-596"/>
              <w:jc w:val="center"/>
              <w:rPr>
                <w:smallCaps/>
                <w:szCs w:val="24"/>
                <w:lang w:val="sr-Latn-CS"/>
              </w:rPr>
            </w:pPr>
            <w:r w:rsidRPr="00EC202E">
              <w:rPr>
                <w:rFonts w:ascii="Arial" w:hAnsi="Arial" w:cs="Arial"/>
                <w:b/>
                <w:smallCaps/>
                <w:szCs w:val="24"/>
                <w:lang w:val="sr-Latn-CS"/>
              </w:rPr>
              <w:t>Identifikacija Ekonomskog Opetarera</w:t>
            </w:r>
            <w:r w:rsidR="00023684" w:rsidRPr="00EC202E">
              <w:rPr>
                <w:rFonts w:ascii="Arial" w:hAnsi="Arial" w:cs="Arial"/>
                <w:b/>
                <w:smallCaps/>
                <w:szCs w:val="24"/>
                <w:lang w:val="sr-Latn-CS"/>
              </w:rPr>
              <w:t xml:space="preserve"> (eo</w:t>
            </w:r>
            <w:r w:rsidR="00D726E6" w:rsidRPr="00EC202E">
              <w:rPr>
                <w:rFonts w:ascii="Arial" w:hAnsi="Arial" w:cs="Arial"/>
                <w:b/>
                <w:smallCaps/>
                <w:szCs w:val="24"/>
                <w:lang w:val="sr-Latn-CS"/>
              </w:rPr>
              <w:t>)</w:t>
            </w:r>
          </w:p>
        </w:tc>
      </w:tr>
      <w:tr w:rsidR="00023684" w:rsidRPr="00EC202E" w:rsidTr="00A5276B">
        <w:trPr>
          <w:trHeight w:val="288"/>
          <w:jc w:val="center"/>
        </w:trPr>
        <w:tc>
          <w:tcPr>
            <w:tcW w:w="3474" w:type="dxa"/>
            <w:tcBorders>
              <w:top w:val="single" w:sz="4" w:space="0" w:color="auto"/>
              <w:left w:val="single" w:sz="4" w:space="0" w:color="auto"/>
              <w:bottom w:val="single" w:sz="4" w:space="0" w:color="auto"/>
              <w:right w:val="single" w:sz="4" w:space="0" w:color="auto"/>
            </w:tcBorders>
            <w:vAlign w:val="center"/>
          </w:tcPr>
          <w:p w:rsidR="00023684" w:rsidRPr="00EC202E" w:rsidRDefault="00A5276B" w:rsidP="0071062D">
            <w:pPr>
              <w:tabs>
                <w:tab w:val="left" w:pos="709"/>
                <w:tab w:val="left" w:pos="5670"/>
                <w:tab w:val="left" w:pos="6663"/>
                <w:tab w:val="left" w:pos="7088"/>
              </w:tabs>
              <w:spacing w:after="0"/>
              <w:ind w:right="-596"/>
              <w:jc w:val="left"/>
              <w:rPr>
                <w:rFonts w:ascii="Arial" w:hAnsi="Arial" w:cs="Arial"/>
                <w:b/>
                <w:smallCaps/>
                <w:szCs w:val="24"/>
                <w:highlight w:val="lightGray"/>
                <w:lang w:val="sr-Latn-CS"/>
              </w:rPr>
            </w:pPr>
            <w:r w:rsidRPr="00EC202E">
              <w:rPr>
                <w:rFonts w:ascii="Arial" w:hAnsi="Arial" w:cs="Arial"/>
                <w:b/>
                <w:smallCaps/>
                <w:szCs w:val="24"/>
                <w:highlight w:val="lightGray"/>
                <w:lang w:val="sr-Latn-CS"/>
              </w:rPr>
              <w:t>Ime EO</w:t>
            </w:r>
            <w:r w:rsidR="00023684" w:rsidRPr="00EC202E">
              <w:rPr>
                <w:rFonts w:ascii="Arial" w:hAnsi="Arial" w:cs="Arial"/>
                <w:b/>
                <w:smallCaps/>
                <w:szCs w:val="24"/>
                <w:highlight w:val="lightGray"/>
                <w:lang w:val="sr-Latn-CS"/>
              </w:rPr>
              <w:t>:</w:t>
            </w:r>
          </w:p>
        </w:tc>
        <w:tc>
          <w:tcPr>
            <w:tcW w:w="5454" w:type="dxa"/>
            <w:tcBorders>
              <w:top w:val="single" w:sz="4" w:space="0" w:color="auto"/>
              <w:left w:val="single" w:sz="4" w:space="0" w:color="auto"/>
              <w:right w:val="single" w:sz="4" w:space="0" w:color="auto"/>
            </w:tcBorders>
            <w:vAlign w:val="center"/>
          </w:tcPr>
          <w:p w:rsidR="00023684" w:rsidRPr="00EC202E" w:rsidRDefault="00023684" w:rsidP="0071062D">
            <w:pPr>
              <w:tabs>
                <w:tab w:val="left" w:pos="709"/>
                <w:tab w:val="left" w:pos="5670"/>
                <w:tab w:val="left" w:pos="6663"/>
                <w:tab w:val="left" w:pos="7088"/>
              </w:tabs>
              <w:spacing w:after="0"/>
              <w:ind w:right="-596"/>
              <w:jc w:val="left"/>
              <w:rPr>
                <w:rFonts w:ascii="Arial" w:hAnsi="Arial" w:cs="Arial"/>
                <w:smallCaps/>
                <w:szCs w:val="24"/>
                <w:lang w:val="sr-Latn-CS"/>
              </w:rPr>
            </w:pPr>
          </w:p>
        </w:tc>
      </w:tr>
      <w:tr w:rsidR="00023684" w:rsidRPr="00EC202E" w:rsidTr="00A5276B">
        <w:tblPrEx>
          <w:tblBorders>
            <w:top w:val="single" w:sz="8" w:space="0" w:color="auto"/>
            <w:left w:val="single" w:sz="8" w:space="0" w:color="auto"/>
            <w:bottom w:val="single" w:sz="8" w:space="0" w:color="auto"/>
            <w:right w:val="single" w:sz="8" w:space="0" w:color="auto"/>
          </w:tblBorders>
        </w:tblPrEx>
        <w:trPr>
          <w:trHeight w:val="332"/>
          <w:jc w:val="center"/>
        </w:trPr>
        <w:tc>
          <w:tcPr>
            <w:tcW w:w="3474" w:type="dxa"/>
            <w:tcBorders>
              <w:top w:val="single" w:sz="4" w:space="0" w:color="auto"/>
              <w:bottom w:val="single" w:sz="4" w:space="0" w:color="auto"/>
              <w:right w:val="single" w:sz="4" w:space="0" w:color="auto"/>
            </w:tcBorders>
            <w:vAlign w:val="center"/>
          </w:tcPr>
          <w:p w:rsidR="00023684" w:rsidRPr="00EC202E" w:rsidRDefault="00A5276B" w:rsidP="00A5276B">
            <w:pPr>
              <w:tabs>
                <w:tab w:val="left" w:pos="709"/>
                <w:tab w:val="left" w:pos="5670"/>
                <w:tab w:val="left" w:pos="6663"/>
                <w:tab w:val="left" w:pos="7088"/>
              </w:tabs>
              <w:spacing w:before="100" w:beforeAutospacing="1" w:after="0"/>
              <w:ind w:right="-596"/>
              <w:jc w:val="left"/>
              <w:rPr>
                <w:rFonts w:ascii="Arial" w:hAnsi="Arial" w:cs="Arial"/>
                <w:b/>
                <w:smallCaps/>
                <w:szCs w:val="24"/>
                <w:highlight w:val="lightGray"/>
                <w:lang w:val="sr-Latn-CS"/>
              </w:rPr>
            </w:pPr>
            <w:r w:rsidRPr="00EC202E">
              <w:rPr>
                <w:rFonts w:ascii="Arial" w:hAnsi="Arial" w:cs="Arial"/>
                <w:b/>
                <w:smallCaps/>
                <w:szCs w:val="24"/>
                <w:highlight w:val="lightGray"/>
                <w:lang w:val="sr-Latn-CS"/>
              </w:rPr>
              <w:t>Ime i prezime predstavnika EO</w:t>
            </w:r>
            <w:r w:rsidR="00023684" w:rsidRPr="00EC202E">
              <w:rPr>
                <w:rFonts w:ascii="Arial" w:hAnsi="Arial" w:cs="Arial"/>
                <w:b/>
                <w:smallCaps/>
                <w:szCs w:val="24"/>
                <w:highlight w:val="lightGray"/>
                <w:lang w:val="sr-Latn-CS"/>
              </w:rPr>
              <w:t>:</w:t>
            </w:r>
          </w:p>
        </w:tc>
        <w:tc>
          <w:tcPr>
            <w:tcW w:w="5454" w:type="dxa"/>
            <w:tcBorders>
              <w:top w:val="single" w:sz="4" w:space="0" w:color="auto"/>
              <w:left w:val="single" w:sz="4" w:space="0" w:color="auto"/>
              <w:bottom w:val="single" w:sz="4" w:space="0" w:color="auto"/>
            </w:tcBorders>
            <w:vAlign w:val="center"/>
          </w:tcPr>
          <w:p w:rsidR="00023684" w:rsidRPr="00EC202E" w:rsidRDefault="00023684" w:rsidP="0071062D">
            <w:pPr>
              <w:tabs>
                <w:tab w:val="left" w:pos="709"/>
                <w:tab w:val="left" w:pos="5670"/>
                <w:tab w:val="left" w:pos="6663"/>
                <w:tab w:val="left" w:pos="7088"/>
              </w:tabs>
              <w:spacing w:after="0"/>
              <w:ind w:right="-596"/>
              <w:rPr>
                <w:rFonts w:ascii="Arial" w:hAnsi="Arial" w:cs="Arial"/>
                <w:smallCaps/>
                <w:szCs w:val="24"/>
                <w:lang w:val="sr-Latn-CS"/>
              </w:rPr>
            </w:pPr>
          </w:p>
        </w:tc>
      </w:tr>
      <w:tr w:rsidR="00023684" w:rsidRPr="00EC202E" w:rsidTr="00A5276B">
        <w:tblPrEx>
          <w:tblBorders>
            <w:top w:val="single" w:sz="8" w:space="0" w:color="auto"/>
            <w:left w:val="single" w:sz="8" w:space="0" w:color="auto"/>
            <w:bottom w:val="single" w:sz="8" w:space="0" w:color="auto"/>
            <w:right w:val="single" w:sz="8" w:space="0" w:color="auto"/>
          </w:tblBorders>
        </w:tblPrEx>
        <w:trPr>
          <w:trHeight w:val="332"/>
          <w:jc w:val="center"/>
        </w:trPr>
        <w:tc>
          <w:tcPr>
            <w:tcW w:w="3474" w:type="dxa"/>
            <w:tcBorders>
              <w:top w:val="single" w:sz="4" w:space="0" w:color="auto"/>
              <w:bottom w:val="single" w:sz="4" w:space="0" w:color="auto"/>
              <w:right w:val="single" w:sz="4" w:space="0" w:color="auto"/>
            </w:tcBorders>
            <w:vAlign w:val="center"/>
          </w:tcPr>
          <w:p w:rsidR="00023684" w:rsidRPr="00EC202E" w:rsidRDefault="00A5276B" w:rsidP="0071062D">
            <w:pPr>
              <w:tabs>
                <w:tab w:val="left" w:pos="709"/>
                <w:tab w:val="left" w:pos="5670"/>
                <w:tab w:val="left" w:pos="6663"/>
                <w:tab w:val="left" w:pos="7088"/>
              </w:tabs>
              <w:spacing w:before="100" w:beforeAutospacing="1" w:after="0"/>
              <w:ind w:right="-596"/>
              <w:jc w:val="left"/>
              <w:rPr>
                <w:rFonts w:ascii="Arial" w:hAnsi="Arial" w:cs="Arial"/>
                <w:b/>
                <w:smallCaps/>
                <w:szCs w:val="24"/>
                <w:highlight w:val="lightGray"/>
                <w:lang w:val="sr-Latn-CS"/>
              </w:rPr>
            </w:pPr>
            <w:r w:rsidRPr="00EC202E">
              <w:rPr>
                <w:rFonts w:ascii="Arial" w:hAnsi="Arial" w:cs="Arial"/>
                <w:b/>
                <w:smallCaps/>
                <w:szCs w:val="24"/>
                <w:highlight w:val="lightGray"/>
                <w:lang w:val="sr-Latn-CS"/>
              </w:rPr>
              <w:t>Potpis</w:t>
            </w:r>
            <w:r w:rsidR="00023684" w:rsidRPr="00EC202E">
              <w:rPr>
                <w:rFonts w:ascii="Arial" w:hAnsi="Arial" w:cs="Arial"/>
                <w:b/>
                <w:smallCaps/>
                <w:szCs w:val="24"/>
                <w:highlight w:val="lightGray"/>
                <w:lang w:val="sr-Latn-CS"/>
              </w:rPr>
              <w:t>:</w:t>
            </w:r>
          </w:p>
        </w:tc>
        <w:tc>
          <w:tcPr>
            <w:tcW w:w="5454" w:type="dxa"/>
            <w:tcBorders>
              <w:top w:val="single" w:sz="4" w:space="0" w:color="auto"/>
              <w:left w:val="single" w:sz="4" w:space="0" w:color="auto"/>
              <w:bottom w:val="single" w:sz="4" w:space="0" w:color="auto"/>
            </w:tcBorders>
            <w:vAlign w:val="center"/>
          </w:tcPr>
          <w:p w:rsidR="00023684" w:rsidRPr="00EC202E" w:rsidRDefault="00023684" w:rsidP="0071062D">
            <w:pPr>
              <w:tabs>
                <w:tab w:val="left" w:pos="709"/>
                <w:tab w:val="left" w:pos="5670"/>
                <w:tab w:val="left" w:pos="6663"/>
                <w:tab w:val="left" w:pos="7088"/>
              </w:tabs>
              <w:spacing w:after="0"/>
              <w:ind w:right="-596"/>
              <w:rPr>
                <w:rFonts w:ascii="Arial" w:hAnsi="Arial" w:cs="Arial"/>
                <w:smallCaps/>
                <w:szCs w:val="24"/>
                <w:lang w:val="sr-Latn-CS"/>
              </w:rPr>
            </w:pPr>
          </w:p>
        </w:tc>
      </w:tr>
      <w:tr w:rsidR="00023684" w:rsidRPr="00EC202E" w:rsidTr="00A5276B">
        <w:tblPrEx>
          <w:tblBorders>
            <w:top w:val="single" w:sz="8" w:space="0" w:color="auto"/>
            <w:left w:val="single" w:sz="8" w:space="0" w:color="auto"/>
            <w:bottom w:val="single" w:sz="8" w:space="0" w:color="auto"/>
            <w:right w:val="single" w:sz="8" w:space="0" w:color="auto"/>
          </w:tblBorders>
        </w:tblPrEx>
        <w:trPr>
          <w:trHeight w:val="368"/>
          <w:jc w:val="center"/>
        </w:trPr>
        <w:tc>
          <w:tcPr>
            <w:tcW w:w="3474" w:type="dxa"/>
            <w:tcBorders>
              <w:top w:val="single" w:sz="4" w:space="0" w:color="auto"/>
              <w:bottom w:val="single" w:sz="4" w:space="0" w:color="auto"/>
              <w:right w:val="single" w:sz="4" w:space="0" w:color="auto"/>
            </w:tcBorders>
            <w:vAlign w:val="center"/>
          </w:tcPr>
          <w:p w:rsidR="00023684" w:rsidRPr="00EC202E" w:rsidRDefault="00A5276B" w:rsidP="0071062D">
            <w:pPr>
              <w:tabs>
                <w:tab w:val="left" w:pos="709"/>
                <w:tab w:val="left" w:pos="5670"/>
                <w:tab w:val="left" w:pos="6663"/>
                <w:tab w:val="left" w:pos="7088"/>
              </w:tabs>
              <w:spacing w:after="0"/>
              <w:ind w:right="-596"/>
              <w:jc w:val="left"/>
              <w:rPr>
                <w:rFonts w:ascii="Arial" w:hAnsi="Arial" w:cs="Arial"/>
                <w:b/>
                <w:smallCaps/>
                <w:szCs w:val="24"/>
                <w:highlight w:val="lightGray"/>
                <w:lang w:val="sr-Latn-CS"/>
              </w:rPr>
            </w:pPr>
            <w:r w:rsidRPr="00EC202E">
              <w:rPr>
                <w:rFonts w:ascii="Arial" w:hAnsi="Arial" w:cs="Arial"/>
                <w:b/>
                <w:smallCaps/>
                <w:szCs w:val="24"/>
                <w:highlight w:val="lightGray"/>
                <w:lang w:val="sr-Latn-CS"/>
              </w:rPr>
              <w:t>datum</w:t>
            </w:r>
            <w:r w:rsidR="00023684" w:rsidRPr="00EC202E">
              <w:rPr>
                <w:rFonts w:ascii="Arial" w:hAnsi="Arial" w:cs="Arial"/>
                <w:b/>
                <w:smallCaps/>
                <w:szCs w:val="24"/>
                <w:highlight w:val="lightGray"/>
                <w:lang w:val="sr-Latn-CS"/>
              </w:rPr>
              <w:t>:</w:t>
            </w:r>
          </w:p>
        </w:tc>
        <w:tc>
          <w:tcPr>
            <w:tcW w:w="5454" w:type="dxa"/>
            <w:tcBorders>
              <w:top w:val="single" w:sz="4" w:space="0" w:color="auto"/>
              <w:left w:val="single" w:sz="4" w:space="0" w:color="auto"/>
              <w:bottom w:val="single" w:sz="4" w:space="0" w:color="auto"/>
            </w:tcBorders>
            <w:vAlign w:val="center"/>
          </w:tcPr>
          <w:p w:rsidR="00023684" w:rsidRPr="00EC202E" w:rsidRDefault="00023684" w:rsidP="0071062D">
            <w:pPr>
              <w:tabs>
                <w:tab w:val="left" w:pos="709"/>
                <w:tab w:val="left" w:pos="5670"/>
                <w:tab w:val="left" w:pos="6663"/>
                <w:tab w:val="left" w:pos="7088"/>
              </w:tabs>
              <w:spacing w:after="0"/>
              <w:ind w:right="-596"/>
              <w:rPr>
                <w:rFonts w:ascii="Arial" w:hAnsi="Arial" w:cs="Arial"/>
                <w:smallCaps/>
                <w:szCs w:val="24"/>
                <w:lang w:val="sr-Latn-CS"/>
              </w:rPr>
            </w:pPr>
          </w:p>
        </w:tc>
      </w:tr>
      <w:tr w:rsidR="00023684" w:rsidRPr="00EC202E" w:rsidTr="00A5276B">
        <w:tblPrEx>
          <w:tblBorders>
            <w:top w:val="single" w:sz="8" w:space="0" w:color="auto"/>
            <w:left w:val="single" w:sz="8" w:space="0" w:color="auto"/>
            <w:bottom w:val="single" w:sz="8" w:space="0" w:color="auto"/>
            <w:right w:val="single" w:sz="8" w:space="0" w:color="auto"/>
          </w:tblBorders>
        </w:tblPrEx>
        <w:trPr>
          <w:trHeight w:val="332"/>
          <w:jc w:val="center"/>
        </w:trPr>
        <w:tc>
          <w:tcPr>
            <w:tcW w:w="3474" w:type="dxa"/>
            <w:tcBorders>
              <w:top w:val="single" w:sz="4" w:space="0" w:color="auto"/>
              <w:bottom w:val="single" w:sz="4" w:space="0" w:color="auto"/>
              <w:right w:val="single" w:sz="4" w:space="0" w:color="auto"/>
            </w:tcBorders>
            <w:vAlign w:val="center"/>
          </w:tcPr>
          <w:p w:rsidR="00023684" w:rsidRPr="00EC202E" w:rsidRDefault="00A5276B" w:rsidP="00A5276B">
            <w:pPr>
              <w:tabs>
                <w:tab w:val="left" w:pos="709"/>
                <w:tab w:val="left" w:pos="5670"/>
                <w:tab w:val="left" w:pos="6663"/>
                <w:tab w:val="left" w:pos="7088"/>
              </w:tabs>
              <w:spacing w:after="0"/>
              <w:ind w:right="-596"/>
              <w:jc w:val="left"/>
              <w:rPr>
                <w:rFonts w:ascii="Arial" w:hAnsi="Arial" w:cs="Arial"/>
                <w:b/>
                <w:smallCaps/>
                <w:szCs w:val="24"/>
                <w:highlight w:val="lightGray"/>
                <w:lang w:val="sr-Latn-CS"/>
              </w:rPr>
            </w:pPr>
            <w:r w:rsidRPr="00EC202E">
              <w:rPr>
                <w:rFonts w:ascii="Arial" w:hAnsi="Arial" w:cs="Arial"/>
                <w:b/>
                <w:smallCaps/>
                <w:szCs w:val="24"/>
                <w:highlight w:val="lightGray"/>
                <w:lang w:val="sr-Latn-CS"/>
              </w:rPr>
              <w:t>Pečat</w:t>
            </w:r>
            <w:r w:rsidR="00023684" w:rsidRPr="00EC202E">
              <w:rPr>
                <w:rFonts w:ascii="Arial" w:hAnsi="Arial" w:cs="Arial"/>
                <w:b/>
                <w:smallCaps/>
                <w:szCs w:val="24"/>
                <w:highlight w:val="lightGray"/>
                <w:lang w:val="sr-Latn-CS"/>
              </w:rPr>
              <w:t>:</w:t>
            </w:r>
          </w:p>
        </w:tc>
        <w:tc>
          <w:tcPr>
            <w:tcW w:w="5454" w:type="dxa"/>
            <w:tcBorders>
              <w:top w:val="single" w:sz="4" w:space="0" w:color="auto"/>
              <w:left w:val="single" w:sz="4" w:space="0" w:color="auto"/>
              <w:bottom w:val="single" w:sz="4" w:space="0" w:color="auto"/>
            </w:tcBorders>
            <w:vAlign w:val="center"/>
          </w:tcPr>
          <w:p w:rsidR="00023684" w:rsidRPr="00EC202E" w:rsidRDefault="00023684" w:rsidP="0071062D">
            <w:pPr>
              <w:tabs>
                <w:tab w:val="left" w:pos="709"/>
                <w:tab w:val="left" w:pos="5670"/>
                <w:tab w:val="left" w:pos="6663"/>
                <w:tab w:val="left" w:pos="7088"/>
              </w:tabs>
              <w:spacing w:after="0"/>
              <w:ind w:right="-596"/>
              <w:rPr>
                <w:rFonts w:ascii="Arial" w:hAnsi="Arial" w:cs="Arial"/>
                <w:smallCaps/>
                <w:szCs w:val="24"/>
                <w:lang w:val="sr-Latn-CS"/>
              </w:rPr>
            </w:pPr>
          </w:p>
        </w:tc>
      </w:tr>
    </w:tbl>
    <w:p w:rsidR="008F35E5" w:rsidRPr="00EC202E" w:rsidRDefault="008F35E5">
      <w:pPr>
        <w:rPr>
          <w:rFonts w:ascii="Arial" w:hAnsi="Arial" w:cs="Arial"/>
          <w:sz w:val="20"/>
          <w:lang w:val="sr-Latn-CS"/>
        </w:rPr>
      </w:pPr>
    </w:p>
    <w:sectPr w:rsidR="008F35E5" w:rsidRPr="00EC202E" w:rsidSect="0021580E">
      <w:headerReference w:type="default" r:id="rId13"/>
      <w:footerReference w:type="defaul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7FE" w:rsidRDefault="002D67FE" w:rsidP="00D458F3">
      <w:pPr>
        <w:spacing w:after="0"/>
      </w:pPr>
      <w:r>
        <w:separator/>
      </w:r>
    </w:p>
  </w:endnote>
  <w:endnote w:type="continuationSeparator" w:id="0">
    <w:p w:rsidR="002D67FE" w:rsidRDefault="002D67FE" w:rsidP="00D458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1B8" w:rsidRPr="00C838DB" w:rsidRDefault="00A251B8" w:rsidP="000966B5">
    <w:pPr>
      <w:pStyle w:val="Footer"/>
      <w:jc w:val="left"/>
      <w:rPr>
        <w:rFonts w:ascii="Arial" w:hAnsi="Arial" w:cs="Arial"/>
        <w:sz w:val="20"/>
      </w:rPr>
    </w:pPr>
    <w:r>
      <w:rPr>
        <w:rFonts w:ascii="Arial" w:hAnsi="Arial" w:cs="Arial"/>
        <w:sz w:val="20"/>
      </w:rPr>
      <w:t xml:space="preserve">TENDERSKI DOSIJE ZA ODLAGANJA                    </w:t>
    </w:r>
    <w:r w:rsidRPr="00C838DB">
      <w:rPr>
        <w:rFonts w:ascii="Arial" w:hAnsi="Arial" w:cs="Arial"/>
        <w:sz w:val="20"/>
      </w:rPr>
      <w:t xml:space="preserve">                                                   </w:t>
    </w:r>
    <w:r>
      <w:rPr>
        <w:rFonts w:ascii="Arial" w:hAnsi="Arial" w:cs="Arial"/>
        <w:sz w:val="20"/>
      </w:rPr>
      <w:t xml:space="preserve">                              </w:t>
    </w:r>
    <w:r w:rsidRPr="00C838DB">
      <w:rPr>
        <w:rFonts w:ascii="Arial" w:hAnsi="Arial" w:cs="Arial"/>
        <w:sz w:val="20"/>
      </w:rPr>
      <w:fldChar w:fldCharType="begin"/>
    </w:r>
    <w:r w:rsidRPr="00C838DB">
      <w:rPr>
        <w:rFonts w:ascii="Arial" w:hAnsi="Arial" w:cs="Arial"/>
        <w:sz w:val="20"/>
      </w:rPr>
      <w:instrText xml:space="preserve"> PAGE   \* MERGEFORMAT </w:instrText>
    </w:r>
    <w:r w:rsidRPr="00C838DB">
      <w:rPr>
        <w:rFonts w:ascii="Arial" w:hAnsi="Arial" w:cs="Arial"/>
        <w:sz w:val="20"/>
      </w:rPr>
      <w:fldChar w:fldCharType="separate"/>
    </w:r>
    <w:r w:rsidR="00C61A52">
      <w:rPr>
        <w:rFonts w:ascii="Arial" w:hAnsi="Arial" w:cs="Arial"/>
        <w:noProof/>
        <w:sz w:val="20"/>
      </w:rPr>
      <w:t>13</w:t>
    </w:r>
    <w:r w:rsidRPr="00C838DB">
      <w:rPr>
        <w:rFonts w:ascii="Arial" w:hAnsi="Arial" w:cs="Arial"/>
        <w:sz w:val="20"/>
      </w:rPr>
      <w:fldChar w:fldCharType="end"/>
    </w:r>
  </w:p>
  <w:p w:rsidR="00A251B8" w:rsidRDefault="00A25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7FE" w:rsidRDefault="002D67FE" w:rsidP="00D458F3">
      <w:pPr>
        <w:spacing w:after="0"/>
      </w:pPr>
      <w:r>
        <w:separator/>
      </w:r>
    </w:p>
  </w:footnote>
  <w:footnote w:type="continuationSeparator" w:id="0">
    <w:p w:rsidR="002D67FE" w:rsidRDefault="002D67FE" w:rsidP="00D458F3">
      <w:pPr>
        <w:spacing w:after="0"/>
      </w:pPr>
      <w:r>
        <w:continuationSeparator/>
      </w:r>
    </w:p>
  </w:footnote>
  <w:footnote w:id="1">
    <w:p w:rsidR="00A251B8" w:rsidRPr="006F02DC" w:rsidRDefault="00A251B8" w:rsidP="00D458F3">
      <w:pPr>
        <w:pStyle w:val="FootnoteText"/>
        <w:rPr>
          <w:lang w:val="en-US"/>
        </w:rPr>
      </w:pPr>
      <w:r>
        <w:rPr>
          <w:rStyle w:val="FootnoteReference"/>
        </w:rPr>
        <w:footnoteRef/>
      </w:r>
      <w:r>
        <w:t xml:space="preserve"> </w:t>
      </w:r>
      <w:r>
        <w:rPr>
          <w:rFonts w:ascii="Arial" w:hAnsi="Arial" w:cs="Arial"/>
          <w:sz w:val="16"/>
          <w:szCs w:val="16"/>
        </w:rPr>
        <w:t xml:space="preserve">Da se izveštava o bilo kom dokumentu </w:t>
      </w:r>
      <w:proofErr w:type="gramStart"/>
      <w:r>
        <w:rPr>
          <w:rFonts w:ascii="Arial" w:hAnsi="Arial" w:cs="Arial"/>
          <w:sz w:val="16"/>
          <w:szCs w:val="16"/>
        </w:rPr>
        <w:t>ili</w:t>
      </w:r>
      <w:proofErr w:type="gramEnd"/>
      <w:r>
        <w:rPr>
          <w:rFonts w:ascii="Arial" w:hAnsi="Arial" w:cs="Arial"/>
          <w:sz w:val="16"/>
          <w:szCs w:val="16"/>
        </w:rPr>
        <w:t xml:space="preserve"> zahtevu u vezi sa ovom aktivnost nabavke</w:t>
      </w:r>
      <w:r w:rsidRPr="001C2C94">
        <w:rPr>
          <w:rFonts w:ascii="Arial" w:hAnsi="Arial" w:cs="Arial"/>
          <w:sz w:val="16"/>
          <w:szCs w:val="16"/>
        </w:rPr>
        <w:t>.</w:t>
      </w:r>
    </w:p>
  </w:footnote>
  <w:footnote w:id="2">
    <w:p w:rsidR="00A251B8" w:rsidRPr="007B2BCE" w:rsidRDefault="00A251B8" w:rsidP="00774C52">
      <w:pPr>
        <w:rPr>
          <w:rFonts w:ascii="Arial" w:hAnsi="Arial" w:cs="Arial"/>
          <w:sz w:val="16"/>
          <w:szCs w:val="16"/>
        </w:rPr>
      </w:pPr>
      <w:r>
        <w:rPr>
          <w:rStyle w:val="FootnoteReference"/>
        </w:rPr>
        <w:footnoteRef/>
      </w:r>
      <w:r>
        <w:t xml:space="preserve"> </w:t>
      </w:r>
      <w:r>
        <w:rPr>
          <w:rFonts w:ascii="Arial" w:hAnsi="Arial" w:cs="Arial"/>
          <w:sz w:val="16"/>
          <w:szCs w:val="16"/>
        </w:rPr>
        <w:t xml:space="preserve">Pre potpisivanje ugovora </w:t>
      </w:r>
      <w:r w:rsidRPr="007B2BCE">
        <w:rPr>
          <w:rFonts w:ascii="Arial" w:hAnsi="Arial" w:cs="Arial"/>
          <w:sz w:val="16"/>
          <w:szCs w:val="16"/>
        </w:rPr>
        <w:t>“</w:t>
      </w:r>
      <w:r>
        <w:rPr>
          <w:rFonts w:ascii="Arial" w:hAnsi="Arial" w:cs="Arial"/>
          <w:sz w:val="16"/>
          <w:szCs w:val="16"/>
        </w:rPr>
        <w:t>ovaj nacrt ugovor</w:t>
      </w:r>
      <w:r w:rsidRPr="007B2BCE">
        <w:rPr>
          <w:rFonts w:ascii="Arial" w:hAnsi="Arial" w:cs="Arial"/>
          <w:sz w:val="16"/>
          <w:szCs w:val="16"/>
        </w:rPr>
        <w:t xml:space="preserve">” </w:t>
      </w:r>
      <w:r>
        <w:rPr>
          <w:rFonts w:ascii="Arial" w:hAnsi="Arial" w:cs="Arial"/>
          <w:sz w:val="16"/>
          <w:szCs w:val="16"/>
        </w:rPr>
        <w:t xml:space="preserve">treba da se izmeni od Ugovornog Autoriteta prema uslovima aktivnosti nabavke </w:t>
      </w:r>
    </w:p>
    <w:p w:rsidR="00A251B8" w:rsidRPr="003545E0" w:rsidRDefault="00A251B8" w:rsidP="00774C52">
      <w:pPr>
        <w:pStyle w:val="FootnoteText"/>
        <w:ind w:left="0" w:firstLine="0"/>
        <w:rPr>
          <w:lang w:val="en-US"/>
        </w:rPr>
      </w:pPr>
    </w:p>
  </w:footnote>
  <w:footnote w:id="3">
    <w:p w:rsidR="00A251B8" w:rsidRPr="007A0BD8" w:rsidRDefault="00A251B8" w:rsidP="00C90B34">
      <w:pPr>
        <w:pStyle w:val="FootnoteText"/>
        <w:rPr>
          <w:lang w:val="da-DK"/>
        </w:rPr>
      </w:pPr>
      <w:r>
        <w:rPr>
          <w:rStyle w:val="FootnoteReference"/>
        </w:rPr>
        <w:footnoteRef/>
      </w:r>
      <w:r w:rsidRPr="007A0BD8">
        <w:rPr>
          <w:lang w:val="da-DK"/>
        </w:rPr>
        <w:t xml:space="preserve"> </w:t>
      </w:r>
      <w:r w:rsidRPr="0034653F">
        <w:rPr>
          <w:rFonts w:ascii="Arial" w:hAnsi="Arial" w:cs="Arial"/>
          <w:sz w:val="16"/>
          <w:szCs w:val="16"/>
          <w:lang w:val="da-DK"/>
        </w:rPr>
        <w:t>jezik je onaj kojim se služi ponuđač u svojem tenderu</w:t>
      </w:r>
    </w:p>
  </w:footnote>
  <w:footnote w:id="4">
    <w:p w:rsidR="00A251B8" w:rsidRPr="00A05DFF" w:rsidRDefault="00A251B8" w:rsidP="00494AF6">
      <w:pPr>
        <w:pStyle w:val="FootnoteText"/>
        <w:rPr>
          <w:lang w:val="en-US"/>
        </w:rPr>
      </w:pPr>
      <w:r>
        <w:rPr>
          <w:rStyle w:val="FootnoteReference"/>
        </w:rPr>
        <w:footnoteRef/>
      </w:r>
      <w:r>
        <w:t xml:space="preserve"> </w:t>
      </w:r>
      <w:r>
        <w:rPr>
          <w:rFonts w:ascii="Arial" w:hAnsi="Arial" w:cs="Arial"/>
          <w:sz w:val="16"/>
          <w:szCs w:val="16"/>
          <w:lang w:val="en-US"/>
        </w:rPr>
        <w:t>Ne primenjuje se ako predmet ugovora nije podeljen u delove</w:t>
      </w:r>
      <w:r w:rsidRPr="00EB634C">
        <w:rPr>
          <w:rFonts w:ascii="Arial" w:hAnsi="Arial" w:cs="Arial"/>
          <w:sz w:val="16"/>
          <w:szCs w:val="16"/>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1B8" w:rsidRPr="00C838DB" w:rsidRDefault="00A251B8" w:rsidP="000966B5">
    <w:pPr>
      <w:pStyle w:val="Header"/>
      <w:jc w:val="center"/>
      <w:rPr>
        <w:rFonts w:ascii="Arial" w:hAnsi="Arial" w:cs="Arial"/>
        <w:b/>
        <w:sz w:val="20"/>
      </w:rPr>
    </w:pPr>
    <w:r>
      <w:rPr>
        <w:rFonts w:ascii="Arial" w:hAnsi="Arial" w:cs="Arial"/>
        <w:sz w:val="20"/>
      </w:rPr>
      <w:t>Broj</w:t>
    </w:r>
    <w:r w:rsidRPr="00C838DB">
      <w:rPr>
        <w:rFonts w:ascii="Arial" w:hAnsi="Arial" w:cs="Arial"/>
        <w:sz w:val="20"/>
      </w:rPr>
      <w:t xml:space="preserve"> Reference </w:t>
    </w:r>
    <w:r>
      <w:rPr>
        <w:rFonts w:ascii="Arial" w:hAnsi="Arial" w:cs="Arial"/>
        <w:sz w:val="20"/>
      </w:rPr>
      <w:t>Odlaganja</w:t>
    </w:r>
    <w:r w:rsidRPr="00C838DB">
      <w:rPr>
        <w:rFonts w:ascii="Arial" w:hAnsi="Arial" w:cs="Arial"/>
        <w:sz w:val="20"/>
      </w:rPr>
      <w:t>:</w:t>
    </w:r>
    <w:r w:rsidRPr="00C838DB">
      <w:rPr>
        <w:rFonts w:ascii="Arial" w:hAnsi="Arial" w:cs="Arial"/>
        <w:sz w:val="20"/>
        <w:highlight w:val="lightGray"/>
      </w:rPr>
      <w:t xml:space="preserve"> </w:t>
    </w:r>
    <w:r w:rsidRPr="000941FE">
      <w:rPr>
        <w:rFonts w:ascii="Arial" w:hAnsi="Arial" w:cs="Arial"/>
        <w:i/>
        <w:sz w:val="20"/>
        <w:highlight w:val="lightGray"/>
        <w:lang w:val="en-US"/>
      </w:rPr>
      <w:t xml:space="preserve">“[ubacite </w:t>
    </w:r>
    <w:r>
      <w:rPr>
        <w:rFonts w:ascii="Arial" w:hAnsi="Arial" w:cs="Arial"/>
        <w:i/>
        <w:sz w:val="20"/>
        <w:highlight w:val="lightGray"/>
        <w:lang w:val="en-US"/>
      </w:rPr>
      <w:t>broj</w:t>
    </w:r>
    <w:r w:rsidRPr="000941FE">
      <w:rPr>
        <w:rFonts w:ascii="Arial" w:hAnsi="Arial" w:cs="Arial"/>
        <w:i/>
        <w:sz w:val="20"/>
        <w:highlight w:val="lightGray"/>
        <w:lang w:val="en-US"/>
      </w:rPr>
      <w:t>]”</w:t>
    </w:r>
    <w:r w:rsidRPr="00C838DB">
      <w:rPr>
        <w:rFonts w:ascii="Arial" w:hAnsi="Arial" w:cs="Arial"/>
        <w:sz w:val="20"/>
      </w:rPr>
      <w:t xml:space="preserve">- </w:t>
    </w:r>
    <w:r>
      <w:rPr>
        <w:rFonts w:ascii="Arial" w:hAnsi="Arial" w:cs="Arial"/>
        <w:sz w:val="20"/>
      </w:rPr>
      <w:t>Naziv</w:t>
    </w:r>
    <w:r w:rsidRPr="00C838DB">
      <w:rPr>
        <w:rFonts w:ascii="Arial" w:hAnsi="Arial" w:cs="Arial"/>
        <w:sz w:val="20"/>
      </w:rPr>
      <w:t>:</w:t>
    </w:r>
    <w:r w:rsidRPr="006132B2">
      <w:rPr>
        <w:rFonts w:ascii="Arial" w:hAnsi="Arial" w:cs="Arial"/>
        <w:i/>
        <w:sz w:val="20"/>
        <w:highlight w:val="lightGray"/>
        <w:lang w:val="en-US"/>
      </w:rPr>
      <w:t xml:space="preserve"> </w:t>
    </w:r>
    <w:r w:rsidRPr="000941FE">
      <w:rPr>
        <w:rFonts w:ascii="Arial" w:hAnsi="Arial" w:cs="Arial"/>
        <w:i/>
        <w:sz w:val="20"/>
        <w:highlight w:val="lightGray"/>
        <w:lang w:val="en-US"/>
      </w:rPr>
      <w:t xml:space="preserve">“[ubacite </w:t>
    </w:r>
    <w:r>
      <w:rPr>
        <w:rFonts w:ascii="Arial" w:hAnsi="Arial" w:cs="Arial"/>
        <w:i/>
        <w:sz w:val="20"/>
        <w:highlight w:val="lightGray"/>
        <w:lang w:val="en-US"/>
      </w:rPr>
      <w:t>naziv</w:t>
    </w:r>
    <w:r w:rsidRPr="000941FE">
      <w:rPr>
        <w:rFonts w:ascii="Arial" w:hAnsi="Arial" w:cs="Arial"/>
        <w:i/>
        <w:sz w:val="20"/>
        <w:highlight w:val="lightGray"/>
        <w:lang w:val="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64268D70"/>
    <w:lvl w:ilvl="0">
      <w:start w:val="1"/>
      <w:numFmt w:val="decimal"/>
      <w:pStyle w:val="ListNumber"/>
      <w:lvlText w:val="%1."/>
      <w:lvlJc w:val="left"/>
      <w:pPr>
        <w:tabs>
          <w:tab w:val="num" w:pos="360"/>
        </w:tabs>
        <w:ind w:left="360" w:hanging="360"/>
      </w:pPr>
    </w:lvl>
  </w:abstractNum>
  <w:abstractNum w:abstractNumId="1">
    <w:nsid w:val="017B68E7"/>
    <w:multiLevelType w:val="multilevel"/>
    <w:tmpl w:val="727EE3F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A96CB7"/>
    <w:multiLevelType w:val="hybridMultilevel"/>
    <w:tmpl w:val="EB9A1FE2"/>
    <w:lvl w:ilvl="0" w:tplc="5CF6E2A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02687134"/>
    <w:multiLevelType w:val="hybridMultilevel"/>
    <w:tmpl w:val="9D6E0C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7443C3"/>
    <w:multiLevelType w:val="multilevel"/>
    <w:tmpl w:val="7F8A4444"/>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2D96C0D"/>
    <w:multiLevelType w:val="multilevel"/>
    <w:tmpl w:val="1D4683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4C4CCB"/>
    <w:multiLevelType w:val="multilevel"/>
    <w:tmpl w:val="454CF61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0D90FF2"/>
    <w:multiLevelType w:val="hybridMultilevel"/>
    <w:tmpl w:val="CF801B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8D79F1"/>
    <w:multiLevelType w:val="multilevel"/>
    <w:tmpl w:val="C74C69B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27A7C88"/>
    <w:multiLevelType w:val="hybridMultilevel"/>
    <w:tmpl w:val="A2F05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9B20B2"/>
    <w:multiLevelType w:val="hybridMultilevel"/>
    <w:tmpl w:val="177E9748"/>
    <w:lvl w:ilvl="0" w:tplc="568495F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8F745A"/>
    <w:multiLevelType w:val="hybridMultilevel"/>
    <w:tmpl w:val="61044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120D5A"/>
    <w:multiLevelType w:val="multilevel"/>
    <w:tmpl w:val="AB5EDA4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6606965"/>
    <w:multiLevelType w:val="hybridMultilevel"/>
    <w:tmpl w:val="132032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79A6AD2"/>
    <w:multiLevelType w:val="hybridMultilevel"/>
    <w:tmpl w:val="B6B6F8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nsid w:val="334B7462"/>
    <w:multiLevelType w:val="hybridMultilevel"/>
    <w:tmpl w:val="792C15DA"/>
    <w:lvl w:ilvl="0" w:tplc="37589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9">
    <w:nsid w:val="3B224A26"/>
    <w:multiLevelType w:val="multilevel"/>
    <w:tmpl w:val="D04EBC1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AF7151"/>
    <w:multiLevelType w:val="hybridMultilevel"/>
    <w:tmpl w:val="FF38A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F60C69"/>
    <w:multiLevelType w:val="hybridMultilevel"/>
    <w:tmpl w:val="CE4AA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A31F48"/>
    <w:multiLevelType w:val="hybridMultilevel"/>
    <w:tmpl w:val="9FB09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185A54"/>
    <w:multiLevelType w:val="multilevel"/>
    <w:tmpl w:val="24764B9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6E9151C"/>
    <w:multiLevelType w:val="hybridMultilevel"/>
    <w:tmpl w:val="144059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CB01DC"/>
    <w:multiLevelType w:val="multilevel"/>
    <w:tmpl w:val="7282898E"/>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BA4D46"/>
    <w:multiLevelType w:val="hybridMultilevel"/>
    <w:tmpl w:val="BD7A6D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28">
    <w:nsid w:val="4B431D03"/>
    <w:multiLevelType w:val="multilevel"/>
    <w:tmpl w:val="64BA969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C1C0295"/>
    <w:multiLevelType w:val="multilevel"/>
    <w:tmpl w:val="88B4D8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C8D74A9"/>
    <w:multiLevelType w:val="multilevel"/>
    <w:tmpl w:val="79D0AE76"/>
    <w:lvl w:ilvl="0">
      <w:start w:val="5"/>
      <w:numFmt w:val="decimal"/>
      <w:lvlText w:val="%1"/>
      <w:lvlJc w:val="left"/>
      <w:pPr>
        <w:ind w:left="360" w:hanging="360"/>
      </w:pPr>
      <w:rPr>
        <w:rFonts w:eastAsia="Calibri" w:hint="default"/>
      </w:rPr>
    </w:lvl>
    <w:lvl w:ilvl="1">
      <w:start w:val="3"/>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1">
    <w:nsid w:val="50383CFE"/>
    <w:multiLevelType w:val="multilevel"/>
    <w:tmpl w:val="2E54A9E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334475D"/>
    <w:multiLevelType w:val="hybridMultilevel"/>
    <w:tmpl w:val="33FEF6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7267C2"/>
    <w:multiLevelType w:val="multilevel"/>
    <w:tmpl w:val="AFB6898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69022AB"/>
    <w:multiLevelType w:val="multilevel"/>
    <w:tmpl w:val="6B785A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8601A22"/>
    <w:multiLevelType w:val="multilevel"/>
    <w:tmpl w:val="A3EE62EC"/>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B4D6EDF"/>
    <w:multiLevelType w:val="multilevel"/>
    <w:tmpl w:val="7F626E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C9C0E8D"/>
    <w:multiLevelType w:val="multilevel"/>
    <w:tmpl w:val="EBC0D6F0"/>
    <w:lvl w:ilvl="0">
      <w:start w:val="17"/>
      <w:numFmt w:val="decimal"/>
      <w:lvlText w:val="%1"/>
      <w:lvlJc w:val="left"/>
      <w:pPr>
        <w:ind w:left="420" w:hanging="420"/>
      </w:pPr>
      <w:rPr>
        <w:rFonts w:hint="default"/>
      </w:rPr>
    </w:lvl>
    <w:lvl w:ilvl="1">
      <w:start w:val="1"/>
      <w:numFmt w:val="decimal"/>
      <w:lvlText w:val="%1.%2"/>
      <w:lvlJc w:val="left"/>
      <w:pPr>
        <w:ind w:left="51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D9907FC"/>
    <w:multiLevelType w:val="multilevel"/>
    <w:tmpl w:val="F64C4A2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0">
    <w:nsid w:val="5E2D26E3"/>
    <w:multiLevelType w:val="hybridMultilevel"/>
    <w:tmpl w:val="DB20E9EC"/>
    <w:lvl w:ilvl="0" w:tplc="8850FBF8">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347BB2"/>
    <w:multiLevelType w:val="hybridMultilevel"/>
    <w:tmpl w:val="5CE66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652A4A0B"/>
    <w:multiLevelType w:val="multilevel"/>
    <w:tmpl w:val="971EEE9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6846E6E"/>
    <w:multiLevelType w:val="multilevel"/>
    <w:tmpl w:val="A81A9B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83A0D18"/>
    <w:multiLevelType w:val="hybridMultilevel"/>
    <w:tmpl w:val="ACC0EC0C"/>
    <w:lvl w:ilvl="0" w:tplc="3482B07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7A9B66F1"/>
    <w:multiLevelType w:val="multilevel"/>
    <w:tmpl w:val="D6A03F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7">
    <w:nsid w:val="7D365F03"/>
    <w:multiLevelType w:val="multilevel"/>
    <w:tmpl w:val="80FEFBEA"/>
    <w:lvl w:ilvl="0">
      <w:start w:val="2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9"/>
  </w:num>
  <w:num w:numId="3">
    <w:abstractNumId w:val="46"/>
  </w:num>
  <w:num w:numId="4">
    <w:abstractNumId w:val="16"/>
  </w:num>
  <w:num w:numId="5">
    <w:abstractNumId w:val="18"/>
  </w:num>
  <w:num w:numId="6">
    <w:abstractNumId w:val="7"/>
  </w:num>
  <w:num w:numId="7">
    <w:abstractNumId w:val="26"/>
  </w:num>
  <w:num w:numId="8">
    <w:abstractNumId w:val="17"/>
  </w:num>
  <w:num w:numId="9">
    <w:abstractNumId w:val="15"/>
  </w:num>
  <w:num w:numId="10">
    <w:abstractNumId w:val="41"/>
  </w:num>
  <w:num w:numId="11">
    <w:abstractNumId w:val="2"/>
  </w:num>
  <w:num w:numId="12">
    <w:abstractNumId w:val="36"/>
  </w:num>
  <w:num w:numId="13">
    <w:abstractNumId w:val="22"/>
  </w:num>
  <w:num w:numId="14">
    <w:abstractNumId w:val="20"/>
  </w:num>
  <w:num w:numId="15">
    <w:abstractNumId w:val="11"/>
  </w:num>
  <w:num w:numId="16">
    <w:abstractNumId w:val="40"/>
  </w:num>
  <w:num w:numId="17">
    <w:abstractNumId w:val="10"/>
  </w:num>
  <w:num w:numId="18">
    <w:abstractNumId w:val="27"/>
  </w:num>
  <w:num w:numId="19">
    <w:abstractNumId w:val="6"/>
  </w:num>
  <w:num w:numId="20">
    <w:abstractNumId w:val="23"/>
  </w:num>
  <w:num w:numId="21">
    <w:abstractNumId w:val="5"/>
  </w:num>
  <w:num w:numId="22">
    <w:abstractNumId w:val="34"/>
  </w:num>
  <w:num w:numId="23">
    <w:abstractNumId w:val="29"/>
  </w:num>
  <w:num w:numId="24">
    <w:abstractNumId w:val="43"/>
  </w:num>
  <w:num w:numId="25">
    <w:abstractNumId w:val="19"/>
  </w:num>
  <w:num w:numId="26">
    <w:abstractNumId w:val="1"/>
  </w:num>
  <w:num w:numId="27">
    <w:abstractNumId w:val="14"/>
  </w:num>
  <w:num w:numId="28">
    <w:abstractNumId w:val="21"/>
  </w:num>
  <w:num w:numId="29">
    <w:abstractNumId w:val="45"/>
  </w:num>
  <w:num w:numId="30">
    <w:abstractNumId w:val="38"/>
  </w:num>
  <w:num w:numId="31">
    <w:abstractNumId w:val="13"/>
  </w:num>
  <w:num w:numId="32">
    <w:abstractNumId w:val="37"/>
  </w:num>
  <w:num w:numId="33">
    <w:abstractNumId w:val="33"/>
  </w:num>
  <w:num w:numId="34">
    <w:abstractNumId w:val="25"/>
  </w:num>
  <w:num w:numId="35">
    <w:abstractNumId w:val="35"/>
  </w:num>
  <w:num w:numId="36">
    <w:abstractNumId w:val="4"/>
  </w:num>
  <w:num w:numId="37">
    <w:abstractNumId w:val="32"/>
  </w:num>
  <w:num w:numId="38">
    <w:abstractNumId w:val="44"/>
  </w:num>
  <w:num w:numId="39">
    <w:abstractNumId w:val="3"/>
  </w:num>
  <w:num w:numId="40">
    <w:abstractNumId w:val="30"/>
  </w:num>
  <w:num w:numId="41">
    <w:abstractNumId w:val="9"/>
  </w:num>
  <w:num w:numId="42">
    <w:abstractNumId w:val="31"/>
  </w:num>
  <w:num w:numId="43">
    <w:abstractNumId w:val="42"/>
  </w:num>
  <w:num w:numId="44">
    <w:abstractNumId w:val="28"/>
  </w:num>
  <w:num w:numId="45">
    <w:abstractNumId w:val="8"/>
  </w:num>
  <w:num w:numId="46">
    <w:abstractNumId w:val="12"/>
  </w:num>
  <w:num w:numId="47">
    <w:abstractNumId w:val="47"/>
  </w:num>
  <w:num w:numId="48">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C5"/>
    <w:rsid w:val="00001144"/>
    <w:rsid w:val="000017FA"/>
    <w:rsid w:val="000030E9"/>
    <w:rsid w:val="000231E3"/>
    <w:rsid w:val="00023684"/>
    <w:rsid w:val="00027B49"/>
    <w:rsid w:val="00031A80"/>
    <w:rsid w:val="00035840"/>
    <w:rsid w:val="00053508"/>
    <w:rsid w:val="000620F0"/>
    <w:rsid w:val="000666E8"/>
    <w:rsid w:val="00067E66"/>
    <w:rsid w:val="000702BC"/>
    <w:rsid w:val="00071839"/>
    <w:rsid w:val="00084BB7"/>
    <w:rsid w:val="00093BEB"/>
    <w:rsid w:val="000941FE"/>
    <w:rsid w:val="000966B5"/>
    <w:rsid w:val="000A2285"/>
    <w:rsid w:val="000A3BA6"/>
    <w:rsid w:val="000B551B"/>
    <w:rsid w:val="000C06AB"/>
    <w:rsid w:val="000C1722"/>
    <w:rsid w:val="000C2F36"/>
    <w:rsid w:val="000C365D"/>
    <w:rsid w:val="000C4029"/>
    <w:rsid w:val="000D15CE"/>
    <w:rsid w:val="000D1C63"/>
    <w:rsid w:val="000D3552"/>
    <w:rsid w:val="000E23BD"/>
    <w:rsid w:val="000E41F0"/>
    <w:rsid w:val="000E4C39"/>
    <w:rsid w:val="000E7459"/>
    <w:rsid w:val="000F3A03"/>
    <w:rsid w:val="000F5DF6"/>
    <w:rsid w:val="0010212B"/>
    <w:rsid w:val="00107238"/>
    <w:rsid w:val="00111C57"/>
    <w:rsid w:val="001136C8"/>
    <w:rsid w:val="00115431"/>
    <w:rsid w:val="0012261B"/>
    <w:rsid w:val="00151B1F"/>
    <w:rsid w:val="00151D1C"/>
    <w:rsid w:val="001535B0"/>
    <w:rsid w:val="0015541D"/>
    <w:rsid w:val="0015728E"/>
    <w:rsid w:val="001666BC"/>
    <w:rsid w:val="00170587"/>
    <w:rsid w:val="00172598"/>
    <w:rsid w:val="001818EE"/>
    <w:rsid w:val="00191F90"/>
    <w:rsid w:val="001A26AF"/>
    <w:rsid w:val="001A27D4"/>
    <w:rsid w:val="001A448E"/>
    <w:rsid w:val="001A52B4"/>
    <w:rsid w:val="001B5C52"/>
    <w:rsid w:val="001B6411"/>
    <w:rsid w:val="001C5AAB"/>
    <w:rsid w:val="001C7315"/>
    <w:rsid w:val="001D292F"/>
    <w:rsid w:val="001E2BA3"/>
    <w:rsid w:val="001F2661"/>
    <w:rsid w:val="001F7A24"/>
    <w:rsid w:val="00200AF5"/>
    <w:rsid w:val="00201C24"/>
    <w:rsid w:val="0020242A"/>
    <w:rsid w:val="00205129"/>
    <w:rsid w:val="00207272"/>
    <w:rsid w:val="0021016C"/>
    <w:rsid w:val="0021472B"/>
    <w:rsid w:val="0021580E"/>
    <w:rsid w:val="00217A0F"/>
    <w:rsid w:val="00217BF9"/>
    <w:rsid w:val="002202CA"/>
    <w:rsid w:val="0022723B"/>
    <w:rsid w:val="00230375"/>
    <w:rsid w:val="0023170F"/>
    <w:rsid w:val="002321B5"/>
    <w:rsid w:val="0023585C"/>
    <w:rsid w:val="00241A21"/>
    <w:rsid w:val="00247E66"/>
    <w:rsid w:val="00262C03"/>
    <w:rsid w:val="0027201A"/>
    <w:rsid w:val="0027268B"/>
    <w:rsid w:val="00272A07"/>
    <w:rsid w:val="00272FDB"/>
    <w:rsid w:val="0027315F"/>
    <w:rsid w:val="002812E9"/>
    <w:rsid w:val="00283ED1"/>
    <w:rsid w:val="00287985"/>
    <w:rsid w:val="00291CBC"/>
    <w:rsid w:val="00292E59"/>
    <w:rsid w:val="00293C11"/>
    <w:rsid w:val="00295AE5"/>
    <w:rsid w:val="00296E90"/>
    <w:rsid w:val="002A2742"/>
    <w:rsid w:val="002A58B8"/>
    <w:rsid w:val="002A64B6"/>
    <w:rsid w:val="002A7DD4"/>
    <w:rsid w:val="002B048F"/>
    <w:rsid w:val="002B140F"/>
    <w:rsid w:val="002B22C2"/>
    <w:rsid w:val="002B3C85"/>
    <w:rsid w:val="002B5F3B"/>
    <w:rsid w:val="002C1CC5"/>
    <w:rsid w:val="002C6EC4"/>
    <w:rsid w:val="002C7A0C"/>
    <w:rsid w:val="002D32CE"/>
    <w:rsid w:val="002D60D2"/>
    <w:rsid w:val="002D67FE"/>
    <w:rsid w:val="002E1C9B"/>
    <w:rsid w:val="002E2D9F"/>
    <w:rsid w:val="002E7359"/>
    <w:rsid w:val="002E7A61"/>
    <w:rsid w:val="002F3D53"/>
    <w:rsid w:val="002F547F"/>
    <w:rsid w:val="002F68BD"/>
    <w:rsid w:val="002F7523"/>
    <w:rsid w:val="003028F5"/>
    <w:rsid w:val="003069E2"/>
    <w:rsid w:val="003179F2"/>
    <w:rsid w:val="00320198"/>
    <w:rsid w:val="003219DD"/>
    <w:rsid w:val="00322721"/>
    <w:rsid w:val="00331FAD"/>
    <w:rsid w:val="00332696"/>
    <w:rsid w:val="00342249"/>
    <w:rsid w:val="00343FAC"/>
    <w:rsid w:val="003450A8"/>
    <w:rsid w:val="00353677"/>
    <w:rsid w:val="00353F7D"/>
    <w:rsid w:val="00365A40"/>
    <w:rsid w:val="00365CBF"/>
    <w:rsid w:val="00375A44"/>
    <w:rsid w:val="0037624B"/>
    <w:rsid w:val="0039491B"/>
    <w:rsid w:val="00394F11"/>
    <w:rsid w:val="00397783"/>
    <w:rsid w:val="003A4405"/>
    <w:rsid w:val="003A456F"/>
    <w:rsid w:val="003A50EF"/>
    <w:rsid w:val="003A55A3"/>
    <w:rsid w:val="003A564B"/>
    <w:rsid w:val="003B3BE0"/>
    <w:rsid w:val="003B48AF"/>
    <w:rsid w:val="003C28EA"/>
    <w:rsid w:val="003C5732"/>
    <w:rsid w:val="003C73CE"/>
    <w:rsid w:val="003D04F5"/>
    <w:rsid w:val="003D0716"/>
    <w:rsid w:val="003D6D5D"/>
    <w:rsid w:val="003D6FB5"/>
    <w:rsid w:val="003D7917"/>
    <w:rsid w:val="003E6D8A"/>
    <w:rsid w:val="003F3439"/>
    <w:rsid w:val="003F44A2"/>
    <w:rsid w:val="0040421D"/>
    <w:rsid w:val="00412466"/>
    <w:rsid w:val="00413A92"/>
    <w:rsid w:val="0041577A"/>
    <w:rsid w:val="00415D6C"/>
    <w:rsid w:val="004228DC"/>
    <w:rsid w:val="00423CBA"/>
    <w:rsid w:val="004249C4"/>
    <w:rsid w:val="00426082"/>
    <w:rsid w:val="004273CF"/>
    <w:rsid w:val="00432A73"/>
    <w:rsid w:val="004352A9"/>
    <w:rsid w:val="00443E67"/>
    <w:rsid w:val="00445F85"/>
    <w:rsid w:val="00453AFB"/>
    <w:rsid w:val="00456B0C"/>
    <w:rsid w:val="004620F4"/>
    <w:rsid w:val="004654DE"/>
    <w:rsid w:val="00467B5E"/>
    <w:rsid w:val="00470D6F"/>
    <w:rsid w:val="004736A9"/>
    <w:rsid w:val="004751F2"/>
    <w:rsid w:val="00484F98"/>
    <w:rsid w:val="00485A0A"/>
    <w:rsid w:val="00486A67"/>
    <w:rsid w:val="00486E9E"/>
    <w:rsid w:val="00494AF6"/>
    <w:rsid w:val="00496D81"/>
    <w:rsid w:val="00497E21"/>
    <w:rsid w:val="004A1DC3"/>
    <w:rsid w:val="004B057C"/>
    <w:rsid w:val="004C1954"/>
    <w:rsid w:val="004C3B54"/>
    <w:rsid w:val="004D155B"/>
    <w:rsid w:val="004D3D7A"/>
    <w:rsid w:val="004E11D1"/>
    <w:rsid w:val="004E17EE"/>
    <w:rsid w:val="004E4D2F"/>
    <w:rsid w:val="004F254B"/>
    <w:rsid w:val="004F4251"/>
    <w:rsid w:val="004F4778"/>
    <w:rsid w:val="004F4C68"/>
    <w:rsid w:val="00502C50"/>
    <w:rsid w:val="005147DE"/>
    <w:rsid w:val="00514E13"/>
    <w:rsid w:val="00517186"/>
    <w:rsid w:val="005175FD"/>
    <w:rsid w:val="00523BC2"/>
    <w:rsid w:val="00524792"/>
    <w:rsid w:val="00524BAD"/>
    <w:rsid w:val="00530257"/>
    <w:rsid w:val="0053339C"/>
    <w:rsid w:val="005337A3"/>
    <w:rsid w:val="00537D1B"/>
    <w:rsid w:val="0055313E"/>
    <w:rsid w:val="0056218E"/>
    <w:rsid w:val="00564F48"/>
    <w:rsid w:val="00567089"/>
    <w:rsid w:val="00577176"/>
    <w:rsid w:val="005817AB"/>
    <w:rsid w:val="00582D78"/>
    <w:rsid w:val="0058502D"/>
    <w:rsid w:val="00592800"/>
    <w:rsid w:val="00595B0C"/>
    <w:rsid w:val="005A090E"/>
    <w:rsid w:val="005A5527"/>
    <w:rsid w:val="005B1BD6"/>
    <w:rsid w:val="005B7C3C"/>
    <w:rsid w:val="005C1B6C"/>
    <w:rsid w:val="005C2194"/>
    <w:rsid w:val="005E1CEA"/>
    <w:rsid w:val="005E221A"/>
    <w:rsid w:val="005E7964"/>
    <w:rsid w:val="005F1D8D"/>
    <w:rsid w:val="006132B2"/>
    <w:rsid w:val="0061587D"/>
    <w:rsid w:val="006264E5"/>
    <w:rsid w:val="00631C38"/>
    <w:rsid w:val="0063527E"/>
    <w:rsid w:val="00643CD7"/>
    <w:rsid w:val="00655EA3"/>
    <w:rsid w:val="00656D7D"/>
    <w:rsid w:val="006573E0"/>
    <w:rsid w:val="00660EFD"/>
    <w:rsid w:val="00661449"/>
    <w:rsid w:val="0066419C"/>
    <w:rsid w:val="006668AB"/>
    <w:rsid w:val="006720F5"/>
    <w:rsid w:val="006734F4"/>
    <w:rsid w:val="00680865"/>
    <w:rsid w:val="00684A3E"/>
    <w:rsid w:val="006A0138"/>
    <w:rsid w:val="006A60C9"/>
    <w:rsid w:val="006B653F"/>
    <w:rsid w:val="006C0AD7"/>
    <w:rsid w:val="006C11CE"/>
    <w:rsid w:val="006C1C4E"/>
    <w:rsid w:val="006C4F1B"/>
    <w:rsid w:val="006C70F5"/>
    <w:rsid w:val="006D103B"/>
    <w:rsid w:val="006D4A0C"/>
    <w:rsid w:val="006D6DF5"/>
    <w:rsid w:val="006E6D41"/>
    <w:rsid w:val="006F121B"/>
    <w:rsid w:val="006F5586"/>
    <w:rsid w:val="006F5CC2"/>
    <w:rsid w:val="006F6753"/>
    <w:rsid w:val="0071062D"/>
    <w:rsid w:val="00712C38"/>
    <w:rsid w:val="0071362D"/>
    <w:rsid w:val="00715E65"/>
    <w:rsid w:val="007171BB"/>
    <w:rsid w:val="007172AD"/>
    <w:rsid w:val="00717CDF"/>
    <w:rsid w:val="00726342"/>
    <w:rsid w:val="00726B99"/>
    <w:rsid w:val="007273B9"/>
    <w:rsid w:val="00732EE3"/>
    <w:rsid w:val="00750DBD"/>
    <w:rsid w:val="0075175A"/>
    <w:rsid w:val="0075177D"/>
    <w:rsid w:val="00751E8D"/>
    <w:rsid w:val="00753908"/>
    <w:rsid w:val="00757107"/>
    <w:rsid w:val="007621C8"/>
    <w:rsid w:val="00762D03"/>
    <w:rsid w:val="007652EB"/>
    <w:rsid w:val="0076732A"/>
    <w:rsid w:val="00774C52"/>
    <w:rsid w:val="0077649D"/>
    <w:rsid w:val="007837CD"/>
    <w:rsid w:val="007851B1"/>
    <w:rsid w:val="00785FED"/>
    <w:rsid w:val="00793907"/>
    <w:rsid w:val="00794009"/>
    <w:rsid w:val="007A3362"/>
    <w:rsid w:val="007A4292"/>
    <w:rsid w:val="007A44FE"/>
    <w:rsid w:val="007A5AD3"/>
    <w:rsid w:val="007B3B3E"/>
    <w:rsid w:val="007B3FFB"/>
    <w:rsid w:val="007B5FEE"/>
    <w:rsid w:val="007C36C1"/>
    <w:rsid w:val="007C780C"/>
    <w:rsid w:val="007D0F46"/>
    <w:rsid w:val="007D245E"/>
    <w:rsid w:val="007D356E"/>
    <w:rsid w:val="007D6561"/>
    <w:rsid w:val="007D7622"/>
    <w:rsid w:val="007D7EEB"/>
    <w:rsid w:val="007E06C4"/>
    <w:rsid w:val="007E0EDB"/>
    <w:rsid w:val="007F0105"/>
    <w:rsid w:val="007F58EB"/>
    <w:rsid w:val="007F6815"/>
    <w:rsid w:val="00800A36"/>
    <w:rsid w:val="00802529"/>
    <w:rsid w:val="00802F87"/>
    <w:rsid w:val="00807CD8"/>
    <w:rsid w:val="00811338"/>
    <w:rsid w:val="00811405"/>
    <w:rsid w:val="00811A1A"/>
    <w:rsid w:val="00811C85"/>
    <w:rsid w:val="00814EBA"/>
    <w:rsid w:val="00817F18"/>
    <w:rsid w:val="008265A4"/>
    <w:rsid w:val="00827D09"/>
    <w:rsid w:val="00827FB5"/>
    <w:rsid w:val="00830922"/>
    <w:rsid w:val="00835B50"/>
    <w:rsid w:val="0083789D"/>
    <w:rsid w:val="00856285"/>
    <w:rsid w:val="00856596"/>
    <w:rsid w:val="00871B0E"/>
    <w:rsid w:val="00882996"/>
    <w:rsid w:val="00882C0A"/>
    <w:rsid w:val="00883394"/>
    <w:rsid w:val="0088476C"/>
    <w:rsid w:val="00892BC2"/>
    <w:rsid w:val="008934B4"/>
    <w:rsid w:val="008A659D"/>
    <w:rsid w:val="008B3172"/>
    <w:rsid w:val="008B3F28"/>
    <w:rsid w:val="008B58F9"/>
    <w:rsid w:val="008B76D7"/>
    <w:rsid w:val="008C2218"/>
    <w:rsid w:val="008D52F3"/>
    <w:rsid w:val="008D76A9"/>
    <w:rsid w:val="008E0D00"/>
    <w:rsid w:val="008E1CAB"/>
    <w:rsid w:val="008E2EBE"/>
    <w:rsid w:val="008F35E5"/>
    <w:rsid w:val="008F5699"/>
    <w:rsid w:val="00907EF1"/>
    <w:rsid w:val="009111CC"/>
    <w:rsid w:val="00915FD5"/>
    <w:rsid w:val="00922B0C"/>
    <w:rsid w:val="00924265"/>
    <w:rsid w:val="009265A6"/>
    <w:rsid w:val="00934889"/>
    <w:rsid w:val="00936319"/>
    <w:rsid w:val="00936505"/>
    <w:rsid w:val="0093795E"/>
    <w:rsid w:val="00942421"/>
    <w:rsid w:val="0094746A"/>
    <w:rsid w:val="00953608"/>
    <w:rsid w:val="009609A8"/>
    <w:rsid w:val="009631B8"/>
    <w:rsid w:val="0096463B"/>
    <w:rsid w:val="00965530"/>
    <w:rsid w:val="00970170"/>
    <w:rsid w:val="00980E54"/>
    <w:rsid w:val="00983EB4"/>
    <w:rsid w:val="00986219"/>
    <w:rsid w:val="00990478"/>
    <w:rsid w:val="009918A3"/>
    <w:rsid w:val="009948CC"/>
    <w:rsid w:val="00994991"/>
    <w:rsid w:val="009955C2"/>
    <w:rsid w:val="00995B84"/>
    <w:rsid w:val="009A0976"/>
    <w:rsid w:val="009A30CB"/>
    <w:rsid w:val="009A3244"/>
    <w:rsid w:val="009A39A3"/>
    <w:rsid w:val="009A3AFC"/>
    <w:rsid w:val="009A4094"/>
    <w:rsid w:val="009B0AA6"/>
    <w:rsid w:val="009B13E3"/>
    <w:rsid w:val="009B59EA"/>
    <w:rsid w:val="009B6DFA"/>
    <w:rsid w:val="009C393E"/>
    <w:rsid w:val="009D18C6"/>
    <w:rsid w:val="009D1CAF"/>
    <w:rsid w:val="009D267C"/>
    <w:rsid w:val="009D6C18"/>
    <w:rsid w:val="009E6858"/>
    <w:rsid w:val="009E74AE"/>
    <w:rsid w:val="009F1DA9"/>
    <w:rsid w:val="009F30C0"/>
    <w:rsid w:val="00A0058C"/>
    <w:rsid w:val="00A0102B"/>
    <w:rsid w:val="00A01BCE"/>
    <w:rsid w:val="00A04129"/>
    <w:rsid w:val="00A10D64"/>
    <w:rsid w:val="00A13C50"/>
    <w:rsid w:val="00A15936"/>
    <w:rsid w:val="00A21A3C"/>
    <w:rsid w:val="00A22089"/>
    <w:rsid w:val="00A2314A"/>
    <w:rsid w:val="00A2358A"/>
    <w:rsid w:val="00A24BA4"/>
    <w:rsid w:val="00A251B8"/>
    <w:rsid w:val="00A25701"/>
    <w:rsid w:val="00A2605A"/>
    <w:rsid w:val="00A2714C"/>
    <w:rsid w:val="00A33928"/>
    <w:rsid w:val="00A36E2E"/>
    <w:rsid w:val="00A41926"/>
    <w:rsid w:val="00A423CB"/>
    <w:rsid w:val="00A443D5"/>
    <w:rsid w:val="00A518DA"/>
    <w:rsid w:val="00A5276B"/>
    <w:rsid w:val="00A54CC9"/>
    <w:rsid w:val="00A56A5C"/>
    <w:rsid w:val="00A6133C"/>
    <w:rsid w:val="00A62D6A"/>
    <w:rsid w:val="00A638D8"/>
    <w:rsid w:val="00A63E56"/>
    <w:rsid w:val="00A66688"/>
    <w:rsid w:val="00A702DB"/>
    <w:rsid w:val="00A70DD1"/>
    <w:rsid w:val="00A73D31"/>
    <w:rsid w:val="00A75782"/>
    <w:rsid w:val="00A77328"/>
    <w:rsid w:val="00A77B4E"/>
    <w:rsid w:val="00A84B8E"/>
    <w:rsid w:val="00A850A6"/>
    <w:rsid w:val="00A85463"/>
    <w:rsid w:val="00A85D1C"/>
    <w:rsid w:val="00A86FA3"/>
    <w:rsid w:val="00A915A9"/>
    <w:rsid w:val="00A97398"/>
    <w:rsid w:val="00AA08DA"/>
    <w:rsid w:val="00AB51C7"/>
    <w:rsid w:val="00AB52FE"/>
    <w:rsid w:val="00AB6B32"/>
    <w:rsid w:val="00AC1E7B"/>
    <w:rsid w:val="00AC439A"/>
    <w:rsid w:val="00AD061B"/>
    <w:rsid w:val="00AD10E0"/>
    <w:rsid w:val="00AD5EAF"/>
    <w:rsid w:val="00AD7383"/>
    <w:rsid w:val="00AE51A2"/>
    <w:rsid w:val="00AF0C42"/>
    <w:rsid w:val="00AF7C54"/>
    <w:rsid w:val="00B00BD4"/>
    <w:rsid w:val="00B0397F"/>
    <w:rsid w:val="00B05089"/>
    <w:rsid w:val="00B07DC8"/>
    <w:rsid w:val="00B12C02"/>
    <w:rsid w:val="00B16E8F"/>
    <w:rsid w:val="00B23657"/>
    <w:rsid w:val="00B24CFD"/>
    <w:rsid w:val="00B25574"/>
    <w:rsid w:val="00B26461"/>
    <w:rsid w:val="00B27A53"/>
    <w:rsid w:val="00B27EC2"/>
    <w:rsid w:val="00B3119F"/>
    <w:rsid w:val="00B43B50"/>
    <w:rsid w:val="00B454C6"/>
    <w:rsid w:val="00B47932"/>
    <w:rsid w:val="00B54430"/>
    <w:rsid w:val="00B616A9"/>
    <w:rsid w:val="00B628DD"/>
    <w:rsid w:val="00B662BE"/>
    <w:rsid w:val="00B70FAA"/>
    <w:rsid w:val="00B715D2"/>
    <w:rsid w:val="00B7246F"/>
    <w:rsid w:val="00B73139"/>
    <w:rsid w:val="00B75CD6"/>
    <w:rsid w:val="00B77EE0"/>
    <w:rsid w:val="00B801E3"/>
    <w:rsid w:val="00B81D1D"/>
    <w:rsid w:val="00BA4734"/>
    <w:rsid w:val="00BA643B"/>
    <w:rsid w:val="00BA730A"/>
    <w:rsid w:val="00BD2918"/>
    <w:rsid w:val="00BD4B5F"/>
    <w:rsid w:val="00BD6FC1"/>
    <w:rsid w:val="00BD78F6"/>
    <w:rsid w:val="00BD7D24"/>
    <w:rsid w:val="00BE35F3"/>
    <w:rsid w:val="00BE6E15"/>
    <w:rsid w:val="00BF019F"/>
    <w:rsid w:val="00BF2C84"/>
    <w:rsid w:val="00BF73F8"/>
    <w:rsid w:val="00C050DA"/>
    <w:rsid w:val="00C06D46"/>
    <w:rsid w:val="00C075D3"/>
    <w:rsid w:val="00C07BE8"/>
    <w:rsid w:val="00C12E87"/>
    <w:rsid w:val="00C22FE6"/>
    <w:rsid w:val="00C2495C"/>
    <w:rsid w:val="00C27EFB"/>
    <w:rsid w:val="00C3514E"/>
    <w:rsid w:val="00C407E0"/>
    <w:rsid w:val="00C41AE7"/>
    <w:rsid w:val="00C42C65"/>
    <w:rsid w:val="00C441F6"/>
    <w:rsid w:val="00C44D89"/>
    <w:rsid w:val="00C51284"/>
    <w:rsid w:val="00C61A52"/>
    <w:rsid w:val="00C71781"/>
    <w:rsid w:val="00C77877"/>
    <w:rsid w:val="00C779D2"/>
    <w:rsid w:val="00C80BE8"/>
    <w:rsid w:val="00C838DB"/>
    <w:rsid w:val="00C8746F"/>
    <w:rsid w:val="00C874F0"/>
    <w:rsid w:val="00C90B34"/>
    <w:rsid w:val="00C90CB5"/>
    <w:rsid w:val="00C93877"/>
    <w:rsid w:val="00C94F39"/>
    <w:rsid w:val="00C9609D"/>
    <w:rsid w:val="00CA342D"/>
    <w:rsid w:val="00CA698D"/>
    <w:rsid w:val="00CA6AE6"/>
    <w:rsid w:val="00CA798B"/>
    <w:rsid w:val="00CB203B"/>
    <w:rsid w:val="00CB70BC"/>
    <w:rsid w:val="00CC0857"/>
    <w:rsid w:val="00CC5FE8"/>
    <w:rsid w:val="00CC6081"/>
    <w:rsid w:val="00CD23D3"/>
    <w:rsid w:val="00CD28CC"/>
    <w:rsid w:val="00CD3E23"/>
    <w:rsid w:val="00CE21A2"/>
    <w:rsid w:val="00CF2CC9"/>
    <w:rsid w:val="00D00BE3"/>
    <w:rsid w:val="00D01676"/>
    <w:rsid w:val="00D01FBB"/>
    <w:rsid w:val="00D043D5"/>
    <w:rsid w:val="00D104FD"/>
    <w:rsid w:val="00D1405B"/>
    <w:rsid w:val="00D1412F"/>
    <w:rsid w:val="00D150BB"/>
    <w:rsid w:val="00D20264"/>
    <w:rsid w:val="00D24258"/>
    <w:rsid w:val="00D2740D"/>
    <w:rsid w:val="00D3396E"/>
    <w:rsid w:val="00D360CA"/>
    <w:rsid w:val="00D37875"/>
    <w:rsid w:val="00D42372"/>
    <w:rsid w:val="00D458F3"/>
    <w:rsid w:val="00D47E1A"/>
    <w:rsid w:val="00D50417"/>
    <w:rsid w:val="00D515AD"/>
    <w:rsid w:val="00D5541F"/>
    <w:rsid w:val="00D5699D"/>
    <w:rsid w:val="00D61CCE"/>
    <w:rsid w:val="00D62EE0"/>
    <w:rsid w:val="00D72050"/>
    <w:rsid w:val="00D726E6"/>
    <w:rsid w:val="00D7339D"/>
    <w:rsid w:val="00D75159"/>
    <w:rsid w:val="00D759FE"/>
    <w:rsid w:val="00D76CB9"/>
    <w:rsid w:val="00D77001"/>
    <w:rsid w:val="00D77B8C"/>
    <w:rsid w:val="00D819DF"/>
    <w:rsid w:val="00D875E3"/>
    <w:rsid w:val="00D94EA1"/>
    <w:rsid w:val="00D953A9"/>
    <w:rsid w:val="00DA54DD"/>
    <w:rsid w:val="00DA6CA5"/>
    <w:rsid w:val="00DA6F82"/>
    <w:rsid w:val="00DB042D"/>
    <w:rsid w:val="00DB2D06"/>
    <w:rsid w:val="00DB4F49"/>
    <w:rsid w:val="00DC0839"/>
    <w:rsid w:val="00DC1279"/>
    <w:rsid w:val="00DC7EEC"/>
    <w:rsid w:val="00DD0955"/>
    <w:rsid w:val="00DD191D"/>
    <w:rsid w:val="00DD1C79"/>
    <w:rsid w:val="00DD3178"/>
    <w:rsid w:val="00DD41BA"/>
    <w:rsid w:val="00DD5488"/>
    <w:rsid w:val="00DD6CDA"/>
    <w:rsid w:val="00DE6E25"/>
    <w:rsid w:val="00DF19EC"/>
    <w:rsid w:val="00DF29D8"/>
    <w:rsid w:val="00DF2AD6"/>
    <w:rsid w:val="00DF2C33"/>
    <w:rsid w:val="00DF5856"/>
    <w:rsid w:val="00DF6DD4"/>
    <w:rsid w:val="00E13729"/>
    <w:rsid w:val="00E170DC"/>
    <w:rsid w:val="00E2190B"/>
    <w:rsid w:val="00E224E4"/>
    <w:rsid w:val="00E27ABA"/>
    <w:rsid w:val="00E27D3E"/>
    <w:rsid w:val="00E3024D"/>
    <w:rsid w:val="00E303F6"/>
    <w:rsid w:val="00E33016"/>
    <w:rsid w:val="00E3303A"/>
    <w:rsid w:val="00E34A0C"/>
    <w:rsid w:val="00E354FC"/>
    <w:rsid w:val="00E46447"/>
    <w:rsid w:val="00E47944"/>
    <w:rsid w:val="00E56364"/>
    <w:rsid w:val="00E56855"/>
    <w:rsid w:val="00E6104C"/>
    <w:rsid w:val="00E61AF2"/>
    <w:rsid w:val="00E621C0"/>
    <w:rsid w:val="00E635EF"/>
    <w:rsid w:val="00E64A87"/>
    <w:rsid w:val="00E72075"/>
    <w:rsid w:val="00E73B19"/>
    <w:rsid w:val="00E7448F"/>
    <w:rsid w:val="00E74DBB"/>
    <w:rsid w:val="00E75896"/>
    <w:rsid w:val="00E767CB"/>
    <w:rsid w:val="00E850B3"/>
    <w:rsid w:val="00E95784"/>
    <w:rsid w:val="00E9684D"/>
    <w:rsid w:val="00E977C4"/>
    <w:rsid w:val="00EA6162"/>
    <w:rsid w:val="00EB2DC2"/>
    <w:rsid w:val="00EB3F4C"/>
    <w:rsid w:val="00EC202E"/>
    <w:rsid w:val="00EC334F"/>
    <w:rsid w:val="00EC7852"/>
    <w:rsid w:val="00ED113D"/>
    <w:rsid w:val="00ED1D44"/>
    <w:rsid w:val="00EE0B0E"/>
    <w:rsid w:val="00EE3CA0"/>
    <w:rsid w:val="00EE4BB3"/>
    <w:rsid w:val="00EE57CF"/>
    <w:rsid w:val="00EE7D9E"/>
    <w:rsid w:val="00EF20C6"/>
    <w:rsid w:val="00EF4B24"/>
    <w:rsid w:val="00EF6D0E"/>
    <w:rsid w:val="00F01952"/>
    <w:rsid w:val="00F04A30"/>
    <w:rsid w:val="00F127FC"/>
    <w:rsid w:val="00F14733"/>
    <w:rsid w:val="00F16936"/>
    <w:rsid w:val="00F2703C"/>
    <w:rsid w:val="00F32AA9"/>
    <w:rsid w:val="00F33C99"/>
    <w:rsid w:val="00F37510"/>
    <w:rsid w:val="00F43E6F"/>
    <w:rsid w:val="00F47BB8"/>
    <w:rsid w:val="00F658BA"/>
    <w:rsid w:val="00F66F84"/>
    <w:rsid w:val="00F71AAD"/>
    <w:rsid w:val="00F728FD"/>
    <w:rsid w:val="00F84B9D"/>
    <w:rsid w:val="00F85C65"/>
    <w:rsid w:val="00F905FC"/>
    <w:rsid w:val="00F90A8E"/>
    <w:rsid w:val="00F94A2E"/>
    <w:rsid w:val="00FA3C86"/>
    <w:rsid w:val="00FA490B"/>
    <w:rsid w:val="00FA74F6"/>
    <w:rsid w:val="00FB1949"/>
    <w:rsid w:val="00FB31AD"/>
    <w:rsid w:val="00FB6290"/>
    <w:rsid w:val="00FB7BF7"/>
    <w:rsid w:val="00FC4F11"/>
    <w:rsid w:val="00FE279A"/>
    <w:rsid w:val="00FF0DC2"/>
    <w:rsid w:val="00FF1197"/>
    <w:rsid w:val="00FF6570"/>
    <w:rsid w:val="00FF6EF4"/>
    <w:rsid w:val="00FF7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816F71-5C2E-4587-9110-F2F027AF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CC5"/>
    <w:pPr>
      <w:spacing w:after="240"/>
      <w:jc w:val="both"/>
    </w:pPr>
    <w:rPr>
      <w:rFonts w:ascii="Times New Roman" w:eastAsia="Times New Roman" w:hAnsi="Times New Roman"/>
      <w:sz w:val="24"/>
      <w:lang w:val="en-GB" w:eastAsia="it-IT"/>
    </w:rPr>
  </w:style>
  <w:style w:type="paragraph" w:styleId="Heading1">
    <w:name w:val="heading 1"/>
    <w:basedOn w:val="Normal"/>
    <w:next w:val="Normal"/>
    <w:link w:val="Heading1Char"/>
    <w:qFormat/>
    <w:rsid w:val="00C27EF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27EF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F6DD4"/>
    <w:pPr>
      <w:keepNext/>
      <w:keepLines/>
      <w:spacing w:before="200" w:after="0"/>
      <w:outlineLvl w:val="2"/>
    </w:pPr>
    <w:rPr>
      <w:rFonts w:ascii="Cambria" w:hAnsi="Cambria"/>
      <w:b/>
      <w:bCs/>
      <w:color w:val="4F81BD"/>
      <w:sz w:val="22"/>
      <w:szCs w:val="22"/>
      <w:lang w:val="sq-AL" w:eastAsia="en-US"/>
    </w:rPr>
  </w:style>
  <w:style w:type="paragraph" w:styleId="Heading4">
    <w:name w:val="heading 4"/>
    <w:basedOn w:val="Normal"/>
    <w:next w:val="Normal"/>
    <w:link w:val="Heading4Char"/>
    <w:uiPriority w:val="9"/>
    <w:unhideWhenUsed/>
    <w:qFormat/>
    <w:rsid w:val="00D76CB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72A07"/>
    <w:pPr>
      <w:keepNext/>
      <w:keepLines/>
      <w:spacing w:before="200" w:after="0"/>
      <w:outlineLvl w:val="4"/>
    </w:pPr>
    <w:rPr>
      <w:rFonts w:ascii="Cambria" w:hAnsi="Cambria"/>
      <w:color w:val="243F60"/>
      <w:sz w:val="22"/>
      <w:szCs w:val="22"/>
      <w:lang w:val="sq-A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458F3"/>
    <w:rPr>
      <w:rFonts w:ascii="TimesNewRomanPS" w:hAnsi="TimesNewRomanPS"/>
      <w:position w:val="6"/>
      <w:sz w:val="16"/>
    </w:rPr>
  </w:style>
  <w:style w:type="paragraph" w:styleId="FootnoteText">
    <w:name w:val="footnote text"/>
    <w:basedOn w:val="Normal"/>
    <w:link w:val="FootnoteTextChar"/>
    <w:semiHidden/>
    <w:rsid w:val="00D458F3"/>
    <w:pPr>
      <w:ind w:left="357" w:hanging="357"/>
    </w:pPr>
    <w:rPr>
      <w:sz w:val="20"/>
    </w:rPr>
  </w:style>
  <w:style w:type="character" w:customStyle="1" w:styleId="FootnoteTextChar">
    <w:name w:val="Footnote Text Char"/>
    <w:basedOn w:val="DefaultParagraphFont"/>
    <w:link w:val="FootnoteText"/>
    <w:semiHidden/>
    <w:rsid w:val="00D458F3"/>
    <w:rPr>
      <w:rFonts w:ascii="Times New Roman" w:eastAsia="Times New Roman" w:hAnsi="Times New Roman" w:cs="Times New Roman"/>
      <w:sz w:val="20"/>
      <w:szCs w:val="20"/>
      <w:lang w:val="en-GB" w:eastAsia="it-IT"/>
    </w:rPr>
  </w:style>
  <w:style w:type="paragraph" w:styleId="Subtitle">
    <w:name w:val="Subtitle"/>
    <w:basedOn w:val="Normal"/>
    <w:link w:val="SubtitleChar"/>
    <w:qFormat/>
    <w:rsid w:val="00D458F3"/>
    <w:pPr>
      <w:spacing w:after="60"/>
      <w:jc w:val="center"/>
      <w:outlineLvl w:val="1"/>
    </w:pPr>
    <w:rPr>
      <w:rFonts w:ascii="Arial" w:hAnsi="Arial"/>
    </w:rPr>
  </w:style>
  <w:style w:type="character" w:customStyle="1" w:styleId="SubtitleChar">
    <w:name w:val="Subtitle Char"/>
    <w:basedOn w:val="DefaultParagraphFont"/>
    <w:link w:val="Subtitle"/>
    <w:rsid w:val="00D458F3"/>
    <w:rPr>
      <w:rFonts w:ascii="Arial" w:eastAsia="Times New Roman" w:hAnsi="Arial" w:cs="Times New Roman"/>
      <w:sz w:val="24"/>
      <w:szCs w:val="20"/>
      <w:lang w:val="en-GB" w:eastAsia="it-IT"/>
    </w:rPr>
  </w:style>
  <w:style w:type="paragraph" w:customStyle="1" w:styleId="NORMAL0">
    <w:name w:val="NORMAL£"/>
    <w:basedOn w:val="Normal"/>
    <w:rsid w:val="00CC5FE8"/>
    <w:pPr>
      <w:tabs>
        <w:tab w:val="left" w:pos="709"/>
      </w:tabs>
      <w:spacing w:after="0"/>
      <w:ind w:left="705" w:hanging="705"/>
    </w:pPr>
    <w:rPr>
      <w:b/>
      <w:sz w:val="20"/>
    </w:rPr>
  </w:style>
  <w:style w:type="character" w:styleId="Hyperlink">
    <w:name w:val="Hyperlink"/>
    <w:basedOn w:val="DefaultParagraphFont"/>
    <w:uiPriority w:val="99"/>
    <w:rsid w:val="00C441F6"/>
    <w:rPr>
      <w:color w:val="000000"/>
      <w:u w:val="none"/>
    </w:rPr>
  </w:style>
  <w:style w:type="paragraph" w:styleId="Header">
    <w:name w:val="header"/>
    <w:basedOn w:val="Normal"/>
    <w:link w:val="HeaderChar"/>
    <w:unhideWhenUsed/>
    <w:rsid w:val="0021580E"/>
    <w:pPr>
      <w:tabs>
        <w:tab w:val="center" w:pos="4680"/>
        <w:tab w:val="right" w:pos="9360"/>
      </w:tabs>
    </w:pPr>
  </w:style>
  <w:style w:type="character" w:customStyle="1" w:styleId="HeaderChar">
    <w:name w:val="Header Char"/>
    <w:basedOn w:val="DefaultParagraphFont"/>
    <w:link w:val="Header"/>
    <w:uiPriority w:val="99"/>
    <w:rsid w:val="0021580E"/>
    <w:rPr>
      <w:rFonts w:ascii="Times New Roman" w:eastAsia="Times New Roman" w:hAnsi="Times New Roman"/>
      <w:sz w:val="24"/>
      <w:lang w:val="en-GB" w:eastAsia="it-IT"/>
    </w:rPr>
  </w:style>
  <w:style w:type="paragraph" w:styleId="Footer">
    <w:name w:val="footer"/>
    <w:basedOn w:val="Normal"/>
    <w:link w:val="FooterChar"/>
    <w:unhideWhenUsed/>
    <w:rsid w:val="0021580E"/>
    <w:pPr>
      <w:tabs>
        <w:tab w:val="center" w:pos="4680"/>
        <w:tab w:val="right" w:pos="9360"/>
      </w:tabs>
    </w:pPr>
  </w:style>
  <w:style w:type="character" w:customStyle="1" w:styleId="FooterChar">
    <w:name w:val="Footer Char"/>
    <w:basedOn w:val="DefaultParagraphFont"/>
    <w:link w:val="Footer"/>
    <w:rsid w:val="0021580E"/>
    <w:rPr>
      <w:rFonts w:ascii="Times New Roman" w:eastAsia="Times New Roman" w:hAnsi="Times New Roman"/>
      <w:sz w:val="24"/>
      <w:lang w:val="en-GB" w:eastAsia="it-IT"/>
    </w:rPr>
  </w:style>
  <w:style w:type="paragraph" w:styleId="BalloonText">
    <w:name w:val="Balloon Text"/>
    <w:basedOn w:val="Normal"/>
    <w:link w:val="BalloonTextChar"/>
    <w:uiPriority w:val="99"/>
    <w:semiHidden/>
    <w:unhideWhenUsed/>
    <w:rsid w:val="002158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80E"/>
    <w:rPr>
      <w:rFonts w:ascii="Tahoma" w:eastAsia="Times New Roman" w:hAnsi="Tahoma" w:cs="Tahoma"/>
      <w:sz w:val="16"/>
      <w:szCs w:val="16"/>
      <w:lang w:val="en-GB" w:eastAsia="it-IT"/>
    </w:rPr>
  </w:style>
  <w:style w:type="paragraph" w:styleId="TOC1">
    <w:name w:val="toc 1"/>
    <w:basedOn w:val="Normal"/>
    <w:next w:val="Normal"/>
    <w:uiPriority w:val="39"/>
    <w:rsid w:val="00B7246F"/>
    <w:pPr>
      <w:keepLines/>
      <w:tabs>
        <w:tab w:val="right" w:leader="dot" w:pos="8640"/>
      </w:tabs>
      <w:spacing w:before="120" w:after="60"/>
      <w:ind w:left="482" w:right="720" w:hanging="482"/>
    </w:pPr>
    <w:rPr>
      <w:caps/>
      <w:sz w:val="22"/>
    </w:rPr>
  </w:style>
  <w:style w:type="paragraph" w:styleId="TOC2">
    <w:name w:val="toc 2"/>
    <w:basedOn w:val="Normal"/>
    <w:next w:val="Normal"/>
    <w:autoRedefine/>
    <w:uiPriority w:val="39"/>
    <w:unhideWhenUsed/>
    <w:rsid w:val="00B7246F"/>
    <w:pPr>
      <w:ind w:left="240"/>
    </w:pPr>
  </w:style>
  <w:style w:type="character" w:customStyle="1" w:styleId="Heading1Char">
    <w:name w:val="Heading 1 Char"/>
    <w:basedOn w:val="DefaultParagraphFont"/>
    <w:link w:val="Heading1"/>
    <w:rsid w:val="00C27EFB"/>
    <w:rPr>
      <w:rFonts w:ascii="Cambria" w:eastAsia="Times New Roman" w:hAnsi="Cambria" w:cs="Times New Roman"/>
      <w:b/>
      <w:bCs/>
      <w:kern w:val="32"/>
      <w:sz w:val="32"/>
      <w:szCs w:val="32"/>
      <w:lang w:val="en-GB" w:eastAsia="it-IT"/>
    </w:rPr>
  </w:style>
  <w:style w:type="character" w:customStyle="1" w:styleId="Heading2Char">
    <w:name w:val="Heading 2 Char"/>
    <w:basedOn w:val="DefaultParagraphFont"/>
    <w:link w:val="Heading2"/>
    <w:uiPriority w:val="9"/>
    <w:rsid w:val="00C27EFB"/>
    <w:rPr>
      <w:rFonts w:ascii="Cambria" w:eastAsia="Times New Roman" w:hAnsi="Cambria" w:cs="Times New Roman"/>
      <w:b/>
      <w:bCs/>
      <w:i/>
      <w:iCs/>
      <w:sz w:val="28"/>
      <w:szCs w:val="28"/>
      <w:lang w:val="en-GB" w:eastAsia="it-IT"/>
    </w:rPr>
  </w:style>
  <w:style w:type="paragraph" w:styleId="ListNumber">
    <w:name w:val="List Number"/>
    <w:basedOn w:val="Normal"/>
    <w:uiPriority w:val="99"/>
    <w:semiHidden/>
    <w:unhideWhenUsed/>
    <w:rsid w:val="00C27EFB"/>
    <w:pPr>
      <w:numPr>
        <w:numId w:val="1"/>
      </w:numPr>
      <w:contextualSpacing/>
    </w:pPr>
  </w:style>
  <w:style w:type="character" w:customStyle="1" w:styleId="Heading3Char">
    <w:name w:val="Heading 3 Char"/>
    <w:basedOn w:val="DefaultParagraphFont"/>
    <w:link w:val="Heading3"/>
    <w:uiPriority w:val="9"/>
    <w:rsid w:val="00DF6DD4"/>
    <w:rPr>
      <w:rFonts w:ascii="Cambria" w:eastAsia="Times New Roman" w:hAnsi="Cambria" w:cs="Times New Roman"/>
      <w:b/>
      <w:bCs/>
      <w:color w:val="4F81BD"/>
      <w:sz w:val="22"/>
      <w:szCs w:val="22"/>
      <w:lang w:val="sq-AL"/>
    </w:rPr>
  </w:style>
  <w:style w:type="paragraph" w:customStyle="1" w:styleId="Sub-ClauseText">
    <w:name w:val="Sub-Clause Text"/>
    <w:basedOn w:val="Normal"/>
    <w:rsid w:val="00DF6DD4"/>
    <w:pPr>
      <w:spacing w:before="120" w:after="120"/>
    </w:pPr>
    <w:rPr>
      <w:spacing w:val="-4"/>
      <w:lang w:val="en-US" w:eastAsia="en-US"/>
    </w:rPr>
  </w:style>
  <w:style w:type="paragraph" w:styleId="BodyText2">
    <w:name w:val="Body Text 2"/>
    <w:basedOn w:val="Normal"/>
    <w:link w:val="BodyText2Char"/>
    <w:rsid w:val="00DF6DD4"/>
    <w:pPr>
      <w:tabs>
        <w:tab w:val="num" w:pos="360"/>
      </w:tabs>
      <w:spacing w:before="120" w:after="120"/>
      <w:ind w:left="360" w:hanging="360"/>
      <w:jc w:val="center"/>
    </w:pPr>
    <w:rPr>
      <w:b/>
      <w:sz w:val="28"/>
      <w:lang w:val="en-US" w:eastAsia="en-US"/>
    </w:rPr>
  </w:style>
  <w:style w:type="character" w:customStyle="1" w:styleId="BodyText2Char">
    <w:name w:val="Body Text 2 Char"/>
    <w:basedOn w:val="DefaultParagraphFont"/>
    <w:link w:val="BodyText2"/>
    <w:rsid w:val="00DF6DD4"/>
    <w:rPr>
      <w:rFonts w:ascii="Times New Roman" w:eastAsia="Times New Roman" w:hAnsi="Times New Roman"/>
      <w:b/>
      <w:sz w:val="28"/>
    </w:rPr>
  </w:style>
  <w:style w:type="paragraph" w:customStyle="1" w:styleId="Heading1-Clausename">
    <w:name w:val="Heading 1- Clause name"/>
    <w:basedOn w:val="Normal"/>
    <w:rsid w:val="00DF6DD4"/>
    <w:pPr>
      <w:tabs>
        <w:tab w:val="num" w:pos="360"/>
      </w:tabs>
      <w:spacing w:before="120" w:after="120"/>
      <w:ind w:left="360" w:hanging="360"/>
      <w:jc w:val="left"/>
    </w:pPr>
    <w:rPr>
      <w:b/>
      <w:lang w:val="en-US" w:eastAsia="en-US"/>
    </w:rPr>
  </w:style>
  <w:style w:type="paragraph" w:customStyle="1" w:styleId="Sec1-Clauses">
    <w:name w:val="Sec1-Clauses"/>
    <w:basedOn w:val="Heading1-Clausename"/>
    <w:rsid w:val="00DF6DD4"/>
  </w:style>
  <w:style w:type="paragraph" w:customStyle="1" w:styleId="i">
    <w:name w:val="(i)"/>
    <w:basedOn w:val="Normal"/>
    <w:rsid w:val="00DF6DD4"/>
    <w:pPr>
      <w:suppressAutoHyphens/>
      <w:spacing w:after="0"/>
    </w:pPr>
    <w:rPr>
      <w:rFonts w:ascii="Tms Rmn" w:hAnsi="Tms Rmn"/>
      <w:lang w:val="en-US" w:eastAsia="en-US"/>
    </w:rPr>
  </w:style>
  <w:style w:type="paragraph" w:styleId="ListParagraph">
    <w:name w:val="List Paragraph"/>
    <w:basedOn w:val="Normal"/>
    <w:uiPriority w:val="34"/>
    <w:qFormat/>
    <w:rsid w:val="00DF6DD4"/>
    <w:pPr>
      <w:spacing w:after="0"/>
      <w:ind w:left="720"/>
      <w:contextualSpacing/>
    </w:pPr>
    <w:rPr>
      <w:rFonts w:ascii="Calibri" w:eastAsia="Calibri" w:hAnsi="Calibri"/>
      <w:sz w:val="22"/>
      <w:szCs w:val="22"/>
      <w:lang w:val="sq-AL" w:eastAsia="en-US"/>
    </w:rPr>
  </w:style>
  <w:style w:type="paragraph" w:customStyle="1" w:styleId="Text1">
    <w:name w:val="Text 1"/>
    <w:basedOn w:val="Normal"/>
    <w:rsid w:val="00DF6DD4"/>
    <w:pPr>
      <w:ind w:left="483"/>
    </w:pPr>
  </w:style>
  <w:style w:type="paragraph" w:customStyle="1" w:styleId="Rub3">
    <w:name w:val="Rub3"/>
    <w:basedOn w:val="Normal"/>
    <w:next w:val="Normal"/>
    <w:rsid w:val="00DF6DD4"/>
    <w:pPr>
      <w:tabs>
        <w:tab w:val="left" w:pos="709"/>
      </w:tabs>
      <w:spacing w:after="0"/>
    </w:pPr>
    <w:rPr>
      <w:b/>
      <w:i/>
      <w:sz w:val="20"/>
    </w:rPr>
  </w:style>
  <w:style w:type="paragraph" w:styleId="TOC3">
    <w:name w:val="toc 3"/>
    <w:basedOn w:val="Normal"/>
    <w:next w:val="Normal"/>
    <w:autoRedefine/>
    <w:uiPriority w:val="39"/>
    <w:unhideWhenUsed/>
    <w:rsid w:val="00F94A2E"/>
    <w:pPr>
      <w:ind w:left="480"/>
    </w:pPr>
  </w:style>
  <w:style w:type="paragraph" w:styleId="BodyText">
    <w:name w:val="Body Text"/>
    <w:basedOn w:val="Normal"/>
    <w:link w:val="BodyTextChar"/>
    <w:uiPriority w:val="99"/>
    <w:unhideWhenUsed/>
    <w:rsid w:val="008B3172"/>
    <w:pPr>
      <w:spacing w:after="120"/>
    </w:pPr>
  </w:style>
  <w:style w:type="character" w:customStyle="1" w:styleId="BodyTextChar">
    <w:name w:val="Body Text Char"/>
    <w:basedOn w:val="DefaultParagraphFont"/>
    <w:link w:val="BodyText"/>
    <w:uiPriority w:val="99"/>
    <w:rsid w:val="008B3172"/>
    <w:rPr>
      <w:rFonts w:ascii="Times New Roman" w:eastAsia="Times New Roman" w:hAnsi="Times New Roman"/>
      <w:sz w:val="24"/>
      <w:lang w:val="en-GB" w:eastAsia="it-IT"/>
    </w:rPr>
  </w:style>
  <w:style w:type="paragraph" w:customStyle="1" w:styleId="TOCNumber1">
    <w:name w:val="TOC Number1"/>
    <w:basedOn w:val="Heading4"/>
    <w:next w:val="BodyText2"/>
    <w:autoRedefine/>
    <w:rsid w:val="00D76CB9"/>
    <w:pPr>
      <w:keepLines/>
      <w:spacing w:before="120" w:after="120"/>
      <w:jc w:val="left"/>
      <w:outlineLvl w:val="9"/>
    </w:pPr>
    <w:rPr>
      <w:rFonts w:ascii="Times New Roman" w:hAnsi="Times New Roman"/>
      <w:bCs w:val="0"/>
      <w:sz w:val="24"/>
      <w:szCs w:val="20"/>
      <w:lang w:val="en-US" w:eastAsia="en-US"/>
    </w:rPr>
  </w:style>
  <w:style w:type="character" w:customStyle="1" w:styleId="Heading4Char">
    <w:name w:val="Heading 4 Char"/>
    <w:basedOn w:val="DefaultParagraphFont"/>
    <w:link w:val="Heading4"/>
    <w:uiPriority w:val="9"/>
    <w:rsid w:val="00D76CB9"/>
    <w:rPr>
      <w:rFonts w:ascii="Calibri" w:eastAsia="Times New Roman" w:hAnsi="Calibri" w:cs="Times New Roman"/>
      <w:b/>
      <w:bCs/>
      <w:sz w:val="28"/>
      <w:szCs w:val="28"/>
      <w:lang w:val="en-GB" w:eastAsia="it-IT"/>
    </w:rPr>
  </w:style>
  <w:style w:type="paragraph" w:styleId="Index1">
    <w:name w:val="index 1"/>
    <w:basedOn w:val="Normal"/>
    <w:next w:val="Normal"/>
    <w:autoRedefine/>
    <w:uiPriority w:val="99"/>
    <w:semiHidden/>
    <w:unhideWhenUsed/>
    <w:rsid w:val="008D76A9"/>
    <w:pPr>
      <w:ind w:left="240" w:hanging="240"/>
    </w:pPr>
  </w:style>
  <w:style w:type="paragraph" w:styleId="IndexHeading">
    <w:name w:val="index heading"/>
    <w:basedOn w:val="Normal"/>
    <w:next w:val="Index1"/>
    <w:semiHidden/>
    <w:rsid w:val="008D76A9"/>
    <w:rPr>
      <w:rFonts w:ascii="MS Sans Serif" w:hAnsi="MS Sans Serif"/>
      <w:b/>
      <w:sz w:val="28"/>
    </w:rPr>
  </w:style>
  <w:style w:type="paragraph" w:styleId="NormalWeb">
    <w:name w:val="Normal (Web)"/>
    <w:basedOn w:val="Normal"/>
    <w:link w:val="NormalWebChar"/>
    <w:rsid w:val="00762D03"/>
    <w:pPr>
      <w:spacing w:before="100" w:beforeAutospacing="1" w:after="100" w:afterAutospacing="1"/>
    </w:pPr>
    <w:rPr>
      <w:lang w:eastAsia="en-US"/>
    </w:rPr>
  </w:style>
  <w:style w:type="character" w:customStyle="1" w:styleId="NormalWebChar">
    <w:name w:val="Normal (Web) Char"/>
    <w:basedOn w:val="DefaultParagraphFont"/>
    <w:link w:val="NormalWeb"/>
    <w:rsid w:val="00762D03"/>
    <w:rPr>
      <w:rFonts w:ascii="Times New Roman" w:eastAsia="Times New Roman" w:hAnsi="Times New Roman"/>
      <w:sz w:val="24"/>
      <w:lang w:val="en-GB"/>
    </w:rPr>
  </w:style>
  <w:style w:type="paragraph" w:styleId="Title">
    <w:name w:val="Title"/>
    <w:basedOn w:val="Normal"/>
    <w:link w:val="TitleChar"/>
    <w:qFormat/>
    <w:rsid w:val="00262C03"/>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262C03"/>
    <w:rPr>
      <w:rFonts w:ascii="Arial" w:eastAsia="Times New Roman" w:hAnsi="Arial"/>
      <w:b/>
      <w:kern w:val="28"/>
      <w:sz w:val="32"/>
      <w:lang w:val="en-GB" w:eastAsia="it-IT"/>
    </w:rPr>
  </w:style>
  <w:style w:type="character" w:customStyle="1" w:styleId="Heading5Char">
    <w:name w:val="Heading 5 Char"/>
    <w:basedOn w:val="DefaultParagraphFont"/>
    <w:link w:val="Heading5"/>
    <w:uiPriority w:val="9"/>
    <w:semiHidden/>
    <w:rsid w:val="00272A07"/>
    <w:rPr>
      <w:rFonts w:ascii="Cambria" w:eastAsia="Times New Roman" w:hAnsi="Cambria" w:cs="Times New Roman"/>
      <w:color w:val="243F60"/>
      <w:sz w:val="22"/>
      <w:szCs w:val="22"/>
      <w:lang w:val="sq-AL"/>
    </w:rPr>
  </w:style>
  <w:style w:type="paragraph" w:styleId="Caption">
    <w:name w:val="caption"/>
    <w:basedOn w:val="Normal"/>
    <w:next w:val="Normal"/>
    <w:qFormat/>
    <w:rsid w:val="00272A07"/>
    <w:pPr>
      <w:spacing w:before="120" w:after="120"/>
      <w:ind w:right="-403"/>
    </w:pPr>
    <w:rPr>
      <w:b/>
    </w:rPr>
  </w:style>
  <w:style w:type="paragraph" w:customStyle="1" w:styleId="Default">
    <w:name w:val="Default"/>
    <w:rsid w:val="00272A07"/>
    <w:pPr>
      <w:autoSpaceDE w:val="0"/>
      <w:autoSpaceDN w:val="0"/>
      <w:adjustRightInd w:val="0"/>
      <w:ind w:right="-403"/>
    </w:pPr>
    <w:rPr>
      <w:rFonts w:ascii="TimesNewRoman" w:eastAsia="Times New Roman" w:hAnsi="TimesNewRoman" w:cs="TimesNewRoman"/>
      <w:lang w:val="it-IT" w:eastAsia="it-IT"/>
    </w:rPr>
  </w:style>
  <w:style w:type="paragraph" w:customStyle="1" w:styleId="Outline">
    <w:name w:val="Outline"/>
    <w:basedOn w:val="Normal"/>
    <w:uiPriority w:val="99"/>
    <w:rsid w:val="007B3FFB"/>
    <w:pPr>
      <w:overflowPunct w:val="0"/>
      <w:autoSpaceDE w:val="0"/>
      <w:autoSpaceDN w:val="0"/>
      <w:adjustRightInd w:val="0"/>
      <w:spacing w:before="240" w:after="0"/>
      <w:jc w:val="left"/>
      <w:textAlignment w:val="baseline"/>
    </w:pPr>
    <w:rPr>
      <w:kern w:val="28"/>
      <w:szCs w:val="24"/>
      <w:lang w:eastAsia="en-GB"/>
    </w:rPr>
  </w:style>
  <w:style w:type="paragraph" w:customStyle="1" w:styleId="AgreementFirstPara">
    <w:name w:val="AgreementFirstPara"/>
    <w:basedOn w:val="Normal"/>
    <w:uiPriority w:val="99"/>
    <w:rsid w:val="00FF7825"/>
    <w:pPr>
      <w:overflowPunct w:val="0"/>
      <w:autoSpaceDE w:val="0"/>
      <w:autoSpaceDN w:val="0"/>
      <w:adjustRightInd w:val="0"/>
      <w:spacing w:after="0" w:line="360" w:lineRule="auto"/>
      <w:jc w:val="left"/>
      <w:textAlignment w:val="baseline"/>
    </w:pPr>
    <w:rPr>
      <w:szCs w:val="24"/>
      <w:lang w:val="en-US" w:eastAsia="en-GB"/>
    </w:rPr>
  </w:style>
  <w:style w:type="paragraph" w:customStyle="1" w:styleId="AgreementPara">
    <w:name w:val="AgreementPara"/>
    <w:basedOn w:val="Normal"/>
    <w:uiPriority w:val="99"/>
    <w:rsid w:val="00F16936"/>
    <w:pPr>
      <w:overflowPunct w:val="0"/>
      <w:autoSpaceDE w:val="0"/>
      <w:autoSpaceDN w:val="0"/>
      <w:adjustRightInd w:val="0"/>
      <w:spacing w:after="120"/>
      <w:ind w:left="425" w:hanging="425"/>
      <w:jc w:val="left"/>
      <w:textAlignment w:val="baseline"/>
    </w:pPr>
    <w:rPr>
      <w:szCs w:val="24"/>
      <w:lang w:val="en-US" w:eastAsia="en-GB"/>
    </w:rPr>
  </w:style>
  <w:style w:type="character" w:styleId="Emphasis">
    <w:name w:val="Emphasis"/>
    <w:basedOn w:val="DefaultParagraphFont"/>
    <w:qFormat/>
    <w:rsid w:val="00E977C4"/>
    <w:rPr>
      <w:i/>
      <w:iCs/>
    </w:rPr>
  </w:style>
  <w:style w:type="paragraph" w:customStyle="1" w:styleId="Standard">
    <w:name w:val="Standard"/>
    <w:basedOn w:val="Normal"/>
    <w:next w:val="Normal"/>
    <w:rsid w:val="005C2194"/>
    <w:pPr>
      <w:autoSpaceDE w:val="0"/>
      <w:autoSpaceDN w:val="0"/>
      <w:adjustRightInd w:val="0"/>
      <w:spacing w:after="0"/>
      <w:jc w:val="left"/>
    </w:pPr>
    <w:rPr>
      <w:rFonts w:ascii="TimesNewRoman" w:hAnsi="TimesNewRoman"/>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gov.net/krp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pp.rks-gov.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shp.rks-gov.net" TargetMode="External"/><Relationship Id="rId4" Type="http://schemas.openxmlformats.org/officeDocument/2006/relationships/settings" Target="settings.xml"/><Relationship Id="rId9" Type="http://schemas.openxmlformats.org/officeDocument/2006/relationships/hyperlink" Target="http://www.ks-gov.net/krp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3DBA0-AA5D-41A8-8889-D23A8D0A5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25</Pages>
  <Words>6441</Words>
  <Characters>36718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43073</CharactersWithSpaces>
  <SharedDoc>false</SharedDoc>
  <HLinks>
    <vt:vector size="162" baseType="variant">
      <vt:variant>
        <vt:i4>5439576</vt:i4>
      </vt:variant>
      <vt:variant>
        <vt:i4>147</vt:i4>
      </vt:variant>
      <vt:variant>
        <vt:i4>0</vt:i4>
      </vt:variant>
      <vt:variant>
        <vt:i4>5</vt:i4>
      </vt:variant>
      <vt:variant>
        <vt:lpwstr>http://www.krpp.rks-gov.net/</vt:lpwstr>
      </vt:variant>
      <vt:variant>
        <vt:lpwstr/>
      </vt:variant>
      <vt:variant>
        <vt:i4>262224</vt:i4>
      </vt:variant>
      <vt:variant>
        <vt:i4>144</vt:i4>
      </vt:variant>
      <vt:variant>
        <vt:i4>0</vt:i4>
      </vt:variant>
      <vt:variant>
        <vt:i4>5</vt:i4>
      </vt:variant>
      <vt:variant>
        <vt:lpwstr>http://www./</vt:lpwstr>
      </vt:variant>
      <vt:variant>
        <vt:lpwstr/>
      </vt:variant>
      <vt:variant>
        <vt:i4>5177433</vt:i4>
      </vt:variant>
      <vt:variant>
        <vt:i4>141</vt:i4>
      </vt:variant>
      <vt:variant>
        <vt:i4>0</vt:i4>
      </vt:variant>
      <vt:variant>
        <vt:i4>5</vt:i4>
      </vt:variant>
      <vt:variant>
        <vt:lpwstr>http://www.oshp.rks-gov.net/</vt:lpwstr>
      </vt:variant>
      <vt:variant>
        <vt:lpwstr/>
      </vt:variant>
      <vt:variant>
        <vt:i4>5439576</vt:i4>
      </vt:variant>
      <vt:variant>
        <vt:i4>138</vt:i4>
      </vt:variant>
      <vt:variant>
        <vt:i4>0</vt:i4>
      </vt:variant>
      <vt:variant>
        <vt:i4>5</vt:i4>
      </vt:variant>
      <vt:variant>
        <vt:lpwstr>http://www.krpp.rks-gov.net/</vt:lpwstr>
      </vt:variant>
      <vt:variant>
        <vt:lpwstr/>
      </vt:variant>
      <vt:variant>
        <vt:i4>1507380</vt:i4>
      </vt:variant>
      <vt:variant>
        <vt:i4>131</vt:i4>
      </vt:variant>
      <vt:variant>
        <vt:i4>0</vt:i4>
      </vt:variant>
      <vt:variant>
        <vt:i4>5</vt:i4>
      </vt:variant>
      <vt:variant>
        <vt:lpwstr/>
      </vt:variant>
      <vt:variant>
        <vt:lpwstr>_Toc313474314</vt:lpwstr>
      </vt:variant>
      <vt:variant>
        <vt:i4>1507380</vt:i4>
      </vt:variant>
      <vt:variant>
        <vt:i4>125</vt:i4>
      </vt:variant>
      <vt:variant>
        <vt:i4>0</vt:i4>
      </vt:variant>
      <vt:variant>
        <vt:i4>5</vt:i4>
      </vt:variant>
      <vt:variant>
        <vt:lpwstr/>
      </vt:variant>
      <vt:variant>
        <vt:lpwstr>_Toc313474313</vt:lpwstr>
      </vt:variant>
      <vt:variant>
        <vt:i4>1507380</vt:i4>
      </vt:variant>
      <vt:variant>
        <vt:i4>119</vt:i4>
      </vt:variant>
      <vt:variant>
        <vt:i4>0</vt:i4>
      </vt:variant>
      <vt:variant>
        <vt:i4>5</vt:i4>
      </vt:variant>
      <vt:variant>
        <vt:lpwstr/>
      </vt:variant>
      <vt:variant>
        <vt:lpwstr>_Toc313474312</vt:lpwstr>
      </vt:variant>
      <vt:variant>
        <vt:i4>1507380</vt:i4>
      </vt:variant>
      <vt:variant>
        <vt:i4>113</vt:i4>
      </vt:variant>
      <vt:variant>
        <vt:i4>0</vt:i4>
      </vt:variant>
      <vt:variant>
        <vt:i4>5</vt:i4>
      </vt:variant>
      <vt:variant>
        <vt:lpwstr/>
      </vt:variant>
      <vt:variant>
        <vt:lpwstr>_Toc313474311</vt:lpwstr>
      </vt:variant>
      <vt:variant>
        <vt:i4>1507380</vt:i4>
      </vt:variant>
      <vt:variant>
        <vt:i4>107</vt:i4>
      </vt:variant>
      <vt:variant>
        <vt:i4>0</vt:i4>
      </vt:variant>
      <vt:variant>
        <vt:i4>5</vt:i4>
      </vt:variant>
      <vt:variant>
        <vt:lpwstr/>
      </vt:variant>
      <vt:variant>
        <vt:lpwstr>_Toc313474310</vt:lpwstr>
      </vt:variant>
      <vt:variant>
        <vt:i4>1441844</vt:i4>
      </vt:variant>
      <vt:variant>
        <vt:i4>101</vt:i4>
      </vt:variant>
      <vt:variant>
        <vt:i4>0</vt:i4>
      </vt:variant>
      <vt:variant>
        <vt:i4>5</vt:i4>
      </vt:variant>
      <vt:variant>
        <vt:lpwstr/>
      </vt:variant>
      <vt:variant>
        <vt:lpwstr>_Toc313474309</vt:lpwstr>
      </vt:variant>
      <vt:variant>
        <vt:i4>1441844</vt:i4>
      </vt:variant>
      <vt:variant>
        <vt:i4>95</vt:i4>
      </vt:variant>
      <vt:variant>
        <vt:i4>0</vt:i4>
      </vt:variant>
      <vt:variant>
        <vt:i4>5</vt:i4>
      </vt:variant>
      <vt:variant>
        <vt:lpwstr/>
      </vt:variant>
      <vt:variant>
        <vt:lpwstr>_Toc313474308</vt:lpwstr>
      </vt:variant>
      <vt:variant>
        <vt:i4>1441844</vt:i4>
      </vt:variant>
      <vt:variant>
        <vt:i4>89</vt:i4>
      </vt:variant>
      <vt:variant>
        <vt:i4>0</vt:i4>
      </vt:variant>
      <vt:variant>
        <vt:i4>5</vt:i4>
      </vt:variant>
      <vt:variant>
        <vt:lpwstr/>
      </vt:variant>
      <vt:variant>
        <vt:lpwstr>_Toc313474307</vt:lpwstr>
      </vt:variant>
      <vt:variant>
        <vt:i4>1441844</vt:i4>
      </vt:variant>
      <vt:variant>
        <vt:i4>83</vt:i4>
      </vt:variant>
      <vt:variant>
        <vt:i4>0</vt:i4>
      </vt:variant>
      <vt:variant>
        <vt:i4>5</vt:i4>
      </vt:variant>
      <vt:variant>
        <vt:lpwstr/>
      </vt:variant>
      <vt:variant>
        <vt:lpwstr>_Toc313474306</vt:lpwstr>
      </vt:variant>
      <vt:variant>
        <vt:i4>1441844</vt:i4>
      </vt:variant>
      <vt:variant>
        <vt:i4>77</vt:i4>
      </vt:variant>
      <vt:variant>
        <vt:i4>0</vt:i4>
      </vt:variant>
      <vt:variant>
        <vt:i4>5</vt:i4>
      </vt:variant>
      <vt:variant>
        <vt:lpwstr/>
      </vt:variant>
      <vt:variant>
        <vt:lpwstr>_Toc313474305</vt:lpwstr>
      </vt:variant>
      <vt:variant>
        <vt:i4>1441844</vt:i4>
      </vt:variant>
      <vt:variant>
        <vt:i4>71</vt:i4>
      </vt:variant>
      <vt:variant>
        <vt:i4>0</vt:i4>
      </vt:variant>
      <vt:variant>
        <vt:i4>5</vt:i4>
      </vt:variant>
      <vt:variant>
        <vt:lpwstr/>
      </vt:variant>
      <vt:variant>
        <vt:lpwstr>_Toc313474304</vt:lpwstr>
      </vt:variant>
      <vt:variant>
        <vt:i4>1441844</vt:i4>
      </vt:variant>
      <vt:variant>
        <vt:i4>65</vt:i4>
      </vt:variant>
      <vt:variant>
        <vt:i4>0</vt:i4>
      </vt:variant>
      <vt:variant>
        <vt:i4>5</vt:i4>
      </vt:variant>
      <vt:variant>
        <vt:lpwstr/>
      </vt:variant>
      <vt:variant>
        <vt:lpwstr>_Toc313474303</vt:lpwstr>
      </vt:variant>
      <vt:variant>
        <vt:i4>1441844</vt:i4>
      </vt:variant>
      <vt:variant>
        <vt:i4>59</vt:i4>
      </vt:variant>
      <vt:variant>
        <vt:i4>0</vt:i4>
      </vt:variant>
      <vt:variant>
        <vt:i4>5</vt:i4>
      </vt:variant>
      <vt:variant>
        <vt:lpwstr/>
      </vt:variant>
      <vt:variant>
        <vt:lpwstr>_Toc313474302</vt:lpwstr>
      </vt:variant>
      <vt:variant>
        <vt:i4>1441844</vt:i4>
      </vt:variant>
      <vt:variant>
        <vt:i4>53</vt:i4>
      </vt:variant>
      <vt:variant>
        <vt:i4>0</vt:i4>
      </vt:variant>
      <vt:variant>
        <vt:i4>5</vt:i4>
      </vt:variant>
      <vt:variant>
        <vt:lpwstr/>
      </vt:variant>
      <vt:variant>
        <vt:lpwstr>_Toc313474301</vt:lpwstr>
      </vt:variant>
      <vt:variant>
        <vt:i4>1441844</vt:i4>
      </vt:variant>
      <vt:variant>
        <vt:i4>47</vt:i4>
      </vt:variant>
      <vt:variant>
        <vt:i4>0</vt:i4>
      </vt:variant>
      <vt:variant>
        <vt:i4>5</vt:i4>
      </vt:variant>
      <vt:variant>
        <vt:lpwstr/>
      </vt:variant>
      <vt:variant>
        <vt:lpwstr>_Toc313474300</vt:lpwstr>
      </vt:variant>
      <vt:variant>
        <vt:i4>2031669</vt:i4>
      </vt:variant>
      <vt:variant>
        <vt:i4>41</vt:i4>
      </vt:variant>
      <vt:variant>
        <vt:i4>0</vt:i4>
      </vt:variant>
      <vt:variant>
        <vt:i4>5</vt:i4>
      </vt:variant>
      <vt:variant>
        <vt:lpwstr/>
      </vt:variant>
      <vt:variant>
        <vt:lpwstr>_Toc313474299</vt:lpwstr>
      </vt:variant>
      <vt:variant>
        <vt:i4>2031669</vt:i4>
      </vt:variant>
      <vt:variant>
        <vt:i4>35</vt:i4>
      </vt:variant>
      <vt:variant>
        <vt:i4>0</vt:i4>
      </vt:variant>
      <vt:variant>
        <vt:i4>5</vt:i4>
      </vt:variant>
      <vt:variant>
        <vt:lpwstr/>
      </vt:variant>
      <vt:variant>
        <vt:lpwstr>_Toc313474298</vt:lpwstr>
      </vt:variant>
      <vt:variant>
        <vt:i4>2031669</vt:i4>
      </vt:variant>
      <vt:variant>
        <vt:i4>29</vt:i4>
      </vt:variant>
      <vt:variant>
        <vt:i4>0</vt:i4>
      </vt:variant>
      <vt:variant>
        <vt:i4>5</vt:i4>
      </vt:variant>
      <vt:variant>
        <vt:lpwstr/>
      </vt:variant>
      <vt:variant>
        <vt:lpwstr>_Toc313474297</vt:lpwstr>
      </vt:variant>
      <vt:variant>
        <vt:i4>2031669</vt:i4>
      </vt:variant>
      <vt:variant>
        <vt:i4>23</vt:i4>
      </vt:variant>
      <vt:variant>
        <vt:i4>0</vt:i4>
      </vt:variant>
      <vt:variant>
        <vt:i4>5</vt:i4>
      </vt:variant>
      <vt:variant>
        <vt:lpwstr/>
      </vt:variant>
      <vt:variant>
        <vt:lpwstr>_Toc313474296</vt:lpwstr>
      </vt:variant>
      <vt:variant>
        <vt:i4>2031669</vt:i4>
      </vt:variant>
      <vt:variant>
        <vt:i4>17</vt:i4>
      </vt:variant>
      <vt:variant>
        <vt:i4>0</vt:i4>
      </vt:variant>
      <vt:variant>
        <vt:i4>5</vt:i4>
      </vt:variant>
      <vt:variant>
        <vt:lpwstr/>
      </vt:variant>
      <vt:variant>
        <vt:lpwstr>_Toc313474295</vt:lpwstr>
      </vt:variant>
      <vt:variant>
        <vt:i4>2031669</vt:i4>
      </vt:variant>
      <vt:variant>
        <vt:i4>11</vt:i4>
      </vt:variant>
      <vt:variant>
        <vt:i4>0</vt:i4>
      </vt:variant>
      <vt:variant>
        <vt:i4>5</vt:i4>
      </vt:variant>
      <vt:variant>
        <vt:lpwstr/>
      </vt:variant>
      <vt:variant>
        <vt:lpwstr>_Toc313474294</vt:lpwstr>
      </vt:variant>
      <vt:variant>
        <vt:i4>2031669</vt:i4>
      </vt:variant>
      <vt:variant>
        <vt:i4>5</vt:i4>
      </vt:variant>
      <vt:variant>
        <vt:i4>0</vt:i4>
      </vt:variant>
      <vt:variant>
        <vt:i4>5</vt:i4>
      </vt:variant>
      <vt:variant>
        <vt:lpwstr/>
      </vt:variant>
      <vt:variant>
        <vt:lpwstr>_Toc313474293</vt:lpwstr>
      </vt:variant>
      <vt:variant>
        <vt:i4>6553651</vt:i4>
      </vt:variant>
      <vt:variant>
        <vt:i4>0</vt:i4>
      </vt:variant>
      <vt:variant>
        <vt:i4>0</vt:i4>
      </vt:variant>
      <vt:variant>
        <vt:i4>5</vt:i4>
      </vt:variant>
      <vt:variant>
        <vt:lpwstr>http://www.ks-gov.net/krpp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vlora</dc:creator>
  <cp:lastModifiedBy>ok</cp:lastModifiedBy>
  <cp:revision>41</cp:revision>
  <dcterms:created xsi:type="dcterms:W3CDTF">2016-05-30T16:36:00Z</dcterms:created>
  <dcterms:modified xsi:type="dcterms:W3CDTF">2016-05-31T10:46:00Z</dcterms:modified>
</cp:coreProperties>
</file>