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9B" w:rsidRPr="00254017" w:rsidRDefault="00CA1F9B" w:rsidP="00CA1F9B">
      <w:pPr>
        <w:rPr>
          <w:rFonts w:ascii="Book Antiqua" w:hAnsi="Book Antiqua"/>
          <w:sz w:val="24"/>
          <w:szCs w:val="24"/>
        </w:rPr>
      </w:pPr>
      <w:r w:rsidRPr="00254017">
        <w:rPr>
          <w:rFonts w:ascii="Book Antiqua" w:hAnsi="Book Antiqua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 wp14:anchorId="6B248507" wp14:editId="7310580C">
            <wp:simplePos x="0" y="0"/>
            <wp:positionH relativeFrom="column">
              <wp:posOffset>-561975</wp:posOffset>
            </wp:positionH>
            <wp:positionV relativeFrom="paragraph">
              <wp:posOffset>429895</wp:posOffset>
            </wp:positionV>
            <wp:extent cx="7200900" cy="771525"/>
            <wp:effectExtent l="0" t="0" r="0" b="9525"/>
            <wp:wrapSquare wrapText="bothSides"/>
            <wp:docPr id="1" name="Picture 1" descr="baneriB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iB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F9B" w:rsidRPr="00254017" w:rsidRDefault="00CA1F9B" w:rsidP="00CA1F9B">
      <w:pPr>
        <w:rPr>
          <w:rFonts w:ascii="Book Antiqua" w:hAnsi="Book Antiqua"/>
          <w:sz w:val="24"/>
          <w:szCs w:val="24"/>
        </w:rPr>
      </w:pPr>
    </w:p>
    <w:p w:rsidR="00CA1F9B" w:rsidRPr="00254017" w:rsidRDefault="00CA1F9B" w:rsidP="00CA1F9B">
      <w:pPr>
        <w:rPr>
          <w:rFonts w:ascii="Book Antiqua" w:hAnsi="Book Antiqua"/>
          <w:sz w:val="24"/>
          <w:szCs w:val="24"/>
        </w:rPr>
      </w:pPr>
      <w:r w:rsidRPr="00254017">
        <w:rPr>
          <w:rFonts w:ascii="Book Antiqua" w:hAnsi="Book Antiqua"/>
          <w:sz w:val="24"/>
          <w:szCs w:val="24"/>
        </w:rPr>
        <w:t xml:space="preserve">Duke u bazuar në Ligjin për Shërbimin Civil të Republikës së Kosovës L. Nr. 03/L – 149 dhe Rregulloren Nr. 02/2011 për Procedurat e Rekrutimit në Shërbimin Civil të Republikës së Kosovës, Komisioni </w:t>
      </w:r>
      <w:proofErr w:type="spellStart"/>
      <w:r w:rsidRPr="00254017">
        <w:rPr>
          <w:rFonts w:ascii="Book Antiqua" w:hAnsi="Book Antiqua"/>
          <w:sz w:val="24"/>
          <w:szCs w:val="24"/>
        </w:rPr>
        <w:t>Rregullativ</w:t>
      </w:r>
      <w:proofErr w:type="spellEnd"/>
      <w:r w:rsidRPr="00254017">
        <w:rPr>
          <w:rFonts w:ascii="Book Antiqua" w:hAnsi="Book Antiqua"/>
          <w:sz w:val="24"/>
          <w:szCs w:val="24"/>
        </w:rPr>
        <w:t xml:space="preserve"> për Prokurim Publik shpall:</w:t>
      </w:r>
    </w:p>
    <w:p w:rsidR="00CA1F9B" w:rsidRPr="00254017" w:rsidRDefault="00CA1F9B" w:rsidP="00CA1F9B">
      <w:pPr>
        <w:rPr>
          <w:rFonts w:ascii="Book Antiqua" w:hAnsi="Book Antiqua"/>
          <w:sz w:val="24"/>
          <w:szCs w:val="24"/>
        </w:rPr>
      </w:pPr>
    </w:p>
    <w:p w:rsidR="00CA1F9B" w:rsidRPr="00254017" w:rsidRDefault="00CA1F9B" w:rsidP="00CA1F9B">
      <w:pPr>
        <w:rPr>
          <w:rFonts w:ascii="Book Antiqua" w:hAnsi="Book Antiqua"/>
          <w:sz w:val="24"/>
          <w:szCs w:val="24"/>
        </w:rPr>
      </w:pPr>
      <w:r w:rsidRPr="00254017">
        <w:rPr>
          <w:rFonts w:ascii="Book Antiqua" w:hAnsi="Book Antiqua"/>
          <w:sz w:val="24"/>
          <w:szCs w:val="24"/>
        </w:rPr>
        <w:tab/>
      </w:r>
      <w:r w:rsidRPr="00254017">
        <w:rPr>
          <w:rFonts w:ascii="Book Antiqua" w:hAnsi="Book Antiqua"/>
          <w:sz w:val="24"/>
          <w:szCs w:val="24"/>
        </w:rPr>
        <w:tab/>
      </w:r>
      <w:r w:rsidRPr="00254017">
        <w:rPr>
          <w:rFonts w:ascii="Book Antiqua" w:hAnsi="Book Antiqua"/>
          <w:sz w:val="24"/>
          <w:szCs w:val="24"/>
        </w:rPr>
        <w:tab/>
        <w:t xml:space="preserve">              </w:t>
      </w:r>
      <w:r w:rsidRPr="00254017">
        <w:rPr>
          <w:rFonts w:ascii="Book Antiqua" w:hAnsi="Book Antiqua"/>
          <w:sz w:val="24"/>
          <w:szCs w:val="24"/>
        </w:rPr>
        <w:tab/>
        <w:t>K O N K U R S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Titulli i punës : </w:t>
      </w:r>
      <w:r>
        <w:rPr>
          <w:rFonts w:ascii="Book Antiqua" w:hAnsi="Book Antiqua"/>
          <w:sz w:val="24"/>
          <w:szCs w:val="24"/>
        </w:rPr>
        <w:t xml:space="preserve">                </w:t>
      </w:r>
      <w:r w:rsidRPr="0016304F">
        <w:rPr>
          <w:rFonts w:ascii="Book Antiqua" w:hAnsi="Book Antiqua"/>
          <w:sz w:val="24"/>
          <w:szCs w:val="24"/>
        </w:rPr>
        <w:t xml:space="preserve">Zyrtar  për Monitorim 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16304F">
        <w:rPr>
          <w:rFonts w:ascii="Book Antiqua" w:hAnsi="Book Antiqua"/>
          <w:sz w:val="24"/>
          <w:szCs w:val="24"/>
        </w:rPr>
        <w:t>Nr.ref</w:t>
      </w:r>
      <w:proofErr w:type="spellEnd"/>
      <w:r w:rsidRPr="0016304F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                              </w:t>
      </w:r>
      <w:r w:rsidRPr="00622C50">
        <w:rPr>
          <w:rFonts w:ascii="Book Antiqua" w:hAnsi="Book Antiqua"/>
          <w:sz w:val="24"/>
          <w:szCs w:val="24"/>
        </w:rPr>
        <w:t>RN00005833</w:t>
      </w:r>
      <w:r w:rsidRPr="0016304F">
        <w:rPr>
          <w:rFonts w:ascii="Book Antiqua" w:hAnsi="Book Antiqua"/>
          <w:sz w:val="24"/>
          <w:szCs w:val="24"/>
        </w:rPr>
        <w:t xml:space="preserve"> 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Kategoria funksionale : </w:t>
      </w:r>
      <w:r>
        <w:rPr>
          <w:rFonts w:ascii="Book Antiqua" w:hAnsi="Book Antiqua"/>
          <w:sz w:val="24"/>
          <w:szCs w:val="24"/>
        </w:rPr>
        <w:t xml:space="preserve">  </w:t>
      </w:r>
      <w:r w:rsidRPr="0016304F">
        <w:rPr>
          <w:rFonts w:ascii="Book Antiqua" w:hAnsi="Book Antiqua"/>
          <w:sz w:val="24"/>
          <w:szCs w:val="24"/>
        </w:rPr>
        <w:t xml:space="preserve">Niveli i koeficienteve 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Koeficienti : </w:t>
      </w:r>
      <w:r>
        <w:rPr>
          <w:rFonts w:ascii="Book Antiqua" w:hAnsi="Book Antiqua"/>
          <w:sz w:val="24"/>
          <w:szCs w:val="24"/>
        </w:rPr>
        <w:t xml:space="preserve">                      </w:t>
      </w:r>
      <w:r w:rsidRPr="0016304F">
        <w:rPr>
          <w:rFonts w:ascii="Book Antiqua" w:hAnsi="Book Antiqua"/>
          <w:sz w:val="24"/>
          <w:szCs w:val="24"/>
        </w:rPr>
        <w:t xml:space="preserve">7 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Lloji i pozitës :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Pr="0016304F">
        <w:rPr>
          <w:rFonts w:ascii="Book Antiqua" w:hAnsi="Book Antiqua"/>
          <w:sz w:val="24"/>
          <w:szCs w:val="24"/>
        </w:rPr>
        <w:t xml:space="preserve">I karrierës 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Orët e punës : </w:t>
      </w:r>
      <w:r>
        <w:rPr>
          <w:rFonts w:ascii="Book Antiqua" w:hAnsi="Book Antiqua"/>
          <w:sz w:val="24"/>
          <w:szCs w:val="24"/>
        </w:rPr>
        <w:t xml:space="preserve">                  </w:t>
      </w:r>
      <w:r w:rsidRPr="0016304F">
        <w:rPr>
          <w:rFonts w:ascii="Book Antiqua" w:hAnsi="Book Antiqua"/>
          <w:sz w:val="24"/>
          <w:szCs w:val="24"/>
        </w:rPr>
        <w:t xml:space="preserve">40 orë në javë 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Kohëzgjatja e emërimit: Nëpunës i karrierës </w:t>
      </w:r>
    </w:p>
    <w:p w:rsidR="00CA1F9B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Vendi i punës : </w:t>
      </w:r>
      <w:r>
        <w:rPr>
          <w:rFonts w:ascii="Book Antiqua" w:hAnsi="Book Antiqua"/>
          <w:sz w:val="24"/>
          <w:szCs w:val="24"/>
        </w:rPr>
        <w:t xml:space="preserve">               </w:t>
      </w:r>
      <w:r w:rsidRPr="0016304F">
        <w:rPr>
          <w:rFonts w:ascii="Book Antiqua" w:hAnsi="Book Antiqua"/>
          <w:sz w:val="24"/>
          <w:szCs w:val="24"/>
        </w:rPr>
        <w:t xml:space="preserve">Ndërtesa “ish </w:t>
      </w:r>
      <w:proofErr w:type="spellStart"/>
      <w:r w:rsidRPr="0016304F">
        <w:rPr>
          <w:rFonts w:ascii="Book Antiqua" w:hAnsi="Book Antiqua"/>
          <w:sz w:val="24"/>
          <w:szCs w:val="24"/>
        </w:rPr>
        <w:t>Germia</w:t>
      </w:r>
      <w:proofErr w:type="spellEnd"/>
      <w:r w:rsidRPr="0016304F">
        <w:rPr>
          <w:rFonts w:ascii="Book Antiqua" w:hAnsi="Book Antiqua"/>
          <w:sz w:val="24"/>
          <w:szCs w:val="24"/>
        </w:rPr>
        <w:t>”, Prishtinë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Nëpunësi raporton te : </w:t>
      </w:r>
      <w:r>
        <w:rPr>
          <w:rFonts w:ascii="Book Antiqua" w:hAnsi="Book Antiqua"/>
          <w:sz w:val="24"/>
          <w:szCs w:val="24"/>
        </w:rPr>
        <w:t xml:space="preserve"> </w:t>
      </w:r>
      <w:r w:rsidRPr="0016304F">
        <w:rPr>
          <w:rFonts w:ascii="Book Antiqua" w:hAnsi="Book Antiqua"/>
          <w:sz w:val="24"/>
          <w:szCs w:val="24"/>
        </w:rPr>
        <w:t>Udhëheqësi i Divizionit për Monitorim</w:t>
      </w:r>
    </w:p>
    <w:p w:rsidR="00CA1F9B" w:rsidRPr="0016304F" w:rsidRDefault="00CA1F9B" w:rsidP="00CA1F9B">
      <w:pPr>
        <w:pStyle w:val="NoSpacing"/>
        <w:rPr>
          <w:rFonts w:ascii="Book Antiqua" w:eastAsia="Book Antiqua" w:hAnsi="Book Antiqua"/>
          <w:color w:val="000000"/>
          <w:sz w:val="24"/>
          <w:szCs w:val="24"/>
        </w:rPr>
      </w:pPr>
      <w:r w:rsidRPr="0016304F">
        <w:rPr>
          <w:rFonts w:ascii="Book Antiqua" w:hAnsi="Book Antiqua"/>
          <w:sz w:val="24"/>
          <w:szCs w:val="24"/>
        </w:rPr>
        <w:t xml:space="preserve">Qëllimi i vendit të punës : </w:t>
      </w:r>
      <w:r w:rsidRPr="0016304F">
        <w:rPr>
          <w:rFonts w:ascii="Book Antiqua" w:eastAsia="Book Antiqua" w:hAnsi="Book Antiqua"/>
          <w:color w:val="000000"/>
          <w:sz w:val="24"/>
          <w:szCs w:val="24"/>
        </w:rPr>
        <w:t>Brenda departamentit te monitorimit kryen shërbime profesionale.</w:t>
      </w:r>
    </w:p>
    <w:p w:rsidR="00CA1F9B" w:rsidRPr="0016304F" w:rsidRDefault="00CA1F9B" w:rsidP="00CA1F9B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CA1F9B" w:rsidRPr="00254017" w:rsidTr="00F57857">
        <w:trPr>
          <w:trHeight w:val="4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7923"/>
              <w:gridCol w:w="574"/>
            </w:tblGrid>
            <w:tr w:rsidR="00CA1F9B" w:rsidRPr="00254017" w:rsidTr="00F57857">
              <w:trPr>
                <w:trHeight w:val="337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022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eastAsia="Arial" w:hAnsi="Book Antiqua"/>
                      <w:b/>
                      <w:color w:val="000000"/>
                      <w:sz w:val="24"/>
                      <w:szCs w:val="24"/>
                    </w:rPr>
                    <w:t>Detyrat Kryesore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298"/>
              <w:gridCol w:w="7605"/>
              <w:gridCol w:w="578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1. Zhvillon dhe arrin pëlqimin për planet e punës dhe afatet me menaxherin dhe stafin  tjetër profesional për zbatimin e shërbimeve dhe produkteve përkatëse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96"/>
              <w:gridCol w:w="7613"/>
              <w:gridCol w:w="575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2. Kryen detyra të specializuara, sipas kërkesës, në fushën profesionale specifike në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   </w:t>
                  </w: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përputhje me ligjet, rregulloret, politikat dhe procedurat përkatëse, brenda afateve kohore të caktuara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293"/>
              <w:gridCol w:w="7631"/>
              <w:gridCol w:w="567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3. Kryen detyrat në fushën e monitorimit te procedurave te prokurimit te AK  me një shkallë të arsyeshme të pavarësisë, me mbikëqyrje dhe udhëzime të kohëpaskohshme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94"/>
              <w:gridCol w:w="7626"/>
              <w:gridCol w:w="569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4. Bën hulumtime dhe analiza sipas kërkesës dhe kontribuon në hartimin e  rekomandimeve për shqyrtim nga nivelet më të larta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"/>
              <w:gridCol w:w="299"/>
              <w:gridCol w:w="7601"/>
              <w:gridCol w:w="580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5. Merr pjesë në grupe punuese në fushën e Prokurimit  kur kërkohet një gjë e tillë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298"/>
              <w:gridCol w:w="7606"/>
              <w:gridCol w:w="578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Komunikon brenda institucionit dhe jashtë tij për shkëmbim të informatave dhe  zhvillimin e punës në fushat e Prokurimit Publik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298"/>
              <w:gridCol w:w="7607"/>
              <w:gridCol w:w="577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7. Raporton rregullisht te mbikëqyrësi rreth progresit në lidhje me planet e punës të  miratuara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298"/>
              <w:gridCol w:w="7607"/>
              <w:gridCol w:w="577"/>
            </w:tblGrid>
            <w:tr w:rsidR="00CA1F9B" w:rsidRPr="00254017" w:rsidTr="00F57857">
              <w:trPr>
                <w:trHeight w:val="6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hAnsi="Book Antiqua"/>
                      <w:sz w:val="24"/>
                      <w:szCs w:val="24"/>
                    </w:rPr>
                    <w:t>8. Kryen çdo detyrë tjetër në fushën profesionale specifike të cilat mund të kërkohen në mënyrë të arsyeshme kohë pas kohe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NoSpacing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7936"/>
              <w:gridCol w:w="568"/>
            </w:tblGrid>
            <w:tr w:rsidR="00CA1F9B" w:rsidRPr="00254017" w:rsidTr="00F57857">
              <w:trPr>
                <w:trHeight w:val="337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1022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eastAsia="Arial" w:hAnsi="Book Antiqua"/>
                      <w:b/>
                      <w:color w:val="000000"/>
                      <w:sz w:val="24"/>
                      <w:szCs w:val="24"/>
                    </w:rPr>
                    <w:t>Shkathtësitë e kërkuara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298"/>
              <w:gridCol w:w="7606"/>
              <w:gridCol w:w="578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eastAsia="Book Antiqua" w:hAnsi="Book Antiqua"/>
                      <w:color w:val="000000"/>
                      <w:sz w:val="24"/>
                      <w:szCs w:val="24"/>
                    </w:rPr>
                    <w:t>Diplomë universitare nga fusha ekonomike, juridike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ind w:left="3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A1F9B" w:rsidRPr="00254017" w:rsidTr="00F57857">
        <w:trPr>
          <w:trHeight w:val="3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3"/>
              <w:gridCol w:w="301"/>
              <w:gridCol w:w="7586"/>
              <w:gridCol w:w="586"/>
            </w:tblGrid>
            <w:tr w:rsidR="00CA1F9B" w:rsidRPr="00254017" w:rsidTr="00F57857">
              <w:trPr>
                <w:trHeight w:val="25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  <w:tc>
                <w:tcPr>
                  <w:tcW w:w="9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54017">
                    <w:rPr>
                      <w:rFonts w:ascii="Book Antiqua" w:eastAsia="Book Antiqua" w:hAnsi="Book Antiqua"/>
                      <w:color w:val="000000"/>
                      <w:sz w:val="24"/>
                      <w:szCs w:val="24"/>
                    </w:rPr>
                    <w:t>Se paku dy vite përvojë pune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1F9B" w:rsidRPr="00254017" w:rsidRDefault="00CA1F9B" w:rsidP="00F57857">
                  <w:pPr>
                    <w:spacing w:after="0" w:line="240" w:lineRule="auto"/>
                    <w:ind w:left="3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A1F9B" w:rsidRPr="00254017" w:rsidRDefault="00CA1F9B" w:rsidP="00F5785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F63" w:rsidRDefault="00F60F63"/>
    <w:p w:rsidR="00987BD1" w:rsidRPr="00254017" w:rsidRDefault="00987BD1" w:rsidP="00987BD1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54017">
        <w:rPr>
          <w:rFonts w:ascii="Book Antiqua" w:hAnsi="Book Antiqua"/>
          <w:b/>
          <w:sz w:val="24"/>
          <w:szCs w:val="24"/>
          <w:u w:val="single"/>
        </w:rPr>
        <w:t xml:space="preserve">Kohëzgjatja e emërimit </w:t>
      </w:r>
    </w:p>
    <w:p w:rsidR="00987BD1" w:rsidRPr="00254017" w:rsidRDefault="00987BD1" w:rsidP="00987BD1">
      <w:pPr>
        <w:jc w:val="both"/>
        <w:rPr>
          <w:rFonts w:ascii="Book Antiqua" w:hAnsi="Book Antiqua"/>
          <w:sz w:val="24"/>
          <w:szCs w:val="24"/>
        </w:rPr>
      </w:pPr>
      <w:r w:rsidRPr="00254017">
        <w:rPr>
          <w:rFonts w:ascii="Book Antiqua" w:hAnsi="Book Antiqua"/>
          <w:sz w:val="24"/>
          <w:szCs w:val="24"/>
        </w:rPr>
        <w:t>Për pozitat e shpallura  emërimi është me kohë të pacaktuar (karrierës). Periudha provuese 12 muaj.</w:t>
      </w:r>
    </w:p>
    <w:p w:rsidR="00987BD1" w:rsidRPr="00254017" w:rsidRDefault="00987BD1" w:rsidP="00987BD1">
      <w:pPr>
        <w:jc w:val="both"/>
        <w:rPr>
          <w:rFonts w:ascii="Book Antiqua" w:hAnsi="Book Antiqua"/>
          <w:sz w:val="24"/>
          <w:szCs w:val="24"/>
        </w:rPr>
      </w:pPr>
      <w:r w:rsidRPr="00254017">
        <w:rPr>
          <w:rFonts w:ascii="Book Antiqua" w:hAnsi="Book Antiqua"/>
          <w:b/>
          <w:bCs/>
          <w:sz w:val="24"/>
          <w:szCs w:val="24"/>
          <w:u w:val="single"/>
        </w:rPr>
        <w:t>Marrja dhe dorëzimi i aplikacioneve: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254017">
        <w:rPr>
          <w:rFonts w:ascii="Book Antiqua" w:eastAsia="Times New Roman" w:hAnsi="Book Antiqua"/>
          <w:sz w:val="24"/>
          <w:szCs w:val="24"/>
        </w:rPr>
        <w:t>Formulari për aplikim mund të merret në</w:t>
      </w:r>
      <w:r w:rsidRPr="00254017">
        <w:rPr>
          <w:rFonts w:ascii="Book Antiqua" w:hAnsi="Book Antiqua"/>
          <w:sz w:val="24"/>
          <w:szCs w:val="24"/>
        </w:rPr>
        <w:t xml:space="preserve"> Komisionin </w:t>
      </w:r>
      <w:proofErr w:type="spellStart"/>
      <w:r w:rsidRPr="00254017">
        <w:rPr>
          <w:rFonts w:ascii="Book Antiqua" w:hAnsi="Book Antiqua"/>
          <w:sz w:val="24"/>
          <w:szCs w:val="24"/>
        </w:rPr>
        <w:t>Rregullativ</w:t>
      </w:r>
      <w:proofErr w:type="spellEnd"/>
      <w:r w:rsidRPr="00254017">
        <w:rPr>
          <w:rFonts w:ascii="Book Antiqua" w:hAnsi="Book Antiqua"/>
          <w:sz w:val="24"/>
          <w:szCs w:val="24"/>
        </w:rPr>
        <w:t xml:space="preserve"> të Prokurimit Publik /Zyra e Personelit , adresa : “</w:t>
      </w:r>
      <w:r w:rsidRPr="00254017">
        <w:rPr>
          <w:rStyle w:val="Strong"/>
          <w:rFonts w:ascii="Book Antiqua" w:hAnsi="Book Antiqua"/>
          <w:sz w:val="24"/>
          <w:szCs w:val="24"/>
        </w:rPr>
        <w:t>Ish Ndërtesa e Gërmisë”</w:t>
      </w:r>
      <w:r w:rsidRPr="00254017">
        <w:rPr>
          <w:rFonts w:ascii="Book Antiqua" w:hAnsi="Book Antiqua"/>
          <w:sz w:val="24"/>
          <w:szCs w:val="24"/>
        </w:rPr>
        <w:t xml:space="preserve"> ,10000 Prishtinë, Kosovë , ku edhe dorëzohet pas plotësimit. Formulari mund të shkarkohet edhe nga </w:t>
      </w:r>
      <w:proofErr w:type="spellStart"/>
      <w:r w:rsidRPr="00254017">
        <w:rPr>
          <w:rFonts w:ascii="Book Antiqua" w:hAnsi="Book Antiqua"/>
          <w:sz w:val="24"/>
          <w:szCs w:val="24"/>
        </w:rPr>
        <w:t>web</w:t>
      </w:r>
      <w:proofErr w:type="spellEnd"/>
      <w:r w:rsidRPr="00254017">
        <w:rPr>
          <w:rFonts w:ascii="Book Antiqua" w:hAnsi="Book Antiqua"/>
          <w:sz w:val="24"/>
          <w:szCs w:val="24"/>
        </w:rPr>
        <w:t xml:space="preserve"> faqja zyrtare e KRPP-së: </w:t>
      </w:r>
      <w:hyperlink r:id="rId6" w:history="1">
        <w:r w:rsidRPr="00254017">
          <w:rPr>
            <w:rStyle w:val="Hyperlink"/>
            <w:rFonts w:ascii="Book Antiqua" w:hAnsi="Book Antiqua"/>
            <w:sz w:val="24"/>
            <w:szCs w:val="24"/>
          </w:rPr>
          <w:t>http://krpp.rks-gov.net/</w:t>
        </w:r>
      </w:hyperlink>
      <w:r>
        <w:rPr>
          <w:rStyle w:val="Hyperlink"/>
          <w:rFonts w:ascii="Book Antiqua" w:hAnsi="Book Antiqua"/>
          <w:sz w:val="24"/>
          <w:szCs w:val="24"/>
        </w:rPr>
        <w:t xml:space="preserve"> , </w:t>
      </w:r>
      <w:hyperlink r:id="rId7" w:history="1">
        <w:r>
          <w:rPr>
            <w:rStyle w:val="Hyperlink"/>
          </w:rPr>
          <w:t>https://e-prokurimi.rks-gov.net</w:t>
        </w:r>
      </w:hyperlink>
      <w:r w:rsidRPr="00254017">
        <w:rPr>
          <w:rFonts w:ascii="Book Antiqua" w:hAnsi="Book Antiqua"/>
          <w:sz w:val="24"/>
          <w:szCs w:val="24"/>
        </w:rPr>
        <w:t xml:space="preserve">  , për informata më të hollësishme mund të kontaktoni me Zyrën e Personelit në numrin e tel:038/213-797 prej orës 08:00-16:00.</w:t>
      </w:r>
      <w:r w:rsidRPr="00254017">
        <w:rPr>
          <w:rFonts w:ascii="Book Antiqua" w:eastAsia="Times New Roman" w:hAnsi="Book Antiqua"/>
          <w:sz w:val="24"/>
          <w:szCs w:val="24"/>
        </w:rPr>
        <w:t xml:space="preserve"> 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sz w:val="24"/>
          <w:szCs w:val="24"/>
        </w:rPr>
      </w:pPr>
      <w:r w:rsidRPr="00254017">
        <w:rPr>
          <w:rFonts w:ascii="Book Antiqua" w:eastAsia="Times New Roman" w:hAnsi="Book Antiqua"/>
          <w:sz w:val="24"/>
          <w:szCs w:val="24"/>
        </w:rPr>
        <w:t>Formulari zyrtar i konkurrimit duhet të dorëzohet së bashku me dëshminë për kualifikim shkollor, kurset e ndjekura, përvojën e punës, dhe dy referenca. Përdorimi i formularit të gabueshëm dhe ai i pakompletuar me të dhënat e kërkuara do të konsiderohet i pavlefshëm.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bCs/>
          <w:i/>
          <w:iCs/>
          <w:sz w:val="24"/>
          <w:szCs w:val="24"/>
        </w:rPr>
      </w:pPr>
      <w:r w:rsidRPr="00254017">
        <w:rPr>
          <w:rFonts w:ascii="Book Antiqua" w:eastAsia="Times New Roman" w:hAnsi="Book Antiqua"/>
          <w:b/>
          <w:bCs/>
          <w:i/>
          <w:iCs/>
          <w:sz w:val="24"/>
          <w:szCs w:val="24"/>
        </w:rPr>
        <w:t>“Shërbimi Civil i Republikës së Kosovës ofron mundësi të barabarta të punësimit për të gjithë shtetasit e Republikës së  Kosovës dhe mirëpret aplikacionet nga të gjithë personat e gjinisë mashkullore dhe femërore nga të gjitha komunitetet e Republikës së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bCs/>
          <w:i/>
          <w:iCs/>
          <w:sz w:val="24"/>
          <w:szCs w:val="24"/>
        </w:rPr>
      </w:pPr>
      <w:r w:rsidRPr="00254017">
        <w:rPr>
          <w:rFonts w:ascii="Book Antiqua" w:eastAsia="Times New Roman" w:hAnsi="Book Antiqua"/>
          <w:b/>
          <w:bCs/>
          <w:i/>
          <w:iCs/>
          <w:sz w:val="24"/>
          <w:szCs w:val="24"/>
        </w:rPr>
        <w:t xml:space="preserve"> Kosovës”.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bCs/>
          <w:i/>
          <w:iCs/>
          <w:sz w:val="24"/>
          <w:szCs w:val="24"/>
        </w:rPr>
      </w:pPr>
      <w:r w:rsidRPr="00254017">
        <w:rPr>
          <w:rFonts w:ascii="Book Antiqua" w:eastAsia="Times New Roman" w:hAnsi="Book Antiqua"/>
          <w:b/>
          <w:bCs/>
          <w:i/>
          <w:iCs/>
          <w:sz w:val="24"/>
          <w:szCs w:val="24"/>
        </w:rPr>
        <w:t>“Komuniteti jo - shumicë dhe pjesëtarët e tyre kanë të drejtë për përfaqësim të drejtë dhe proporcional në organet e shërbimit civil të administratës publike, qendrore dhe lokale, siç specifikohet në Nenin11, paragrafin 3 të Ligjit Nr. 03/L-149 mbi Shërbimin Civil të Republikës së Kosovës”.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sz w:val="24"/>
          <w:szCs w:val="24"/>
        </w:rPr>
      </w:pPr>
      <w:r w:rsidRPr="00254017">
        <w:rPr>
          <w:rFonts w:ascii="Book Antiqua" w:eastAsia="Times New Roman" w:hAnsi="Book Antiqua"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shqyrtim nëse arrin brenda 4 ditësh. Aplikacionet që arrijnë pas këtij afati nuk do të shqyrtohen fare.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sz w:val="24"/>
          <w:szCs w:val="24"/>
        </w:rPr>
      </w:pPr>
      <w:r w:rsidRPr="00254017">
        <w:rPr>
          <w:rFonts w:ascii="Book Antiqua" w:eastAsia="Times New Roman" w:hAnsi="Book Antiqua"/>
          <w:sz w:val="24"/>
          <w:szCs w:val="24"/>
        </w:rPr>
        <w:t>Kandidatët të cilën hynë në përzgjedhje të ngushtë për testin me shkrim dhe intervistë do të informohen me shkrim ose me telefon në afat ligjor nga personeli.</w:t>
      </w:r>
    </w:p>
    <w:p w:rsidR="00987BD1" w:rsidRPr="00254017" w:rsidRDefault="00987BD1" w:rsidP="00987BD1">
      <w:pPr>
        <w:autoSpaceDE w:val="0"/>
        <w:autoSpaceDN w:val="0"/>
        <w:adjustRightInd w:val="0"/>
        <w:jc w:val="both"/>
        <w:rPr>
          <w:rFonts w:ascii="Book Antiqua" w:hAnsi="Book Antiqua"/>
          <w:color w:val="C00000"/>
          <w:sz w:val="24"/>
          <w:szCs w:val="24"/>
        </w:rPr>
      </w:pPr>
      <w:r w:rsidRPr="00254017">
        <w:rPr>
          <w:rFonts w:ascii="Book Antiqua" w:eastAsia="Times New Roman" w:hAnsi="Book Antiqua"/>
          <w:b/>
          <w:bCs/>
          <w:sz w:val="24"/>
          <w:szCs w:val="24"/>
        </w:rPr>
        <w:lastRenderedPageBreak/>
        <w:t xml:space="preserve">Konkursit është i hapur 15 ditë nga data e publikimit në shtypin ditor </w:t>
      </w:r>
      <w:r w:rsidRPr="00254017">
        <w:rPr>
          <w:rFonts w:ascii="Book Antiqua" w:eastAsia="Times New Roman" w:hAnsi="Book Antiqua"/>
          <w:b/>
          <w:bCs/>
          <w:color w:val="C00000"/>
          <w:sz w:val="24"/>
          <w:szCs w:val="24"/>
        </w:rPr>
        <w:t xml:space="preserve">(prej datës </w:t>
      </w:r>
      <w:r>
        <w:rPr>
          <w:rFonts w:ascii="Book Antiqua" w:eastAsia="Times New Roman" w:hAnsi="Book Antiqua"/>
          <w:b/>
          <w:bCs/>
          <w:color w:val="C00000"/>
          <w:sz w:val="24"/>
          <w:szCs w:val="24"/>
        </w:rPr>
        <w:t>14</w:t>
      </w:r>
      <w:r w:rsidRPr="00254017">
        <w:rPr>
          <w:rFonts w:ascii="Book Antiqua" w:eastAsia="Times New Roman" w:hAnsi="Book Antiqua"/>
          <w:b/>
          <w:bCs/>
          <w:color w:val="C00000"/>
          <w:sz w:val="24"/>
          <w:szCs w:val="24"/>
        </w:rPr>
        <w:t xml:space="preserve"> shtator 2019  deri më datën </w:t>
      </w:r>
      <w:r>
        <w:rPr>
          <w:rFonts w:ascii="Book Antiqua" w:eastAsia="Times New Roman" w:hAnsi="Book Antiqua"/>
          <w:b/>
          <w:bCs/>
          <w:color w:val="C00000"/>
          <w:sz w:val="24"/>
          <w:szCs w:val="24"/>
        </w:rPr>
        <w:t>30</w:t>
      </w:r>
      <w:r w:rsidRPr="00254017">
        <w:rPr>
          <w:rFonts w:ascii="Book Antiqua" w:eastAsia="Times New Roman" w:hAnsi="Book Antiqua"/>
          <w:b/>
          <w:bCs/>
          <w:color w:val="C00000"/>
          <w:sz w:val="24"/>
          <w:szCs w:val="24"/>
        </w:rPr>
        <w:t xml:space="preserve"> shtator 2019 në ora 16:00).</w:t>
      </w:r>
    </w:p>
    <w:p w:rsidR="00987BD1" w:rsidRDefault="00987BD1">
      <w:bookmarkStart w:id="0" w:name="_GoBack"/>
      <w:bookmarkEnd w:id="0"/>
    </w:p>
    <w:sectPr w:rsidR="00987B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7641A"/>
    <w:multiLevelType w:val="hybridMultilevel"/>
    <w:tmpl w:val="EF94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E3280"/>
    <w:rsid w:val="00987BD1"/>
    <w:rsid w:val="00CA1F9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5C4B2-496F-40B2-A59C-DA0D530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F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F9B"/>
    <w:pPr>
      <w:ind w:left="720"/>
      <w:contextualSpacing/>
    </w:pPr>
  </w:style>
  <w:style w:type="character" w:styleId="Hyperlink">
    <w:name w:val="Hyperlink"/>
    <w:basedOn w:val="DefaultParagraphFont"/>
    <w:rsid w:val="00987B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prokurimi.rk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pp.rks-gov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2019-09-16T07:30:00Z</dcterms:created>
  <dcterms:modified xsi:type="dcterms:W3CDTF">2019-09-16T07:37:00Z</dcterms:modified>
</cp:coreProperties>
</file>