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8F6871">
        <w:rPr>
          <w:rFonts w:ascii="Times New Roman" w:hAnsi="Times New Roman"/>
          <w:i/>
          <w:color w:val="auto"/>
          <w:sz w:val="24"/>
          <w:szCs w:val="24"/>
        </w:rPr>
        <w:t>oduli i 3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233BE4">
        <w:rPr>
          <w:b/>
          <w:i/>
        </w:rPr>
        <w:t>0</w:t>
      </w:r>
      <w:r w:rsidR="00103B95">
        <w:rPr>
          <w:b/>
          <w:i/>
        </w:rPr>
        <w:t>9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1E6ECF" w:rsidRPr="00233BE4" w:rsidRDefault="00010413" w:rsidP="00233BE4">
            <w:pPr>
              <w:widowControl w:val="0"/>
              <w:numPr>
                <w:ilvl w:val="0"/>
                <w:numId w:val="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b/>
                <w:bCs/>
                <w:sz w:val="20"/>
                <w:szCs w:val="20"/>
              </w:rPr>
              <w:t>Prokurimi i shërbimeve</w:t>
            </w:r>
          </w:p>
          <w:p w:rsidR="00501DD2" w:rsidRPr="009B0641" w:rsidRDefault="00501DD2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1E6ECF" w:rsidRPr="00233BE4" w:rsidRDefault="00010413" w:rsidP="00233BE4">
            <w:pPr>
              <w:widowControl w:val="0"/>
              <w:numPr>
                <w:ilvl w:val="0"/>
                <w:numId w:val="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BE4">
              <w:t>Klasifikimi i kontratave</w:t>
            </w:r>
            <w:r w:rsidR="00233BE4">
              <w:t xml:space="preserve">  për shërbime </w:t>
            </w:r>
          </w:p>
          <w:p w:rsidR="00501DD2" w:rsidRPr="00E2391E" w:rsidRDefault="00501DD2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233BE4" w:rsidP="00233BE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t xml:space="preserve">Procedura e Prokurimeve për  Shërbime 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792746" w:rsidRDefault="0079274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0C3BB6" w:rsidRDefault="00792746" w:rsidP="00792746">
      <w:pPr>
        <w:pStyle w:val="Heading2"/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8F6871">
        <w:rPr>
          <w:rFonts w:ascii="Times New Roman" w:hAnsi="Times New Roman"/>
          <w:i/>
          <w:color w:val="auto"/>
          <w:sz w:val="24"/>
          <w:szCs w:val="24"/>
        </w:rPr>
        <w:t xml:space="preserve">oduli i 3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792746" w:rsidRPr="00606DE5" w:rsidRDefault="00792746" w:rsidP="00792746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792746" w:rsidRDefault="00792746" w:rsidP="00792746">
      <w:pPr>
        <w:tabs>
          <w:tab w:val="left" w:pos="0"/>
        </w:tabs>
        <w:spacing w:after="0" w:line="240" w:lineRule="auto"/>
        <w:rPr>
          <w:i/>
        </w:rPr>
      </w:pPr>
    </w:p>
    <w:p w:rsidR="00792746" w:rsidRDefault="00792746" w:rsidP="00792746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792746" w:rsidRPr="00F54320" w:rsidRDefault="00792746" w:rsidP="00792746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54320">
        <w:rPr>
          <w:b/>
          <w:i/>
        </w:rPr>
        <w:t xml:space="preserve">Data: </w:t>
      </w:r>
      <w:r w:rsidR="00103B95">
        <w:rPr>
          <w:b/>
          <w:i/>
        </w:rPr>
        <w:t>14</w:t>
      </w:r>
      <w:r w:rsidRPr="00F54320">
        <w:rPr>
          <w:b/>
          <w:i/>
        </w:rPr>
        <w:t>.</w:t>
      </w:r>
      <w:r>
        <w:rPr>
          <w:b/>
          <w:i/>
        </w:rPr>
        <w:t>1</w:t>
      </w:r>
      <w:r w:rsidR="00010413">
        <w:rPr>
          <w:b/>
          <w:i/>
        </w:rPr>
        <w:t>1</w:t>
      </w:r>
      <w:r w:rsidRPr="00F54320">
        <w:rPr>
          <w:b/>
          <w:i/>
        </w:rPr>
        <w:t>.201</w:t>
      </w:r>
      <w:r>
        <w:rPr>
          <w:b/>
          <w:i/>
        </w:rPr>
        <w:t>8</w:t>
      </w:r>
      <w:r w:rsidRPr="00F54320">
        <w:rPr>
          <w:b/>
          <w:i/>
        </w:rPr>
        <w:t xml:space="preserve">  </w:t>
      </w:r>
    </w:p>
    <w:p w:rsidR="00792746" w:rsidRDefault="00792746" w:rsidP="00792746">
      <w:pPr>
        <w:spacing w:after="0" w:line="240" w:lineRule="auto"/>
        <w:rPr>
          <w:b/>
          <w:i/>
          <w:sz w:val="24"/>
          <w:szCs w:val="24"/>
        </w:rPr>
      </w:pPr>
    </w:p>
    <w:p w:rsidR="00792746" w:rsidRDefault="00792746" w:rsidP="00792746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Dita e Dytë  </w:t>
      </w: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 xml:space="preserve">Data &amp; Ora 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792746" w:rsidRPr="00E2391E" w:rsidRDefault="00792746" w:rsidP="0079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 xml:space="preserve">Hyrje / </w:t>
            </w:r>
            <w:r>
              <w:t xml:space="preserve">Regjistrimi i Pjesëmarrësve 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1E6ECF" w:rsidRPr="00233BE4" w:rsidRDefault="00010413" w:rsidP="00233BE4">
            <w:pPr>
              <w:widowControl w:val="0"/>
              <w:numPr>
                <w:ilvl w:val="0"/>
                <w:numId w:val="9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sz w:val="20"/>
                <w:szCs w:val="20"/>
              </w:rPr>
              <w:t xml:space="preserve">Prokurimi i </w:t>
            </w:r>
            <w:r w:rsidRPr="00233BE4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233BE4" w:rsidRPr="00233BE4">
              <w:rPr>
                <w:sz w:val="20"/>
                <w:szCs w:val="20"/>
              </w:rPr>
              <w:t>hërbimeve</w:t>
            </w:r>
            <w:proofErr w:type="spellEnd"/>
            <w:r w:rsidRPr="00233BE4">
              <w:rPr>
                <w:sz w:val="20"/>
                <w:szCs w:val="20"/>
              </w:rPr>
              <w:t xml:space="preserve"> t</w:t>
            </w:r>
            <w:r w:rsidRPr="00233BE4">
              <w:rPr>
                <w:sz w:val="20"/>
                <w:szCs w:val="20"/>
                <w:lang w:val="en-US"/>
              </w:rPr>
              <w:t>ë</w:t>
            </w:r>
            <w:r w:rsidRPr="00233BE4">
              <w:rPr>
                <w:sz w:val="20"/>
                <w:szCs w:val="20"/>
              </w:rPr>
              <w:t xml:space="preserve"> </w:t>
            </w:r>
            <w:proofErr w:type="spellStart"/>
            <w:r w:rsidRPr="00233BE4">
              <w:rPr>
                <w:sz w:val="20"/>
                <w:szCs w:val="20"/>
              </w:rPr>
              <w:t>Konsulencës</w:t>
            </w:r>
            <w:proofErr w:type="spellEnd"/>
          </w:p>
          <w:p w:rsidR="00792746" w:rsidRPr="009B0641" w:rsidRDefault="00792746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746" w:rsidRPr="00E2391E" w:rsidTr="00707229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792746" w:rsidRPr="00233BE4" w:rsidRDefault="00010413" w:rsidP="00233BE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BE4">
              <w:t xml:space="preserve">Specifikimi teknik </w:t>
            </w:r>
            <w:r w:rsidR="00233BE4">
              <w:t xml:space="preserve">i shërbimeve </w:t>
            </w:r>
          </w:p>
        </w:tc>
      </w:tr>
      <w:tr w:rsidR="00792746" w:rsidRPr="00E2391E" w:rsidTr="00233BE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11:45 – 12:00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792746" w:rsidRPr="00E2391E" w:rsidTr="00233BE4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13:00 – 14:00</w:t>
            </w:r>
          </w:p>
        </w:tc>
        <w:tc>
          <w:tcPr>
            <w:tcW w:w="9134" w:type="dxa"/>
          </w:tcPr>
          <w:p w:rsidR="00792746" w:rsidRPr="00BE0A80" w:rsidRDefault="00010413" w:rsidP="00233BE4">
            <w:pPr>
              <w:widowControl w:val="0"/>
              <w:numPr>
                <w:ilvl w:val="0"/>
                <w:numId w:val="1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t xml:space="preserve">Përcaktimi i kritereve të përzgjedhjes 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14:15 – 15:00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Pr="00501DD2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RPr="005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03B95"/>
    <w:rsid w:val="00194CDC"/>
    <w:rsid w:val="001D490A"/>
    <w:rsid w:val="001E6ECF"/>
    <w:rsid w:val="00206D38"/>
    <w:rsid w:val="00233BE4"/>
    <w:rsid w:val="00501DD2"/>
    <w:rsid w:val="005C0322"/>
    <w:rsid w:val="00606DE5"/>
    <w:rsid w:val="00630EDB"/>
    <w:rsid w:val="006A6506"/>
    <w:rsid w:val="006B1A6F"/>
    <w:rsid w:val="006E5433"/>
    <w:rsid w:val="00792746"/>
    <w:rsid w:val="008F6871"/>
    <w:rsid w:val="009121DC"/>
    <w:rsid w:val="009B0641"/>
    <w:rsid w:val="00AE7779"/>
    <w:rsid w:val="00BE063D"/>
    <w:rsid w:val="00BE0A80"/>
    <w:rsid w:val="00E123E5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9</cp:revision>
  <dcterms:created xsi:type="dcterms:W3CDTF">2018-11-20T08:10:00Z</dcterms:created>
  <dcterms:modified xsi:type="dcterms:W3CDTF">2018-11-20T10:17:00Z</dcterms:modified>
</cp:coreProperties>
</file>